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3B" w:rsidRPr="0089703B" w:rsidRDefault="0089703B" w:rsidP="0089703B">
      <w:pPr>
        <w:jc w:val="center"/>
        <w:rPr>
          <w:rFonts w:ascii="Cambria" w:hAnsi="Cambria"/>
          <w:b/>
          <w:bCs/>
          <w:sz w:val="24"/>
          <w:szCs w:val="24"/>
          <w:u w:val="single"/>
        </w:rPr>
      </w:pPr>
      <w:r w:rsidRPr="0089703B">
        <w:rPr>
          <w:rFonts w:ascii="Cambria" w:hAnsi="Cambria"/>
          <w:b/>
          <w:bCs/>
          <w:sz w:val="24"/>
          <w:szCs w:val="24"/>
          <w:u w:val="single"/>
        </w:rPr>
        <w:t>VISIT OF DELEGATION FROM NATIONAL INSTITUTE OF MANAGEMENT</w:t>
      </w:r>
    </w:p>
    <w:p w:rsidR="00BE16FB" w:rsidRDefault="0089703B" w:rsidP="0089703B">
      <w:pPr>
        <w:jc w:val="both"/>
        <w:rPr>
          <w:rFonts w:ascii="Cambria" w:hAnsi="Cambria"/>
          <w:sz w:val="24"/>
          <w:szCs w:val="24"/>
        </w:rPr>
      </w:pPr>
      <w:r>
        <w:rPr>
          <w:rFonts w:ascii="Cambria" w:hAnsi="Cambria"/>
          <w:sz w:val="24"/>
          <w:szCs w:val="24"/>
        </w:rPr>
        <w:t>National institute of Management (</w:t>
      </w:r>
      <w:proofErr w:type="spellStart"/>
      <w:r>
        <w:rPr>
          <w:rFonts w:ascii="Cambria" w:hAnsi="Cambria"/>
          <w:sz w:val="24"/>
          <w:szCs w:val="24"/>
        </w:rPr>
        <w:t>NIM</w:t>
      </w:r>
      <w:proofErr w:type="spellEnd"/>
      <w:r>
        <w:rPr>
          <w:rFonts w:ascii="Cambria" w:hAnsi="Cambria"/>
          <w:sz w:val="24"/>
          <w:szCs w:val="24"/>
        </w:rPr>
        <w:t>) Lahore is a premier training institute for civil servants. It is a constituent unit of the National School for Public Policy (</w:t>
      </w:r>
      <w:proofErr w:type="spellStart"/>
      <w:r>
        <w:rPr>
          <w:rFonts w:ascii="Cambria" w:hAnsi="Cambria"/>
          <w:sz w:val="24"/>
          <w:szCs w:val="24"/>
        </w:rPr>
        <w:t>NSPP</w:t>
      </w:r>
      <w:proofErr w:type="spellEnd"/>
      <w:r>
        <w:rPr>
          <w:rFonts w:ascii="Cambria" w:hAnsi="Cambria"/>
          <w:sz w:val="24"/>
          <w:szCs w:val="24"/>
        </w:rPr>
        <w:t>). As part of the course requirement, participants of 33</w:t>
      </w:r>
      <w:r w:rsidRPr="0089703B">
        <w:rPr>
          <w:rFonts w:ascii="Cambria" w:hAnsi="Cambria"/>
          <w:sz w:val="24"/>
          <w:szCs w:val="24"/>
          <w:vertAlign w:val="superscript"/>
        </w:rPr>
        <w:t>rd</w:t>
      </w:r>
      <w:r>
        <w:rPr>
          <w:rFonts w:ascii="Cambria" w:hAnsi="Cambria"/>
          <w:sz w:val="24"/>
          <w:szCs w:val="24"/>
        </w:rPr>
        <w:t xml:space="preserve"> Mid-Career Management Course visited State Bank of Pakistan, SBP BSC Faisalabad </w:t>
      </w:r>
      <w:r w:rsidR="00D227B6">
        <w:rPr>
          <w:rFonts w:ascii="Cambria" w:hAnsi="Cambria"/>
          <w:sz w:val="24"/>
          <w:szCs w:val="24"/>
        </w:rPr>
        <w:t xml:space="preserve">on Friday, March 31, 2022 </w:t>
      </w:r>
      <w:r>
        <w:rPr>
          <w:rFonts w:ascii="Cambria" w:hAnsi="Cambria"/>
          <w:sz w:val="24"/>
          <w:szCs w:val="24"/>
        </w:rPr>
        <w:t xml:space="preserve">for </w:t>
      </w:r>
      <w:r>
        <w:rPr>
          <w:rFonts w:ascii="Cambria" w:hAnsi="Cambria"/>
          <w:sz w:val="24"/>
          <w:szCs w:val="24"/>
        </w:rPr>
        <w:t>a study tour of the</w:t>
      </w:r>
      <w:r>
        <w:rPr>
          <w:rFonts w:ascii="Cambria" w:hAnsi="Cambria"/>
          <w:sz w:val="24"/>
          <w:szCs w:val="24"/>
        </w:rPr>
        <w:t xml:space="preserve"> institution. The aim of the tour was to build capacity of the participants to improve public service delivery.</w:t>
      </w:r>
    </w:p>
    <w:p w:rsidR="00173B28" w:rsidRDefault="00173B28" w:rsidP="0089703B">
      <w:pPr>
        <w:jc w:val="both"/>
        <w:rPr>
          <w:rFonts w:ascii="Cambria" w:hAnsi="Cambria"/>
          <w:sz w:val="24"/>
          <w:szCs w:val="24"/>
        </w:rPr>
      </w:pPr>
      <w:r>
        <w:rPr>
          <w:rFonts w:ascii="Cambria" w:hAnsi="Cambria"/>
          <w:sz w:val="24"/>
          <w:szCs w:val="24"/>
        </w:rPr>
        <w:t>Following officers from different fields of civil service</w:t>
      </w:r>
      <w:r w:rsidR="00C71B2B">
        <w:rPr>
          <w:rFonts w:ascii="Cambria" w:hAnsi="Cambria"/>
          <w:sz w:val="24"/>
          <w:szCs w:val="24"/>
        </w:rPr>
        <w:t>s/departments</w:t>
      </w:r>
      <w:r>
        <w:rPr>
          <w:rFonts w:ascii="Cambria" w:hAnsi="Cambria"/>
          <w:sz w:val="24"/>
          <w:szCs w:val="24"/>
        </w:rPr>
        <w:t xml:space="preserve"> visited SBP BSC Faisalabad.</w:t>
      </w:r>
    </w:p>
    <w:tbl>
      <w:tblPr>
        <w:tblStyle w:val="TableGrid"/>
        <w:tblW w:w="0" w:type="auto"/>
        <w:jc w:val="center"/>
        <w:tblLook w:val="04A0" w:firstRow="1" w:lastRow="0" w:firstColumn="1" w:lastColumn="0" w:noHBand="0" w:noVBand="1"/>
      </w:tblPr>
      <w:tblGrid>
        <w:gridCol w:w="958"/>
        <w:gridCol w:w="5158"/>
        <w:gridCol w:w="1586"/>
      </w:tblGrid>
      <w:tr w:rsidR="00173B28" w:rsidTr="00C71B2B">
        <w:trPr>
          <w:jc w:val="center"/>
        </w:trPr>
        <w:tc>
          <w:tcPr>
            <w:tcW w:w="958" w:type="dxa"/>
            <w:vAlign w:val="center"/>
          </w:tcPr>
          <w:p w:rsidR="00173B28" w:rsidRPr="00C71B2B" w:rsidRDefault="00173B28" w:rsidP="00C71B2B">
            <w:pPr>
              <w:jc w:val="center"/>
              <w:rPr>
                <w:rFonts w:ascii="Cambria" w:hAnsi="Cambria"/>
                <w:b/>
                <w:bCs/>
                <w:sz w:val="24"/>
                <w:szCs w:val="24"/>
              </w:rPr>
            </w:pPr>
            <w:r w:rsidRPr="00C71B2B">
              <w:rPr>
                <w:rFonts w:ascii="Cambria" w:hAnsi="Cambria"/>
                <w:b/>
                <w:bCs/>
                <w:sz w:val="24"/>
                <w:szCs w:val="24"/>
              </w:rPr>
              <w:t>Sr. No</w:t>
            </w:r>
          </w:p>
        </w:tc>
        <w:tc>
          <w:tcPr>
            <w:tcW w:w="5158" w:type="dxa"/>
            <w:vAlign w:val="center"/>
          </w:tcPr>
          <w:p w:rsidR="00173B28" w:rsidRPr="00C71B2B" w:rsidRDefault="00173B28" w:rsidP="00C71B2B">
            <w:pPr>
              <w:jc w:val="center"/>
              <w:rPr>
                <w:rFonts w:ascii="Cambria" w:hAnsi="Cambria"/>
                <w:b/>
                <w:bCs/>
                <w:sz w:val="24"/>
                <w:szCs w:val="24"/>
              </w:rPr>
            </w:pPr>
            <w:r w:rsidRPr="00C71B2B">
              <w:rPr>
                <w:rFonts w:ascii="Cambria" w:hAnsi="Cambria"/>
                <w:b/>
                <w:bCs/>
                <w:sz w:val="24"/>
                <w:szCs w:val="24"/>
              </w:rPr>
              <w:t>Name</w:t>
            </w:r>
          </w:p>
        </w:tc>
        <w:tc>
          <w:tcPr>
            <w:tcW w:w="1586" w:type="dxa"/>
            <w:vAlign w:val="center"/>
          </w:tcPr>
          <w:p w:rsidR="00173B28" w:rsidRPr="00C71B2B" w:rsidRDefault="00173B28" w:rsidP="00C71B2B">
            <w:pPr>
              <w:jc w:val="center"/>
              <w:rPr>
                <w:rFonts w:ascii="Cambria" w:hAnsi="Cambria"/>
                <w:b/>
                <w:bCs/>
                <w:sz w:val="24"/>
                <w:szCs w:val="24"/>
              </w:rPr>
            </w:pPr>
            <w:r w:rsidRPr="00C71B2B">
              <w:rPr>
                <w:rFonts w:ascii="Cambria" w:hAnsi="Cambria"/>
                <w:b/>
                <w:bCs/>
                <w:sz w:val="24"/>
                <w:szCs w:val="24"/>
              </w:rPr>
              <w:t>Department</w:t>
            </w:r>
          </w:p>
        </w:tc>
      </w:tr>
      <w:tr w:rsidR="00173B28" w:rsidTr="00C71B2B">
        <w:trPr>
          <w:jc w:val="center"/>
        </w:trPr>
        <w:tc>
          <w:tcPr>
            <w:tcW w:w="958" w:type="dxa"/>
          </w:tcPr>
          <w:p w:rsidR="00173B28" w:rsidRDefault="00173B28" w:rsidP="00C71B2B">
            <w:pPr>
              <w:jc w:val="center"/>
              <w:rPr>
                <w:rFonts w:ascii="Cambria" w:hAnsi="Cambria"/>
                <w:sz w:val="24"/>
                <w:szCs w:val="24"/>
              </w:rPr>
            </w:pPr>
            <w:r>
              <w:rPr>
                <w:rFonts w:ascii="Cambria" w:hAnsi="Cambria"/>
                <w:sz w:val="24"/>
                <w:szCs w:val="24"/>
              </w:rPr>
              <w:t>1</w:t>
            </w:r>
          </w:p>
        </w:tc>
        <w:tc>
          <w:tcPr>
            <w:tcW w:w="5158" w:type="dxa"/>
          </w:tcPr>
          <w:p w:rsidR="00173B28" w:rsidRDefault="00173B28" w:rsidP="00C71B2B">
            <w:pPr>
              <w:rPr>
                <w:rFonts w:ascii="Cambria" w:hAnsi="Cambria"/>
                <w:sz w:val="24"/>
                <w:szCs w:val="24"/>
              </w:rPr>
            </w:pPr>
            <w:r>
              <w:rPr>
                <w:rFonts w:ascii="Cambria" w:hAnsi="Cambria"/>
                <w:sz w:val="24"/>
                <w:szCs w:val="24"/>
              </w:rPr>
              <w:t xml:space="preserve">Ms. </w:t>
            </w:r>
            <w:proofErr w:type="spellStart"/>
            <w:r>
              <w:rPr>
                <w:rFonts w:ascii="Cambria" w:hAnsi="Cambria"/>
                <w:sz w:val="24"/>
                <w:szCs w:val="24"/>
              </w:rPr>
              <w:t>Sarosh</w:t>
            </w:r>
            <w:proofErr w:type="spellEnd"/>
            <w:r>
              <w:rPr>
                <w:rFonts w:ascii="Cambria" w:hAnsi="Cambria"/>
                <w:sz w:val="24"/>
                <w:szCs w:val="24"/>
              </w:rPr>
              <w:t xml:space="preserve"> Fatima – Faculty Member</w:t>
            </w:r>
          </w:p>
        </w:tc>
        <w:tc>
          <w:tcPr>
            <w:tcW w:w="1586" w:type="dxa"/>
          </w:tcPr>
          <w:p w:rsidR="00173B28" w:rsidRDefault="00173B28" w:rsidP="00C71B2B">
            <w:pPr>
              <w:jc w:val="center"/>
              <w:rPr>
                <w:rFonts w:ascii="Cambria" w:hAnsi="Cambria"/>
                <w:sz w:val="24"/>
                <w:szCs w:val="24"/>
              </w:rPr>
            </w:pPr>
            <w:proofErr w:type="spellStart"/>
            <w:r>
              <w:rPr>
                <w:rFonts w:ascii="Cambria" w:hAnsi="Cambria"/>
                <w:sz w:val="24"/>
                <w:szCs w:val="24"/>
              </w:rPr>
              <w:t>NIM</w:t>
            </w:r>
            <w:proofErr w:type="spellEnd"/>
          </w:p>
        </w:tc>
      </w:tr>
      <w:tr w:rsidR="00173B28" w:rsidTr="00C71B2B">
        <w:trPr>
          <w:jc w:val="center"/>
        </w:trPr>
        <w:tc>
          <w:tcPr>
            <w:tcW w:w="958" w:type="dxa"/>
          </w:tcPr>
          <w:p w:rsidR="00173B28" w:rsidRDefault="00173B28" w:rsidP="00C71B2B">
            <w:pPr>
              <w:jc w:val="center"/>
              <w:rPr>
                <w:rFonts w:ascii="Cambria" w:hAnsi="Cambria"/>
                <w:sz w:val="24"/>
                <w:szCs w:val="24"/>
              </w:rPr>
            </w:pPr>
            <w:r>
              <w:rPr>
                <w:rFonts w:ascii="Cambria" w:hAnsi="Cambria"/>
                <w:sz w:val="24"/>
                <w:szCs w:val="24"/>
              </w:rPr>
              <w:t>2</w:t>
            </w:r>
          </w:p>
        </w:tc>
        <w:tc>
          <w:tcPr>
            <w:tcW w:w="5158" w:type="dxa"/>
          </w:tcPr>
          <w:p w:rsidR="00173B28" w:rsidRDefault="00173B28" w:rsidP="00C71B2B">
            <w:pPr>
              <w:rPr>
                <w:rFonts w:ascii="Cambria" w:hAnsi="Cambria"/>
                <w:sz w:val="24"/>
                <w:szCs w:val="24"/>
              </w:rPr>
            </w:pPr>
            <w:r>
              <w:rPr>
                <w:rFonts w:ascii="Cambria" w:hAnsi="Cambria"/>
                <w:sz w:val="24"/>
                <w:szCs w:val="24"/>
              </w:rPr>
              <w:t xml:space="preserve">Ms. </w:t>
            </w:r>
            <w:proofErr w:type="spellStart"/>
            <w:r>
              <w:rPr>
                <w:rFonts w:ascii="Cambria" w:hAnsi="Cambria"/>
                <w:sz w:val="24"/>
                <w:szCs w:val="24"/>
              </w:rPr>
              <w:t>Adeela</w:t>
            </w:r>
            <w:proofErr w:type="spellEnd"/>
            <w:r>
              <w:rPr>
                <w:rFonts w:ascii="Cambria" w:hAnsi="Cambria"/>
                <w:sz w:val="24"/>
                <w:szCs w:val="24"/>
              </w:rPr>
              <w:t xml:space="preserve"> </w:t>
            </w:r>
            <w:proofErr w:type="spellStart"/>
            <w:r>
              <w:rPr>
                <w:rFonts w:ascii="Cambria" w:hAnsi="Cambria"/>
                <w:sz w:val="24"/>
                <w:szCs w:val="24"/>
              </w:rPr>
              <w:t>Younis</w:t>
            </w:r>
            <w:proofErr w:type="spellEnd"/>
            <w:r>
              <w:rPr>
                <w:rFonts w:ascii="Cambria" w:hAnsi="Cambria"/>
                <w:sz w:val="24"/>
                <w:szCs w:val="24"/>
              </w:rPr>
              <w:t xml:space="preserve"> – Addl. Directing Staff</w:t>
            </w:r>
          </w:p>
        </w:tc>
        <w:tc>
          <w:tcPr>
            <w:tcW w:w="1586" w:type="dxa"/>
          </w:tcPr>
          <w:p w:rsidR="00173B28" w:rsidRDefault="00173B28" w:rsidP="00C71B2B">
            <w:pPr>
              <w:jc w:val="center"/>
              <w:rPr>
                <w:rFonts w:ascii="Cambria" w:hAnsi="Cambria"/>
                <w:sz w:val="24"/>
                <w:szCs w:val="24"/>
              </w:rPr>
            </w:pPr>
            <w:proofErr w:type="spellStart"/>
            <w:r>
              <w:rPr>
                <w:rFonts w:ascii="Cambria" w:hAnsi="Cambria"/>
                <w:sz w:val="24"/>
                <w:szCs w:val="24"/>
              </w:rPr>
              <w:t>NIM</w:t>
            </w:r>
            <w:proofErr w:type="spellEnd"/>
          </w:p>
        </w:tc>
      </w:tr>
      <w:tr w:rsidR="00173B28" w:rsidTr="00C71B2B">
        <w:trPr>
          <w:jc w:val="center"/>
        </w:trPr>
        <w:tc>
          <w:tcPr>
            <w:tcW w:w="958" w:type="dxa"/>
          </w:tcPr>
          <w:p w:rsidR="00173B28" w:rsidRDefault="00173B28" w:rsidP="00C71B2B">
            <w:pPr>
              <w:jc w:val="center"/>
              <w:rPr>
                <w:rFonts w:ascii="Cambria" w:hAnsi="Cambria"/>
                <w:sz w:val="24"/>
                <w:szCs w:val="24"/>
              </w:rPr>
            </w:pPr>
            <w:r>
              <w:rPr>
                <w:rFonts w:ascii="Cambria" w:hAnsi="Cambria"/>
                <w:sz w:val="24"/>
                <w:szCs w:val="24"/>
              </w:rPr>
              <w:t>3</w:t>
            </w:r>
          </w:p>
        </w:tc>
        <w:tc>
          <w:tcPr>
            <w:tcW w:w="5158" w:type="dxa"/>
          </w:tcPr>
          <w:p w:rsidR="00173B28" w:rsidRDefault="00173B28" w:rsidP="00C71B2B">
            <w:pPr>
              <w:rPr>
                <w:rFonts w:ascii="Cambria" w:hAnsi="Cambria"/>
                <w:sz w:val="24"/>
                <w:szCs w:val="24"/>
              </w:rPr>
            </w:pPr>
            <w:r>
              <w:rPr>
                <w:rFonts w:ascii="Cambria" w:hAnsi="Cambria"/>
                <w:sz w:val="24"/>
                <w:szCs w:val="24"/>
              </w:rPr>
              <w:t xml:space="preserve">Hafiz Muhammad </w:t>
            </w:r>
            <w:proofErr w:type="spellStart"/>
            <w:r>
              <w:rPr>
                <w:rFonts w:ascii="Cambria" w:hAnsi="Cambria"/>
                <w:sz w:val="24"/>
                <w:szCs w:val="24"/>
              </w:rPr>
              <w:t>Qasim</w:t>
            </w:r>
            <w:proofErr w:type="spellEnd"/>
            <w:r>
              <w:rPr>
                <w:rFonts w:ascii="Cambria" w:hAnsi="Cambria"/>
                <w:sz w:val="24"/>
                <w:szCs w:val="24"/>
              </w:rPr>
              <w:t xml:space="preserve"> Haroon – Coordinator</w:t>
            </w:r>
          </w:p>
        </w:tc>
        <w:tc>
          <w:tcPr>
            <w:tcW w:w="1586" w:type="dxa"/>
          </w:tcPr>
          <w:p w:rsidR="00173B28" w:rsidRDefault="00173B28" w:rsidP="00C71B2B">
            <w:pPr>
              <w:jc w:val="center"/>
              <w:rPr>
                <w:rFonts w:ascii="Cambria" w:hAnsi="Cambria"/>
                <w:sz w:val="24"/>
                <w:szCs w:val="24"/>
              </w:rPr>
            </w:pPr>
            <w:r>
              <w:rPr>
                <w:rFonts w:ascii="Cambria" w:hAnsi="Cambria"/>
                <w:sz w:val="24"/>
                <w:szCs w:val="24"/>
              </w:rPr>
              <w:t>IRS</w:t>
            </w:r>
          </w:p>
        </w:tc>
      </w:tr>
      <w:tr w:rsidR="00173B28" w:rsidTr="00C71B2B">
        <w:trPr>
          <w:jc w:val="center"/>
        </w:trPr>
        <w:tc>
          <w:tcPr>
            <w:tcW w:w="958" w:type="dxa"/>
          </w:tcPr>
          <w:p w:rsidR="00173B28" w:rsidRDefault="00173B28" w:rsidP="00C71B2B">
            <w:pPr>
              <w:jc w:val="center"/>
              <w:rPr>
                <w:rFonts w:ascii="Cambria" w:hAnsi="Cambria"/>
                <w:sz w:val="24"/>
                <w:szCs w:val="24"/>
              </w:rPr>
            </w:pPr>
            <w:r>
              <w:rPr>
                <w:rFonts w:ascii="Cambria" w:hAnsi="Cambria"/>
                <w:sz w:val="24"/>
                <w:szCs w:val="24"/>
              </w:rPr>
              <w:t>4</w:t>
            </w:r>
          </w:p>
        </w:tc>
        <w:tc>
          <w:tcPr>
            <w:tcW w:w="5158" w:type="dxa"/>
          </w:tcPr>
          <w:p w:rsidR="00173B28" w:rsidRDefault="00C71B2B" w:rsidP="00C71B2B">
            <w:pPr>
              <w:rPr>
                <w:rFonts w:ascii="Cambria" w:hAnsi="Cambria"/>
                <w:sz w:val="24"/>
                <w:szCs w:val="24"/>
              </w:rPr>
            </w:pPr>
            <w:r>
              <w:rPr>
                <w:rFonts w:ascii="Cambria" w:hAnsi="Cambria"/>
                <w:sz w:val="24"/>
                <w:szCs w:val="24"/>
              </w:rPr>
              <w:t>Mr. Ahmad Rizwan Khan – Coordinator</w:t>
            </w:r>
          </w:p>
        </w:tc>
        <w:tc>
          <w:tcPr>
            <w:tcW w:w="1586" w:type="dxa"/>
          </w:tcPr>
          <w:p w:rsidR="00173B28" w:rsidRDefault="00C71B2B" w:rsidP="00C71B2B">
            <w:pPr>
              <w:jc w:val="center"/>
              <w:rPr>
                <w:rFonts w:ascii="Cambria" w:hAnsi="Cambria"/>
                <w:sz w:val="24"/>
                <w:szCs w:val="24"/>
              </w:rPr>
            </w:pPr>
            <w:proofErr w:type="spellStart"/>
            <w:r>
              <w:rPr>
                <w:rFonts w:ascii="Cambria" w:hAnsi="Cambria"/>
                <w:sz w:val="24"/>
                <w:szCs w:val="24"/>
              </w:rPr>
              <w:t>MoI</w:t>
            </w:r>
            <w:proofErr w:type="spellEnd"/>
            <w:r>
              <w:rPr>
                <w:rFonts w:ascii="Cambria" w:hAnsi="Cambria"/>
                <w:sz w:val="24"/>
                <w:szCs w:val="24"/>
              </w:rPr>
              <w:t xml:space="preserve"> (</w:t>
            </w:r>
            <w:proofErr w:type="spellStart"/>
            <w:r>
              <w:rPr>
                <w:rFonts w:ascii="Cambria" w:hAnsi="Cambria"/>
                <w:sz w:val="24"/>
                <w:szCs w:val="24"/>
              </w:rPr>
              <w:t>FIA</w:t>
            </w:r>
            <w:proofErr w:type="spellEnd"/>
            <w:r>
              <w:rPr>
                <w:rFonts w:ascii="Cambria" w:hAnsi="Cambria"/>
                <w:sz w:val="24"/>
                <w:szCs w:val="24"/>
              </w:rPr>
              <w:t>)</w:t>
            </w:r>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5</w:t>
            </w:r>
          </w:p>
        </w:tc>
        <w:tc>
          <w:tcPr>
            <w:tcW w:w="5158" w:type="dxa"/>
          </w:tcPr>
          <w:p w:rsidR="00C71B2B" w:rsidRDefault="00C71B2B" w:rsidP="00C71B2B">
            <w:pPr>
              <w:rPr>
                <w:rFonts w:ascii="Cambria" w:hAnsi="Cambria"/>
                <w:sz w:val="24"/>
                <w:szCs w:val="24"/>
              </w:rPr>
            </w:pPr>
            <w:r>
              <w:rPr>
                <w:rFonts w:ascii="Cambria" w:hAnsi="Cambria"/>
                <w:sz w:val="24"/>
                <w:szCs w:val="24"/>
              </w:rPr>
              <w:t>Mr. Ahmer Nike</w:t>
            </w:r>
          </w:p>
        </w:tc>
        <w:tc>
          <w:tcPr>
            <w:tcW w:w="1586" w:type="dxa"/>
          </w:tcPr>
          <w:p w:rsidR="00C71B2B" w:rsidRDefault="00C71B2B" w:rsidP="00C71B2B">
            <w:pPr>
              <w:jc w:val="center"/>
              <w:rPr>
                <w:rFonts w:ascii="Cambria" w:hAnsi="Cambria"/>
                <w:sz w:val="24"/>
                <w:szCs w:val="24"/>
              </w:rPr>
            </w:pPr>
            <w:r>
              <w:rPr>
                <w:rFonts w:ascii="Cambria" w:hAnsi="Cambria"/>
                <w:sz w:val="24"/>
                <w:szCs w:val="24"/>
              </w:rPr>
              <w:t>PAS</w:t>
            </w:r>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6</w:t>
            </w:r>
          </w:p>
        </w:tc>
        <w:tc>
          <w:tcPr>
            <w:tcW w:w="5158" w:type="dxa"/>
          </w:tcPr>
          <w:p w:rsidR="00C71B2B" w:rsidRDefault="00C71B2B" w:rsidP="00C71B2B">
            <w:pPr>
              <w:rPr>
                <w:rFonts w:ascii="Cambria" w:hAnsi="Cambria"/>
                <w:sz w:val="24"/>
                <w:szCs w:val="24"/>
              </w:rPr>
            </w:pPr>
            <w:r>
              <w:rPr>
                <w:rFonts w:ascii="Cambria" w:hAnsi="Cambria"/>
                <w:sz w:val="24"/>
                <w:szCs w:val="24"/>
              </w:rPr>
              <w:t>Mr. Masood Ahmed</w:t>
            </w:r>
          </w:p>
        </w:tc>
        <w:tc>
          <w:tcPr>
            <w:tcW w:w="1586" w:type="dxa"/>
          </w:tcPr>
          <w:p w:rsidR="00C71B2B" w:rsidRDefault="00C71B2B" w:rsidP="00C71B2B">
            <w:pPr>
              <w:jc w:val="center"/>
              <w:rPr>
                <w:rFonts w:ascii="Cambria" w:hAnsi="Cambria"/>
                <w:sz w:val="24"/>
                <w:szCs w:val="24"/>
              </w:rPr>
            </w:pPr>
            <w:r>
              <w:rPr>
                <w:rFonts w:ascii="Cambria" w:hAnsi="Cambria"/>
                <w:sz w:val="24"/>
                <w:szCs w:val="24"/>
              </w:rPr>
              <w:t>Fin. Div.</w:t>
            </w:r>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7</w:t>
            </w:r>
          </w:p>
        </w:tc>
        <w:tc>
          <w:tcPr>
            <w:tcW w:w="5158" w:type="dxa"/>
          </w:tcPr>
          <w:p w:rsidR="00C71B2B" w:rsidRDefault="00C71B2B" w:rsidP="00C71B2B">
            <w:pPr>
              <w:rPr>
                <w:rFonts w:ascii="Cambria" w:hAnsi="Cambria"/>
                <w:sz w:val="24"/>
                <w:szCs w:val="24"/>
              </w:rPr>
            </w:pPr>
            <w:r>
              <w:rPr>
                <w:rFonts w:ascii="Cambria" w:hAnsi="Cambria"/>
                <w:sz w:val="24"/>
                <w:szCs w:val="24"/>
              </w:rPr>
              <w:t xml:space="preserve">Ms. </w:t>
            </w:r>
            <w:proofErr w:type="spellStart"/>
            <w:r>
              <w:rPr>
                <w:rFonts w:ascii="Cambria" w:hAnsi="Cambria"/>
                <w:sz w:val="24"/>
                <w:szCs w:val="24"/>
              </w:rPr>
              <w:t>Qayyum</w:t>
            </w:r>
            <w:proofErr w:type="spellEnd"/>
            <w:r>
              <w:rPr>
                <w:rFonts w:ascii="Cambria" w:hAnsi="Cambria"/>
                <w:sz w:val="24"/>
                <w:szCs w:val="24"/>
              </w:rPr>
              <w:t xml:space="preserve"> Rani</w:t>
            </w:r>
          </w:p>
        </w:tc>
        <w:tc>
          <w:tcPr>
            <w:tcW w:w="1586" w:type="dxa"/>
          </w:tcPr>
          <w:p w:rsidR="00C71B2B" w:rsidRDefault="00C71B2B" w:rsidP="00C71B2B">
            <w:pPr>
              <w:jc w:val="center"/>
              <w:rPr>
                <w:rFonts w:ascii="Cambria" w:hAnsi="Cambria"/>
                <w:sz w:val="24"/>
                <w:szCs w:val="24"/>
              </w:rPr>
            </w:pPr>
            <w:r>
              <w:rPr>
                <w:rFonts w:ascii="Cambria" w:hAnsi="Cambria"/>
                <w:sz w:val="24"/>
                <w:szCs w:val="24"/>
              </w:rPr>
              <w:t>IRS</w:t>
            </w:r>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8</w:t>
            </w:r>
          </w:p>
        </w:tc>
        <w:tc>
          <w:tcPr>
            <w:tcW w:w="5158" w:type="dxa"/>
          </w:tcPr>
          <w:p w:rsidR="00C71B2B" w:rsidRDefault="00C71B2B" w:rsidP="00C71B2B">
            <w:pPr>
              <w:rPr>
                <w:rFonts w:ascii="Cambria" w:hAnsi="Cambria"/>
                <w:sz w:val="24"/>
                <w:szCs w:val="24"/>
              </w:rPr>
            </w:pPr>
            <w:r>
              <w:rPr>
                <w:rFonts w:ascii="Cambria" w:hAnsi="Cambria"/>
                <w:sz w:val="24"/>
                <w:szCs w:val="24"/>
              </w:rPr>
              <w:t>Mr. Sajid Hussain Khokhar</w:t>
            </w:r>
          </w:p>
        </w:tc>
        <w:tc>
          <w:tcPr>
            <w:tcW w:w="1586" w:type="dxa"/>
          </w:tcPr>
          <w:p w:rsidR="00C71B2B" w:rsidRDefault="00C71B2B" w:rsidP="00C71B2B">
            <w:pPr>
              <w:jc w:val="center"/>
              <w:rPr>
                <w:rFonts w:ascii="Cambria" w:hAnsi="Cambria"/>
                <w:sz w:val="24"/>
                <w:szCs w:val="24"/>
              </w:rPr>
            </w:pPr>
            <w:r>
              <w:rPr>
                <w:rFonts w:ascii="Cambria" w:hAnsi="Cambria"/>
                <w:sz w:val="24"/>
                <w:szCs w:val="24"/>
              </w:rPr>
              <w:t>PSP</w:t>
            </w:r>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9</w:t>
            </w:r>
          </w:p>
        </w:tc>
        <w:tc>
          <w:tcPr>
            <w:tcW w:w="5158" w:type="dxa"/>
          </w:tcPr>
          <w:p w:rsidR="00C71B2B" w:rsidRDefault="00C71B2B" w:rsidP="00C71B2B">
            <w:pPr>
              <w:rPr>
                <w:rFonts w:ascii="Cambria" w:hAnsi="Cambria"/>
                <w:sz w:val="24"/>
                <w:szCs w:val="24"/>
              </w:rPr>
            </w:pPr>
            <w:r>
              <w:rPr>
                <w:rFonts w:ascii="Cambria" w:hAnsi="Cambria"/>
                <w:sz w:val="24"/>
                <w:szCs w:val="24"/>
              </w:rPr>
              <w:t xml:space="preserve">Syed Muhammad </w:t>
            </w:r>
            <w:proofErr w:type="spellStart"/>
            <w:r>
              <w:rPr>
                <w:rFonts w:ascii="Cambria" w:hAnsi="Cambria"/>
                <w:sz w:val="24"/>
                <w:szCs w:val="24"/>
              </w:rPr>
              <w:t>Qadeem</w:t>
            </w:r>
            <w:proofErr w:type="spellEnd"/>
          </w:p>
        </w:tc>
        <w:tc>
          <w:tcPr>
            <w:tcW w:w="1586" w:type="dxa"/>
          </w:tcPr>
          <w:p w:rsidR="00C71B2B" w:rsidRDefault="00C71B2B" w:rsidP="00C71B2B">
            <w:pPr>
              <w:jc w:val="center"/>
              <w:rPr>
                <w:rFonts w:ascii="Cambria" w:hAnsi="Cambria"/>
                <w:sz w:val="24"/>
                <w:szCs w:val="24"/>
              </w:rPr>
            </w:pPr>
            <w:proofErr w:type="spellStart"/>
            <w:r>
              <w:rPr>
                <w:rFonts w:ascii="Cambria" w:hAnsi="Cambria"/>
                <w:sz w:val="24"/>
                <w:szCs w:val="24"/>
              </w:rPr>
              <w:t>PA&amp;AS</w:t>
            </w:r>
            <w:proofErr w:type="spellEnd"/>
          </w:p>
        </w:tc>
      </w:tr>
      <w:tr w:rsidR="00C71B2B" w:rsidTr="00C71B2B">
        <w:trPr>
          <w:jc w:val="center"/>
        </w:trPr>
        <w:tc>
          <w:tcPr>
            <w:tcW w:w="958" w:type="dxa"/>
          </w:tcPr>
          <w:p w:rsidR="00C71B2B" w:rsidRDefault="00C71B2B" w:rsidP="00C71B2B">
            <w:pPr>
              <w:jc w:val="center"/>
              <w:rPr>
                <w:rFonts w:ascii="Cambria" w:hAnsi="Cambria"/>
                <w:sz w:val="24"/>
                <w:szCs w:val="24"/>
              </w:rPr>
            </w:pPr>
            <w:r>
              <w:rPr>
                <w:rFonts w:ascii="Cambria" w:hAnsi="Cambria"/>
                <w:sz w:val="24"/>
                <w:szCs w:val="24"/>
              </w:rPr>
              <w:t>10</w:t>
            </w:r>
          </w:p>
        </w:tc>
        <w:tc>
          <w:tcPr>
            <w:tcW w:w="5158" w:type="dxa"/>
          </w:tcPr>
          <w:p w:rsidR="00C71B2B" w:rsidRDefault="00C71B2B" w:rsidP="00C71B2B">
            <w:pPr>
              <w:rPr>
                <w:rFonts w:ascii="Cambria" w:hAnsi="Cambria"/>
                <w:sz w:val="24"/>
                <w:szCs w:val="24"/>
              </w:rPr>
            </w:pPr>
            <w:r>
              <w:rPr>
                <w:rFonts w:ascii="Cambria" w:hAnsi="Cambria"/>
                <w:sz w:val="24"/>
                <w:szCs w:val="24"/>
              </w:rPr>
              <w:t>Ms. Sobia Kiran</w:t>
            </w:r>
          </w:p>
        </w:tc>
        <w:tc>
          <w:tcPr>
            <w:tcW w:w="1586" w:type="dxa"/>
          </w:tcPr>
          <w:p w:rsidR="00C71B2B" w:rsidRDefault="00C71B2B" w:rsidP="00C71B2B">
            <w:pPr>
              <w:jc w:val="center"/>
              <w:rPr>
                <w:rFonts w:ascii="Cambria" w:hAnsi="Cambria"/>
                <w:sz w:val="24"/>
                <w:szCs w:val="24"/>
              </w:rPr>
            </w:pPr>
            <w:r>
              <w:rPr>
                <w:rFonts w:ascii="Cambria" w:hAnsi="Cambria"/>
                <w:sz w:val="24"/>
                <w:szCs w:val="24"/>
              </w:rPr>
              <w:t>PCS</w:t>
            </w:r>
          </w:p>
        </w:tc>
      </w:tr>
    </w:tbl>
    <w:p w:rsidR="003875A0" w:rsidRDefault="003875A0" w:rsidP="003875A0">
      <w:pPr>
        <w:jc w:val="both"/>
        <w:rPr>
          <w:rFonts w:ascii="Cambria" w:hAnsi="Cambria"/>
          <w:sz w:val="24"/>
          <w:szCs w:val="24"/>
        </w:rPr>
      </w:pPr>
      <w:r>
        <w:rPr>
          <w:rFonts w:ascii="Cambria" w:hAnsi="Cambria"/>
          <w:sz w:val="24"/>
          <w:szCs w:val="24"/>
        </w:rPr>
        <w:t xml:space="preserve">The </w:t>
      </w:r>
      <w:proofErr w:type="gramStart"/>
      <w:r>
        <w:rPr>
          <w:rFonts w:ascii="Cambria" w:hAnsi="Cambria"/>
          <w:sz w:val="24"/>
          <w:szCs w:val="24"/>
        </w:rPr>
        <w:t>delegation was received</w:t>
      </w:r>
      <w:r w:rsidR="00B72E87">
        <w:rPr>
          <w:rFonts w:ascii="Cambria" w:hAnsi="Cambria"/>
          <w:sz w:val="24"/>
          <w:szCs w:val="24"/>
        </w:rPr>
        <w:t xml:space="preserve"> by the Chief Manager – Mr. Sarfraz Ahmed Nadeem</w:t>
      </w:r>
      <w:r>
        <w:rPr>
          <w:rFonts w:ascii="Cambria" w:hAnsi="Cambria"/>
          <w:sz w:val="24"/>
          <w:szCs w:val="24"/>
        </w:rPr>
        <w:t xml:space="preserve"> &amp; Mr. Ahmad Habib Fakher Jamil – Assistant Chief Manager</w:t>
      </w:r>
      <w:proofErr w:type="gramEnd"/>
      <w:r w:rsidR="00B72E87">
        <w:rPr>
          <w:rFonts w:ascii="Cambria" w:hAnsi="Cambria"/>
          <w:sz w:val="24"/>
          <w:szCs w:val="24"/>
        </w:rPr>
        <w:t>.</w:t>
      </w:r>
      <w:r w:rsidR="003A46A1">
        <w:rPr>
          <w:rFonts w:ascii="Cambria" w:hAnsi="Cambria"/>
          <w:sz w:val="24"/>
          <w:szCs w:val="24"/>
        </w:rPr>
        <w:t xml:space="preserve"> Afterwards, the delegation was escorted to the conference hall at </w:t>
      </w:r>
      <w:proofErr w:type="gramStart"/>
      <w:r w:rsidR="003A46A1">
        <w:rPr>
          <w:rFonts w:ascii="Cambria" w:hAnsi="Cambria"/>
          <w:sz w:val="24"/>
          <w:szCs w:val="24"/>
        </w:rPr>
        <w:t>6</w:t>
      </w:r>
      <w:r w:rsidR="003A46A1" w:rsidRPr="003A46A1">
        <w:rPr>
          <w:rFonts w:ascii="Cambria" w:hAnsi="Cambria"/>
          <w:sz w:val="24"/>
          <w:szCs w:val="24"/>
          <w:vertAlign w:val="superscript"/>
        </w:rPr>
        <w:t>th</w:t>
      </w:r>
      <w:proofErr w:type="gramEnd"/>
      <w:r w:rsidR="003A46A1">
        <w:rPr>
          <w:rFonts w:ascii="Cambria" w:hAnsi="Cambria"/>
          <w:sz w:val="24"/>
          <w:szCs w:val="24"/>
        </w:rPr>
        <w:t xml:space="preserve"> Floor of the office building</w:t>
      </w:r>
      <w:r>
        <w:rPr>
          <w:rFonts w:ascii="Cambria" w:hAnsi="Cambria"/>
          <w:sz w:val="24"/>
          <w:szCs w:val="24"/>
        </w:rPr>
        <w:t xml:space="preserve"> and tea along with cookies/sandwiches was served to the participants</w:t>
      </w:r>
      <w:r w:rsidR="003A46A1">
        <w:rPr>
          <w:rFonts w:ascii="Cambria" w:hAnsi="Cambria"/>
          <w:sz w:val="24"/>
          <w:szCs w:val="24"/>
        </w:rPr>
        <w:t xml:space="preserve">. </w:t>
      </w:r>
    </w:p>
    <w:p w:rsidR="003A46A1" w:rsidRDefault="003875A0" w:rsidP="003A46A1">
      <w:pPr>
        <w:jc w:val="both"/>
        <w:rPr>
          <w:rFonts w:ascii="Cambria" w:hAnsi="Cambria"/>
          <w:sz w:val="24"/>
          <w:szCs w:val="24"/>
        </w:rPr>
      </w:pPr>
      <w:r>
        <w:rPr>
          <w:rFonts w:ascii="Cambria" w:hAnsi="Cambria"/>
          <w:sz w:val="24"/>
          <w:szCs w:val="24"/>
        </w:rPr>
        <w:t xml:space="preserve">Moving on </w:t>
      </w:r>
      <w:r w:rsidR="003A46A1">
        <w:rPr>
          <w:rFonts w:ascii="Cambria" w:hAnsi="Cambria"/>
          <w:sz w:val="24"/>
          <w:szCs w:val="24"/>
        </w:rPr>
        <w:t xml:space="preserve">Mr. Ahmad Habib Fakher Jamil – ACM presented a presentation to the delegation. The presentation contained brief information regarding the Faisalabad City, profile of industry in Faisalabad, and famous personalities coming from Faisalabad. Moving on, information regarding State Bank of Pakistan, its subsidiaries and functions </w:t>
      </w:r>
      <w:proofErr w:type="gramStart"/>
      <w:r w:rsidR="003A46A1">
        <w:rPr>
          <w:rFonts w:ascii="Cambria" w:hAnsi="Cambria"/>
          <w:sz w:val="24"/>
          <w:szCs w:val="24"/>
        </w:rPr>
        <w:t>being performed</w:t>
      </w:r>
      <w:proofErr w:type="gramEnd"/>
      <w:r w:rsidR="003A46A1">
        <w:rPr>
          <w:rFonts w:ascii="Cambria" w:hAnsi="Cambria"/>
          <w:sz w:val="24"/>
          <w:szCs w:val="24"/>
        </w:rPr>
        <w:t xml:space="preserve"> at SBP BSC</w:t>
      </w:r>
      <w:r w:rsidR="00BC1DC4">
        <w:rPr>
          <w:rFonts w:ascii="Cambria" w:hAnsi="Cambria"/>
          <w:sz w:val="24"/>
          <w:szCs w:val="24"/>
        </w:rPr>
        <w:t xml:space="preserve"> </w:t>
      </w:r>
      <w:r w:rsidR="003A46A1">
        <w:rPr>
          <w:rFonts w:ascii="Cambria" w:hAnsi="Cambria"/>
          <w:sz w:val="24"/>
          <w:szCs w:val="24"/>
        </w:rPr>
        <w:t xml:space="preserve">was provided to the participants of the delegation. Few questions from the participants were floated which were mainly focused on the currency management function and prize bonds function. </w:t>
      </w:r>
      <w:proofErr w:type="gramStart"/>
      <w:r w:rsidR="003A46A1">
        <w:rPr>
          <w:rFonts w:ascii="Cambria" w:hAnsi="Cambria"/>
          <w:sz w:val="24"/>
          <w:szCs w:val="24"/>
        </w:rPr>
        <w:t>Satisfactory answers were given by the presenter</w:t>
      </w:r>
      <w:proofErr w:type="gramEnd"/>
      <w:r w:rsidR="003A46A1">
        <w:rPr>
          <w:rFonts w:ascii="Cambria" w:hAnsi="Cambria"/>
          <w:sz w:val="24"/>
          <w:szCs w:val="24"/>
        </w:rPr>
        <w:t xml:space="preserve"> to the participants and the response was also appreciated by the faculty members of </w:t>
      </w:r>
      <w:proofErr w:type="spellStart"/>
      <w:r w:rsidR="003A46A1">
        <w:rPr>
          <w:rFonts w:ascii="Cambria" w:hAnsi="Cambria"/>
          <w:sz w:val="24"/>
          <w:szCs w:val="24"/>
        </w:rPr>
        <w:t>NIM</w:t>
      </w:r>
      <w:proofErr w:type="spellEnd"/>
      <w:r w:rsidR="003A46A1">
        <w:rPr>
          <w:rFonts w:ascii="Cambria" w:hAnsi="Cambria"/>
          <w:sz w:val="24"/>
          <w:szCs w:val="24"/>
        </w:rPr>
        <w:t xml:space="preserve"> accompanying the delegation.</w:t>
      </w:r>
    </w:p>
    <w:p w:rsidR="003A46A1" w:rsidRDefault="003A46A1" w:rsidP="003875A0">
      <w:pPr>
        <w:jc w:val="both"/>
        <w:rPr>
          <w:rFonts w:ascii="Cambria" w:hAnsi="Cambria"/>
          <w:sz w:val="24"/>
          <w:szCs w:val="24"/>
        </w:rPr>
      </w:pPr>
      <w:r>
        <w:rPr>
          <w:rFonts w:ascii="Cambria" w:hAnsi="Cambria"/>
          <w:sz w:val="24"/>
          <w:szCs w:val="24"/>
        </w:rPr>
        <w:t>Afterwards</w:t>
      </w:r>
      <w:r w:rsidR="003875A0">
        <w:rPr>
          <w:rFonts w:ascii="Cambria" w:hAnsi="Cambria"/>
          <w:sz w:val="24"/>
          <w:szCs w:val="24"/>
        </w:rPr>
        <w:t xml:space="preserve">, Chief Manager, Mr. Sarfraz Ahmed Nadeem </w:t>
      </w:r>
      <w:proofErr w:type="gramStart"/>
      <w:r w:rsidR="003875A0">
        <w:rPr>
          <w:rFonts w:ascii="Cambria" w:hAnsi="Cambria"/>
          <w:sz w:val="24"/>
          <w:szCs w:val="24"/>
        </w:rPr>
        <w:t>was invited</w:t>
      </w:r>
      <w:proofErr w:type="gramEnd"/>
      <w:r w:rsidR="003875A0">
        <w:rPr>
          <w:rFonts w:ascii="Cambria" w:hAnsi="Cambria"/>
          <w:sz w:val="24"/>
          <w:szCs w:val="24"/>
        </w:rPr>
        <w:t xml:space="preserve"> to the stage for a few words to share with the delegation. He welcomed the group to SBP BSC Faisalabad and briefed them that being the public servants &amp; regulator of the financial industry as well as guardian of the Government Treasury we remain in close liaison with the civil servants for smooth functioning of the overall government operations. While addressing the faculty members of </w:t>
      </w:r>
      <w:proofErr w:type="spellStart"/>
      <w:r w:rsidR="003875A0">
        <w:rPr>
          <w:rFonts w:ascii="Cambria" w:hAnsi="Cambria"/>
          <w:sz w:val="24"/>
          <w:szCs w:val="24"/>
        </w:rPr>
        <w:t>NIM</w:t>
      </w:r>
      <w:proofErr w:type="spellEnd"/>
      <w:r w:rsidR="003875A0">
        <w:rPr>
          <w:rFonts w:ascii="Cambria" w:hAnsi="Cambria"/>
          <w:sz w:val="24"/>
          <w:szCs w:val="24"/>
        </w:rPr>
        <w:t>, he also emphasized that detailed course content regarding functions of central banking should be included in the training curriculum of the institution.</w:t>
      </w:r>
    </w:p>
    <w:p w:rsidR="003875A0" w:rsidRDefault="003875A0" w:rsidP="003875A0">
      <w:pPr>
        <w:jc w:val="both"/>
        <w:rPr>
          <w:rFonts w:ascii="Cambria" w:hAnsi="Cambria"/>
          <w:sz w:val="24"/>
          <w:szCs w:val="24"/>
        </w:rPr>
      </w:pPr>
      <w:proofErr w:type="gramStart"/>
      <w:r>
        <w:rPr>
          <w:rFonts w:ascii="Cambria" w:hAnsi="Cambria"/>
          <w:sz w:val="24"/>
          <w:szCs w:val="24"/>
        </w:rPr>
        <w:lastRenderedPageBreak/>
        <w:t xml:space="preserve">A shield of </w:t>
      </w:r>
      <w:proofErr w:type="spellStart"/>
      <w:r>
        <w:rPr>
          <w:rFonts w:ascii="Cambria" w:hAnsi="Cambria"/>
          <w:sz w:val="24"/>
          <w:szCs w:val="24"/>
        </w:rPr>
        <w:t>honour</w:t>
      </w:r>
      <w:proofErr w:type="spellEnd"/>
      <w:r>
        <w:rPr>
          <w:rFonts w:ascii="Cambria" w:hAnsi="Cambria"/>
          <w:sz w:val="24"/>
          <w:szCs w:val="24"/>
        </w:rPr>
        <w:t xml:space="preserve"> was presented by the Chief Manager – Mr. Sarfraz Ahmed Nadeem to the delegation for visiting SBP BSC Faisalabad</w:t>
      </w:r>
      <w:proofErr w:type="gramEnd"/>
      <w:r>
        <w:rPr>
          <w:rFonts w:ascii="Cambria" w:hAnsi="Cambria"/>
          <w:sz w:val="24"/>
          <w:szCs w:val="24"/>
        </w:rPr>
        <w:t xml:space="preserve">. Ms. </w:t>
      </w:r>
      <w:proofErr w:type="spellStart"/>
      <w:r>
        <w:rPr>
          <w:rFonts w:ascii="Cambria" w:hAnsi="Cambria"/>
          <w:sz w:val="24"/>
          <w:szCs w:val="24"/>
        </w:rPr>
        <w:t>Adeela</w:t>
      </w:r>
      <w:proofErr w:type="spellEnd"/>
      <w:r>
        <w:rPr>
          <w:rFonts w:ascii="Cambria" w:hAnsi="Cambria"/>
          <w:sz w:val="24"/>
          <w:szCs w:val="24"/>
        </w:rPr>
        <w:t xml:space="preserve"> </w:t>
      </w:r>
      <w:proofErr w:type="spellStart"/>
      <w:r>
        <w:rPr>
          <w:rFonts w:ascii="Cambria" w:hAnsi="Cambria"/>
          <w:sz w:val="24"/>
          <w:szCs w:val="24"/>
        </w:rPr>
        <w:t>Younis</w:t>
      </w:r>
      <w:proofErr w:type="spellEnd"/>
      <w:r>
        <w:rPr>
          <w:rFonts w:ascii="Cambria" w:hAnsi="Cambria"/>
          <w:sz w:val="24"/>
          <w:szCs w:val="24"/>
        </w:rPr>
        <w:t xml:space="preserve"> – Addl. Directing Staff – </w:t>
      </w:r>
      <w:proofErr w:type="spellStart"/>
      <w:r>
        <w:rPr>
          <w:rFonts w:ascii="Cambria" w:hAnsi="Cambria"/>
          <w:sz w:val="24"/>
          <w:szCs w:val="24"/>
        </w:rPr>
        <w:t>NIM</w:t>
      </w:r>
      <w:proofErr w:type="spellEnd"/>
      <w:r>
        <w:rPr>
          <w:rFonts w:ascii="Cambria" w:hAnsi="Cambria"/>
          <w:sz w:val="24"/>
          <w:szCs w:val="24"/>
        </w:rPr>
        <w:t xml:space="preserve"> also presented a shield of appreciation to the Chief Manager for managing and organizing a</w:t>
      </w:r>
      <w:r w:rsidR="0085799D">
        <w:rPr>
          <w:rFonts w:ascii="Cambria" w:hAnsi="Cambria"/>
          <w:sz w:val="24"/>
          <w:szCs w:val="24"/>
        </w:rPr>
        <w:t>n</w:t>
      </w:r>
      <w:r>
        <w:rPr>
          <w:rFonts w:ascii="Cambria" w:hAnsi="Cambria"/>
          <w:sz w:val="24"/>
          <w:szCs w:val="24"/>
        </w:rPr>
        <w:t xml:space="preserve"> </w:t>
      </w:r>
      <w:r w:rsidR="0085799D">
        <w:rPr>
          <w:rFonts w:ascii="Cambria" w:hAnsi="Cambria"/>
          <w:sz w:val="24"/>
          <w:szCs w:val="24"/>
        </w:rPr>
        <w:t>inclusive</w:t>
      </w:r>
      <w:r>
        <w:rPr>
          <w:rFonts w:ascii="Cambria" w:hAnsi="Cambria"/>
          <w:sz w:val="24"/>
          <w:szCs w:val="24"/>
        </w:rPr>
        <w:t xml:space="preserve"> visit in short span of time. The Delegation also </w:t>
      </w:r>
      <w:r w:rsidR="003B50FF">
        <w:rPr>
          <w:rFonts w:ascii="Cambria" w:hAnsi="Cambria"/>
          <w:sz w:val="24"/>
          <w:szCs w:val="24"/>
        </w:rPr>
        <w:t>appreciated the comprehensive presentation regarding the functions of SBP BSC.</w:t>
      </w:r>
    </w:p>
    <w:p w:rsidR="003B50FF" w:rsidRDefault="003B50FF" w:rsidP="003B50FF">
      <w:pPr>
        <w:jc w:val="both"/>
        <w:rPr>
          <w:rFonts w:ascii="Cambria" w:hAnsi="Cambria"/>
          <w:sz w:val="24"/>
          <w:szCs w:val="24"/>
        </w:rPr>
      </w:pPr>
      <w:r>
        <w:rPr>
          <w:rFonts w:ascii="Cambria" w:hAnsi="Cambria"/>
          <w:sz w:val="24"/>
          <w:szCs w:val="24"/>
        </w:rPr>
        <w:t xml:space="preserve">Subsequently, the delegation </w:t>
      </w:r>
      <w:proofErr w:type="gramStart"/>
      <w:r>
        <w:rPr>
          <w:rFonts w:ascii="Cambria" w:hAnsi="Cambria"/>
          <w:sz w:val="24"/>
          <w:szCs w:val="24"/>
        </w:rPr>
        <w:t>was taken to the banking hall where they witnessed the interaction of public &amp; officials of SBP BSC Faisalabad and appreciated the arrangements</w:t>
      </w:r>
      <w:r w:rsidR="007D1283">
        <w:rPr>
          <w:rFonts w:ascii="Cambria" w:hAnsi="Cambria"/>
          <w:sz w:val="24"/>
          <w:szCs w:val="24"/>
        </w:rPr>
        <w:t>;</w:t>
      </w:r>
      <w:r>
        <w:rPr>
          <w:rFonts w:ascii="Cambria" w:hAnsi="Cambria"/>
          <w:sz w:val="24"/>
          <w:szCs w:val="24"/>
        </w:rPr>
        <w:t xml:space="preserve"> such as provision of Sofas for seating, Air conditioning, Que-Management System and Help Desk</w:t>
      </w:r>
      <w:r w:rsidR="007D1283">
        <w:rPr>
          <w:rFonts w:ascii="Cambria" w:hAnsi="Cambria"/>
          <w:sz w:val="24"/>
          <w:szCs w:val="24"/>
        </w:rPr>
        <w:t>;</w:t>
      </w:r>
      <w:r>
        <w:rPr>
          <w:rFonts w:ascii="Cambria" w:hAnsi="Cambria"/>
          <w:sz w:val="24"/>
          <w:szCs w:val="24"/>
        </w:rPr>
        <w:t xml:space="preserve"> made by the management of SBP BSC Faisalabad</w:t>
      </w:r>
      <w:proofErr w:type="gramEnd"/>
      <w:r>
        <w:rPr>
          <w:rFonts w:ascii="Cambria" w:hAnsi="Cambria"/>
          <w:sz w:val="24"/>
          <w:szCs w:val="24"/>
        </w:rPr>
        <w:t xml:space="preserve">.  </w:t>
      </w:r>
    </w:p>
    <w:p w:rsidR="003875A0" w:rsidRDefault="003B50FF" w:rsidP="003875A0">
      <w:pPr>
        <w:jc w:val="both"/>
        <w:rPr>
          <w:rFonts w:ascii="Cambria" w:hAnsi="Cambria"/>
          <w:sz w:val="24"/>
          <w:szCs w:val="24"/>
        </w:rPr>
      </w:pPr>
      <w:r>
        <w:rPr>
          <w:rFonts w:ascii="Cambria" w:hAnsi="Cambria"/>
          <w:sz w:val="24"/>
          <w:szCs w:val="24"/>
        </w:rPr>
        <w:t>In the end, the delegation thanked the Management of SBP BSC Faisalabad and Mr. Ahmad Habib Fakher Jamil bid farewell to the delegation.</w:t>
      </w:r>
      <w:r w:rsidR="007D1283">
        <w:rPr>
          <w:rFonts w:ascii="Cambria" w:hAnsi="Cambria"/>
          <w:sz w:val="24"/>
          <w:szCs w:val="24"/>
        </w:rPr>
        <w:t xml:space="preserve"> A few pictures </w:t>
      </w:r>
      <w:proofErr w:type="gramStart"/>
      <w:r w:rsidR="007D1283">
        <w:rPr>
          <w:rFonts w:ascii="Cambria" w:hAnsi="Cambria"/>
          <w:sz w:val="24"/>
          <w:szCs w:val="24"/>
        </w:rPr>
        <w:t>are attached</w:t>
      </w:r>
      <w:proofErr w:type="gramEnd"/>
      <w:r w:rsidR="007D1283">
        <w:rPr>
          <w:rFonts w:ascii="Cambria" w:hAnsi="Cambria"/>
          <w:sz w:val="24"/>
          <w:szCs w:val="24"/>
        </w:rPr>
        <w:t xml:space="preserve"> hereunder.</w:t>
      </w:r>
    </w:p>
    <w:p w:rsidR="004A078E" w:rsidRPr="00BE16FB" w:rsidRDefault="004A078E" w:rsidP="003875A0">
      <w:pPr>
        <w:jc w:val="both"/>
        <w:rPr>
          <w:rFonts w:ascii="Cambria" w:hAnsi="Cambria"/>
          <w:sz w:val="24"/>
          <w:szCs w:val="24"/>
        </w:rPr>
      </w:pPr>
      <w:r w:rsidRPr="004A078E">
        <w:rPr>
          <w:rFonts w:ascii="Cambria" w:hAnsi="Cambria"/>
          <w:noProof/>
          <w:sz w:val="24"/>
          <w:szCs w:val="24"/>
        </w:rPr>
        <w:lastRenderedPageBreak/>
        <w:drawing>
          <wp:inline distT="0" distB="0" distL="0" distR="0">
            <wp:extent cx="6096000" cy="4572000"/>
            <wp:effectExtent l="0" t="0" r="0" b="0"/>
            <wp:docPr id="4" name="Picture 4" descr="D:\Ahmad Data\Bank Pictures\NIM Visit 31-03-2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hmad Data\Bank Pictures\NIM Visit 31-03-202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4A078E">
        <w:rPr>
          <w:rFonts w:ascii="Cambria" w:hAnsi="Cambria"/>
          <w:noProof/>
          <w:sz w:val="24"/>
          <w:szCs w:val="24"/>
        </w:rPr>
        <w:lastRenderedPageBreak/>
        <w:drawing>
          <wp:inline distT="0" distB="0" distL="0" distR="0">
            <wp:extent cx="6096000" cy="4572000"/>
            <wp:effectExtent l="0" t="0" r="0" b="0"/>
            <wp:docPr id="3" name="Picture 3" descr="D:\Ahmad Data\Bank Pictures\NIM Visit 31-03-2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hmad Data\Bank Pictures\NIM Visit 31-03-202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4A078E">
        <w:rPr>
          <w:rFonts w:ascii="Cambria" w:hAnsi="Cambria"/>
          <w:noProof/>
          <w:sz w:val="24"/>
          <w:szCs w:val="24"/>
        </w:rPr>
        <w:lastRenderedPageBreak/>
        <w:drawing>
          <wp:inline distT="0" distB="0" distL="0" distR="0">
            <wp:extent cx="6096000" cy="4572000"/>
            <wp:effectExtent l="0" t="0" r="0" b="0"/>
            <wp:docPr id="2" name="Picture 2" descr="D:\Ahmad Data\Bank Pictures\NIM Visit 31-03-2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hmad Data\Bank Pictures\NIM Visit 31-03-202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bookmarkStart w:id="0" w:name="_GoBack"/>
      <w:r w:rsidRPr="004A078E">
        <w:rPr>
          <w:rFonts w:ascii="Cambria" w:hAnsi="Cambria"/>
          <w:noProof/>
          <w:sz w:val="24"/>
          <w:szCs w:val="24"/>
        </w:rPr>
        <w:lastRenderedPageBreak/>
        <w:drawing>
          <wp:inline distT="0" distB="0" distL="0" distR="0">
            <wp:extent cx="6096000" cy="4572000"/>
            <wp:effectExtent l="0" t="0" r="0" b="0"/>
            <wp:docPr id="1" name="Picture 1" descr="D:\Ahmad Data\Bank Pictures\NIM Visit 31-03-2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mad Data\Bank Pictures\NIM Visit 31-03-202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bookmarkEnd w:id="0"/>
    </w:p>
    <w:sectPr w:rsidR="004A078E" w:rsidRPr="00BE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6"/>
    <w:rsid w:val="00173B28"/>
    <w:rsid w:val="00175D76"/>
    <w:rsid w:val="003875A0"/>
    <w:rsid w:val="003A46A1"/>
    <w:rsid w:val="003B50FF"/>
    <w:rsid w:val="004A078E"/>
    <w:rsid w:val="007D1283"/>
    <w:rsid w:val="0085799D"/>
    <w:rsid w:val="0089703B"/>
    <w:rsid w:val="00B72E87"/>
    <w:rsid w:val="00BC1DC4"/>
    <w:rsid w:val="00BE16FB"/>
    <w:rsid w:val="00BE51E7"/>
    <w:rsid w:val="00C71B2B"/>
    <w:rsid w:val="00D227B6"/>
    <w:rsid w:val="00E81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ED66"/>
  <w15:chartTrackingRefBased/>
  <w15:docId w15:val="{48E8AADB-41E1-4DF0-AF75-CB36AA00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Ahmad9109</dc:creator>
  <cp:keywords/>
  <dc:description/>
  <cp:lastModifiedBy>Ahmad Habib Fakher Jamil-CMU -  (FSB)</cp:lastModifiedBy>
  <cp:revision>13</cp:revision>
  <dcterms:created xsi:type="dcterms:W3CDTF">2022-04-05T16:22:00Z</dcterms:created>
  <dcterms:modified xsi:type="dcterms:W3CDTF">2022-04-10T10:54:00Z</dcterms:modified>
</cp:coreProperties>
</file>