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900"/>
        <w:gridCol w:w="900"/>
        <w:gridCol w:w="900"/>
        <w:gridCol w:w="900"/>
        <w:gridCol w:w="900"/>
        <w:gridCol w:w="900"/>
        <w:gridCol w:w="900"/>
        <w:gridCol w:w="990"/>
      </w:tblGrid>
      <w:tr w:rsidR="001F37F5" w:rsidRPr="00E82507" w:rsidTr="007771CA">
        <w:trPr>
          <w:trHeight w:val="375"/>
          <w:jc w:val="center"/>
        </w:trPr>
        <w:tc>
          <w:tcPr>
            <w:tcW w:w="105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E82507">
              <w:rPr>
                <w:b/>
                <w:bCs/>
                <w:sz w:val="28"/>
              </w:rPr>
              <w:t xml:space="preserve">7.1  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:rsidTr="007771CA">
        <w:trPr>
          <w:trHeight w:val="162"/>
          <w:jc w:val="center"/>
        </w:trPr>
        <w:tc>
          <w:tcPr>
            <w:tcW w:w="105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:rsidTr="007771CA">
        <w:trPr>
          <w:trHeight w:hRule="exact" w:val="162"/>
          <w:jc w:val="center"/>
        </w:trPr>
        <w:tc>
          <w:tcPr>
            <w:tcW w:w="1053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F7109E" w:rsidRPr="00E82507" w:rsidTr="007771CA">
        <w:trPr>
          <w:trHeight w:hRule="exact" w:val="228"/>
          <w:jc w:val="center"/>
        </w:trPr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186AA3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End Period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9E" w:rsidRPr="00E82507" w:rsidRDefault="00F7109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5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09E" w:rsidRPr="00E82507" w:rsidRDefault="00F7109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</w:p>
        </w:tc>
      </w:tr>
      <w:tr w:rsidR="004A0A26" w:rsidRPr="00E82507" w:rsidTr="007771CA">
        <w:trPr>
          <w:trHeight w:val="233"/>
          <w:jc w:val="center"/>
        </w:trPr>
        <w:tc>
          <w:tcPr>
            <w:tcW w:w="2430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26" w:rsidRPr="00E82507" w:rsidRDefault="004A0A26" w:rsidP="004A0A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A0A26" w:rsidRPr="00594B32" w:rsidRDefault="004A0A26" w:rsidP="004A0A2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26" w:rsidRPr="00594B32" w:rsidRDefault="004A0A26" w:rsidP="004A0A2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26" w:rsidRPr="00E82507" w:rsidRDefault="004A0A26" w:rsidP="004A0A2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0A26" w:rsidRPr="00E82507" w:rsidRDefault="004A0A26" w:rsidP="004A0A2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4A0A26" w:rsidRPr="00E82507" w:rsidTr="007771CA">
        <w:trPr>
          <w:trHeight w:val="150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0A26" w:rsidRPr="00E82507" w:rsidRDefault="004A0A26" w:rsidP="004A0A2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0A26" w:rsidRPr="00E82507" w:rsidRDefault="004A0A26" w:rsidP="004A0A2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4A0A26" w:rsidRPr="00E82507" w:rsidRDefault="004A0A26" w:rsidP="004A0A2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A0A26" w:rsidRPr="00E82507" w:rsidRDefault="004A0A26" w:rsidP="004A0A2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A0A26" w:rsidRPr="00E82507" w:rsidRDefault="004A0A26" w:rsidP="004A0A2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A0A26" w:rsidRPr="00E82507" w:rsidRDefault="004A0A26" w:rsidP="004A0A2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A0A26" w:rsidRPr="00E82507" w:rsidRDefault="004A0A26" w:rsidP="004A0A2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A0A26" w:rsidRPr="00E82507" w:rsidRDefault="004A0A26" w:rsidP="004A0A2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A0A26" w:rsidRPr="00E82507" w:rsidRDefault="004A0A26" w:rsidP="004A0A2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41,540.83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41,452.69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41,128.67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41,580.85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41,330.56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41,452.69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48,034.60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45,002.42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46,232.59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28,582.29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28,111.03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28,225.45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27,428.44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27,703.24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28,111.03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32,027.29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30,041.97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31,158.71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46,569.78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28,687.23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41,657.43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32,229.38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30,871.57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28,687.23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31,262.71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30,113.84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30,455.18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2.    Automobile </w:t>
            </w:r>
            <w:r>
              <w:rPr>
                <w:color w:val="000000"/>
                <w:sz w:val="14"/>
                <w:szCs w:val="14"/>
              </w:rPr>
              <w:t>Parts</w:t>
            </w:r>
            <w:r w:rsidRPr="00E82507">
              <w:rPr>
                <w:color w:val="000000"/>
                <w:sz w:val="14"/>
                <w:szCs w:val="14"/>
              </w:rPr>
              <w:t xml:space="preserve"> &amp; Accessories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28,050.72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19,379.93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27,031.93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20,507.00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19,699.71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19,379.93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22,682.39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23,757.83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24,547.26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14,627.64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9,922.36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14,432.33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10,616.16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10,692.85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9,922.36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11,474.81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9,980.35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10,452.46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38,106.34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40,175.45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39,367.99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35,619.79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39,436.51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40,175.45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44,246.81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40,543.95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42,303.51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32,014.51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21,956.68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29,820.36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22,997.38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24,242.42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21,956.68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27,294.37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23,250.61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24,418.91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1,413.41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1,226.41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1,415.09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1,086.87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989.14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1,226.41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1,527.33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1,450.79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1,324.50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9,833.57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8,669.26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9,340.22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9,029.34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8,662.15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8,669.26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11,033.26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10,378.07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10,328.77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31,861.80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22,194.92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31,812.82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24,046.01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23,368.97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22,194.92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26,380.83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23,020.61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23,772.94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16,998.93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15,252.11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15,657.13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16,383.63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15,773.84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15,252.11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15,210.00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14,545.45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14,406.60</w:t>
            </w:r>
          </w:p>
        </w:tc>
      </w:tr>
      <w:tr w:rsidR="004A0A26" w:rsidRPr="00E82507" w:rsidTr="004A0A26">
        <w:trPr>
          <w:trHeight w:val="27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50,369.34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48,416.38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49,854.53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42,946.83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49,508.57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48,416.38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52,689.24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50,357.47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50,408.29</w:t>
            </w:r>
          </w:p>
        </w:tc>
      </w:tr>
      <w:tr w:rsidR="004A0A26" w:rsidRPr="00E82507" w:rsidTr="004A0A26">
        <w:trPr>
          <w:trHeight w:val="270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2,560,411.29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32,277,609.42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5,031,947.32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24,224,989.27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30,661,440.04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32,277,609.42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45,695,076.68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53,845,164.21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71,999,022.73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18,624.83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14,773.73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17,653.40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14,575.14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14,559.36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14,773.73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15,185.12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14,598.06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14,586.07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13.   Inv.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82507">
              <w:rPr>
                <w:color w:val="000000"/>
                <w:sz w:val="14"/>
                <w:szCs w:val="14"/>
              </w:rPr>
              <w:t>Banks /I</w:t>
            </w:r>
            <w:r>
              <w:rPr>
                <w:color w:val="000000"/>
                <w:sz w:val="14"/>
                <w:szCs w:val="14"/>
              </w:rPr>
              <w:t>nv</w:t>
            </w:r>
            <w:r w:rsidRPr="00E82507"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82507">
              <w:rPr>
                <w:color w:val="000000"/>
                <w:sz w:val="14"/>
                <w:szCs w:val="14"/>
              </w:rPr>
              <w:t>C</w:t>
            </w:r>
            <w:r>
              <w:rPr>
                <w:color w:val="000000"/>
                <w:sz w:val="14"/>
                <w:szCs w:val="14"/>
              </w:rPr>
              <w:t>os</w:t>
            </w:r>
            <w:r w:rsidRPr="00E82507">
              <w:rPr>
                <w:color w:val="000000"/>
                <w:sz w:val="14"/>
                <w:szCs w:val="14"/>
              </w:rPr>
              <w:t>./Sec</w:t>
            </w:r>
            <w:r>
              <w:rPr>
                <w:color w:val="000000"/>
                <w:sz w:val="14"/>
                <w:szCs w:val="14"/>
              </w:rPr>
              <w:t>.</w:t>
            </w:r>
            <w:r w:rsidRPr="00E82507">
              <w:rPr>
                <w:color w:val="000000"/>
                <w:sz w:val="14"/>
                <w:szCs w:val="14"/>
              </w:rPr>
              <w:t xml:space="preserve"> C</w:t>
            </w:r>
            <w:r>
              <w:rPr>
                <w:color w:val="000000"/>
                <w:sz w:val="14"/>
                <w:szCs w:val="14"/>
              </w:rPr>
              <w:t>os</w:t>
            </w:r>
            <w:r w:rsidRPr="00E82507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14,703.42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13,953.84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14,158.72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15,138.82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14,277.88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13,953.84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14,157.28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13,954.14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15,076.54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21,101.24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17,663.99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17,377.55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17,377.55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75.01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14,957.14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11,062.46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14,519.27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10,629.13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10,682.80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11,062.46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12,084.07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12,054.81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12,280.88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24,520.88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14,970.78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18,139.63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15,747.19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16,373.27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14,970.78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15,531.97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14,420.39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15,581.44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5,520.07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4,005.85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5,432.43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4,907.31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4,606.69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4,005.85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3,611.25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3,337.56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3,378.35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9,047.30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8,455.84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8,333.33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9,149.75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8,390.18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8,455.84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10,147.55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9,533.93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9,732.55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8,316.50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6,996.05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8,103.65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6,826.24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6,299.57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6,996.05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8,291.79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7,039.45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7,590.04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15,621.49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12,796.88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16,016.27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12,354.52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14,040.65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12,796.88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13,196.44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11,672.81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12,255.93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32,880.63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18,399.65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29,894.77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20,404.57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19,354.45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18,399.65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20,193.24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17,619.46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18,015.23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20,697.49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17,933.21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20,695.13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18,534.43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17,654.60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17,933.21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22,307.72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19,105.33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21,000.44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9,521.21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6,525.21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8,729.62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7,320.67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6,714.24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6,525.21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8,777.52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7,497.57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8,496.67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100,232.55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110,778.88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96,168.16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113,046.65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117,071.04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110,778.88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117,287.20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110,958.05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113,925.18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52,892.23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66,768.65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56,605.77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55,746.69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69,794.66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66,768.65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62,751.72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61,494.45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63,231.24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45,439.79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44,524.98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51,944.00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50,735.16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44,942.40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44,524.98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50,379.52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45,461.35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44,100.90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40,981.59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33,333.68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40,454.04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34,767.34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37,180.12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33,333.68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34,894.97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33,530.26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36,080.43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18,122.54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17,695.56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14,420.37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15,419.19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14,181.30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13,304.99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13,593.28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2,405.05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1,872.22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2,345.67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1,845.50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1,898.29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1,872.22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1,933.57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1,919.79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1,913.76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68,213.71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50,181.87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61,144.31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48,303.65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47,629.48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50,181.87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46,803.62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48,151.05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49,927.06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34,238.64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31,505.31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37,553.19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37,110.69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37,304.73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31,505.31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33,968.83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32,774.78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40,996.00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37,537.91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28,418.70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36,738.52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32,615.99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32,793.16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28,418.70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28,429.64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28,646.00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27,845.19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4,385.83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3,271.81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4,458.93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2,996.98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3,279.12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3,271.81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3,148.99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2,850.76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2,967.72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20,975.72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22,565.07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21,518.71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22,227.72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21,643.16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22,565.07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22,479.87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22,593.02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22,661.39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4,072.27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358,508.72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316,037.76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345,299.36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352,376.98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358,508.72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322,065.92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527,994.39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530,102.04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A0A26" w:rsidRPr="00E82507" w:rsidRDefault="004A0A26" w:rsidP="004A0A26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37. Property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7,876.30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11,348.67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9,009.95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7,842.31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7,876.30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8,288.00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8,164.52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8,749.06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38</w:t>
            </w:r>
            <w:r w:rsidRPr="00E82507">
              <w:rPr>
                <w:color w:val="000000"/>
                <w:sz w:val="15"/>
                <w:szCs w:val="15"/>
              </w:rPr>
              <w:t>. Stock Index Future Contracts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</w:t>
            </w:r>
            <w:r w:rsidRPr="00E82507">
              <w:rPr>
                <w:color w:val="000000"/>
                <w:sz w:val="15"/>
                <w:szCs w:val="15"/>
              </w:rPr>
              <w:t>. Future Contracts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4A0A26" w:rsidRPr="00E82507" w:rsidTr="004A0A26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</w:t>
            </w:r>
            <w:r w:rsidRPr="00E82507">
              <w:rPr>
                <w:color w:val="000000"/>
                <w:sz w:val="15"/>
                <w:szCs w:val="15"/>
              </w:rPr>
              <w:t>. Bonds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CC48DE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4A0A26" w:rsidRPr="00E82507" w:rsidTr="007771CA">
        <w:trPr>
          <w:trHeight w:val="162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A0A26" w:rsidRPr="00E82507" w:rsidRDefault="004A0A26" w:rsidP="004A0A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4A0A26" w:rsidRPr="00B631EC" w:rsidTr="007771CA">
        <w:trPr>
          <w:trHeight w:hRule="exact" w:val="390"/>
          <w:jc w:val="center"/>
        </w:trPr>
        <w:tc>
          <w:tcPr>
            <w:tcW w:w="10530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:rsidR="004A0A26" w:rsidRPr="00E82507" w:rsidRDefault="004A0A26" w:rsidP="004A0A26">
            <w:pPr>
              <w:jc w:val="right"/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Source: Pakistan Stock Exchange</w:t>
            </w:r>
          </w:p>
          <w:p w:rsidR="004A0A26" w:rsidRPr="0024736D" w:rsidRDefault="004A0A26" w:rsidP="004A0A26">
            <w:pPr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393358" w:rsidRPr="00B631EC" w:rsidRDefault="00393358" w:rsidP="00B631EC"/>
    <w:p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:rsidR="00035DA0" w:rsidRDefault="00035DA0" w:rsidP="00B631EC">
      <w:r w:rsidRPr="00B631EC">
        <w:br w:type="page"/>
      </w:r>
    </w:p>
    <w:p w:rsidR="00216CB4" w:rsidRPr="00B631EC" w:rsidRDefault="00216CB4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7F13B9" w:rsidRDefault="00F071AD" w:rsidP="00543465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F465C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EF0C1C" w:rsidRPr="00B631EC" w:rsidTr="00EF0C1C">
        <w:trPr>
          <w:trHeight w:val="278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FY24</w:t>
            </w: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39,258.44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47,055.29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40,150.36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BA37E0" w:rsidP="00BA37E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48,034.60 </w:t>
            </w: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41,110.93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47,419.74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42,351.15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679E4" w:rsidP="00E679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45,002.42 </w:t>
            </w: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40,571.48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44,899.60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41,128.67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4A0A26" w:rsidP="004A0A2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46,232.59 </w:t>
            </w: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39,888.00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46,184.71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41,264.66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41,068.82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45,072.38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42,348.63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43,755.38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44,596.07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40,420.45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46,385.54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D1E18">
              <w:rPr>
                <w:color w:val="000000"/>
                <w:sz w:val="15"/>
                <w:szCs w:val="15"/>
              </w:rPr>
              <w:t>45,374.68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40,673.06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AC0BA6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37,983.62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45,865.02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44,461.01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40,510.37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9706C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44,587.85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44,928.83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40,000.83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44,262.35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45,249.41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41,580.85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33,931.23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47,896.34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43,078.14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41,330.56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34,421.92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 41,540.83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41,452.69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1C" w:rsidRPr="0024736D" w:rsidRDefault="00EF0C1C" w:rsidP="00EF0C1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0C1C" w:rsidRPr="0024736D" w:rsidRDefault="00EF0C1C" w:rsidP="00EF0C1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EF0C1C" w:rsidRPr="00B631EC" w:rsidTr="00EF0C1C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FY24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27,559.26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32,163.11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27,796.13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BA37E0" w:rsidP="00BA37E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32,027.29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32,394.47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29,077.87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E679E4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30,041.97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30,668.90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28,225.45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4A0A26" w:rsidP="004A0A2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31,158.71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31,596.79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28,144.59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28,849.46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30,831.91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28,693.26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30,779.70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30,726.52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27,532.64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32,061.54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772B7">
              <w:rPr>
                <w:color w:val="000000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772B7">
              <w:rPr>
                <w:color w:val="000000"/>
                <w:sz w:val="15"/>
                <w:szCs w:val="15"/>
              </w:rPr>
              <w:t>007.64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27,100.87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26,289.38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31,436.15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30,523.62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26,679.75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9706C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9706C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>30,498.20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9706C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30,788.28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7174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26,428.49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7174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30,017.98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30,774.66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27,428.44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24,435.18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32,238.69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29,310.51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27,703.24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24,660.31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28,582.29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28,111.03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C208C6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1C" w:rsidRPr="0024736D" w:rsidRDefault="00EF0C1C" w:rsidP="00EF0C1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0C1C" w:rsidRPr="0024736D" w:rsidRDefault="00EF0C1C" w:rsidP="00EF0C1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EF0C1C" w:rsidRPr="00B631EC" w:rsidTr="00EF0C1C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FY24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A106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63,107.65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A106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76,259.24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A106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65,446.00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A1067" w:rsidRDefault="00BA37E0" w:rsidP="00BA37E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80,370.86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8078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65,651.60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8078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77,641.73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8078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70,346.75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80787" w:rsidRDefault="00E679E4" w:rsidP="00E679E4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74,969.26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F3632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F3632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72,315.95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F3632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67,463.05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F3632" w:rsidRDefault="004A0A26" w:rsidP="004A0A2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77,669.37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8572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63,496.69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8572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74,486.07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8572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69,310.33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8572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5A1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66,318.10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5A1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73,210.74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5A1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71,768.60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5A1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C04B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71,167.60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C04B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71,687.06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C04B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68,277.85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C04B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86AE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74,222.76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86AE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92F12">
              <w:rPr>
                <w:color w:val="000000"/>
                <w:sz w:val="15"/>
                <w:szCs w:val="15"/>
              </w:rPr>
              <w:t>73,592.63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86AE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69,439.38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86AE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59,433.31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1523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76,278.37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1523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A6536">
              <w:rPr>
                <w:color w:val="000000"/>
                <w:sz w:val="15"/>
                <w:szCs w:val="15"/>
              </w:rPr>
              <w:t>72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A6536">
              <w:rPr>
                <w:color w:val="000000"/>
                <w:sz w:val="15"/>
                <w:szCs w:val="15"/>
              </w:rPr>
              <w:t>148.81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1523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68,762.41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1523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73,039.96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72,914.93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69,337.93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347DE4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71,476.99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347DE4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74,012.17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347DE4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72,354.37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347DE4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55,171.67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461D79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78,749.58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461D79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70,045.46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461D79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71,339.96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461D79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54,995.25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17A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17A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68,766.37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17A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70,748.13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17A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F0C1C" w:rsidRDefault="00EF0C1C" w:rsidP="00EF0C1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As per last working day</w:t>
            </w:r>
            <w:r w:rsidRPr="0024736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24736D">
              <w:rPr>
                <w:sz w:val="14"/>
                <w:szCs w:val="14"/>
              </w:rPr>
              <w:t>Source: Pakistan Stock Exchange</w:t>
            </w:r>
          </w:p>
          <w:p w:rsidR="00EF0C1C" w:rsidRPr="00E617AD" w:rsidRDefault="00EF0C1C" w:rsidP="00EF0C1C">
            <w:pPr>
              <w:rPr>
                <w:color w:val="000000"/>
                <w:sz w:val="15"/>
                <w:szCs w:val="15"/>
              </w:rPr>
            </w:pPr>
          </w:p>
        </w:tc>
      </w:tr>
    </w:tbl>
    <w:p w:rsidR="00091FEC" w:rsidRPr="00B631EC" w:rsidRDefault="00B567B5" w:rsidP="006F7ADE">
      <w:r>
        <w:rPr>
          <w:sz w:val="15"/>
          <w:szCs w:val="15"/>
        </w:rPr>
        <w:t xml:space="preserve">    </w:t>
      </w:r>
    </w:p>
    <w:p w:rsidR="00382A7D" w:rsidRPr="00216CB4" w:rsidRDefault="00C82F3A" w:rsidP="00216CB4">
      <w:pPr>
        <w:rPr>
          <w:sz w:val="15"/>
          <w:szCs w:val="15"/>
        </w:rPr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894"/>
        <w:gridCol w:w="810"/>
        <w:gridCol w:w="810"/>
        <w:gridCol w:w="810"/>
        <w:gridCol w:w="810"/>
        <w:gridCol w:w="810"/>
        <w:gridCol w:w="720"/>
      </w:tblGrid>
      <w:tr w:rsidR="004E2F16" w:rsidRPr="00B631EC" w:rsidTr="008047FB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</w:t>
            </w:r>
            <w:r w:rsidR="00395065">
              <w:rPr>
                <w:b/>
                <w:bCs/>
                <w:sz w:val="28"/>
              </w:rPr>
              <w:t>3 Market Capitalization of PSX A</w:t>
            </w:r>
            <w:r w:rsidRPr="007F13B9">
              <w:rPr>
                <w:b/>
                <w:bCs/>
                <w:sz w:val="28"/>
              </w:rPr>
              <w:t>ll Shares</w:t>
            </w:r>
          </w:p>
        </w:tc>
      </w:tr>
      <w:tr w:rsidR="004E2F16" w:rsidRPr="00B631EC" w:rsidTr="008047FB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:rsidTr="005B1869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2F16" w:rsidRPr="00B631EC" w:rsidRDefault="00E24CC1" w:rsidP="00AF3E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F7109E" w:rsidRPr="00B631EC" w:rsidTr="006C5793">
        <w:trPr>
          <w:trHeight w:hRule="exact" w:val="300"/>
          <w:jc w:val="center"/>
        </w:trPr>
        <w:tc>
          <w:tcPr>
            <w:tcW w:w="286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9E" w:rsidRPr="00B631EC" w:rsidRDefault="00F7109E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109E" w:rsidRPr="00B631EC" w:rsidRDefault="00F7109E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 Period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09E" w:rsidRPr="00B631EC" w:rsidRDefault="00F7109E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47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09E" w:rsidRPr="00B631EC" w:rsidRDefault="00F7109E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</w:tr>
      <w:tr w:rsidR="004A0A26" w:rsidRPr="00B631EC" w:rsidTr="00BA37E0">
        <w:trPr>
          <w:trHeight w:hRule="exact" w:val="273"/>
          <w:jc w:val="center"/>
        </w:trPr>
        <w:tc>
          <w:tcPr>
            <w:tcW w:w="2862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26" w:rsidRPr="00B631EC" w:rsidRDefault="004A0A26" w:rsidP="004A0A26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594B32" w:rsidRDefault="004A0A26" w:rsidP="004A0A2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594B32" w:rsidRDefault="004A0A26" w:rsidP="004A0A2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FY23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E82507" w:rsidRDefault="004A0A26" w:rsidP="004A0A26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4A0A26" w:rsidRPr="0017637B" w:rsidTr="004A0A26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311,234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231,338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278,404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232,223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222,440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231,338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252,107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242,843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245,595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45,806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32,966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45,255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34,883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33,510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32,966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38,584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40,413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41,756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29,149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29,449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21,662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23,160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25,692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23,403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411,883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444,828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436,675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394,387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436,646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444,828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489,906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448,133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467,542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413,891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479,042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407,649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368,054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387,979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479,042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595,497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507,272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532,762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2,075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2,077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1,944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1,121,932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1,011,876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1,083,769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1,046,015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1,011,047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1,011,876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1,287,802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1,212,689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1,209,971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100,473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69,990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100,319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75,827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73,692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83,190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72,594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74,966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527,338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473,149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485,714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508,251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489,334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473,149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471,843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441,360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437,148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710,932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690,461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703,665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607,523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700,345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690,461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751,396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718,143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718,867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63,728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51,770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64,746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56,726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54,378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51,770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56,888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50,779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51,910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135,286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114,956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130,010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111,277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111,157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114,956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118,157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113,589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113,496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110,529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119,544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121,249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129,696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122,320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119,544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121,287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119,547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129,163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176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469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582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43,226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31,989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41,986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30,736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30,891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31,989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34,943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35,538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104,890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64,301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77,749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67,636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64,301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66,711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61,937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66,924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23,037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16,894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22,671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16,894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15,230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14,290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869,323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812,492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800,719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879,166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806,182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812,492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975,042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916,082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935,166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177,893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155,753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180,413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151,974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140,247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155,753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184,599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156,718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168,976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64,515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59,900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67,920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52,392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59,781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61,770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57,367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252,065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150,342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230,724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164,035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155,593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150,342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164,997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143,967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147,219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248,964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215,713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248,936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222,945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212,362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215,713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268,333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229,812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252,608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78,670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54,438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72,130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60,487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54,438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73,228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70,885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68,428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77,325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65,653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76,856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79,592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81,867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79,521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79,766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111,941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85,366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84,249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105,480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111,941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105,206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106,010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241,831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246,082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276,446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276,642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248,389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246,082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278,439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251,257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244,101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273,075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248,139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269,560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233,484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249,687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248,139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259,761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249,602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266,822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68,313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53,175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66,703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54,357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58,122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53,175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51,426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3,574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3,261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2,690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287,485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212,221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257,691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203,785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201,427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212,221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197,934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203,633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211,143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54,796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50,817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60,572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59,858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60,171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50,817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54,790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66,125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1,386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1,298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1,356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1,272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193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30,064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32,342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30,843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31,021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32,342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32,220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32,382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32,480</w:t>
            </w:r>
          </w:p>
        </w:tc>
      </w:tr>
      <w:tr w:rsidR="004A0A26" w:rsidRPr="00CF65C3" w:rsidTr="004A0A26">
        <w:trPr>
          <w:trHeight w:hRule="exact" w:val="207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24736D" w:rsidRDefault="004A0A26" w:rsidP="004A0A2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579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510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856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Property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22,214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30,874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25,412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22,118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23,376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24,676</w:t>
            </w:r>
          </w:p>
        </w:tc>
      </w:tr>
      <w:tr w:rsidR="004A0A26" w:rsidRPr="00CF65C3" w:rsidTr="004A0A26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24736D" w:rsidRDefault="004A0A26" w:rsidP="004A0A2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-</w:t>
            </w:r>
          </w:p>
        </w:tc>
      </w:tr>
      <w:tr w:rsidR="004A0A26" w:rsidRPr="00CF65C3" w:rsidTr="004A0A26">
        <w:trPr>
          <w:trHeight w:hRule="exact" w:val="243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24736D" w:rsidRDefault="004A0A26" w:rsidP="004A0A2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-</w:t>
            </w:r>
          </w:p>
        </w:tc>
      </w:tr>
      <w:tr w:rsidR="004A0A26" w:rsidRPr="00CF65C3" w:rsidTr="004A0A26">
        <w:trPr>
          <w:trHeight w:hRule="exact" w:val="180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24736D" w:rsidRDefault="004A0A26" w:rsidP="004A0A2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24736D" w:rsidRDefault="004A0A26" w:rsidP="004A0A2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C37866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BA37E0" w:rsidRDefault="004A0A26" w:rsidP="004A0A26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color w:val="000000"/>
                <w:sz w:val="14"/>
                <w:szCs w:val="14"/>
              </w:rPr>
            </w:pPr>
            <w:r w:rsidRPr="004A0A26">
              <w:rPr>
                <w:color w:val="000000"/>
                <w:sz w:val="14"/>
                <w:szCs w:val="14"/>
              </w:rPr>
              <w:t>-</w:t>
            </w:r>
          </w:p>
        </w:tc>
      </w:tr>
      <w:tr w:rsidR="004A0A26" w:rsidRPr="00CE715E" w:rsidTr="004A0A26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0A26" w:rsidRPr="0024736D" w:rsidRDefault="004A0A26" w:rsidP="004A0A26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A75227" w:rsidRDefault="004A0A26" w:rsidP="004A0A2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7522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6,956,508 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A75227" w:rsidRDefault="004A0A26" w:rsidP="004A0A2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A7522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6,365,439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A0A26">
              <w:rPr>
                <w:b/>
                <w:bCs/>
                <w:color w:val="000000"/>
                <w:sz w:val="14"/>
                <w:szCs w:val="14"/>
              </w:rPr>
              <w:t>6,782,036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A75227" w:rsidRDefault="004A0A26" w:rsidP="004A0A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75227">
              <w:rPr>
                <w:b/>
                <w:bCs/>
                <w:color w:val="000000"/>
                <w:sz w:val="14"/>
                <w:szCs w:val="14"/>
              </w:rPr>
              <w:t>62,899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A75227" w:rsidRDefault="004A0A26" w:rsidP="004A0A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75227">
              <w:rPr>
                <w:b/>
                <w:bCs/>
                <w:color w:val="000000"/>
                <w:sz w:val="14"/>
                <w:szCs w:val="14"/>
              </w:rPr>
              <w:t>6,279,677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A75227" w:rsidRDefault="004A0A26" w:rsidP="004A0A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75227">
              <w:rPr>
                <w:b/>
                <w:bCs/>
                <w:color w:val="000000"/>
                <w:sz w:val="14"/>
                <w:szCs w:val="14"/>
              </w:rPr>
              <w:t>6,365,439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A75227" w:rsidRDefault="004A0A26" w:rsidP="004A0A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75227">
              <w:rPr>
                <w:b/>
                <w:bCs/>
                <w:color w:val="000000"/>
                <w:sz w:val="14"/>
                <w:szCs w:val="14"/>
              </w:rPr>
              <w:t>7,232,132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A0A26" w:rsidRPr="00A75227" w:rsidRDefault="004A0A26" w:rsidP="004A0A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75227">
              <w:rPr>
                <w:b/>
                <w:bCs/>
                <w:color w:val="000000"/>
                <w:sz w:val="14"/>
                <w:szCs w:val="14"/>
              </w:rPr>
              <w:t>6,715,880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0A26" w:rsidRPr="004A0A26" w:rsidRDefault="004A0A26" w:rsidP="004A0A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A0A26">
              <w:rPr>
                <w:b/>
                <w:bCs/>
                <w:color w:val="000000"/>
                <w:sz w:val="14"/>
                <w:szCs w:val="14"/>
              </w:rPr>
              <w:t>6,885,570</w:t>
            </w:r>
          </w:p>
        </w:tc>
      </w:tr>
      <w:tr w:rsidR="004A0A26" w:rsidRPr="00B631EC" w:rsidTr="00801F34">
        <w:trPr>
          <w:trHeight w:hRule="exact" w:val="300"/>
          <w:jc w:val="center"/>
        </w:trPr>
        <w:tc>
          <w:tcPr>
            <w:tcW w:w="100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A26" w:rsidRPr="00786DD6" w:rsidRDefault="004A0A26" w:rsidP="004A0A26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:rsidR="005728C3" w:rsidRPr="00B631EC" w:rsidRDefault="005728C3" w:rsidP="001F37F5"/>
    <w:p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3E04F6" w:rsidRPr="00B631EC" w:rsidRDefault="00E24CC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No. of Shares</w:t>
            </w:r>
          </w:p>
        </w:tc>
      </w:tr>
      <w:tr w:rsidR="003E04F6" w:rsidRPr="00B631EC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EF0C1C" w:rsidRPr="00B631EC" w:rsidTr="00EF0C1C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FY24</w:t>
            </w:r>
          </w:p>
        </w:tc>
      </w:tr>
      <w:tr w:rsidR="00EF0C1C" w:rsidRPr="00B631EC" w:rsidTr="00EF0C1C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bookmarkStart w:id="0" w:name="_GoBack" w:colFirst="3" w:colLast="3"/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EB3418">
              <w:rPr>
                <w:color w:val="000000"/>
                <w:sz w:val="15"/>
                <w:szCs w:val="15"/>
              </w:rPr>
              <w:t>2,733.59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BA37E0" w:rsidP="00BA37E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7,984.83</w:t>
            </w: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1F4D52">
              <w:rPr>
                <w:color w:val="000000"/>
                <w:sz w:val="15"/>
                <w:szCs w:val="15"/>
              </w:rPr>
              <w:t>7,115.00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6F4739" w:rsidP="006F473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6,814.52</w:t>
            </w: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E715E">
              <w:rPr>
                <w:color w:val="000000"/>
                <w:sz w:val="15"/>
                <w:szCs w:val="15"/>
              </w:rPr>
              <w:t>4,149.94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4A0A26" w:rsidP="004A0A2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3,447.73</w:t>
            </w: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3D62B2">
              <w:rPr>
                <w:color w:val="000000"/>
                <w:sz w:val="15"/>
                <w:szCs w:val="15"/>
              </w:rPr>
              <w:t>5,769.23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6,001.90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bookmarkEnd w:id="0"/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7,179.05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4,704.50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AA33C5">
              <w:rPr>
                <w:color w:val="000000"/>
                <w:sz w:val="15"/>
                <w:szCs w:val="15"/>
              </w:rPr>
              <w:t>5,844.76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4,592.75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C0B81">
              <w:rPr>
                <w:color w:val="000000"/>
                <w:sz w:val="15"/>
                <w:szCs w:val="15"/>
              </w:rPr>
              <w:t>5,824.05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4,275.86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11,973.06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EB62B4">
              <w:rPr>
                <w:color w:val="000000"/>
                <w:sz w:val="15"/>
                <w:szCs w:val="15"/>
              </w:rPr>
              <w:t>4,660.97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3,806.13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AD1A51">
              <w:rPr>
                <w:color w:val="000000"/>
                <w:sz w:val="15"/>
                <w:szCs w:val="15"/>
              </w:rPr>
              <w:t>4,872.75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4,159.48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6,251.41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2,330.90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155E72">
              <w:rPr>
                <w:color w:val="000000"/>
                <w:sz w:val="15"/>
                <w:szCs w:val="15"/>
              </w:rPr>
              <w:t>4,760.77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4,032.90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F7523">
              <w:rPr>
                <w:color w:val="000000"/>
                <w:sz w:val="15"/>
                <w:szCs w:val="15"/>
              </w:rPr>
              <w:t>5,266.80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3,902.82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74320B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AA1067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F7523">
              <w:rPr>
                <w:b/>
                <w:bCs/>
                <w:color w:val="000000"/>
                <w:sz w:val="15"/>
                <w:szCs w:val="15"/>
              </w:rPr>
              <w:t>76,908.13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51,805.76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6F4739" w:rsidP="006F473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14,799.35</w:t>
            </w:r>
          </w:p>
        </w:tc>
      </w:tr>
      <w:tr w:rsidR="00EF0C1C" w:rsidRPr="00B631EC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EF0C1C" w:rsidRPr="00340CFB" w:rsidRDefault="00EF0C1C" w:rsidP="00EF0C1C">
            <w:pPr>
              <w:jc w:val="right"/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:rsidR="003B0733" w:rsidRPr="00B631EC" w:rsidRDefault="003B0733" w:rsidP="00B631EC">
      <w:pPr>
        <w:jc w:val="center"/>
      </w:pPr>
    </w:p>
    <w:p w:rsidR="003D6EA8" w:rsidRDefault="003D6EA8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Pr="00B631EC" w:rsidRDefault="009301D3" w:rsidP="00B631EC">
      <w:pPr>
        <w:rPr>
          <w:noProof/>
        </w:rPr>
      </w:pPr>
    </w:p>
    <w:p w:rsidR="003D6EA8" w:rsidRPr="00B631EC" w:rsidRDefault="003D6EA8" w:rsidP="00B631EC">
      <w:pPr>
        <w:rPr>
          <w:noProof/>
        </w:rPr>
      </w:pPr>
    </w:p>
    <w:p w:rsidR="003E04F6" w:rsidRDefault="003E04F6" w:rsidP="006E1B44">
      <w:pPr>
        <w:jc w:val="center"/>
        <w:rPr>
          <w:noProof/>
        </w:rPr>
      </w:pPr>
    </w:p>
    <w:p w:rsidR="0095596C" w:rsidRPr="00B631EC" w:rsidRDefault="0095596C" w:rsidP="006E1B44">
      <w:pPr>
        <w:jc w:val="center"/>
        <w:rPr>
          <w:noProof/>
        </w:rPr>
      </w:pPr>
    </w:p>
    <w:p w:rsidR="00AD788A" w:rsidRPr="00B631EC" w:rsidRDefault="00AD788A" w:rsidP="00B631EC">
      <w:pPr>
        <w:jc w:val="center"/>
      </w:pPr>
    </w:p>
    <w:p w:rsidR="003B0733" w:rsidRPr="00B631EC" w:rsidRDefault="003B0733" w:rsidP="00B631EC">
      <w:pPr>
        <w:jc w:val="center"/>
      </w:pPr>
    </w:p>
    <w:p w:rsidR="0038578E" w:rsidRPr="00B631EC" w:rsidRDefault="0038578E" w:rsidP="00B631EC">
      <w:pPr>
        <w:tabs>
          <w:tab w:val="left" w:pos="7830"/>
        </w:tabs>
      </w:pPr>
    </w:p>
    <w:p w:rsidR="0038578E" w:rsidRDefault="0038578E" w:rsidP="00B631EC">
      <w:pPr>
        <w:tabs>
          <w:tab w:val="left" w:pos="7830"/>
        </w:tabs>
      </w:pPr>
    </w:p>
    <w:p w:rsidR="00433916" w:rsidRDefault="00433916" w:rsidP="00B631EC">
      <w:pPr>
        <w:tabs>
          <w:tab w:val="left" w:pos="7830"/>
        </w:tabs>
      </w:pPr>
    </w:p>
    <w:p w:rsidR="006E1B44" w:rsidRDefault="006E1B44" w:rsidP="00B631EC">
      <w:pPr>
        <w:tabs>
          <w:tab w:val="left" w:pos="7830"/>
        </w:tabs>
      </w:pPr>
    </w:p>
    <w:p w:rsidR="002A12DE" w:rsidRDefault="002A12DE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p w:rsidR="005677D5" w:rsidRDefault="005677D5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p w:rsidR="00CC6182" w:rsidRDefault="00CC6182" w:rsidP="00B631EC">
      <w:pPr>
        <w:tabs>
          <w:tab w:val="left" w:pos="7830"/>
        </w:tabs>
      </w:pPr>
    </w:p>
    <w:tbl>
      <w:tblPr>
        <w:tblW w:w="5426" w:type="pct"/>
        <w:tblLook w:val="04A0" w:firstRow="1" w:lastRow="0" w:firstColumn="1" w:lastColumn="0" w:noHBand="0" w:noVBand="1"/>
      </w:tblPr>
      <w:tblGrid>
        <w:gridCol w:w="6280"/>
        <w:gridCol w:w="291"/>
        <w:gridCol w:w="443"/>
        <w:gridCol w:w="15"/>
        <w:gridCol w:w="278"/>
        <w:gridCol w:w="447"/>
        <w:gridCol w:w="17"/>
        <w:gridCol w:w="276"/>
        <w:gridCol w:w="61"/>
        <w:gridCol w:w="378"/>
        <w:gridCol w:w="34"/>
        <w:gridCol w:w="260"/>
        <w:gridCol w:w="16"/>
        <w:gridCol w:w="115"/>
        <w:gridCol w:w="311"/>
        <w:gridCol w:w="37"/>
        <w:gridCol w:w="260"/>
        <w:gridCol w:w="14"/>
        <w:gridCol w:w="185"/>
        <w:gridCol w:w="328"/>
        <w:gridCol w:w="38"/>
        <w:gridCol w:w="156"/>
        <w:gridCol w:w="74"/>
        <w:gridCol w:w="21"/>
        <w:gridCol w:w="131"/>
        <w:gridCol w:w="82"/>
      </w:tblGrid>
      <w:tr w:rsidR="00CC6182" w:rsidRPr="00CC6182" w:rsidTr="00DA0158">
        <w:trPr>
          <w:gridAfter w:val="1"/>
          <w:wAfter w:w="39" w:type="pct"/>
          <w:trHeight w:val="20"/>
        </w:trPr>
        <w:tc>
          <w:tcPr>
            <w:tcW w:w="4961" w:type="pct"/>
            <w:gridSpan w:val="25"/>
            <w:hideMark/>
          </w:tcPr>
          <w:p w:rsidR="00CC6182" w:rsidRPr="002214FC" w:rsidRDefault="00CC6182" w:rsidP="00CC618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>7.5     Financial Statements Analysis of Companies (Non-Financial) Listed at PSX</w:t>
            </w:r>
          </w:p>
        </w:tc>
      </w:tr>
      <w:tr w:rsidR="00CC6182" w:rsidRPr="00CC6182" w:rsidTr="00DA0158">
        <w:trPr>
          <w:gridAfter w:val="1"/>
          <w:wAfter w:w="39" w:type="pct"/>
          <w:trHeight w:val="20"/>
        </w:trPr>
        <w:tc>
          <w:tcPr>
            <w:tcW w:w="4961" w:type="pct"/>
            <w:gridSpan w:val="25"/>
            <w:hideMark/>
          </w:tcPr>
          <w:p w:rsidR="00CC6182" w:rsidRPr="002214FC" w:rsidRDefault="00CC6182" w:rsidP="00CC618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                 All Sectors - Overall</w:t>
            </w:r>
          </w:p>
        </w:tc>
      </w:tr>
      <w:tr w:rsidR="00CC6182" w:rsidRPr="00CC6182" w:rsidTr="003036D6">
        <w:trPr>
          <w:gridAfter w:val="1"/>
          <w:wAfter w:w="39" w:type="pct"/>
          <w:trHeight w:val="20"/>
        </w:trPr>
        <w:tc>
          <w:tcPr>
            <w:tcW w:w="4961" w:type="pct"/>
            <w:gridSpan w:val="25"/>
            <w:tcBorders>
              <w:bottom w:val="single" w:sz="4" w:space="0" w:color="auto"/>
            </w:tcBorders>
            <w:hideMark/>
          </w:tcPr>
          <w:p w:rsidR="00CC6182" w:rsidRPr="00CC6182" w:rsidRDefault="002214FC" w:rsidP="00CC618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</w:t>
            </w:r>
            <w:r w:rsidR="00CC6182" w:rsidRPr="00CC618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Million Rupees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)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6182" w:rsidRPr="00CC6182" w:rsidRDefault="00CC6182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61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Item Name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6182" w:rsidRPr="00CC6182" w:rsidRDefault="00CC6182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61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6182" w:rsidRPr="00CC6182" w:rsidRDefault="00CC6182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61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6182" w:rsidRPr="00CC6182" w:rsidRDefault="00CC6182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61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6182" w:rsidRPr="00CC6182" w:rsidRDefault="00CC6182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61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394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C6182" w:rsidRPr="00CC6182" w:rsidRDefault="00CC6182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61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2022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tcBorders>
              <w:top w:val="single" w:sz="4" w:space="0" w:color="auto"/>
            </w:tcBorders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A. Non-Current Assets (A1+A3+A4+A5+A6)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</w:tcBorders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4,307,511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</w:tcBorders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4,797,198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</w:tcBorders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5,189,074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</w:tcBorders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5,614,782</w:t>
            </w:r>
          </w:p>
        </w:tc>
        <w:tc>
          <w:tcPr>
            <w:tcW w:w="394" w:type="pct"/>
            <w:gridSpan w:val="7"/>
            <w:tcBorders>
              <w:top w:val="single" w:sz="4" w:space="0" w:color="auto"/>
            </w:tcBorders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6,496,536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Capital work in progress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378,897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495,679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531,121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662,023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794,992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Operating fixed assets at cost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5,686,522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6,237,716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6,459,362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6,990,521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7,960,846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Operating fixed assets after deducting accumulated depreciation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3,254,979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3,548,834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3,629,314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3,773,089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4,360,297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Intangible assets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98,720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91,301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87,641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127,191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159,643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Long term investments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476,978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495,562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647,518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781,139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833,144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6. Other non-current assets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97,936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165,822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293,480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271,341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348,460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4,504,070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5,288,927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5,554,810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6,575,320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9,121,797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Cash &amp; bank balance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281,473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289,590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319,639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408,557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532,329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Inventories; of which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884,536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969,862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886,448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1,126,028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2,005,323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Raw material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390,604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456,333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464,236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582,404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883,436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Work in progress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55,974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76,550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73,513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89,845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122,357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iii) Finished goods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308,771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323,235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282,064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347,569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624,000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Trade Debt / accounts receivables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1,628,860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1,950,450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1,888,307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2,056,986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2,844,253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Short term loans and advances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150,815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153,023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142,703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163,784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218,476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Short term investments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300,217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261,740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414,975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683,660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836,300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6. Other current assets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1,258,170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1,664,261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1,902,738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2,136,305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2,685,117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of which: i) Stores, spares &amp; loose tools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194,219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210,716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226,344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250,150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323,111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ii) Trade deposits &amp; pre-payments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74,095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62,969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62,606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87,105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119,139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 xml:space="preserve"> Total Assets (A+B) / Equity &amp; Liabilities (C+D+E)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8,811,581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10,086,125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10,743,884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12,190,102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15,618,333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3,237,544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3,488,605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3,726,335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4,330,608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5,116,189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Issued, Subscribed &amp; Paid up capital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807,909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831,136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856,850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911,161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954,513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Ordinary Shares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788,625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815,125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839,583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891,862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935,935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Preference shares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17,267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19,300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18,577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Reserves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1,970,928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2,127,179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2,337,720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2,861,197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3,478,915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Capital Reserve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343,759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367,341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391,431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442,319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522,547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Revenue Reserve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1,627,168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1,759,837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1,946,290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2,418,878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2,956,368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un-appropriated profit(loss) / retained earnings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1,015,415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1,128,476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1,293,267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1,769,768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2,241,471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Surplus on revaluation of fixed assets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458,707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530,290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531,765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558,250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682,761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1,544,124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1,767,454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2,136,434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2,292,943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2,719,676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Long term borrowings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830,474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993,404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1,253,566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1,339,134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1,643,728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Long term 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780,368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883,891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1,097,538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1,188,686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1,490,911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Long term unsecured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27,571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29,155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23,164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40,072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38,660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iii) Long term lease finance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22,535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80,351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121,244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110,376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114,249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Subordinated loans / Sponsor's loans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12,166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12,214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10,969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Debentures/TFCs (bonds payable)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11,737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8,463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16,300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12,242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Employees benefit obligations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144,192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153,742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164,782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175,561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195,625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Other non-current liabilities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543,897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593,919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697,456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749,734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857,113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4,029,914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4,830,067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4,881,115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5,566,551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7,782,468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Trade Credit &amp; other accounts payables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2,399,006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2,802,030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2,913,138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3,381,043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4,700,193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Trade credits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1,281,830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1,602,841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1,753,123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2,058,542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3,025,349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Short term Borrowings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987,860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1,311,160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1,187,280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1,163,952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1,651,816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Short term 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961,559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1,276,272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1,140,889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1,110,189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1,548,990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ii) Short term unsecured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24,186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26,970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40,603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40,956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60,772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iii) Short term lease finance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1,664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7,323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7,653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9,133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42,054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Current portion of non-current liabilities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324,847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361,146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317,737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414,729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518,893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Other current liabilities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318,200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355,730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462,961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606,827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911,566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Interest / markup payables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146,256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187,151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219,869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245,875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346,652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ii) Taxes payable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32,809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39,174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57,803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93,045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163,469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Sales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7,662,837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8,810,808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7,998,943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9,437,310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14,607,638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Local sales (Net)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7,093,827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8,156,947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7,315,315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8,579,120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13,315,813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Export Sales (Net)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569,010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653,861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683,628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858,190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1,291,825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Cost of sales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6,504,570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7,530,410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6,870,224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7,846,723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12,189,506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Cost of material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2,759,373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3,257,186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2,865,088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3,629,612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5,544,042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</w:t>
            </w:r>
            <w:proofErr w:type="spellStart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Labour</w:t>
            </w:r>
            <w:proofErr w:type="spellEnd"/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287,053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318,291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334,715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367,802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441,746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iii) Overhead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3,458,144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3,954,933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3,670,421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3,849,309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6,203,719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Gross profit / (loss) (F1-F2)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1,158,267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1,280,398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1,128,719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1,590,587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2,418,132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General, administrative and other expenses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564,369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616,036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563,010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621,878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834,274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Selling &amp; distribution expenses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218,156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230,089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227,659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260,682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328,452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of which: Advertisement &amp; promotions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43,905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36,690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34,582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39,013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48,491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Administrative and other expenses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346,213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385,947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335,351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361,195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505,822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of which: Corporate social responsibilities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4,869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5,152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4,918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5,554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8,376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Other income / (loss)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176,679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228,575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244,490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288,622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281,414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6. EBIT (F3-F4+F5)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770,578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892,937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810,199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1,257,331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1,865,272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7. Financial expenses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163,095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280,747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330,308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247,365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401,847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of which: (i) Interest expenses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135,923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244,462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297,310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228,102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342,369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8. Profit / (loss) before taxation (F6-F7)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607,483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612,190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479,890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1,009,967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1,463,425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9. Tax expenses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180,488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199,745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159,702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262,147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518,102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10. Profit / (loss) after tax (F8-F9)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426,995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412,445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320,188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747,820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945,323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11. Cash dividends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255,644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234,513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187,671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361,709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283,459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12. Bonus shares / stock dividends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3,619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8,419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7,388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Net cash flows from operating activities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437,444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375,739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751,984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921,919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566,936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Net cash flows from investing activities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(413,424)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(538,161)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(488,325)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(573,342)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(1,014,781)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Net cash flows from financing activities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(100,936)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(80,148)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(37,675)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(100,709)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232,407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223B61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</w:t>
            </w:r>
            <w:r w:rsidR="00223B61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 Depreciation for the year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263,469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282,308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301,916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302,467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1,898,783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223B61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</w:t>
            </w:r>
            <w:r w:rsidR="00CC6182"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 Salaries, wages and employee benefits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478,304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535,425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545,849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607,774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724,003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I. Key Performance Indicators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P1. Net Profit  margin / Net profit to sales (F10 as % of F1)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5.57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4.68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4.00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7.92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6.47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P2. Asset turnover (F1 to </w:t>
            </w:r>
            <w:proofErr w:type="spellStart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0.93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0.77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1.05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P3. Return on Assets  (F10 as a % of </w:t>
            </w:r>
            <w:proofErr w:type="spellStart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5.19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4.37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3.07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6.52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6.80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P4. Financial leverage (Avg. {Current year(A+B),previous year (A+B) to Avg. Current year(C),previous year (C))})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2.63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2.81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2.89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2.85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2.94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P5. Return on equity (F10 as % of </w:t>
            </w:r>
            <w:proofErr w:type="spellStart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13.63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12.26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8.88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18.56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20.01</w:t>
            </w:r>
          </w:p>
        </w:tc>
      </w:tr>
      <w:tr w:rsidR="002214FC" w:rsidRPr="00CC6182" w:rsidTr="00DA0158">
        <w:trPr>
          <w:trHeight w:val="20"/>
        </w:trPr>
        <w:tc>
          <w:tcPr>
            <w:tcW w:w="3115" w:type="pct"/>
            <w:gridSpan w:val="2"/>
            <w:noWrap/>
            <w:hideMark/>
          </w:tcPr>
          <w:p w:rsidR="00CC6182" w:rsidRPr="002214FC" w:rsidRDefault="00CC6182" w:rsidP="00CC6182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V3. Basic earnings per share (</w:t>
            </w:r>
            <w:proofErr w:type="spellStart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Rs</w:t>
            </w:r>
            <w:proofErr w:type="spellEnd"/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./share) ( F10 to No. of shares)</w:t>
            </w:r>
          </w:p>
        </w:tc>
        <w:tc>
          <w:tcPr>
            <w:tcW w:w="349" w:type="pct"/>
            <w:gridSpan w:val="3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4.43</w:t>
            </w:r>
          </w:p>
        </w:tc>
        <w:tc>
          <w:tcPr>
            <w:tcW w:w="380" w:type="pct"/>
            <w:gridSpan w:val="4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4.18</w:t>
            </w:r>
          </w:p>
        </w:tc>
        <w:tc>
          <w:tcPr>
            <w:tcW w:w="380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3.16</w:t>
            </w:r>
          </w:p>
        </w:tc>
        <w:tc>
          <w:tcPr>
            <w:tcW w:w="382" w:type="pct"/>
            <w:gridSpan w:val="5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7.07</w:t>
            </w:r>
          </w:p>
        </w:tc>
        <w:tc>
          <w:tcPr>
            <w:tcW w:w="394" w:type="pct"/>
            <w:gridSpan w:val="7"/>
            <w:noWrap/>
            <w:hideMark/>
          </w:tcPr>
          <w:p w:rsidR="00CC6182" w:rsidRPr="002214FC" w:rsidRDefault="00CC6182" w:rsidP="002214F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2214F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8.52</w:t>
            </w:r>
          </w:p>
        </w:tc>
      </w:tr>
      <w:tr w:rsidR="00A03C1C" w:rsidRPr="00A03C1C" w:rsidTr="00DA0158">
        <w:trPr>
          <w:gridAfter w:val="4"/>
          <w:wAfter w:w="146" w:type="pct"/>
          <w:trHeight w:val="20"/>
        </w:trPr>
        <w:tc>
          <w:tcPr>
            <w:tcW w:w="4854" w:type="pct"/>
            <w:gridSpan w:val="22"/>
            <w:hideMark/>
          </w:tcPr>
          <w:p w:rsidR="00A03C1C" w:rsidRPr="00A03C1C" w:rsidRDefault="00A03C1C" w:rsidP="008563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>7.</w:t>
            </w:r>
            <w:r w:rsidR="0085638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6</w:t>
            </w: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    Financial Statements Analysis of Companies (Non-Financial) Listed at PSX</w:t>
            </w:r>
          </w:p>
        </w:tc>
      </w:tr>
      <w:tr w:rsidR="00A03C1C" w:rsidRPr="00A03C1C" w:rsidTr="00DA0158">
        <w:trPr>
          <w:gridAfter w:val="4"/>
          <w:wAfter w:w="146" w:type="pct"/>
          <w:trHeight w:val="20"/>
        </w:trPr>
        <w:tc>
          <w:tcPr>
            <w:tcW w:w="4854" w:type="pct"/>
            <w:gridSpan w:val="22"/>
            <w:hideMark/>
          </w:tcPr>
          <w:p w:rsidR="00A03C1C" w:rsidRPr="00A03C1C" w:rsidRDefault="00A03C1C" w:rsidP="00A03C1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                 Private Sector</w:t>
            </w:r>
          </w:p>
        </w:tc>
      </w:tr>
      <w:tr w:rsidR="00A03C1C" w:rsidRPr="00A03C1C" w:rsidTr="00DA0158">
        <w:trPr>
          <w:gridAfter w:val="4"/>
          <w:wAfter w:w="146" w:type="pct"/>
          <w:trHeight w:val="20"/>
        </w:trPr>
        <w:tc>
          <w:tcPr>
            <w:tcW w:w="4854" w:type="pct"/>
            <w:gridSpan w:val="22"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Million Rupees</w:t>
            </w:r>
          </w:p>
        </w:tc>
      </w:tr>
      <w:tr w:rsidR="00A03C1C" w:rsidRPr="00A03C1C" w:rsidTr="003036D6">
        <w:trPr>
          <w:gridAfter w:val="3"/>
          <w:wAfter w:w="111" w:type="pct"/>
          <w:trHeight w:val="20"/>
        </w:trPr>
        <w:tc>
          <w:tcPr>
            <w:tcW w:w="311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C1C" w:rsidRPr="00A03C1C" w:rsidRDefault="00A03C1C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Item Name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C1C" w:rsidRPr="00A03C1C" w:rsidRDefault="00A03C1C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C1C" w:rsidRPr="00A03C1C" w:rsidRDefault="00A03C1C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47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C1C" w:rsidRPr="00A03C1C" w:rsidRDefault="00A03C1C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C1C" w:rsidRPr="00A03C1C" w:rsidRDefault="00A03C1C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2021</w:t>
            </w:r>
          </w:p>
        </w:tc>
        <w:tc>
          <w:tcPr>
            <w:tcW w:w="378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03C1C" w:rsidRPr="00A03C1C" w:rsidRDefault="00A03C1C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2022</w:t>
            </w:r>
          </w:p>
        </w:tc>
      </w:tr>
      <w:tr w:rsidR="00DA0158" w:rsidRPr="00A03C1C" w:rsidTr="003036D6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tcBorders>
              <w:top w:val="single" w:sz="4" w:space="0" w:color="auto"/>
            </w:tcBorders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A. Non-Current Assets (A1+A3+A4+A5+A6)</w:t>
            </w:r>
          </w:p>
        </w:tc>
        <w:tc>
          <w:tcPr>
            <w:tcW w:w="349" w:type="pct"/>
            <w:gridSpan w:val="3"/>
            <w:tcBorders>
              <w:top w:val="single" w:sz="4" w:space="0" w:color="auto"/>
            </w:tcBorders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3,259,341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</w:tcBorders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3,713,860</w:t>
            </w:r>
          </w:p>
        </w:tc>
        <w:tc>
          <w:tcPr>
            <w:tcW w:w="355" w:type="pct"/>
            <w:gridSpan w:val="5"/>
            <w:tcBorders>
              <w:top w:val="single" w:sz="4" w:space="0" w:color="auto"/>
            </w:tcBorders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3,985,269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</w:tcBorders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4,435,450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5,207,529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Capital work in progress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289,422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388,543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430,715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559,615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704,103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Operating fixed assets at cost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4,185,845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4,623,604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4,950,350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5,278,802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6,143,781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Operating fixed assets after deducting accumulated depreciation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2,410,483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2,657,163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2,814,688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2,972,298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3,518,718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Intangible assets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93,297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85,107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81,550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120,243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151,062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Long term investments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402,718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449,947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489,723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627,143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673,784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6. Other non-current assets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63,422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133,101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168,593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156,151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159,862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2,953,991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3,232,145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3,284,012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3,984,528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5,464,192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Cash &amp; bank balance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247,830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234,598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274,238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367,019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446,592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Inventories; of which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768,951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867,765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818,530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1,039,288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1,647,864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Raw material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389,617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446,142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455,905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576,590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869,782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Work in progress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55,722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76,340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73,229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89,656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122,241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iii) Finished goods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307,793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321,651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280,450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346,266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622,630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Trade Debt / accounts receivables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914,476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1,025,501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847,724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910,443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1,161,624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Short term loans and advances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123,880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135,348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121,509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141,059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191,692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Short term investments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279,508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203,042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357,326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532,489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710,345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6. Other current assets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619,347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765,891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864,685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994,231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1,306,077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of which: i) Stores, spares &amp; loose tools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161,539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175,924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189,965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210,708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279,492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ii) Trade deposits &amp; pre-payments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64,349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48,958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51,201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77,148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110,521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 xml:space="preserve"> Total Assets (A+B) / Equity &amp; Liabilities (C+D+E)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6,213,332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6,946,005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7,269,281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8,419,978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10,671,721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2,537,033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2,708,657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2,873,568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3,386,358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4,009,926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Issued, Subscribed &amp; Paid up capital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672,268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691,885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712,281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766,640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809,981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Ordinary Shares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652,984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675,874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695,015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747,340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791,403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Preference shares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17,267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19,300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18,577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Reserves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1,523,328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1,616,064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1,742,459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2,169,332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2,637,815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Capital Reserve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319,466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339,416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361,035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409,474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487,093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Revenue Reserve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1,203,862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1,276,648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1,381,424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1,759,858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2,150,722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un-appropriated profit(loss) / retained earnings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730,610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781,949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870,432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1,255,498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1,579,307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Surplus on revaluation of fixed assets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341,437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400,708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418,828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450,386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562,130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938,813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1,081,219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1,389,839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1,483,933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1,827,588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Long term borrowings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568,249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679,369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902,749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934,708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1,212,454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Long term 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527,588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594,495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802,280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838,238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1,119,245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Long term unsecured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18,395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20,094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14,148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31,140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29,783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iii) Long term lease finance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22,265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64,773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74,701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65,329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63,517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Subordinated loans / Sponsor's loans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12,166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12,214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10,969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Debentures/TFCs (bonds payable)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12,338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11,737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8,463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16,300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12,242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Employees benefit obligations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62,599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67,539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70,866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76,053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87,105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Other non-current liabilities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284,458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307,921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395,595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444,659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504,818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2,737,486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3,156,129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3,005,874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3,549,687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4,834,207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Trade Credit &amp; other accounts payables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1,436,139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1,547,002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1,460,501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1,806,501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2,400,414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Trade credits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654,762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706,810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687,198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884,224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1,219,150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Short term Borrowings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849,485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1,127,065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1,044,925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1,023,518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1,422,240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Short term 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823,185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1,092,485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998,843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970,061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1,319,723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ii) Short term unsecured loans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24,186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26,662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40,295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40,650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60,463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iii) Short term lease finance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1,664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7,323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7,653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9,133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42,054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Current portion of non-current liabilities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228,734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256,642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214,591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330,717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417,692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Other current liabilities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223,128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225,421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285,857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388,951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593,861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of which: i) Interest / markup payables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81,014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96,519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92,503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85,827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120,072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ii) Taxes payable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29,439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32,040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42,372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71,720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110,837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349" w:type="pct"/>
            <w:gridSpan w:val="3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1" w:type="pct"/>
            <w:gridSpan w:val="3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5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8" w:type="pct"/>
            <w:gridSpan w:val="5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1" w:type="pct"/>
            <w:gridSpan w:val="6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Sales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5,457,943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5,967,941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5,343,225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6,682,274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9,812,626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Local sales (Net)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4,889,449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5,316,055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4,661,365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5,824,780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8,521,701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Export Sales (Net)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568,494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651,885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681,859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857,494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1,290,925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Cost of sales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4,541,288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5,045,406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4,501,612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5,416,470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8,072,977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Cost of material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2,754,959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3,251,302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2,858,122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3,623,496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5,534,910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</w:t>
            </w:r>
            <w:proofErr w:type="spellStart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Labour</w:t>
            </w:r>
            <w:proofErr w:type="spellEnd"/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215,464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241,813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259,295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294,145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360,875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iii) Overhead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1,570,865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1,552,290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1,384,196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1,498,829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2,177,192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Gross profit / (loss) (F1-F2)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916,655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922,535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841,613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1,265,804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1,739,649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4. General, administrative and other expenses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456,955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470,567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450,941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519,681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681,361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i) Selling &amp; distribution expenses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195,576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205,388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202,623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234,305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298,747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of which: Advertisement &amp; promotions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41,867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34,527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32,630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36,812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45,681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ii) Administrative and other expenses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261,379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265,179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248,318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285,376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382,614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of which: Corporate social responsibilities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4,262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4,537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4,165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4,842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7,650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5. Other income / (loss)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123,024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143,954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157,908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214,145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201,469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6. EBIT (F3-F4+F5)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582,723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595,922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548,580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960,268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1,259,757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7. Financial expenses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118,537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199,931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224,529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159,969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279,283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of which: (i) Interest expenses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95,687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168,499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196,212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141,271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220,024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8. Profit / (loss) before taxation (F6-F7)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464,186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395,991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324,051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800,299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980,475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9. Tax expenses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109,068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109,989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93,329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189,423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310,829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10. Profit / (loss) after tax (F8-F9)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355,118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286,002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230,722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610,876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669,646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11. Cash dividends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191,672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175,708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152,508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296,461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239,820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12. Bonus shares / stock dividends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6,125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3,722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3,609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8,408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7,388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349" w:type="pct"/>
            <w:gridSpan w:val="3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1" w:type="pct"/>
            <w:gridSpan w:val="3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5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8" w:type="pct"/>
            <w:gridSpan w:val="5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1" w:type="pct"/>
            <w:gridSpan w:val="6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1. Net cash flows from operating activities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323,872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236,535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608,811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783,901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464,917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2. Net cash flows from investing activities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(389,588)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(411,632)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(392,249)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(519,134)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(856,992)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3. Net cash flows from financing activities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(65,152)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(44,267)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39,877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(62,363)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179,163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-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CD5F98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1</w:t>
            </w:r>
            <w:r w:rsidR="00A03C1C"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 Depreciation for the year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203,011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212,613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220,473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226,425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1,826,868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CD5F98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</w:t>
            </w:r>
            <w:r w:rsidR="00CD5F98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 Salaries, wages and employee benefits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360,710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410,079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427,970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484,781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586,519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I. Key Performance Indicators</w:t>
            </w:r>
          </w:p>
        </w:tc>
        <w:tc>
          <w:tcPr>
            <w:tcW w:w="349" w:type="pct"/>
            <w:gridSpan w:val="3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1" w:type="pct"/>
            <w:gridSpan w:val="3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5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8" w:type="pct"/>
            <w:gridSpan w:val="5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81" w:type="pct"/>
            <w:gridSpan w:val="6"/>
            <w:noWrap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P1. Net Profit  margin / Net profit to sales (F10 as % of F1)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6.51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4.79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4.32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9.14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6.82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P2. Asset turnover (F1 to </w:t>
            </w:r>
            <w:proofErr w:type="spellStart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0.94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0.75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0.85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1.03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P3. Return on Assets  (F10 as a % of </w:t>
            </w:r>
            <w:proofErr w:type="spellStart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6.12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4.35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3.24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7.78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7.01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P4. Financial leverage (Avg. {Current year(A+B),previous year (A+B) to Avg. Current year(C),previous year (C))})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2.38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2.51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2.55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2.51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2.58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P5. Return on equity (F10 as % of </w:t>
            </w:r>
            <w:proofErr w:type="spellStart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14.56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10.90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8.26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19.51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18.09</w:t>
            </w:r>
          </w:p>
        </w:tc>
      </w:tr>
      <w:tr w:rsidR="00A03C1C" w:rsidRPr="00A03C1C" w:rsidTr="00DA0158">
        <w:trPr>
          <w:gridAfter w:val="2"/>
          <w:wAfter w:w="101" w:type="pct"/>
          <w:trHeight w:val="20"/>
        </w:trPr>
        <w:tc>
          <w:tcPr>
            <w:tcW w:w="3115" w:type="pct"/>
            <w:gridSpan w:val="2"/>
            <w:noWrap/>
            <w:hideMark/>
          </w:tcPr>
          <w:p w:rsidR="00A03C1C" w:rsidRPr="00A03C1C" w:rsidRDefault="00A03C1C" w:rsidP="00A03C1C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V3. Basic earnings per share (</w:t>
            </w:r>
            <w:proofErr w:type="spellStart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Rs</w:t>
            </w:r>
            <w:proofErr w:type="spellEnd"/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./share) ( F10 to No. of shares)</w:t>
            </w:r>
          </w:p>
        </w:tc>
        <w:tc>
          <w:tcPr>
            <w:tcW w:w="349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4.29</w:t>
            </w:r>
          </w:p>
        </w:tc>
        <w:tc>
          <w:tcPr>
            <w:tcW w:w="351" w:type="pct"/>
            <w:gridSpan w:val="3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3.37</w:t>
            </w:r>
          </w:p>
        </w:tc>
        <w:tc>
          <w:tcPr>
            <w:tcW w:w="355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2.65</w:t>
            </w:r>
          </w:p>
        </w:tc>
        <w:tc>
          <w:tcPr>
            <w:tcW w:w="348" w:type="pct"/>
            <w:gridSpan w:val="5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6.69</w:t>
            </w:r>
          </w:p>
        </w:tc>
        <w:tc>
          <w:tcPr>
            <w:tcW w:w="381" w:type="pct"/>
            <w:gridSpan w:val="6"/>
            <w:noWrap/>
            <w:hideMark/>
          </w:tcPr>
          <w:p w:rsidR="00A03C1C" w:rsidRPr="00A03C1C" w:rsidRDefault="00A03C1C" w:rsidP="00A03C1C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A03C1C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6.94</w:t>
            </w:r>
          </w:p>
        </w:tc>
      </w:tr>
      <w:tr w:rsidR="001D22D0" w:rsidRPr="001D22D0" w:rsidTr="00DA0158">
        <w:trPr>
          <w:gridAfter w:val="6"/>
          <w:wAfter w:w="238" w:type="pct"/>
          <w:trHeight w:val="20"/>
        </w:trPr>
        <w:tc>
          <w:tcPr>
            <w:tcW w:w="4762" w:type="pct"/>
            <w:gridSpan w:val="20"/>
            <w:hideMark/>
          </w:tcPr>
          <w:p w:rsidR="001D22D0" w:rsidRPr="001D22D0" w:rsidRDefault="001D22D0" w:rsidP="008563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>7.</w:t>
            </w:r>
            <w:r w:rsidR="0085638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7</w:t>
            </w: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    Financial Statements Analysis of Companies (Non-Financial) Listed at PSX</w:t>
            </w:r>
          </w:p>
        </w:tc>
      </w:tr>
      <w:tr w:rsidR="001D22D0" w:rsidRPr="001D22D0" w:rsidTr="00DA0158">
        <w:trPr>
          <w:gridAfter w:val="6"/>
          <w:wAfter w:w="238" w:type="pct"/>
          <w:trHeight w:val="20"/>
        </w:trPr>
        <w:tc>
          <w:tcPr>
            <w:tcW w:w="4762" w:type="pct"/>
            <w:gridSpan w:val="20"/>
            <w:hideMark/>
          </w:tcPr>
          <w:p w:rsidR="001D22D0" w:rsidRPr="001D22D0" w:rsidRDefault="001D22D0" w:rsidP="001D22D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                 Public Sector</w:t>
            </w:r>
          </w:p>
        </w:tc>
      </w:tr>
      <w:tr w:rsidR="001D22D0" w:rsidRPr="001D22D0" w:rsidTr="003036D6">
        <w:trPr>
          <w:gridAfter w:val="6"/>
          <w:wAfter w:w="238" w:type="pct"/>
          <w:trHeight w:val="20"/>
        </w:trPr>
        <w:tc>
          <w:tcPr>
            <w:tcW w:w="4762" w:type="pct"/>
            <w:gridSpan w:val="20"/>
            <w:tcBorders>
              <w:bottom w:val="single" w:sz="4" w:space="0" w:color="auto"/>
            </w:tcBorders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Million Rupees</w:t>
            </w:r>
          </w:p>
        </w:tc>
      </w:tr>
      <w:tr w:rsidR="00DA0158" w:rsidRPr="001D22D0" w:rsidTr="003036D6">
        <w:trPr>
          <w:gridAfter w:val="6"/>
          <w:wAfter w:w="238" w:type="pct"/>
          <w:trHeight w:val="20"/>
        </w:trPr>
        <w:tc>
          <w:tcPr>
            <w:tcW w:w="297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22D0" w:rsidRPr="001D22D0" w:rsidRDefault="001D22D0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Item Name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22D0" w:rsidRPr="001D22D0" w:rsidRDefault="001D22D0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2018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22D0" w:rsidRPr="001D22D0" w:rsidRDefault="001D22D0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2019</w:t>
            </w:r>
          </w:p>
        </w:tc>
        <w:tc>
          <w:tcPr>
            <w:tcW w:w="347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22D0" w:rsidRPr="001D22D0" w:rsidRDefault="001D22D0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22D0" w:rsidRPr="001D22D0" w:rsidRDefault="001D22D0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2021</w:t>
            </w:r>
          </w:p>
        </w:tc>
        <w:tc>
          <w:tcPr>
            <w:tcW w:w="390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D22D0" w:rsidRPr="001D22D0" w:rsidRDefault="001D22D0" w:rsidP="00DA015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2022</w:t>
            </w:r>
          </w:p>
        </w:tc>
      </w:tr>
      <w:tr w:rsidR="00DA0158" w:rsidRPr="001D22D0" w:rsidTr="003036D6">
        <w:trPr>
          <w:gridAfter w:val="5"/>
          <w:wAfter w:w="220" w:type="pct"/>
          <w:trHeight w:val="20"/>
        </w:trPr>
        <w:tc>
          <w:tcPr>
            <w:tcW w:w="2977" w:type="pct"/>
            <w:tcBorders>
              <w:top w:val="single" w:sz="4" w:space="0" w:color="auto"/>
            </w:tcBorders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A. Non-Current Assets (A1+A3+A4+A5+A6)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</w:tcBorders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</w:tcBorders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1,083,338</w:t>
            </w:r>
          </w:p>
        </w:tc>
        <w:tc>
          <w:tcPr>
            <w:tcW w:w="355" w:type="pct"/>
            <w:gridSpan w:val="4"/>
            <w:tcBorders>
              <w:top w:val="single" w:sz="4" w:space="0" w:color="auto"/>
            </w:tcBorders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1,203,804</w:t>
            </w:r>
          </w:p>
        </w:tc>
        <w:tc>
          <w:tcPr>
            <w:tcW w:w="349" w:type="pct"/>
            <w:gridSpan w:val="5"/>
            <w:tcBorders>
              <w:top w:val="single" w:sz="4" w:space="0" w:color="auto"/>
            </w:tcBorders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1,179,332</w:t>
            </w:r>
          </w:p>
        </w:tc>
        <w:tc>
          <w:tcPr>
            <w:tcW w:w="392" w:type="pct"/>
            <w:gridSpan w:val="5"/>
            <w:tcBorders>
              <w:top w:val="single" w:sz="4" w:space="0" w:color="auto"/>
            </w:tcBorders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1,289,008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Capital work in progress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100,406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102,407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90,888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Operating fixed assets at cost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1,614,112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1,509,012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1,711,719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1,817,065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Operating fixed assets after deducting accumulated depreciation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814,625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800,791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841,580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 Intangible assets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6,091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6,948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8,582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 Long term investments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45,615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157,795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153,996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159,360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 Other non-current assets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32,720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124,886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115,190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188,598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2,056,783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2,270,798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2,590,792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3,657,605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Cash &amp; bank balance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45,401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41,538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85,737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Inventories; of which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67,917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86,740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357,459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i) Raw material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8,331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5,815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13,654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Work in progress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189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116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Finished goods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1,614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1,303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1,370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Trade Debt / accounts receivables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924,949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1,040,583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1,146,543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1,682,629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 Short term loans and advances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17,676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21,194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22,726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26,784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 Short term investments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58,698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57,648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151,171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125,956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 Other current assets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898,370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1,038,054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1,142,073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1,379,039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i) Stores, spares &amp; loose tools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32,680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34,793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36,379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39,441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43,618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Trade deposits &amp; pre-payments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9,746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14,011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11,405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9,957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8,618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3,140,120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3,474,603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3,770,124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4,946,613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852,767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944,250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1,106,264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Issued, Subscribed &amp; Paid up capital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144,532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i) Ordinary Shares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144,532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5D7049" w:rsidRPr="001D22D0" w:rsidRDefault="005D7049" w:rsidP="005D7049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Preference shares</w:t>
            </w:r>
          </w:p>
        </w:tc>
        <w:tc>
          <w:tcPr>
            <w:tcW w:w="355" w:type="pct"/>
            <w:gridSpan w:val="3"/>
            <w:noWrap/>
            <w:hideMark/>
          </w:tcPr>
          <w:p w:rsidR="005D7049" w:rsidRDefault="005D7049" w:rsidP="005D7049">
            <w:pPr>
              <w:jc w:val="right"/>
            </w:pPr>
            <w:r w:rsidRPr="00DD1927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..</w:t>
            </w:r>
          </w:p>
        </w:tc>
        <w:tc>
          <w:tcPr>
            <w:tcW w:w="352" w:type="pct"/>
            <w:gridSpan w:val="3"/>
            <w:noWrap/>
            <w:hideMark/>
          </w:tcPr>
          <w:p w:rsidR="005D7049" w:rsidRDefault="005D7049" w:rsidP="005D7049">
            <w:pPr>
              <w:jc w:val="right"/>
            </w:pPr>
            <w:r w:rsidRPr="00DD1927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..</w:t>
            </w:r>
          </w:p>
        </w:tc>
        <w:tc>
          <w:tcPr>
            <w:tcW w:w="355" w:type="pct"/>
            <w:gridSpan w:val="4"/>
            <w:noWrap/>
            <w:hideMark/>
          </w:tcPr>
          <w:p w:rsidR="005D7049" w:rsidRDefault="005D7049" w:rsidP="005D7049">
            <w:pPr>
              <w:jc w:val="right"/>
            </w:pPr>
            <w:r w:rsidRPr="00DD1927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..</w:t>
            </w:r>
          </w:p>
        </w:tc>
        <w:tc>
          <w:tcPr>
            <w:tcW w:w="349" w:type="pct"/>
            <w:gridSpan w:val="5"/>
            <w:noWrap/>
            <w:hideMark/>
          </w:tcPr>
          <w:p w:rsidR="005D7049" w:rsidRDefault="005D7049" w:rsidP="005D7049">
            <w:pPr>
              <w:jc w:val="right"/>
            </w:pPr>
            <w:r w:rsidRPr="00DD1927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..</w:t>
            </w:r>
          </w:p>
        </w:tc>
        <w:tc>
          <w:tcPr>
            <w:tcW w:w="392" w:type="pct"/>
            <w:gridSpan w:val="5"/>
            <w:noWrap/>
            <w:hideMark/>
          </w:tcPr>
          <w:p w:rsidR="005D7049" w:rsidRDefault="005D7049" w:rsidP="005D7049">
            <w:pPr>
              <w:jc w:val="right"/>
            </w:pPr>
            <w:r w:rsidRPr="00DD1927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..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Reserves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595,262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691,865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841,100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i) Capital Reserve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27,926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30,396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32,845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35,454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Revenue Reserve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483,189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564,866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659,020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805,646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422,835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514,270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662,164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Surplus on revaluation of fixed assets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112,937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107,864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120,631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746,595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809,010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892,088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Long term borrowings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314,034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350,818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404,426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431,274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i) Long term secured loans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252,780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289,396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295,259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350,448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371,665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Long term unsecured loans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9,175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9,061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9,016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8,932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8,876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Long term lease finance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15,578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46,543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45,046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50,732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Subordinated loans / Sponsor's loans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Debentures/TFCs (bonds payable)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 Employees benefit obligations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93,917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99,508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108,520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 Other non-current liabilities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285,997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301,861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305,076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352,295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1,673,938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1,875,241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2,016,864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2,948,261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Trade Credit &amp; other accounts payables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1,255,028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1,452,637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1,574,542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2,299,779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896,031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1,065,925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1,174,318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1,806,199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Short term Borrowings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184,096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142,355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140,434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229,576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i) Short term Secured loans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183,788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142,046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140,128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229,267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Short term unsecured loans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Short term lease finance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Current portion of non-current liabilities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104,505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103,146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84,012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101,200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 Other current liabilities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130,310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177,104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217,877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317,705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i) Interest / markup payables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65,242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90,632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127,366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160,048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226,580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Taxes payable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3,370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7,134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15,430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21,325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52,633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355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2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4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92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Sales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2,655,718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2,755,036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4,795,012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i) Local sales (Net)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2,653,950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2,754,340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4,794,112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Export Sales (Net)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1,768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900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Cost of sales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2,368,612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2,430,253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4,116,529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i) Cost of material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6,966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6,116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9,131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ii) </w:t>
            </w:r>
            <w:proofErr w:type="spellStart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Labour</w:t>
            </w:r>
            <w:proofErr w:type="spellEnd"/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71,589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76,478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75,420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73,657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80,871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Overhead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1,887,280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2,402,642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2,286,226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2,350,480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4,026,527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Gross profit / (loss) (F1-F2)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287,106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324,783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678,483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 General, administrative and other expenses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145,468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112,069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102,196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152,913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i) Selling &amp; distribution expenses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25,036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26,377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29,705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Advertisement &amp; promotions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2,038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2,162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1,953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2,810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ii) Administrative and other expenses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120,768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87,033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75,819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123,208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Corporate social responsibilities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725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 Other income / (loss)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84,620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86,582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74,476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79,945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 EBIT (F3-F4+F5)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261,619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297,064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605,514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7. Financial expenses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105,779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87,396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122,564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101,099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86,831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122,345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 Profit / (loss) before taxation (F6-F7)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155,839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209,668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482,950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 Tax expenses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66,373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72,724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207,273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 Profit / (loss) after tax (F8-F9)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89,466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136,944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275,677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11. Cash dividends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35,162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65,248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43,639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 Bonus shares / stock dividends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355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2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4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92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 Net cash flows from operating activities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143,173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138,019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102,019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 Net cash flows from investing activities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(96,076)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(54,207)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(157,789)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 Net cash flows from financing activities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(77,551)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(38,346)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53,244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355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2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4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92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5D7049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  <w:r w:rsidR="001D22D0"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 Depreciation for the year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60,458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69,694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81,443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76,042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71,915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5D7049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  <w:r w:rsidR="001D22D0"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 Salaries, wages and employee benefits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117,593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125,345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117,879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122,993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137,484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I. Key Performance Indicators</w:t>
            </w:r>
          </w:p>
        </w:tc>
        <w:tc>
          <w:tcPr>
            <w:tcW w:w="355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2" w:type="pct"/>
            <w:gridSpan w:val="3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55" w:type="pct"/>
            <w:gridSpan w:val="4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49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92" w:type="pct"/>
            <w:gridSpan w:val="5"/>
            <w:noWrap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3.26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4.45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3.37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4.97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5.75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0.91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0.99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0.80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0.76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1.10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2.96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4.41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2.71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3.78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6.33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3.52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3.88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4.05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4.03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4.25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Avg</w:t>
            </w:r>
            <w:proofErr w:type="spellEnd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10.96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15.24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26.89</w:t>
            </w:r>
          </w:p>
        </w:tc>
      </w:tr>
      <w:tr w:rsidR="00DA0158" w:rsidRPr="001D22D0" w:rsidTr="00DA0158">
        <w:trPr>
          <w:gridAfter w:val="5"/>
          <w:wAfter w:w="220" w:type="pct"/>
          <w:trHeight w:val="20"/>
        </w:trPr>
        <w:tc>
          <w:tcPr>
            <w:tcW w:w="2977" w:type="pct"/>
            <w:noWrap/>
            <w:hideMark/>
          </w:tcPr>
          <w:p w:rsidR="001D22D0" w:rsidRPr="001D22D0" w:rsidRDefault="001D22D0" w:rsidP="001D22D0">
            <w:pPr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V3. Basic earnings per share (</w:t>
            </w:r>
            <w:proofErr w:type="spellStart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Rs</w:t>
            </w:r>
            <w:proofErr w:type="spellEnd"/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./share) ( F10 to No. of shares)</w:t>
            </w:r>
          </w:p>
        </w:tc>
        <w:tc>
          <w:tcPr>
            <w:tcW w:w="355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5.30</w:t>
            </w:r>
          </w:p>
        </w:tc>
        <w:tc>
          <w:tcPr>
            <w:tcW w:w="352" w:type="pct"/>
            <w:gridSpan w:val="3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9.08</w:t>
            </w:r>
          </w:p>
        </w:tc>
        <w:tc>
          <w:tcPr>
            <w:tcW w:w="355" w:type="pct"/>
            <w:gridSpan w:val="4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6.19</w:t>
            </w:r>
          </w:p>
        </w:tc>
        <w:tc>
          <w:tcPr>
            <w:tcW w:w="349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9.48</w:t>
            </w:r>
          </w:p>
        </w:tc>
        <w:tc>
          <w:tcPr>
            <w:tcW w:w="392" w:type="pct"/>
            <w:gridSpan w:val="5"/>
            <w:noWrap/>
            <w:hideMark/>
          </w:tcPr>
          <w:p w:rsidR="001D22D0" w:rsidRPr="001D22D0" w:rsidRDefault="001D22D0" w:rsidP="001D22D0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D22D0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19.07</w:t>
            </w:r>
          </w:p>
        </w:tc>
      </w:tr>
    </w:tbl>
    <w:p w:rsidR="00DA0158" w:rsidRPr="00083F35" w:rsidRDefault="00DA0158" w:rsidP="005D7049">
      <w:pPr>
        <w:tabs>
          <w:tab w:val="left" w:pos="7830"/>
        </w:tabs>
      </w:pPr>
    </w:p>
    <w:sectPr w:rsidR="00DA0158" w:rsidRPr="00083F35" w:rsidSect="00C90FE3">
      <w:footerReference w:type="even" r:id="rId8"/>
      <w:footerReference w:type="default" r:id="rId9"/>
      <w:pgSz w:w="12240" w:h="15840" w:code="1"/>
      <w:pgMar w:top="720" w:right="1080" w:bottom="1080" w:left="1440" w:header="720" w:footer="720" w:gutter="0"/>
      <w:pgNumType w:start="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E9" w:rsidRDefault="005F57E9">
      <w:r>
        <w:separator/>
      </w:r>
    </w:p>
  </w:endnote>
  <w:endnote w:type="continuationSeparator" w:id="0">
    <w:p w:rsidR="005F57E9" w:rsidRDefault="005F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D0" w:rsidRDefault="001D22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22D0" w:rsidRDefault="001D22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D0" w:rsidRDefault="001D22D0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A0A26">
      <w:rPr>
        <w:noProof/>
      </w:rPr>
      <w:t>138</w:t>
    </w:r>
    <w:r>
      <w:rPr>
        <w:noProof/>
      </w:rPr>
      <w:fldChar w:fldCharType="end"/>
    </w:r>
  </w:p>
  <w:p w:rsidR="001D22D0" w:rsidRDefault="001D22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E9" w:rsidRDefault="005F57E9">
      <w:r>
        <w:separator/>
      </w:r>
    </w:p>
  </w:footnote>
  <w:footnote w:type="continuationSeparator" w:id="0">
    <w:p w:rsidR="005F57E9" w:rsidRDefault="005F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440"/>
    <w:rsid w:val="00002AB9"/>
    <w:rsid w:val="0000382F"/>
    <w:rsid w:val="00003CCB"/>
    <w:rsid w:val="00003EA5"/>
    <w:rsid w:val="0000620E"/>
    <w:rsid w:val="000065B2"/>
    <w:rsid w:val="0000695C"/>
    <w:rsid w:val="000106CB"/>
    <w:rsid w:val="0001450D"/>
    <w:rsid w:val="00014C38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04E8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193C"/>
    <w:rsid w:val="0003387D"/>
    <w:rsid w:val="0003392C"/>
    <w:rsid w:val="0003557A"/>
    <w:rsid w:val="00035D38"/>
    <w:rsid w:val="00035DA0"/>
    <w:rsid w:val="000362DB"/>
    <w:rsid w:val="000363CF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32DE"/>
    <w:rsid w:val="0004509E"/>
    <w:rsid w:val="00045725"/>
    <w:rsid w:val="00045BFE"/>
    <w:rsid w:val="00046D64"/>
    <w:rsid w:val="00047575"/>
    <w:rsid w:val="000500D1"/>
    <w:rsid w:val="00050E03"/>
    <w:rsid w:val="0005142D"/>
    <w:rsid w:val="00052140"/>
    <w:rsid w:val="0005233F"/>
    <w:rsid w:val="00052628"/>
    <w:rsid w:val="00052A43"/>
    <w:rsid w:val="00052E8C"/>
    <w:rsid w:val="0005338C"/>
    <w:rsid w:val="00053902"/>
    <w:rsid w:val="000545CC"/>
    <w:rsid w:val="0005538C"/>
    <w:rsid w:val="000567BD"/>
    <w:rsid w:val="0005683D"/>
    <w:rsid w:val="00057872"/>
    <w:rsid w:val="00060B73"/>
    <w:rsid w:val="00061040"/>
    <w:rsid w:val="00061093"/>
    <w:rsid w:val="000621B5"/>
    <w:rsid w:val="000630E2"/>
    <w:rsid w:val="00065D57"/>
    <w:rsid w:val="0006629B"/>
    <w:rsid w:val="00066E64"/>
    <w:rsid w:val="000713BB"/>
    <w:rsid w:val="00071922"/>
    <w:rsid w:val="00072B01"/>
    <w:rsid w:val="00072B63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5921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41E"/>
    <w:rsid w:val="000A7EAB"/>
    <w:rsid w:val="000B0B60"/>
    <w:rsid w:val="000B0BE5"/>
    <w:rsid w:val="000B0DC0"/>
    <w:rsid w:val="000B23D7"/>
    <w:rsid w:val="000B24F6"/>
    <w:rsid w:val="000B342F"/>
    <w:rsid w:val="000B3633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754"/>
    <w:rsid w:val="000C6B83"/>
    <w:rsid w:val="000C78DA"/>
    <w:rsid w:val="000C7C61"/>
    <w:rsid w:val="000D1749"/>
    <w:rsid w:val="000D581A"/>
    <w:rsid w:val="000D6251"/>
    <w:rsid w:val="000D6BC2"/>
    <w:rsid w:val="000D6BF1"/>
    <w:rsid w:val="000D6F59"/>
    <w:rsid w:val="000D792E"/>
    <w:rsid w:val="000D7D9F"/>
    <w:rsid w:val="000E04A2"/>
    <w:rsid w:val="000E1898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1026"/>
    <w:rsid w:val="000F5326"/>
    <w:rsid w:val="000F5478"/>
    <w:rsid w:val="000F73E8"/>
    <w:rsid w:val="000F7525"/>
    <w:rsid w:val="001007F0"/>
    <w:rsid w:val="00100B86"/>
    <w:rsid w:val="00102016"/>
    <w:rsid w:val="0010364A"/>
    <w:rsid w:val="00104304"/>
    <w:rsid w:val="001043AC"/>
    <w:rsid w:val="001047CE"/>
    <w:rsid w:val="0010525A"/>
    <w:rsid w:val="00107197"/>
    <w:rsid w:val="001077E6"/>
    <w:rsid w:val="001100A2"/>
    <w:rsid w:val="00111075"/>
    <w:rsid w:val="00111434"/>
    <w:rsid w:val="00111ABC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80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55D0"/>
    <w:rsid w:val="00155E72"/>
    <w:rsid w:val="00156561"/>
    <w:rsid w:val="00160473"/>
    <w:rsid w:val="00160474"/>
    <w:rsid w:val="001632DC"/>
    <w:rsid w:val="00163C25"/>
    <w:rsid w:val="001646F0"/>
    <w:rsid w:val="00164AE2"/>
    <w:rsid w:val="00166990"/>
    <w:rsid w:val="001712E1"/>
    <w:rsid w:val="00172BC9"/>
    <w:rsid w:val="00174C3E"/>
    <w:rsid w:val="001751F3"/>
    <w:rsid w:val="00175BB0"/>
    <w:rsid w:val="0017637B"/>
    <w:rsid w:val="001765B9"/>
    <w:rsid w:val="00176BA9"/>
    <w:rsid w:val="00177A06"/>
    <w:rsid w:val="001800D8"/>
    <w:rsid w:val="0018032F"/>
    <w:rsid w:val="0018085A"/>
    <w:rsid w:val="00184E4C"/>
    <w:rsid w:val="00184F7C"/>
    <w:rsid w:val="00185AF6"/>
    <w:rsid w:val="00186AA3"/>
    <w:rsid w:val="0019123D"/>
    <w:rsid w:val="001917D9"/>
    <w:rsid w:val="001931F3"/>
    <w:rsid w:val="00194BF0"/>
    <w:rsid w:val="00195BDB"/>
    <w:rsid w:val="001967F3"/>
    <w:rsid w:val="00196891"/>
    <w:rsid w:val="00197E97"/>
    <w:rsid w:val="001A22C1"/>
    <w:rsid w:val="001A282A"/>
    <w:rsid w:val="001A31FD"/>
    <w:rsid w:val="001A38CD"/>
    <w:rsid w:val="001A39B8"/>
    <w:rsid w:val="001A52A1"/>
    <w:rsid w:val="001A55C0"/>
    <w:rsid w:val="001A636E"/>
    <w:rsid w:val="001A666F"/>
    <w:rsid w:val="001A7C13"/>
    <w:rsid w:val="001B0BCA"/>
    <w:rsid w:val="001B12FD"/>
    <w:rsid w:val="001B1938"/>
    <w:rsid w:val="001B2F46"/>
    <w:rsid w:val="001B4789"/>
    <w:rsid w:val="001B6362"/>
    <w:rsid w:val="001B6D37"/>
    <w:rsid w:val="001B7D0D"/>
    <w:rsid w:val="001C0ACF"/>
    <w:rsid w:val="001C29AD"/>
    <w:rsid w:val="001C2DFC"/>
    <w:rsid w:val="001C59D7"/>
    <w:rsid w:val="001C5BC6"/>
    <w:rsid w:val="001C6999"/>
    <w:rsid w:val="001C734F"/>
    <w:rsid w:val="001C7632"/>
    <w:rsid w:val="001D0E6B"/>
    <w:rsid w:val="001D1087"/>
    <w:rsid w:val="001D1F6D"/>
    <w:rsid w:val="001D22D0"/>
    <w:rsid w:val="001D27FF"/>
    <w:rsid w:val="001D2B4C"/>
    <w:rsid w:val="001D38D0"/>
    <w:rsid w:val="001D3F14"/>
    <w:rsid w:val="001D3FB8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4D52"/>
    <w:rsid w:val="001F6782"/>
    <w:rsid w:val="001F7076"/>
    <w:rsid w:val="001F7342"/>
    <w:rsid w:val="002006A5"/>
    <w:rsid w:val="0020152D"/>
    <w:rsid w:val="0020172A"/>
    <w:rsid w:val="00203067"/>
    <w:rsid w:val="00204BA1"/>
    <w:rsid w:val="00205CEE"/>
    <w:rsid w:val="002068BF"/>
    <w:rsid w:val="00206AFF"/>
    <w:rsid w:val="00207B9F"/>
    <w:rsid w:val="002113FE"/>
    <w:rsid w:val="002116AE"/>
    <w:rsid w:val="00211D9B"/>
    <w:rsid w:val="002145AB"/>
    <w:rsid w:val="00215380"/>
    <w:rsid w:val="00215EF0"/>
    <w:rsid w:val="00216327"/>
    <w:rsid w:val="00216CB4"/>
    <w:rsid w:val="002170C1"/>
    <w:rsid w:val="00217E7F"/>
    <w:rsid w:val="00217ED0"/>
    <w:rsid w:val="002206EA"/>
    <w:rsid w:val="002214FC"/>
    <w:rsid w:val="0022150B"/>
    <w:rsid w:val="00221B0E"/>
    <w:rsid w:val="00221D53"/>
    <w:rsid w:val="002238C3"/>
    <w:rsid w:val="00223B61"/>
    <w:rsid w:val="00225717"/>
    <w:rsid w:val="00231A36"/>
    <w:rsid w:val="00237C76"/>
    <w:rsid w:val="002402A2"/>
    <w:rsid w:val="002407D5"/>
    <w:rsid w:val="00240C7E"/>
    <w:rsid w:val="00241A79"/>
    <w:rsid w:val="00241E3A"/>
    <w:rsid w:val="00242260"/>
    <w:rsid w:val="0024241B"/>
    <w:rsid w:val="00242F28"/>
    <w:rsid w:val="002438A6"/>
    <w:rsid w:val="00244323"/>
    <w:rsid w:val="00244576"/>
    <w:rsid w:val="00245829"/>
    <w:rsid w:val="00246516"/>
    <w:rsid w:val="00246F70"/>
    <w:rsid w:val="0024736D"/>
    <w:rsid w:val="00247B66"/>
    <w:rsid w:val="00250EED"/>
    <w:rsid w:val="002519E2"/>
    <w:rsid w:val="00251EFF"/>
    <w:rsid w:val="00253046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3AF8"/>
    <w:rsid w:val="0026429D"/>
    <w:rsid w:val="00265B34"/>
    <w:rsid w:val="00266598"/>
    <w:rsid w:val="002665B4"/>
    <w:rsid w:val="00267006"/>
    <w:rsid w:val="0026734C"/>
    <w:rsid w:val="002678D5"/>
    <w:rsid w:val="00267991"/>
    <w:rsid w:val="00270167"/>
    <w:rsid w:val="00270716"/>
    <w:rsid w:val="00271C17"/>
    <w:rsid w:val="00272163"/>
    <w:rsid w:val="00272B74"/>
    <w:rsid w:val="00274496"/>
    <w:rsid w:val="00276647"/>
    <w:rsid w:val="00277C68"/>
    <w:rsid w:val="00277EBF"/>
    <w:rsid w:val="00280B10"/>
    <w:rsid w:val="00281828"/>
    <w:rsid w:val="00282047"/>
    <w:rsid w:val="0028262A"/>
    <w:rsid w:val="0028428A"/>
    <w:rsid w:val="00285678"/>
    <w:rsid w:val="00285788"/>
    <w:rsid w:val="00286620"/>
    <w:rsid w:val="00286C87"/>
    <w:rsid w:val="00287B13"/>
    <w:rsid w:val="00290C10"/>
    <w:rsid w:val="0029193E"/>
    <w:rsid w:val="00291CE7"/>
    <w:rsid w:val="00291EDB"/>
    <w:rsid w:val="00293C7A"/>
    <w:rsid w:val="002953AE"/>
    <w:rsid w:val="0029577C"/>
    <w:rsid w:val="00295B66"/>
    <w:rsid w:val="00297D28"/>
    <w:rsid w:val="002A12DE"/>
    <w:rsid w:val="002A2246"/>
    <w:rsid w:val="002A2C95"/>
    <w:rsid w:val="002A4584"/>
    <w:rsid w:val="002A5300"/>
    <w:rsid w:val="002B09E5"/>
    <w:rsid w:val="002B123B"/>
    <w:rsid w:val="002B3F41"/>
    <w:rsid w:val="002B405A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9B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D7768"/>
    <w:rsid w:val="002E3674"/>
    <w:rsid w:val="002F21FF"/>
    <w:rsid w:val="002F3632"/>
    <w:rsid w:val="002F4EBF"/>
    <w:rsid w:val="002F5238"/>
    <w:rsid w:val="002F55D1"/>
    <w:rsid w:val="002F6AB3"/>
    <w:rsid w:val="002F6F94"/>
    <w:rsid w:val="002F7873"/>
    <w:rsid w:val="002F7F0D"/>
    <w:rsid w:val="0030024A"/>
    <w:rsid w:val="0030193F"/>
    <w:rsid w:val="00303490"/>
    <w:rsid w:val="003036D6"/>
    <w:rsid w:val="00304794"/>
    <w:rsid w:val="003047C6"/>
    <w:rsid w:val="00306981"/>
    <w:rsid w:val="00311FA6"/>
    <w:rsid w:val="0031206B"/>
    <w:rsid w:val="003125D9"/>
    <w:rsid w:val="003149AC"/>
    <w:rsid w:val="003174A4"/>
    <w:rsid w:val="003202BE"/>
    <w:rsid w:val="003210AD"/>
    <w:rsid w:val="00322E76"/>
    <w:rsid w:val="00323583"/>
    <w:rsid w:val="003235CB"/>
    <w:rsid w:val="0032381F"/>
    <w:rsid w:val="00324F3E"/>
    <w:rsid w:val="00326634"/>
    <w:rsid w:val="00326FC9"/>
    <w:rsid w:val="003270E6"/>
    <w:rsid w:val="003315C7"/>
    <w:rsid w:val="003317ED"/>
    <w:rsid w:val="00331ABC"/>
    <w:rsid w:val="0033213F"/>
    <w:rsid w:val="00333A90"/>
    <w:rsid w:val="00334040"/>
    <w:rsid w:val="00334F0B"/>
    <w:rsid w:val="00335440"/>
    <w:rsid w:val="0033592A"/>
    <w:rsid w:val="00340188"/>
    <w:rsid w:val="003409CC"/>
    <w:rsid w:val="00340CFB"/>
    <w:rsid w:val="003456A6"/>
    <w:rsid w:val="00345E9E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5AA"/>
    <w:rsid w:val="003659BA"/>
    <w:rsid w:val="00365E15"/>
    <w:rsid w:val="0036691E"/>
    <w:rsid w:val="003669F4"/>
    <w:rsid w:val="00366DFE"/>
    <w:rsid w:val="00367BD0"/>
    <w:rsid w:val="00372EC8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5C3"/>
    <w:rsid w:val="0038578E"/>
    <w:rsid w:val="00385D4E"/>
    <w:rsid w:val="00386284"/>
    <w:rsid w:val="0039213B"/>
    <w:rsid w:val="0039295D"/>
    <w:rsid w:val="00393358"/>
    <w:rsid w:val="0039416F"/>
    <w:rsid w:val="00395065"/>
    <w:rsid w:val="0039554D"/>
    <w:rsid w:val="00397A8A"/>
    <w:rsid w:val="00397FDE"/>
    <w:rsid w:val="00397FF1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B3F36"/>
    <w:rsid w:val="003C220E"/>
    <w:rsid w:val="003C22F9"/>
    <w:rsid w:val="003C30C4"/>
    <w:rsid w:val="003C3B00"/>
    <w:rsid w:val="003C3B84"/>
    <w:rsid w:val="003C3D7B"/>
    <w:rsid w:val="003C5232"/>
    <w:rsid w:val="003C57C0"/>
    <w:rsid w:val="003C6DC3"/>
    <w:rsid w:val="003C79D5"/>
    <w:rsid w:val="003D02E7"/>
    <w:rsid w:val="003D13AF"/>
    <w:rsid w:val="003D249E"/>
    <w:rsid w:val="003D25BD"/>
    <w:rsid w:val="003D3CAC"/>
    <w:rsid w:val="003D3EC3"/>
    <w:rsid w:val="003D62B2"/>
    <w:rsid w:val="003D6EA8"/>
    <w:rsid w:val="003D758F"/>
    <w:rsid w:val="003E04F6"/>
    <w:rsid w:val="003E2445"/>
    <w:rsid w:val="003E2B97"/>
    <w:rsid w:val="003E3789"/>
    <w:rsid w:val="003E3900"/>
    <w:rsid w:val="003E44E7"/>
    <w:rsid w:val="003E5B69"/>
    <w:rsid w:val="003E5E81"/>
    <w:rsid w:val="003F024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3A61"/>
    <w:rsid w:val="00405879"/>
    <w:rsid w:val="00405AD9"/>
    <w:rsid w:val="0040629F"/>
    <w:rsid w:val="004062AE"/>
    <w:rsid w:val="004067B6"/>
    <w:rsid w:val="0040792D"/>
    <w:rsid w:val="00407A46"/>
    <w:rsid w:val="004103FA"/>
    <w:rsid w:val="0041197B"/>
    <w:rsid w:val="00413BC9"/>
    <w:rsid w:val="0041452F"/>
    <w:rsid w:val="00421036"/>
    <w:rsid w:val="0042113D"/>
    <w:rsid w:val="004211CD"/>
    <w:rsid w:val="0042455A"/>
    <w:rsid w:val="004245E2"/>
    <w:rsid w:val="00424F58"/>
    <w:rsid w:val="004255D4"/>
    <w:rsid w:val="00425F5F"/>
    <w:rsid w:val="004260F2"/>
    <w:rsid w:val="00426EE4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2B0B"/>
    <w:rsid w:val="00474292"/>
    <w:rsid w:val="0047673A"/>
    <w:rsid w:val="004800EB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165"/>
    <w:rsid w:val="0048643E"/>
    <w:rsid w:val="00491499"/>
    <w:rsid w:val="00492E6C"/>
    <w:rsid w:val="00494D04"/>
    <w:rsid w:val="0049597C"/>
    <w:rsid w:val="004959CD"/>
    <w:rsid w:val="00495C5C"/>
    <w:rsid w:val="00495EEA"/>
    <w:rsid w:val="00496578"/>
    <w:rsid w:val="00496674"/>
    <w:rsid w:val="004A0A26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1193"/>
    <w:rsid w:val="004B2E46"/>
    <w:rsid w:val="004B3264"/>
    <w:rsid w:val="004B3764"/>
    <w:rsid w:val="004B3877"/>
    <w:rsid w:val="004B43B6"/>
    <w:rsid w:val="004B478B"/>
    <w:rsid w:val="004B5911"/>
    <w:rsid w:val="004B668B"/>
    <w:rsid w:val="004B7F5D"/>
    <w:rsid w:val="004C0622"/>
    <w:rsid w:val="004C1A0E"/>
    <w:rsid w:val="004C1A55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D7A4E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E7B47"/>
    <w:rsid w:val="004F0053"/>
    <w:rsid w:val="004F0C3A"/>
    <w:rsid w:val="004F1FAB"/>
    <w:rsid w:val="004F2472"/>
    <w:rsid w:val="004F24AB"/>
    <w:rsid w:val="004F2F45"/>
    <w:rsid w:val="004F5902"/>
    <w:rsid w:val="004F5B36"/>
    <w:rsid w:val="004F665E"/>
    <w:rsid w:val="004F6CA0"/>
    <w:rsid w:val="00502B35"/>
    <w:rsid w:val="00502C60"/>
    <w:rsid w:val="00502C8A"/>
    <w:rsid w:val="00504DA3"/>
    <w:rsid w:val="00505558"/>
    <w:rsid w:val="0050569F"/>
    <w:rsid w:val="00505FFC"/>
    <w:rsid w:val="0050770E"/>
    <w:rsid w:val="005108F2"/>
    <w:rsid w:val="005112BB"/>
    <w:rsid w:val="00511773"/>
    <w:rsid w:val="00511AEC"/>
    <w:rsid w:val="0051200A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1AF"/>
    <w:rsid w:val="00533F3C"/>
    <w:rsid w:val="0053428C"/>
    <w:rsid w:val="0053611E"/>
    <w:rsid w:val="00536137"/>
    <w:rsid w:val="00536538"/>
    <w:rsid w:val="00540E8F"/>
    <w:rsid w:val="00541D57"/>
    <w:rsid w:val="00542441"/>
    <w:rsid w:val="0054276C"/>
    <w:rsid w:val="00542823"/>
    <w:rsid w:val="00543155"/>
    <w:rsid w:val="00543465"/>
    <w:rsid w:val="005439BE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4EE2"/>
    <w:rsid w:val="00575F70"/>
    <w:rsid w:val="00582EDA"/>
    <w:rsid w:val="00583874"/>
    <w:rsid w:val="005838A7"/>
    <w:rsid w:val="005840C2"/>
    <w:rsid w:val="00584B7C"/>
    <w:rsid w:val="00585D74"/>
    <w:rsid w:val="00586AE8"/>
    <w:rsid w:val="005870EA"/>
    <w:rsid w:val="00587598"/>
    <w:rsid w:val="0058791F"/>
    <w:rsid w:val="005912BC"/>
    <w:rsid w:val="00591FC0"/>
    <w:rsid w:val="005932FD"/>
    <w:rsid w:val="00594896"/>
    <w:rsid w:val="00594ABF"/>
    <w:rsid w:val="00594B32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1869"/>
    <w:rsid w:val="005B743E"/>
    <w:rsid w:val="005B7AAD"/>
    <w:rsid w:val="005C085D"/>
    <w:rsid w:val="005C113C"/>
    <w:rsid w:val="005C162B"/>
    <w:rsid w:val="005C17B2"/>
    <w:rsid w:val="005C31D5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0EDA"/>
    <w:rsid w:val="005D1E02"/>
    <w:rsid w:val="005D2FCD"/>
    <w:rsid w:val="005D413F"/>
    <w:rsid w:val="005D4955"/>
    <w:rsid w:val="005D4C1F"/>
    <w:rsid w:val="005D5078"/>
    <w:rsid w:val="005D5FDF"/>
    <w:rsid w:val="005D6CAE"/>
    <w:rsid w:val="005D7049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E6F70"/>
    <w:rsid w:val="005F2744"/>
    <w:rsid w:val="005F4374"/>
    <w:rsid w:val="005F57E9"/>
    <w:rsid w:val="005F5B76"/>
    <w:rsid w:val="005F6255"/>
    <w:rsid w:val="005F6CBC"/>
    <w:rsid w:val="005F74E8"/>
    <w:rsid w:val="005F78ED"/>
    <w:rsid w:val="005F7A25"/>
    <w:rsid w:val="006003EA"/>
    <w:rsid w:val="00601A2B"/>
    <w:rsid w:val="00602742"/>
    <w:rsid w:val="00602A48"/>
    <w:rsid w:val="00602ADD"/>
    <w:rsid w:val="00602DFA"/>
    <w:rsid w:val="0060318C"/>
    <w:rsid w:val="00604463"/>
    <w:rsid w:val="0061288A"/>
    <w:rsid w:val="00612C57"/>
    <w:rsid w:val="00612F45"/>
    <w:rsid w:val="00614427"/>
    <w:rsid w:val="0061523E"/>
    <w:rsid w:val="00616362"/>
    <w:rsid w:val="00616B42"/>
    <w:rsid w:val="00616D0E"/>
    <w:rsid w:val="00617A6E"/>
    <w:rsid w:val="006203FA"/>
    <w:rsid w:val="0062160B"/>
    <w:rsid w:val="0062190E"/>
    <w:rsid w:val="0062271F"/>
    <w:rsid w:val="006279AB"/>
    <w:rsid w:val="00627A66"/>
    <w:rsid w:val="00630448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37B18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25F6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6F0"/>
    <w:rsid w:val="00663B7C"/>
    <w:rsid w:val="00664836"/>
    <w:rsid w:val="00664D42"/>
    <w:rsid w:val="00665A29"/>
    <w:rsid w:val="00666BC1"/>
    <w:rsid w:val="00670552"/>
    <w:rsid w:val="00671703"/>
    <w:rsid w:val="00672048"/>
    <w:rsid w:val="006729BE"/>
    <w:rsid w:val="00673B6A"/>
    <w:rsid w:val="00673D32"/>
    <w:rsid w:val="00676446"/>
    <w:rsid w:val="0067696D"/>
    <w:rsid w:val="006774D0"/>
    <w:rsid w:val="00683A9E"/>
    <w:rsid w:val="00684091"/>
    <w:rsid w:val="006841FC"/>
    <w:rsid w:val="00684E37"/>
    <w:rsid w:val="00687114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3C2C"/>
    <w:rsid w:val="006B4BDD"/>
    <w:rsid w:val="006B57FA"/>
    <w:rsid w:val="006B6650"/>
    <w:rsid w:val="006B6A68"/>
    <w:rsid w:val="006C0006"/>
    <w:rsid w:val="006C0257"/>
    <w:rsid w:val="006C1B58"/>
    <w:rsid w:val="006C2ADA"/>
    <w:rsid w:val="006C325D"/>
    <w:rsid w:val="006C4FCB"/>
    <w:rsid w:val="006C5793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4250"/>
    <w:rsid w:val="006D5944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4EBD"/>
    <w:rsid w:val="006E672E"/>
    <w:rsid w:val="006E6AF9"/>
    <w:rsid w:val="006F0B1B"/>
    <w:rsid w:val="006F1194"/>
    <w:rsid w:val="006F11ED"/>
    <w:rsid w:val="006F1F52"/>
    <w:rsid w:val="006F277F"/>
    <w:rsid w:val="006F286E"/>
    <w:rsid w:val="006F4739"/>
    <w:rsid w:val="006F4EA4"/>
    <w:rsid w:val="006F5185"/>
    <w:rsid w:val="006F568A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4251"/>
    <w:rsid w:val="00717F6E"/>
    <w:rsid w:val="00720AA2"/>
    <w:rsid w:val="00722C96"/>
    <w:rsid w:val="007234EC"/>
    <w:rsid w:val="007235B5"/>
    <w:rsid w:val="00723756"/>
    <w:rsid w:val="00724340"/>
    <w:rsid w:val="00725420"/>
    <w:rsid w:val="00726045"/>
    <w:rsid w:val="007274CC"/>
    <w:rsid w:val="00732149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1EEB"/>
    <w:rsid w:val="0074209C"/>
    <w:rsid w:val="00742F30"/>
    <w:rsid w:val="0074320B"/>
    <w:rsid w:val="007439CF"/>
    <w:rsid w:val="00744371"/>
    <w:rsid w:val="00745216"/>
    <w:rsid w:val="00745691"/>
    <w:rsid w:val="00745CE8"/>
    <w:rsid w:val="00746BFD"/>
    <w:rsid w:val="00746EE6"/>
    <w:rsid w:val="007474A9"/>
    <w:rsid w:val="00751D58"/>
    <w:rsid w:val="007530C6"/>
    <w:rsid w:val="007545BC"/>
    <w:rsid w:val="007554B0"/>
    <w:rsid w:val="00756E77"/>
    <w:rsid w:val="007579F1"/>
    <w:rsid w:val="007604D1"/>
    <w:rsid w:val="00761F51"/>
    <w:rsid w:val="00762EBE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129"/>
    <w:rsid w:val="0077214E"/>
    <w:rsid w:val="007723CC"/>
    <w:rsid w:val="00772784"/>
    <w:rsid w:val="00774B38"/>
    <w:rsid w:val="00774F33"/>
    <w:rsid w:val="0077638B"/>
    <w:rsid w:val="007771CA"/>
    <w:rsid w:val="007779DF"/>
    <w:rsid w:val="007819B7"/>
    <w:rsid w:val="00781CE2"/>
    <w:rsid w:val="00783C0D"/>
    <w:rsid w:val="007843CE"/>
    <w:rsid w:val="00784479"/>
    <w:rsid w:val="00784584"/>
    <w:rsid w:val="00785BE1"/>
    <w:rsid w:val="00786A74"/>
    <w:rsid w:val="00786DD6"/>
    <w:rsid w:val="007870D2"/>
    <w:rsid w:val="007871B6"/>
    <w:rsid w:val="0079248D"/>
    <w:rsid w:val="00792BAF"/>
    <w:rsid w:val="00794F3D"/>
    <w:rsid w:val="0079631C"/>
    <w:rsid w:val="00796872"/>
    <w:rsid w:val="007A115D"/>
    <w:rsid w:val="007A142C"/>
    <w:rsid w:val="007A40AE"/>
    <w:rsid w:val="007A5514"/>
    <w:rsid w:val="007A5C26"/>
    <w:rsid w:val="007A69F8"/>
    <w:rsid w:val="007A73CF"/>
    <w:rsid w:val="007A7D08"/>
    <w:rsid w:val="007B1ABD"/>
    <w:rsid w:val="007B1D62"/>
    <w:rsid w:val="007B26FC"/>
    <w:rsid w:val="007B6726"/>
    <w:rsid w:val="007B6A41"/>
    <w:rsid w:val="007B6BE6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48C"/>
    <w:rsid w:val="007C253C"/>
    <w:rsid w:val="007C2886"/>
    <w:rsid w:val="007C4E64"/>
    <w:rsid w:val="007C68FE"/>
    <w:rsid w:val="007C6AC4"/>
    <w:rsid w:val="007C7550"/>
    <w:rsid w:val="007C79CD"/>
    <w:rsid w:val="007D0C4E"/>
    <w:rsid w:val="007D34C0"/>
    <w:rsid w:val="007D34C7"/>
    <w:rsid w:val="007E0A5C"/>
    <w:rsid w:val="007E1867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0A52"/>
    <w:rsid w:val="00801BE5"/>
    <w:rsid w:val="00801F34"/>
    <w:rsid w:val="0080380A"/>
    <w:rsid w:val="00803DF6"/>
    <w:rsid w:val="008047FB"/>
    <w:rsid w:val="00804E56"/>
    <w:rsid w:val="00805985"/>
    <w:rsid w:val="008061DA"/>
    <w:rsid w:val="008108D0"/>
    <w:rsid w:val="00811920"/>
    <w:rsid w:val="008126C3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280F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5799"/>
    <w:rsid w:val="00856384"/>
    <w:rsid w:val="00856964"/>
    <w:rsid w:val="00856DA6"/>
    <w:rsid w:val="00863B38"/>
    <w:rsid w:val="008644D5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05A2"/>
    <w:rsid w:val="008915FE"/>
    <w:rsid w:val="00892565"/>
    <w:rsid w:val="00892CF6"/>
    <w:rsid w:val="00894B14"/>
    <w:rsid w:val="00895301"/>
    <w:rsid w:val="008954AA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57E"/>
    <w:rsid w:val="008A4EAE"/>
    <w:rsid w:val="008A5843"/>
    <w:rsid w:val="008A5FC4"/>
    <w:rsid w:val="008A6E59"/>
    <w:rsid w:val="008B0D8D"/>
    <w:rsid w:val="008B0E2A"/>
    <w:rsid w:val="008B1706"/>
    <w:rsid w:val="008B1904"/>
    <w:rsid w:val="008B338A"/>
    <w:rsid w:val="008B3CAA"/>
    <w:rsid w:val="008B4CE0"/>
    <w:rsid w:val="008B4DF8"/>
    <w:rsid w:val="008B54BE"/>
    <w:rsid w:val="008B5E5C"/>
    <w:rsid w:val="008B7E61"/>
    <w:rsid w:val="008B7F5D"/>
    <w:rsid w:val="008C1AD2"/>
    <w:rsid w:val="008C24E1"/>
    <w:rsid w:val="008C33BC"/>
    <w:rsid w:val="008C5DBA"/>
    <w:rsid w:val="008C609E"/>
    <w:rsid w:val="008C707F"/>
    <w:rsid w:val="008C7D42"/>
    <w:rsid w:val="008D0114"/>
    <w:rsid w:val="008D0522"/>
    <w:rsid w:val="008D2401"/>
    <w:rsid w:val="008D505A"/>
    <w:rsid w:val="008D555E"/>
    <w:rsid w:val="008D5B80"/>
    <w:rsid w:val="008D5FE7"/>
    <w:rsid w:val="008D624F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1D23"/>
    <w:rsid w:val="008F3980"/>
    <w:rsid w:val="008F3D1D"/>
    <w:rsid w:val="008F53EC"/>
    <w:rsid w:val="008F66F8"/>
    <w:rsid w:val="008F6B03"/>
    <w:rsid w:val="008F7523"/>
    <w:rsid w:val="00900774"/>
    <w:rsid w:val="0090185B"/>
    <w:rsid w:val="00902852"/>
    <w:rsid w:val="00905088"/>
    <w:rsid w:val="00906841"/>
    <w:rsid w:val="00906DA7"/>
    <w:rsid w:val="009121E8"/>
    <w:rsid w:val="00912CDC"/>
    <w:rsid w:val="00913466"/>
    <w:rsid w:val="00913AC5"/>
    <w:rsid w:val="00914416"/>
    <w:rsid w:val="0091536C"/>
    <w:rsid w:val="00915F93"/>
    <w:rsid w:val="009163E9"/>
    <w:rsid w:val="00917BD7"/>
    <w:rsid w:val="00917D7D"/>
    <w:rsid w:val="0092059A"/>
    <w:rsid w:val="009209C8"/>
    <w:rsid w:val="0092169C"/>
    <w:rsid w:val="009220B0"/>
    <w:rsid w:val="009223FD"/>
    <w:rsid w:val="009247B8"/>
    <w:rsid w:val="0092753D"/>
    <w:rsid w:val="009301D3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36C1A"/>
    <w:rsid w:val="00940B5E"/>
    <w:rsid w:val="00941313"/>
    <w:rsid w:val="00941FA5"/>
    <w:rsid w:val="00942012"/>
    <w:rsid w:val="00943305"/>
    <w:rsid w:val="00944D2B"/>
    <w:rsid w:val="00945FEC"/>
    <w:rsid w:val="00946DE7"/>
    <w:rsid w:val="0094774C"/>
    <w:rsid w:val="009504F8"/>
    <w:rsid w:val="009509E0"/>
    <w:rsid w:val="0095120F"/>
    <w:rsid w:val="00952919"/>
    <w:rsid w:val="00954C20"/>
    <w:rsid w:val="00954D55"/>
    <w:rsid w:val="00955388"/>
    <w:rsid w:val="0095596C"/>
    <w:rsid w:val="009566C3"/>
    <w:rsid w:val="0095782D"/>
    <w:rsid w:val="00960122"/>
    <w:rsid w:val="00960EF3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4E0"/>
    <w:rsid w:val="00966C73"/>
    <w:rsid w:val="009706C0"/>
    <w:rsid w:val="00971B2E"/>
    <w:rsid w:val="0097218D"/>
    <w:rsid w:val="00972445"/>
    <w:rsid w:val="009728D9"/>
    <w:rsid w:val="0097476C"/>
    <w:rsid w:val="009747D1"/>
    <w:rsid w:val="00976DD4"/>
    <w:rsid w:val="009772B7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971BC"/>
    <w:rsid w:val="009A111E"/>
    <w:rsid w:val="009A140A"/>
    <w:rsid w:val="009A1876"/>
    <w:rsid w:val="009A1DC8"/>
    <w:rsid w:val="009A2467"/>
    <w:rsid w:val="009A2FBF"/>
    <w:rsid w:val="009A325F"/>
    <w:rsid w:val="009A3EBA"/>
    <w:rsid w:val="009A40A7"/>
    <w:rsid w:val="009A6536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302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5E6"/>
    <w:rsid w:val="009C774E"/>
    <w:rsid w:val="009D1590"/>
    <w:rsid w:val="009D19D8"/>
    <w:rsid w:val="009D285E"/>
    <w:rsid w:val="009D2B66"/>
    <w:rsid w:val="009D3D3F"/>
    <w:rsid w:val="009D481C"/>
    <w:rsid w:val="009D5FA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464"/>
    <w:rsid w:val="009E4A8A"/>
    <w:rsid w:val="009E503D"/>
    <w:rsid w:val="009E56E1"/>
    <w:rsid w:val="009E5EE8"/>
    <w:rsid w:val="009E79E0"/>
    <w:rsid w:val="009E7F89"/>
    <w:rsid w:val="009F0382"/>
    <w:rsid w:val="009F04F0"/>
    <w:rsid w:val="009F1C5E"/>
    <w:rsid w:val="009F498D"/>
    <w:rsid w:val="009F4A37"/>
    <w:rsid w:val="009F5E21"/>
    <w:rsid w:val="009F6E88"/>
    <w:rsid w:val="00A00080"/>
    <w:rsid w:val="00A005BF"/>
    <w:rsid w:val="00A01143"/>
    <w:rsid w:val="00A01EDD"/>
    <w:rsid w:val="00A02C8F"/>
    <w:rsid w:val="00A03C1C"/>
    <w:rsid w:val="00A041B2"/>
    <w:rsid w:val="00A05D87"/>
    <w:rsid w:val="00A07C53"/>
    <w:rsid w:val="00A07D7F"/>
    <w:rsid w:val="00A11A19"/>
    <w:rsid w:val="00A1258A"/>
    <w:rsid w:val="00A13208"/>
    <w:rsid w:val="00A139BF"/>
    <w:rsid w:val="00A1404E"/>
    <w:rsid w:val="00A146DB"/>
    <w:rsid w:val="00A154C1"/>
    <w:rsid w:val="00A15512"/>
    <w:rsid w:val="00A16019"/>
    <w:rsid w:val="00A2128D"/>
    <w:rsid w:val="00A22267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5E8A"/>
    <w:rsid w:val="00A36441"/>
    <w:rsid w:val="00A373AF"/>
    <w:rsid w:val="00A373DC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1CFB"/>
    <w:rsid w:val="00A526BA"/>
    <w:rsid w:val="00A52D45"/>
    <w:rsid w:val="00A53B70"/>
    <w:rsid w:val="00A53E02"/>
    <w:rsid w:val="00A5416A"/>
    <w:rsid w:val="00A5463C"/>
    <w:rsid w:val="00A54D37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0A"/>
    <w:rsid w:val="00A679FF"/>
    <w:rsid w:val="00A67E7D"/>
    <w:rsid w:val="00A70FE5"/>
    <w:rsid w:val="00A714A1"/>
    <w:rsid w:val="00A72204"/>
    <w:rsid w:val="00A726F6"/>
    <w:rsid w:val="00A729D8"/>
    <w:rsid w:val="00A72AB7"/>
    <w:rsid w:val="00A74AF3"/>
    <w:rsid w:val="00A75227"/>
    <w:rsid w:val="00A762C8"/>
    <w:rsid w:val="00A76BAE"/>
    <w:rsid w:val="00A802A7"/>
    <w:rsid w:val="00A80D01"/>
    <w:rsid w:val="00A83555"/>
    <w:rsid w:val="00A8386F"/>
    <w:rsid w:val="00A8562E"/>
    <w:rsid w:val="00A86C55"/>
    <w:rsid w:val="00A876E7"/>
    <w:rsid w:val="00A87932"/>
    <w:rsid w:val="00A90626"/>
    <w:rsid w:val="00A90B98"/>
    <w:rsid w:val="00A90D72"/>
    <w:rsid w:val="00A91182"/>
    <w:rsid w:val="00A94B91"/>
    <w:rsid w:val="00A94EDE"/>
    <w:rsid w:val="00A95011"/>
    <w:rsid w:val="00A9516F"/>
    <w:rsid w:val="00AA1067"/>
    <w:rsid w:val="00AA1D58"/>
    <w:rsid w:val="00AA2785"/>
    <w:rsid w:val="00AA2C69"/>
    <w:rsid w:val="00AA2D74"/>
    <w:rsid w:val="00AA33C5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0BA6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1A51"/>
    <w:rsid w:val="00AD28EC"/>
    <w:rsid w:val="00AD385B"/>
    <w:rsid w:val="00AD5933"/>
    <w:rsid w:val="00AD5D26"/>
    <w:rsid w:val="00AD71FF"/>
    <w:rsid w:val="00AD76D8"/>
    <w:rsid w:val="00AD788A"/>
    <w:rsid w:val="00AE1FB7"/>
    <w:rsid w:val="00AE242F"/>
    <w:rsid w:val="00AE3C8C"/>
    <w:rsid w:val="00AE4325"/>
    <w:rsid w:val="00AE5A0A"/>
    <w:rsid w:val="00AE6EC8"/>
    <w:rsid w:val="00AF01DF"/>
    <w:rsid w:val="00AF0883"/>
    <w:rsid w:val="00AF1D34"/>
    <w:rsid w:val="00AF28EE"/>
    <w:rsid w:val="00AF3315"/>
    <w:rsid w:val="00AF3E2C"/>
    <w:rsid w:val="00AF53CE"/>
    <w:rsid w:val="00AF550D"/>
    <w:rsid w:val="00AF6914"/>
    <w:rsid w:val="00AF6B7B"/>
    <w:rsid w:val="00B01934"/>
    <w:rsid w:val="00B025B5"/>
    <w:rsid w:val="00B03FFD"/>
    <w:rsid w:val="00B04412"/>
    <w:rsid w:val="00B05346"/>
    <w:rsid w:val="00B058C9"/>
    <w:rsid w:val="00B06231"/>
    <w:rsid w:val="00B10A7C"/>
    <w:rsid w:val="00B112C4"/>
    <w:rsid w:val="00B11BC5"/>
    <w:rsid w:val="00B11C18"/>
    <w:rsid w:val="00B12167"/>
    <w:rsid w:val="00B144FF"/>
    <w:rsid w:val="00B14BAD"/>
    <w:rsid w:val="00B16404"/>
    <w:rsid w:val="00B17A8D"/>
    <w:rsid w:val="00B202D0"/>
    <w:rsid w:val="00B20726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4BDC"/>
    <w:rsid w:val="00B34FAD"/>
    <w:rsid w:val="00B35432"/>
    <w:rsid w:val="00B357CE"/>
    <w:rsid w:val="00B36180"/>
    <w:rsid w:val="00B370BE"/>
    <w:rsid w:val="00B4040F"/>
    <w:rsid w:val="00B40421"/>
    <w:rsid w:val="00B41AE5"/>
    <w:rsid w:val="00B42841"/>
    <w:rsid w:val="00B43A09"/>
    <w:rsid w:val="00B440BA"/>
    <w:rsid w:val="00B45909"/>
    <w:rsid w:val="00B464DA"/>
    <w:rsid w:val="00B4774B"/>
    <w:rsid w:val="00B5114D"/>
    <w:rsid w:val="00B54021"/>
    <w:rsid w:val="00B567B5"/>
    <w:rsid w:val="00B6268C"/>
    <w:rsid w:val="00B631EC"/>
    <w:rsid w:val="00B633BC"/>
    <w:rsid w:val="00B639DF"/>
    <w:rsid w:val="00B6442C"/>
    <w:rsid w:val="00B6469C"/>
    <w:rsid w:val="00B64B65"/>
    <w:rsid w:val="00B6527B"/>
    <w:rsid w:val="00B6690D"/>
    <w:rsid w:val="00B6708D"/>
    <w:rsid w:val="00B673F5"/>
    <w:rsid w:val="00B679AC"/>
    <w:rsid w:val="00B7008A"/>
    <w:rsid w:val="00B7174E"/>
    <w:rsid w:val="00B7201C"/>
    <w:rsid w:val="00B73DFA"/>
    <w:rsid w:val="00B74D0E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2F12"/>
    <w:rsid w:val="00B95023"/>
    <w:rsid w:val="00B951CC"/>
    <w:rsid w:val="00B9549A"/>
    <w:rsid w:val="00B973F5"/>
    <w:rsid w:val="00B97B57"/>
    <w:rsid w:val="00B97C35"/>
    <w:rsid w:val="00BA0E47"/>
    <w:rsid w:val="00BA336A"/>
    <w:rsid w:val="00BA37E0"/>
    <w:rsid w:val="00BA526F"/>
    <w:rsid w:val="00BA5758"/>
    <w:rsid w:val="00BA5C5E"/>
    <w:rsid w:val="00BA5E9C"/>
    <w:rsid w:val="00BB0883"/>
    <w:rsid w:val="00BB17E4"/>
    <w:rsid w:val="00BB1CE0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31E"/>
    <w:rsid w:val="00BC6CC0"/>
    <w:rsid w:val="00BC71DC"/>
    <w:rsid w:val="00BD002F"/>
    <w:rsid w:val="00BD1DE9"/>
    <w:rsid w:val="00BD1E49"/>
    <w:rsid w:val="00BD3176"/>
    <w:rsid w:val="00BD337D"/>
    <w:rsid w:val="00BD3B99"/>
    <w:rsid w:val="00BD3D77"/>
    <w:rsid w:val="00BD600A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6A9A"/>
    <w:rsid w:val="00BE733F"/>
    <w:rsid w:val="00BE7483"/>
    <w:rsid w:val="00BE7BE3"/>
    <w:rsid w:val="00BE7DFA"/>
    <w:rsid w:val="00BF0C8A"/>
    <w:rsid w:val="00BF2442"/>
    <w:rsid w:val="00BF246A"/>
    <w:rsid w:val="00BF39BB"/>
    <w:rsid w:val="00BF3A04"/>
    <w:rsid w:val="00BF42C4"/>
    <w:rsid w:val="00BF49EA"/>
    <w:rsid w:val="00BF4E8C"/>
    <w:rsid w:val="00BF698F"/>
    <w:rsid w:val="00BF7544"/>
    <w:rsid w:val="00BF7C61"/>
    <w:rsid w:val="00C014FC"/>
    <w:rsid w:val="00C02B57"/>
    <w:rsid w:val="00C037AF"/>
    <w:rsid w:val="00C03950"/>
    <w:rsid w:val="00C03A24"/>
    <w:rsid w:val="00C05858"/>
    <w:rsid w:val="00C05DD8"/>
    <w:rsid w:val="00C07D85"/>
    <w:rsid w:val="00C107ED"/>
    <w:rsid w:val="00C108E7"/>
    <w:rsid w:val="00C127CA"/>
    <w:rsid w:val="00C12880"/>
    <w:rsid w:val="00C12B2C"/>
    <w:rsid w:val="00C12D98"/>
    <w:rsid w:val="00C130B1"/>
    <w:rsid w:val="00C208C6"/>
    <w:rsid w:val="00C20ED1"/>
    <w:rsid w:val="00C20EF6"/>
    <w:rsid w:val="00C21637"/>
    <w:rsid w:val="00C21C38"/>
    <w:rsid w:val="00C24FEB"/>
    <w:rsid w:val="00C2612A"/>
    <w:rsid w:val="00C2720C"/>
    <w:rsid w:val="00C27A95"/>
    <w:rsid w:val="00C30233"/>
    <w:rsid w:val="00C32132"/>
    <w:rsid w:val="00C34188"/>
    <w:rsid w:val="00C345E8"/>
    <w:rsid w:val="00C35817"/>
    <w:rsid w:val="00C37866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2D9"/>
    <w:rsid w:val="00C54DA3"/>
    <w:rsid w:val="00C54F34"/>
    <w:rsid w:val="00C5541D"/>
    <w:rsid w:val="00C5549D"/>
    <w:rsid w:val="00C556E7"/>
    <w:rsid w:val="00C56B5F"/>
    <w:rsid w:val="00C56EB3"/>
    <w:rsid w:val="00C572FD"/>
    <w:rsid w:val="00C576C8"/>
    <w:rsid w:val="00C57AAF"/>
    <w:rsid w:val="00C57CAC"/>
    <w:rsid w:val="00C57D5A"/>
    <w:rsid w:val="00C57FE5"/>
    <w:rsid w:val="00C60C75"/>
    <w:rsid w:val="00C6139C"/>
    <w:rsid w:val="00C614CB"/>
    <w:rsid w:val="00C620CF"/>
    <w:rsid w:val="00C62F99"/>
    <w:rsid w:val="00C637B4"/>
    <w:rsid w:val="00C67819"/>
    <w:rsid w:val="00C67FC9"/>
    <w:rsid w:val="00C70B73"/>
    <w:rsid w:val="00C717D3"/>
    <w:rsid w:val="00C7233D"/>
    <w:rsid w:val="00C72C64"/>
    <w:rsid w:val="00C72D62"/>
    <w:rsid w:val="00C733B9"/>
    <w:rsid w:val="00C73803"/>
    <w:rsid w:val="00C74C40"/>
    <w:rsid w:val="00C7506E"/>
    <w:rsid w:val="00C76D8B"/>
    <w:rsid w:val="00C76E39"/>
    <w:rsid w:val="00C80428"/>
    <w:rsid w:val="00C80704"/>
    <w:rsid w:val="00C80853"/>
    <w:rsid w:val="00C80BDB"/>
    <w:rsid w:val="00C80DD2"/>
    <w:rsid w:val="00C812E1"/>
    <w:rsid w:val="00C81867"/>
    <w:rsid w:val="00C82F3A"/>
    <w:rsid w:val="00C832A7"/>
    <w:rsid w:val="00C83E54"/>
    <w:rsid w:val="00C84EF6"/>
    <w:rsid w:val="00C85568"/>
    <w:rsid w:val="00C85F53"/>
    <w:rsid w:val="00C87449"/>
    <w:rsid w:val="00C90CAC"/>
    <w:rsid w:val="00C90FE3"/>
    <w:rsid w:val="00C9207B"/>
    <w:rsid w:val="00C920A1"/>
    <w:rsid w:val="00C927FF"/>
    <w:rsid w:val="00C93517"/>
    <w:rsid w:val="00C94EB1"/>
    <w:rsid w:val="00C974D6"/>
    <w:rsid w:val="00C97D16"/>
    <w:rsid w:val="00C97F02"/>
    <w:rsid w:val="00CA0745"/>
    <w:rsid w:val="00CA1D17"/>
    <w:rsid w:val="00CA1F30"/>
    <w:rsid w:val="00CA3997"/>
    <w:rsid w:val="00CA3D60"/>
    <w:rsid w:val="00CA41A7"/>
    <w:rsid w:val="00CA4D1A"/>
    <w:rsid w:val="00CA6359"/>
    <w:rsid w:val="00CA674C"/>
    <w:rsid w:val="00CA6860"/>
    <w:rsid w:val="00CA6FBD"/>
    <w:rsid w:val="00CA7798"/>
    <w:rsid w:val="00CB2FE8"/>
    <w:rsid w:val="00CB4A27"/>
    <w:rsid w:val="00CB713E"/>
    <w:rsid w:val="00CC0B81"/>
    <w:rsid w:val="00CC2CE4"/>
    <w:rsid w:val="00CC2E51"/>
    <w:rsid w:val="00CC39B3"/>
    <w:rsid w:val="00CC48DE"/>
    <w:rsid w:val="00CC4E4C"/>
    <w:rsid w:val="00CC6182"/>
    <w:rsid w:val="00CC690F"/>
    <w:rsid w:val="00CD0C6F"/>
    <w:rsid w:val="00CD13B4"/>
    <w:rsid w:val="00CD1E18"/>
    <w:rsid w:val="00CD26DC"/>
    <w:rsid w:val="00CD31C7"/>
    <w:rsid w:val="00CD34E9"/>
    <w:rsid w:val="00CD3546"/>
    <w:rsid w:val="00CD3569"/>
    <w:rsid w:val="00CD518F"/>
    <w:rsid w:val="00CD5F98"/>
    <w:rsid w:val="00CD6340"/>
    <w:rsid w:val="00CD7BA0"/>
    <w:rsid w:val="00CE08F6"/>
    <w:rsid w:val="00CE468F"/>
    <w:rsid w:val="00CE51C0"/>
    <w:rsid w:val="00CE658C"/>
    <w:rsid w:val="00CE6B2B"/>
    <w:rsid w:val="00CE6C5F"/>
    <w:rsid w:val="00CE703C"/>
    <w:rsid w:val="00CE715E"/>
    <w:rsid w:val="00CE72E4"/>
    <w:rsid w:val="00CF00E4"/>
    <w:rsid w:val="00CF0371"/>
    <w:rsid w:val="00CF1FF9"/>
    <w:rsid w:val="00CF2269"/>
    <w:rsid w:val="00CF42E6"/>
    <w:rsid w:val="00CF65C3"/>
    <w:rsid w:val="00D00DAD"/>
    <w:rsid w:val="00D02722"/>
    <w:rsid w:val="00D03D6C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473A"/>
    <w:rsid w:val="00D1583A"/>
    <w:rsid w:val="00D15AB5"/>
    <w:rsid w:val="00D15C3B"/>
    <w:rsid w:val="00D15CA7"/>
    <w:rsid w:val="00D1650E"/>
    <w:rsid w:val="00D16DC3"/>
    <w:rsid w:val="00D2013D"/>
    <w:rsid w:val="00D220AF"/>
    <w:rsid w:val="00D22685"/>
    <w:rsid w:val="00D22E34"/>
    <w:rsid w:val="00D24F2C"/>
    <w:rsid w:val="00D24F39"/>
    <w:rsid w:val="00D27C59"/>
    <w:rsid w:val="00D300C4"/>
    <w:rsid w:val="00D31DC8"/>
    <w:rsid w:val="00D337D4"/>
    <w:rsid w:val="00D34125"/>
    <w:rsid w:val="00D345FB"/>
    <w:rsid w:val="00D34641"/>
    <w:rsid w:val="00D36540"/>
    <w:rsid w:val="00D411F1"/>
    <w:rsid w:val="00D41600"/>
    <w:rsid w:val="00D41D70"/>
    <w:rsid w:val="00D42C77"/>
    <w:rsid w:val="00D43581"/>
    <w:rsid w:val="00D43DC9"/>
    <w:rsid w:val="00D455F8"/>
    <w:rsid w:val="00D46D4E"/>
    <w:rsid w:val="00D50166"/>
    <w:rsid w:val="00D51AC0"/>
    <w:rsid w:val="00D53955"/>
    <w:rsid w:val="00D5401F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6AE3"/>
    <w:rsid w:val="00D878A5"/>
    <w:rsid w:val="00D9222F"/>
    <w:rsid w:val="00D929E1"/>
    <w:rsid w:val="00D92FE8"/>
    <w:rsid w:val="00D93D88"/>
    <w:rsid w:val="00D9424D"/>
    <w:rsid w:val="00D94894"/>
    <w:rsid w:val="00D9575F"/>
    <w:rsid w:val="00D97430"/>
    <w:rsid w:val="00DA00B0"/>
    <w:rsid w:val="00DA0158"/>
    <w:rsid w:val="00DA120F"/>
    <w:rsid w:val="00DA2EFA"/>
    <w:rsid w:val="00DA5258"/>
    <w:rsid w:val="00DA77FC"/>
    <w:rsid w:val="00DB03FB"/>
    <w:rsid w:val="00DB0595"/>
    <w:rsid w:val="00DB0F13"/>
    <w:rsid w:val="00DB240C"/>
    <w:rsid w:val="00DB2493"/>
    <w:rsid w:val="00DB27D7"/>
    <w:rsid w:val="00DB28F1"/>
    <w:rsid w:val="00DB319D"/>
    <w:rsid w:val="00DB4C71"/>
    <w:rsid w:val="00DB5052"/>
    <w:rsid w:val="00DB58D3"/>
    <w:rsid w:val="00DB5A6B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2B9D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1DB4"/>
    <w:rsid w:val="00DE3993"/>
    <w:rsid w:val="00DE4B6F"/>
    <w:rsid w:val="00DE5493"/>
    <w:rsid w:val="00DE5558"/>
    <w:rsid w:val="00DE616E"/>
    <w:rsid w:val="00DE6988"/>
    <w:rsid w:val="00DE6D94"/>
    <w:rsid w:val="00DE7FCC"/>
    <w:rsid w:val="00DF0361"/>
    <w:rsid w:val="00DF12C1"/>
    <w:rsid w:val="00DF2646"/>
    <w:rsid w:val="00DF334E"/>
    <w:rsid w:val="00DF4116"/>
    <w:rsid w:val="00DF42A6"/>
    <w:rsid w:val="00DF465C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3525"/>
    <w:rsid w:val="00E14AB0"/>
    <w:rsid w:val="00E162EA"/>
    <w:rsid w:val="00E17D94"/>
    <w:rsid w:val="00E2036E"/>
    <w:rsid w:val="00E212AC"/>
    <w:rsid w:val="00E21900"/>
    <w:rsid w:val="00E24CC1"/>
    <w:rsid w:val="00E25C30"/>
    <w:rsid w:val="00E26986"/>
    <w:rsid w:val="00E271EF"/>
    <w:rsid w:val="00E274BA"/>
    <w:rsid w:val="00E27B6C"/>
    <w:rsid w:val="00E27CB3"/>
    <w:rsid w:val="00E30205"/>
    <w:rsid w:val="00E30224"/>
    <w:rsid w:val="00E317C7"/>
    <w:rsid w:val="00E3199D"/>
    <w:rsid w:val="00E3300E"/>
    <w:rsid w:val="00E33A6C"/>
    <w:rsid w:val="00E36775"/>
    <w:rsid w:val="00E4352D"/>
    <w:rsid w:val="00E43697"/>
    <w:rsid w:val="00E44391"/>
    <w:rsid w:val="00E47455"/>
    <w:rsid w:val="00E475ED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8DD"/>
    <w:rsid w:val="00E64996"/>
    <w:rsid w:val="00E6525F"/>
    <w:rsid w:val="00E65312"/>
    <w:rsid w:val="00E6596F"/>
    <w:rsid w:val="00E65A1E"/>
    <w:rsid w:val="00E65AF2"/>
    <w:rsid w:val="00E65C53"/>
    <w:rsid w:val="00E65CB3"/>
    <w:rsid w:val="00E65F71"/>
    <w:rsid w:val="00E679E4"/>
    <w:rsid w:val="00E70990"/>
    <w:rsid w:val="00E71951"/>
    <w:rsid w:val="00E71C6B"/>
    <w:rsid w:val="00E72876"/>
    <w:rsid w:val="00E73B0F"/>
    <w:rsid w:val="00E744F3"/>
    <w:rsid w:val="00E74630"/>
    <w:rsid w:val="00E750EC"/>
    <w:rsid w:val="00E80700"/>
    <w:rsid w:val="00E82507"/>
    <w:rsid w:val="00E83F29"/>
    <w:rsid w:val="00E845A7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0A15"/>
    <w:rsid w:val="00EA26A8"/>
    <w:rsid w:val="00EA2A9E"/>
    <w:rsid w:val="00EA30D6"/>
    <w:rsid w:val="00EA4ACE"/>
    <w:rsid w:val="00EA56C7"/>
    <w:rsid w:val="00EA586D"/>
    <w:rsid w:val="00EA5BCE"/>
    <w:rsid w:val="00EA6D50"/>
    <w:rsid w:val="00EA710F"/>
    <w:rsid w:val="00EA7A0B"/>
    <w:rsid w:val="00EB16A9"/>
    <w:rsid w:val="00EB21ED"/>
    <w:rsid w:val="00EB2E3F"/>
    <w:rsid w:val="00EB3418"/>
    <w:rsid w:val="00EB4079"/>
    <w:rsid w:val="00EB4B5A"/>
    <w:rsid w:val="00EB5189"/>
    <w:rsid w:val="00EB62B4"/>
    <w:rsid w:val="00EB6C72"/>
    <w:rsid w:val="00EC15F8"/>
    <w:rsid w:val="00EC1DA8"/>
    <w:rsid w:val="00EC1DFB"/>
    <w:rsid w:val="00EC2B48"/>
    <w:rsid w:val="00EC2ED2"/>
    <w:rsid w:val="00EC3EF4"/>
    <w:rsid w:val="00EC4D86"/>
    <w:rsid w:val="00EC5553"/>
    <w:rsid w:val="00EC55B7"/>
    <w:rsid w:val="00EC5DE4"/>
    <w:rsid w:val="00ED00BE"/>
    <w:rsid w:val="00ED170D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873"/>
    <w:rsid w:val="00EE4939"/>
    <w:rsid w:val="00EE694E"/>
    <w:rsid w:val="00EE6A1A"/>
    <w:rsid w:val="00EE6A5A"/>
    <w:rsid w:val="00EE7827"/>
    <w:rsid w:val="00EF0C1C"/>
    <w:rsid w:val="00EF112E"/>
    <w:rsid w:val="00EF21AA"/>
    <w:rsid w:val="00EF221C"/>
    <w:rsid w:val="00EF49D8"/>
    <w:rsid w:val="00EF6408"/>
    <w:rsid w:val="00EF70CD"/>
    <w:rsid w:val="00F02150"/>
    <w:rsid w:val="00F02223"/>
    <w:rsid w:val="00F05143"/>
    <w:rsid w:val="00F071AD"/>
    <w:rsid w:val="00F10B2F"/>
    <w:rsid w:val="00F133ED"/>
    <w:rsid w:val="00F13406"/>
    <w:rsid w:val="00F15E43"/>
    <w:rsid w:val="00F169F4"/>
    <w:rsid w:val="00F20460"/>
    <w:rsid w:val="00F21B2E"/>
    <w:rsid w:val="00F2236D"/>
    <w:rsid w:val="00F2242B"/>
    <w:rsid w:val="00F22655"/>
    <w:rsid w:val="00F2351D"/>
    <w:rsid w:val="00F23693"/>
    <w:rsid w:val="00F23C09"/>
    <w:rsid w:val="00F24D41"/>
    <w:rsid w:val="00F25840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1E36"/>
    <w:rsid w:val="00F422C1"/>
    <w:rsid w:val="00F4270A"/>
    <w:rsid w:val="00F43933"/>
    <w:rsid w:val="00F4577C"/>
    <w:rsid w:val="00F4577E"/>
    <w:rsid w:val="00F46958"/>
    <w:rsid w:val="00F46B49"/>
    <w:rsid w:val="00F46E96"/>
    <w:rsid w:val="00F47727"/>
    <w:rsid w:val="00F47EB9"/>
    <w:rsid w:val="00F50FF0"/>
    <w:rsid w:val="00F519DC"/>
    <w:rsid w:val="00F51E86"/>
    <w:rsid w:val="00F529BF"/>
    <w:rsid w:val="00F530F3"/>
    <w:rsid w:val="00F54D08"/>
    <w:rsid w:val="00F55176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09E"/>
    <w:rsid w:val="00F71367"/>
    <w:rsid w:val="00F73018"/>
    <w:rsid w:val="00F7606B"/>
    <w:rsid w:val="00F7694D"/>
    <w:rsid w:val="00F77288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87F7D"/>
    <w:rsid w:val="00F904B7"/>
    <w:rsid w:val="00F90E25"/>
    <w:rsid w:val="00F91471"/>
    <w:rsid w:val="00F93417"/>
    <w:rsid w:val="00F94DE6"/>
    <w:rsid w:val="00F9532C"/>
    <w:rsid w:val="00F95818"/>
    <w:rsid w:val="00F95D62"/>
    <w:rsid w:val="00F95E43"/>
    <w:rsid w:val="00FA2B38"/>
    <w:rsid w:val="00FA2E46"/>
    <w:rsid w:val="00FA3848"/>
    <w:rsid w:val="00FA38C2"/>
    <w:rsid w:val="00FA5606"/>
    <w:rsid w:val="00FA7662"/>
    <w:rsid w:val="00FB0CC1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1B5F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6C4F"/>
    <w:rsid w:val="00FE7EDA"/>
    <w:rsid w:val="00FF069C"/>
    <w:rsid w:val="00FF080D"/>
    <w:rsid w:val="00FF090C"/>
    <w:rsid w:val="00FF2C27"/>
    <w:rsid w:val="00FF3015"/>
    <w:rsid w:val="00FF3250"/>
    <w:rsid w:val="00FF455D"/>
    <w:rsid w:val="00FF4BB5"/>
    <w:rsid w:val="00FF6102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3881A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  <w:style w:type="character" w:styleId="CommentReference">
    <w:name w:val="annotation reference"/>
    <w:basedOn w:val="DefaultParagraphFont"/>
    <w:uiPriority w:val="99"/>
    <w:semiHidden/>
    <w:unhideWhenUsed/>
    <w:rsid w:val="004C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D9F8-66CB-486D-9412-6AD30897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7</Pages>
  <Words>4902</Words>
  <Characters>27944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32781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Haider Ali - Statistics &amp; DWH</cp:lastModifiedBy>
  <cp:revision>77</cp:revision>
  <cp:lastPrinted>2023-10-24T09:49:00Z</cp:lastPrinted>
  <dcterms:created xsi:type="dcterms:W3CDTF">2022-11-04T05:47:00Z</dcterms:created>
  <dcterms:modified xsi:type="dcterms:W3CDTF">2023-10-30T11:47:00Z</dcterms:modified>
</cp:coreProperties>
</file>