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38"/>
        <w:gridCol w:w="939"/>
        <w:gridCol w:w="829"/>
        <w:gridCol w:w="810"/>
        <w:gridCol w:w="893"/>
        <w:gridCol w:w="854"/>
        <w:gridCol w:w="948"/>
      </w:tblGrid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035B69">
        <w:trPr>
          <w:trHeight w:val="43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28757A" w:rsidRPr="00423117" w:rsidTr="0028757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757A" w:rsidRPr="00423117" w:rsidRDefault="0028757A" w:rsidP="00BB03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8757A" w:rsidRPr="006C1D3D" w:rsidRDefault="0028757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757A" w:rsidRPr="006C1D3D" w:rsidRDefault="0028757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7A" w:rsidRPr="006C1D3D" w:rsidRDefault="0028757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5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7A" w:rsidRPr="006C1D3D" w:rsidRDefault="0028757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6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757A" w:rsidRPr="006C1D3D" w:rsidRDefault="0028757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151A35" w:rsidRPr="00423117" w:rsidTr="0028757A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423117" w:rsidRDefault="00151A35" w:rsidP="00151A3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Jun-21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</w:tr>
      <w:tr w:rsidR="00151A35" w:rsidRPr="00423117" w:rsidTr="0028757A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51A35" w:rsidRPr="00423117" w:rsidRDefault="00151A35" w:rsidP="00151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51A35" w:rsidRPr="00423117" w:rsidTr="0028757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6C1D3D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1,051,446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1,147,156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2,068,842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1,748,384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659,638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2,419,461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2,544,915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33,012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41,439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82,912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69,920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27,913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114,829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119,881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1,681,039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1,406,581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943,821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2,481,476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1,028,808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917,413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2,170,826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1,448,334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32,692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34,142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90,554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37,132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33,677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84,816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45,274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1,684,789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2,099,838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4,229,631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3,816,997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4,536,573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4,278,799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4,527,434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5,624,015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1,254,286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441,298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19,051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3,938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20,417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18,552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29,481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47,375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30,555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1,494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1,925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1,977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3,225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73,733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87,948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186,599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116,302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67,821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61,779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110,026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110,712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3,538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14,054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8,669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5,305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4,870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8,762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8,675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4,508,950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2,354,899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485,691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422,504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358,621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317,259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225,785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144,553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359,821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49,009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26,470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9,999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128,750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123,294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49,967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7,685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4,434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1,953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27,274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26,895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133,185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25,143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245,309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120,604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107,472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285,483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218,248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27,981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13,223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11,650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34,890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29,141</w:t>
            </w:r>
          </w:p>
        </w:tc>
      </w:tr>
      <w:tr w:rsidR="00151A35" w:rsidRPr="00664FF0" w:rsidTr="00151A35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542,086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18128A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710C55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  <w:r w:rsidRPr="003C187B">
              <w:rPr>
                <w:color w:val="000000"/>
                <w:sz w:val="16"/>
                <w:szCs w:val="16"/>
              </w:rPr>
              <w:t>1,143,643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2,135,719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1,916,880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1,796,276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1,698,804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1,542,072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51A35" w:rsidRPr="00151A35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151A35">
              <w:rPr>
                <w:rFonts w:asciiTheme="majorBidi" w:hAnsiTheme="majorBidi" w:cstheme="majorBidi"/>
                <w:sz w:val="16"/>
                <w:szCs w:val="16"/>
              </w:rPr>
              <w:t>1,447,118</w:t>
            </w:r>
          </w:p>
        </w:tc>
      </w:tr>
      <w:tr w:rsidR="00151A35" w:rsidRPr="00423117" w:rsidTr="0028757A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51A35" w:rsidRPr="00605286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51A35" w:rsidRPr="00605286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51A35" w:rsidRPr="00423117" w:rsidRDefault="00151A35" w:rsidP="00151A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51A35" w:rsidRPr="001B7DA0" w:rsidRDefault="00151A35" w:rsidP="00151A3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51A35" w:rsidRPr="00423117" w:rsidTr="00035B69">
        <w:trPr>
          <w:trHeight w:val="32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</w:p>
        </w:tc>
      </w:tr>
      <w:tr w:rsidR="00151A35" w:rsidRPr="00423117" w:rsidTr="00035B69">
        <w:trPr>
          <w:trHeight w:val="252"/>
          <w:jc w:val="center"/>
        </w:trPr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51A35" w:rsidRPr="006C1D3D" w:rsidRDefault="00151A35" w:rsidP="00151A35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861"/>
        <w:gridCol w:w="810"/>
        <w:gridCol w:w="810"/>
        <w:gridCol w:w="810"/>
        <w:gridCol w:w="720"/>
        <w:gridCol w:w="810"/>
      </w:tblGrid>
      <w:tr w:rsidR="00BB1A19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8E7857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33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23F3F" w:rsidRPr="006C1D3D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B66C7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-23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3F3F" w:rsidRPr="00E73AA6" w:rsidRDefault="00523F3F" w:rsidP="00523F3F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23F3F" w:rsidRPr="00E73AA6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1,773.0</w:t>
            </w:r>
          </w:p>
        </w:tc>
      </w:tr>
      <w:tr w:rsidR="00664FF0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E73AA6" w:rsidRDefault="00664FF0" w:rsidP="00664FF0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B5327C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27C" w:rsidRPr="00E73AA6" w:rsidRDefault="00B5327C" w:rsidP="00B5327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5327C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E73AA6" w:rsidRDefault="00B5327C" w:rsidP="00B532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D16B4B" w:rsidRDefault="00B5327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869.2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5327C" w:rsidRPr="00D16B4B" w:rsidRDefault="00B5327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824.2</w:t>
            </w:r>
          </w:p>
        </w:tc>
      </w:tr>
      <w:tr w:rsidR="0002077A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FD3BC1">
              <w:rPr>
                <w:sz w:val="16"/>
                <w:szCs w:val="16"/>
              </w:rPr>
              <w:t>95.3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7F3FB7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E73AA6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E73AA6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399.6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384.6</w:t>
            </w:r>
          </w:p>
        </w:tc>
      </w:tr>
      <w:tr w:rsidR="007F3FB7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</w:tr>
      <w:tr w:rsidR="007F3FB7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FB7" w:rsidRPr="00E73AA6" w:rsidRDefault="007F3FB7" w:rsidP="007F3FB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9,265.4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Default="007F3FB7" w:rsidP="007F3FB7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1,126.5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3FB7" w:rsidRPr="00D16B4B" w:rsidRDefault="007F3FB7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1,124.5</w:t>
            </w:r>
          </w:p>
        </w:tc>
      </w:tr>
      <w:tr w:rsidR="00DA3A92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92" w:rsidRPr="00E73AA6" w:rsidRDefault="00DA3A92" w:rsidP="00DA3A92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5,226.9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Default="00DA3A92" w:rsidP="00DA3A92">
            <w:pPr>
              <w:jc w:val="right"/>
              <w:rPr>
                <w:sz w:val="16"/>
                <w:szCs w:val="16"/>
              </w:rPr>
            </w:pPr>
            <w:r w:rsidRPr="008B142D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A3A92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3,354.3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893.</w:t>
            </w:r>
            <w:r w:rsidR="0028757A" w:rsidRPr="00D16B4B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2875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887</w:t>
            </w:r>
            <w:r w:rsidR="000E6398" w:rsidRPr="00D16B4B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D16B4B">
              <w:rPr>
                <w:rFonts w:asciiTheme="majorBidi" w:hAnsiTheme="majorBidi" w:cstheme="majorBidi"/>
                <w:sz w:val="16"/>
                <w:szCs w:val="16"/>
              </w:rPr>
              <w:t>90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3,163.8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151A35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254.00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151A35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251.00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5,781.2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5,777.6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 w:rsidRPr="005B44EB">
              <w:t xml:space="preserve"> -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Default="00523F3F" w:rsidP="00523F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23F3F" w:rsidRPr="00D16B4B" w:rsidRDefault="00523F3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16B4B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B4B" w:rsidRPr="001372D1" w:rsidRDefault="00D16B4B" w:rsidP="00D16B4B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3,409.9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3,342.4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142.8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648.1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639.1</w:t>
            </w:r>
          </w:p>
        </w:tc>
      </w:tr>
      <w:tr w:rsidR="00D16B4B" w:rsidRPr="00E73AA6" w:rsidTr="008E7857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B4B" w:rsidRPr="001372D1" w:rsidRDefault="00D16B4B" w:rsidP="00D16B4B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113.7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111.4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1372D1" w:rsidRDefault="00D16B4B" w:rsidP="00D16B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21.60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21.30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3F3F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F3F" w:rsidRPr="00E73AA6" w:rsidRDefault="00523F3F" w:rsidP="00523F3F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6C1D3D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2C" w:rsidRPr="00E73AA6" w:rsidRDefault="006B542C" w:rsidP="006B54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2,353.4</w:t>
            </w:r>
          </w:p>
        </w:tc>
      </w:tr>
      <w:tr w:rsidR="00664FF0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Pr="00E73AA6" w:rsidRDefault="00664FF0" w:rsidP="00664FF0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Default="00664FF0" w:rsidP="00664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7,999.3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5,966.4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4,106.8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64FF0" w:rsidRPr="00D16B4B" w:rsidRDefault="00664FF0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3,452.3</w:t>
            </w:r>
          </w:p>
        </w:tc>
      </w:tr>
      <w:tr w:rsidR="00035B69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Pr="00E73AA6" w:rsidRDefault="00035B69" w:rsidP="00035B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7,450.5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Default="00035B69" w:rsidP="00035B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7,317.3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4,009.5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8,396.9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3,875.50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5B69" w:rsidRPr="00D16B4B" w:rsidRDefault="00035B69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3,376.05</w:t>
            </w:r>
          </w:p>
        </w:tc>
      </w:tr>
      <w:tr w:rsidR="0002077A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5,241.3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3,513.1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10,076.8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6,884.30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2077A" w:rsidRPr="00D16B4B" w:rsidRDefault="0002077A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5,894.75</w:t>
            </w:r>
          </w:p>
        </w:tc>
      </w:tr>
      <w:tr w:rsidR="00067E0D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Pr="00E73AA6" w:rsidRDefault="00067E0D" w:rsidP="00067E0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3,423.6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Default="00067E0D" w:rsidP="00067E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3,123.3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3,947.7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10,810.8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9,744.9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2,504.40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67E0D" w:rsidRPr="00D16B4B" w:rsidRDefault="00067E0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2,313.40</w:t>
            </w:r>
          </w:p>
        </w:tc>
      </w:tr>
      <w:tr w:rsidR="007F114F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4,196.8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 w:rsidRPr="00A950EB">
              <w:rPr>
                <w:sz w:val="16"/>
                <w:szCs w:val="16"/>
              </w:rPr>
              <w:t>3,954.6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3,784.9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7,125.4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5,367.00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F114F" w:rsidRPr="00D16B4B" w:rsidRDefault="007F114F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4,971.75</w:t>
            </w:r>
          </w:p>
        </w:tc>
      </w:tr>
      <w:tr w:rsidR="0056468D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4,528.5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Default="0056468D" w:rsidP="005646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4,345.5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5,367.4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3,159.8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5,074.20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6468D" w:rsidRPr="00D16B4B" w:rsidRDefault="0056468D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3,803.00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3,257.4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3,066.0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3,769.0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3,508.9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6,699.2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2,663.60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A3A92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2,343.15</w:t>
            </w:r>
          </w:p>
        </w:tc>
      </w:tr>
      <w:tr w:rsidR="000E6398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398" w:rsidRPr="00E73AA6" w:rsidRDefault="000E6398" w:rsidP="000E639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5,049.1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Default="000E6398" w:rsidP="000E63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5,023.6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5,772.2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14,152.8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8,606.65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E6398" w:rsidRPr="00D16B4B" w:rsidRDefault="000E6398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7,909.65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5,087.5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5,042.0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9,622.9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16,150.0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016DFA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D16B4B">
              <w:rPr>
                <w:rFonts w:asciiTheme="majorBidi" w:hAnsiTheme="majorBidi" w:cstheme="majorBidi"/>
                <w:sz w:val="16"/>
                <w:szCs w:val="16"/>
              </w:rPr>
              <w:t>584.60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="00016DFA"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D16B4B">
              <w:rPr>
                <w:rFonts w:asciiTheme="majorBidi" w:hAnsiTheme="majorBidi" w:cstheme="majorBidi"/>
                <w:sz w:val="16"/>
                <w:szCs w:val="16"/>
              </w:rPr>
              <w:t>266.40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1,535.2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1,464.4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5,568.1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5,458.1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10,651.9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14,149.9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73AA6" w:rsidRDefault="006B542C" w:rsidP="006B542C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3,977.5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Default="006B542C" w:rsidP="006B54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5,264.1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8,937.3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3,188.2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E41DC9" w:rsidRDefault="006B542C" w:rsidP="006B542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B542C" w:rsidRPr="00D16B4B" w:rsidRDefault="006B542C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16B4B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B4B" w:rsidRPr="00E41DC9" w:rsidRDefault="00D16B4B" w:rsidP="00D16B4B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B4B" w:rsidRPr="00E41DC9" w:rsidRDefault="00D16B4B" w:rsidP="00D16B4B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2,540.8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B4B" w:rsidRPr="00E41DC9" w:rsidRDefault="00D16B4B" w:rsidP="00D16B4B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2,275.7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6B4B" w:rsidRPr="00E41DC9" w:rsidRDefault="00D16B4B" w:rsidP="00D16B4B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5,235.6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6B4B" w:rsidRPr="00E41DC9" w:rsidRDefault="00D16B4B" w:rsidP="00D16B4B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5,054.3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5,896.6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9,426.8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4,814.39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4,068.38</w:t>
            </w:r>
          </w:p>
        </w:tc>
      </w:tr>
      <w:tr w:rsidR="00D16B4B" w:rsidRPr="00E73AA6" w:rsidTr="008E7857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B4B" w:rsidRPr="00E41DC9" w:rsidRDefault="00D16B4B" w:rsidP="00D16B4B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B4B" w:rsidRPr="00E41DC9" w:rsidRDefault="00D16B4B" w:rsidP="00D16B4B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84.7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B4B" w:rsidRPr="00E41DC9" w:rsidRDefault="00D16B4B" w:rsidP="00D16B4B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75.9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6B4B" w:rsidRPr="00E41DC9" w:rsidRDefault="00D16B4B" w:rsidP="00D16B4B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174.5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6B4B" w:rsidRPr="00E41DC9" w:rsidRDefault="00D16B4B" w:rsidP="00D16B4B">
            <w:pPr>
              <w:jc w:val="right"/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168.5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196.6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314.2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160.48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16B4B" w:rsidRPr="00D16B4B" w:rsidRDefault="00D16B4B" w:rsidP="00D16B4B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6B4B">
              <w:rPr>
                <w:rFonts w:asciiTheme="majorBidi" w:hAnsiTheme="majorBidi" w:cstheme="majorBidi"/>
                <w:sz w:val="16"/>
                <w:szCs w:val="16"/>
              </w:rPr>
              <w:t>135.61</w:t>
            </w:r>
          </w:p>
        </w:tc>
      </w:tr>
      <w:tr w:rsidR="006B542C" w:rsidRPr="00E73AA6" w:rsidTr="008E7857">
        <w:trPr>
          <w:trHeight w:val="259"/>
          <w:jc w:val="center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6B542C" w:rsidRPr="00E73AA6" w:rsidRDefault="006B542C" w:rsidP="006B542C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800"/>
        <w:gridCol w:w="810"/>
      </w:tblGrid>
      <w:tr w:rsidR="007222EC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832DC5">
        <w:trPr>
          <w:trHeight w:val="162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32DC5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D7E39" w:rsidRPr="00E73AA6" w:rsidTr="00832DC5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832DC5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3,838,450</w:t>
            </w:r>
          </w:p>
        </w:tc>
      </w:tr>
      <w:tr w:rsidR="00200CC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00CC7" w:rsidRDefault="00200CC7" w:rsidP="00200CC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63,300</w:t>
            </w:r>
          </w:p>
        </w:tc>
      </w:tr>
      <w:tr w:rsidR="0032415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324159" w:rsidRDefault="00324159" w:rsidP="003241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635,750</w:t>
            </w:r>
          </w:p>
        </w:tc>
      </w:tr>
      <w:tr w:rsidR="0002077A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 w:rsidRPr="00EC2BFB">
              <w:rPr>
                <w:sz w:val="16"/>
                <w:szCs w:val="16"/>
              </w:rPr>
              <w:t>23,900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02077A" w:rsidRDefault="0002077A" w:rsidP="000207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40,500</w:t>
            </w:r>
          </w:p>
        </w:tc>
      </w:tr>
      <w:tr w:rsidR="00BE2261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261" w:rsidRPr="00E73AA6" w:rsidRDefault="00BE2261" w:rsidP="00BE226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315,450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BE2261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13,000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147,550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E2261" w:rsidRDefault="00BE2261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73,750</w:t>
            </w:r>
          </w:p>
        </w:tc>
      </w:tr>
      <w:tr w:rsidR="007F114F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F" w:rsidRPr="00E73AA6" w:rsidRDefault="007F114F" w:rsidP="007F114F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474,013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F11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1,438,45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F114F" w:rsidRDefault="007F114F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1,752,250</w:t>
            </w:r>
          </w:p>
        </w:tc>
      </w:tr>
      <w:tr w:rsidR="007D1D0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D07" w:rsidRPr="00E73AA6" w:rsidRDefault="007D1D07" w:rsidP="007D1D0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49,900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2,338,800</w:t>
            </w:r>
          </w:p>
        </w:tc>
      </w:tr>
      <w:tr w:rsidR="007D1D0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D07" w:rsidRPr="00E73AA6" w:rsidRDefault="007D1D07" w:rsidP="007D1D0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7D1D07" w:rsidRDefault="007D1D07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722,600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647,550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832DC5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212,2</w:t>
            </w:r>
            <w:r w:rsidR="000E6398"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0E6398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2,233,500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832DC5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1,028,80</w:t>
            </w:r>
            <w:r w:rsidR="00D16B4B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832DC5" w:rsidP="007D1D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488,750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663,950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7D1D0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7D1D07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15188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90C2D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4,138,0</w:t>
            </w:r>
            <w:r w:rsidR="002D7E39">
              <w:rPr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7D1D0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7D1D07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7D1D0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7D1D07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7D1D0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D7E39" w:rsidRDefault="002D7E39" w:rsidP="007D1D07">
            <w:pPr>
              <w:jc w:val="right"/>
              <w:rPr>
                <w:sz w:val="16"/>
                <w:szCs w:val="16"/>
              </w:rPr>
            </w:pPr>
          </w:p>
        </w:tc>
      </w:tr>
      <w:tr w:rsidR="00832DC5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DC5" w:rsidRPr="00E73AA6" w:rsidRDefault="00832DC5" w:rsidP="00832DC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99,850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548,948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1,218,765</w:t>
            </w:r>
          </w:p>
        </w:tc>
      </w:tr>
      <w:tr w:rsidR="00832DC5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DC5" w:rsidRPr="00E73AA6" w:rsidRDefault="00832DC5" w:rsidP="00832DC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3,328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18,298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832DC5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40,626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D7E39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  <w:r w:rsidR="00C97FC9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D7E39" w:rsidRPr="00E73AA6" w:rsidTr="00832DC5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D7E39" w:rsidRPr="00E73AA6" w:rsidRDefault="00E92A76" w:rsidP="002D7E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D7E39" w:rsidRPr="00E73AA6" w:rsidTr="00832DC5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</w:tr>
      <w:tr w:rsidR="002D7E39" w:rsidRPr="00E73AA6" w:rsidTr="00832DC5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7E39" w:rsidRPr="00E73AA6" w:rsidRDefault="002D7E39" w:rsidP="002D7E39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200CC7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Pr="00E73AA6" w:rsidRDefault="00200CC7" w:rsidP="00200CC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0CC7" w:rsidRDefault="00200CC7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32415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Pr="00E73AA6" w:rsidRDefault="00324159" w:rsidP="0032415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4159" w:rsidRDefault="00324159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02077A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Pr="00E73AA6" w:rsidRDefault="0002077A" w:rsidP="0002077A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6.25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077A" w:rsidRDefault="0002077A" w:rsidP="00832DC5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56468D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 w:rsidRPr="00C0759B">
              <w:rPr>
                <w:sz w:val="16"/>
                <w:szCs w:val="16"/>
              </w:rPr>
              <w:t>7.75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14.00</w:t>
            </w:r>
          </w:p>
        </w:tc>
      </w:tr>
      <w:tr w:rsidR="0056468D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15.00</w:t>
            </w:r>
          </w:p>
        </w:tc>
      </w:tr>
      <w:tr w:rsidR="0056468D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Pr="00E73AA6" w:rsidRDefault="0056468D" w:rsidP="0056468D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Default="0056468D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68D" w:rsidRPr="0056468D" w:rsidRDefault="0056468D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</w:tr>
      <w:tr w:rsidR="00870232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232" w:rsidRPr="00E73AA6" w:rsidRDefault="00870232" w:rsidP="00870232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232" w:rsidRDefault="00870232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70232" w:rsidRPr="0056468D" w:rsidRDefault="00870232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70232" w:rsidRPr="0056468D" w:rsidRDefault="00870232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56468D">
              <w:rPr>
                <w:color w:val="000000"/>
                <w:sz w:val="16"/>
                <w:szCs w:val="16"/>
              </w:rPr>
              <w:t>16.00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7E39" w:rsidRPr="000832EF" w:rsidRDefault="000832EF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7E39" w:rsidRPr="000832EF" w:rsidRDefault="000832EF" w:rsidP="00832DC5">
            <w:pPr>
              <w:jc w:val="right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>19.00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832DC5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832DC5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7E39" w:rsidRPr="00E73AA6" w:rsidRDefault="002D7E39" w:rsidP="002D7E39">
            <w:pPr>
              <w:jc w:val="right"/>
              <w:rPr>
                <w:sz w:val="16"/>
                <w:szCs w:val="16"/>
              </w:rPr>
            </w:pPr>
          </w:p>
        </w:tc>
      </w:tr>
      <w:tr w:rsidR="002D7E39" w:rsidRPr="00E73AA6" w:rsidTr="00832DC5">
        <w:trPr>
          <w:trHeight w:hRule="exact" w:val="216"/>
          <w:jc w:val="center"/>
        </w:trPr>
        <w:tc>
          <w:tcPr>
            <w:tcW w:w="900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7E39" w:rsidRPr="00E73AA6" w:rsidRDefault="002D7E39" w:rsidP="002D7E3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2D7E39" w:rsidRPr="00E73AA6" w:rsidTr="00832DC5">
        <w:trPr>
          <w:trHeight w:hRule="exact" w:val="414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Pr="00E73AA6" w:rsidRDefault="002D7E39" w:rsidP="003E54AF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discount rate) is the rate at which banks borrow from SBP on an overnight basis.</w:t>
            </w:r>
          </w:p>
        </w:tc>
      </w:tr>
      <w:tr w:rsidR="002D7E39" w:rsidRPr="00E73AA6" w:rsidTr="00832DC5">
        <w:trPr>
          <w:trHeight w:val="300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7E39" w:rsidRDefault="002D7E39" w:rsidP="002D7E3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  <w:p w:rsidR="00C97FC9" w:rsidRPr="00E73AA6" w:rsidRDefault="00C97FC9" w:rsidP="002D7E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*. Month end rates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863"/>
        <w:gridCol w:w="776"/>
        <w:gridCol w:w="783"/>
        <w:gridCol w:w="783"/>
        <w:gridCol w:w="776"/>
        <w:gridCol w:w="691"/>
        <w:gridCol w:w="757"/>
        <w:gridCol w:w="783"/>
        <w:gridCol w:w="776"/>
        <w:gridCol w:w="776"/>
        <w:gridCol w:w="726"/>
        <w:gridCol w:w="708"/>
      </w:tblGrid>
      <w:tr w:rsidR="007F6980" w:rsidRPr="00254811" w:rsidTr="0002077A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02077A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02077A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110469">
        <w:trPr>
          <w:trHeight w:val="240"/>
          <w:jc w:val="center"/>
        </w:trPr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0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2077A" w:rsidRPr="00254811" w:rsidTr="00110469">
        <w:trPr>
          <w:trHeight w:val="480"/>
          <w:jc w:val="center"/>
        </w:trPr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2077A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832EF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F4A71" w:rsidRDefault="000832EF" w:rsidP="000832EF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Default="00832DC5" w:rsidP="00832DC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10-Mar-22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586,532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536,532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11.4508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10.9948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289,376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269,376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12.1000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11.8185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175,565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145,565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12.2957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11.9668</w:t>
            </w: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24-Mar-22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376,386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283,286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11.7506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312,203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235,403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12.5000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12.2450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300,107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174,807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12.7001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12.4626</w:t>
            </w: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Default="00832DC5" w:rsidP="00832D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0340F4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07-Apr-22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526,090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394,322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12.8002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12.3967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198,667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156,417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13.0459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129,154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13.2999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13.1560</w:t>
            </w: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0340F4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21-Apr-22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436,319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320,819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13.5003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13.1909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256,856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174,709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13.8495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13.5279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266,265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118,235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13.8496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13.6449</w:t>
            </w: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Default="00832DC5" w:rsidP="00832DC5">
            <w:pPr>
              <w:jc w:val="center"/>
              <w:rPr>
                <w:sz w:val="16"/>
                <w:szCs w:val="16"/>
              </w:rPr>
            </w:pPr>
            <w:r w:rsidRPr="00182917">
              <w:rPr>
                <w:color w:val="000000"/>
                <w:sz w:val="16"/>
                <w:szCs w:val="16"/>
              </w:rPr>
              <w:t>28-Apr-22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390,318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369,318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14.7898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14.1936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156,728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140,728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14.7113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218,899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162,399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14.4730</w:t>
            </w: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8610D3" w:rsidRDefault="00832DC5" w:rsidP="00832DC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Default="00832DC5" w:rsidP="00832DC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19-May</w:t>
            </w:r>
            <w:r w:rsidRPr="00182917">
              <w:rPr>
                <w:color w:val="000000"/>
                <w:sz w:val="16"/>
                <w:szCs w:val="16"/>
              </w:rPr>
              <w:t>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597,136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234,848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221,015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59,925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240,313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56,146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14.7499</w:t>
            </w: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0340F4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182917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02-Jun-22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616,127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574,927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15.2491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14.6647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220,155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97,155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15.2499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14.9544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231,988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119,988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15.1503</w:t>
            </w: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182917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09-Jun-22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889,143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756,968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15.1193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147,033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24,032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14.9501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181,377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53,077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182917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5811E6">
              <w:rPr>
                <w:color w:val="000000"/>
                <w:sz w:val="16"/>
                <w:szCs w:val="16"/>
              </w:rPr>
              <w:t xml:space="preserve">30-Jun-22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1,923,115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1,732,162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15.2300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15.0835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282,699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14.8001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191,122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14.9499</w:t>
            </w: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32DC5" w:rsidRPr="0067184C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15.8345</w:t>
            </w: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32DC5" w:rsidRPr="0067184C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15.8837</w:t>
            </w:r>
          </w:p>
        </w:tc>
      </w:tr>
      <w:tr w:rsidR="00832DC5" w:rsidRPr="00254811" w:rsidTr="001104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E6418E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15.8869</w:t>
            </w: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E6418E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15.8994</w:t>
            </w: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32DC5" w:rsidRPr="0067184C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E6418E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6418E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904,396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740,396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201,729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38,729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15.8406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272,769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37,769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15.9380</w:t>
            </w: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E6418E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1,873,406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1,273,413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ind w:left="-10" w:right="-13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305,159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80,059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ind w:right="-44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 xml:space="preserve">    358,404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45,994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32DC5" w:rsidRPr="0067184C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02077A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6-Oct-22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1,280,186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558,222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15.5998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265,519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77,219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571,766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241,262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15.6874</w:t>
            </w: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02077A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20-Oct-22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1,265,011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622,674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15.6712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223,751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42,169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389,716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187,849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 xml:space="preserve">  15.7489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15.6655</w:t>
            </w: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832DC5" w:rsidRPr="0067184C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E1D23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03-Nov-22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739,593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443,266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128,324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13,324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15.7433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183,760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52,160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15.7267</w:t>
            </w: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E1D23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17-Nov-22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1,026,282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745,330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144,721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7,221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15.7289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124,535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4,535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02077A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01-Dec-22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390,242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205,760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16.8803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171,240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5,990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16.5229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167,599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2,599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16.7726</w:t>
            </w: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15-Dec-22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1,744,700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1,600,553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16.9733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300,045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46,545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16.8508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283,103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18,487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16.7952</w:t>
            </w: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29-Dec-22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449,798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345,440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16.9623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145,062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5,034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124,418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9,818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16.8135</w:t>
            </w: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0832EF" w:rsidRDefault="00832DC5" w:rsidP="00832DC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32EF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733,588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655,088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55,562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59,567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424,073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311,572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16.9909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149,768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4,268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16.8170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117,253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1,375,527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851,643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17.9374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17.8194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167,710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132,032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832DC5" w:rsidRPr="00254811" w:rsidTr="00C27841">
        <w:trPr>
          <w:trHeight w:val="16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563,277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454,476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17.9379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173,955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8,455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167,888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1,169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328,075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233,075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19.9500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19.2652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51,888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13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,</w:t>
            </w:r>
            <w:r w:rsidRPr="004D6B33">
              <w:rPr>
                <w:rFonts w:asciiTheme="majorBidi" w:hAnsiTheme="majorBidi" w:cstheme="majorBidi"/>
                <w:sz w:val="16"/>
                <w:szCs w:val="16"/>
              </w:rPr>
              <w:t>887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19.9000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19.5706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50,783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10,782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sz w:val="16"/>
                <w:szCs w:val="16"/>
              </w:rPr>
              <w:t>19.7697</w:t>
            </w: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2DC5" w:rsidRPr="00254811" w:rsidTr="00C27841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0832E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08-Mar-23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1,978,216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2,941,414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20.9719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240,520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20.8498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20.6686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290,837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3,699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20.9899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20.8647</w:t>
            </w:r>
          </w:p>
        </w:tc>
      </w:tr>
      <w:tr w:rsidR="00832DC5" w:rsidRPr="00254811" w:rsidTr="00C27841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832DC5" w:rsidRPr="000832E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22-Mar-23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1,073,277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1,857,012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21.9995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21.0643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155,008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29,501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21.9566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287,84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275,595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21.4899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B53AAC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53AAC">
              <w:rPr>
                <w:rFonts w:asciiTheme="majorBidi" w:hAnsiTheme="majorBidi" w:cstheme="majorBidi"/>
                <w:sz w:val="16"/>
                <w:szCs w:val="16"/>
              </w:rPr>
              <w:t>21.4865</w:t>
            </w:r>
          </w:p>
        </w:tc>
      </w:tr>
      <w:tr w:rsidR="00832DC5" w:rsidRPr="00254811" w:rsidTr="00151A3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B26B8" w:rsidRPr="00254811" w:rsidTr="00B53AAC">
        <w:trPr>
          <w:trHeight w:val="1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1B26B8" w:rsidRPr="000832EF" w:rsidRDefault="001B26B8" w:rsidP="001B26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2,360,233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2,153,940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21.9391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149,689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9,189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21.9268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221,028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85,269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21.8776</w:t>
            </w:r>
          </w:p>
        </w:tc>
      </w:tr>
      <w:tr w:rsidR="001B26B8" w:rsidRPr="00254811" w:rsidTr="00B53AAC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1B26B8" w:rsidRPr="000832EF" w:rsidRDefault="001B26B8" w:rsidP="001B26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682,901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510,856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21.9840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203,516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23,516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21.9445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225,820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64,920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21.9901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B26B8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21.8694</w:t>
            </w:r>
          </w:p>
        </w:tc>
      </w:tr>
      <w:tr w:rsidR="00832DC5" w:rsidRPr="00254811" w:rsidTr="00AD63CC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7F114F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4D6B33" w:rsidRDefault="00832DC5" w:rsidP="00832DC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2DC5" w:rsidRPr="00254811" w:rsidTr="00110469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Default="00832DC5" w:rsidP="00832D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32DC5" w:rsidRPr="00254811" w:rsidRDefault="00832DC5" w:rsidP="00832DC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832DC5" w:rsidRPr="00254811" w:rsidTr="0002077A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2DC5" w:rsidRDefault="00832DC5" w:rsidP="00832DC5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832DC5" w:rsidRPr="009A1422" w:rsidRDefault="00832DC5" w:rsidP="00832D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1B26B8" w:rsidRPr="00E73AA6" w:rsidTr="00A5189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15-Sep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3D3702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B264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B26B8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6E6BEC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107,794.30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19,144.30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90.9077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13.9200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13.8728</w:t>
            </w:r>
          </w:p>
        </w:tc>
      </w:tr>
      <w:tr w:rsidR="001B26B8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8F4A71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333,189.20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181,063.40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80.1593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13.3607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108,683.00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75.3457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A63FB5" w:rsidRDefault="001B26B8" w:rsidP="001B26B8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63FB5">
              <w:rPr>
                <w:rFonts w:asciiTheme="majorBidi" w:hAnsiTheme="majorBidi" w:cstheme="majorBidi"/>
                <w:sz w:val="16"/>
                <w:szCs w:val="16"/>
              </w:rPr>
              <w:t>12.9197</w:t>
            </w:r>
          </w:p>
        </w:tc>
      </w:tr>
      <w:tr w:rsidR="001B26B8" w:rsidRPr="00E73AA6" w:rsidTr="00151A35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B26B8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B26B8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B26B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13-Oct</w:t>
            </w:r>
            <w:r w:rsidRPr="004B07A8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3D3702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B264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B26B8" w:rsidRPr="00E73AA6" w:rsidTr="00E0508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6E6BEC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01CCC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152,360.00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01CCC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96,329.90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01CCC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91.2736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01CCC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13.8360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01CCC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13.7633</w:t>
            </w:r>
          </w:p>
        </w:tc>
      </w:tr>
      <w:tr w:rsidR="001B26B8" w:rsidRPr="00E73AA6" w:rsidTr="00E0508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8F4A71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01CCC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402,329.50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01CCC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131,872.60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01CCC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90.7100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01CCC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01CCC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>13.0568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01CCC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401CCC">
              <w:rPr>
                <w:color w:val="000000"/>
                <w:sz w:val="16"/>
                <w:szCs w:val="16"/>
              </w:rPr>
              <w:t xml:space="preserve">  107,694.00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*</w:t>
            </w:r>
          </w:p>
        </w:tc>
      </w:tr>
      <w:tr w:rsidR="001B26B8" w:rsidRPr="00E73AA6" w:rsidTr="00E05081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B26B8" w:rsidRPr="00E73AA6" w:rsidTr="00E0508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32D8A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32D8A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B26B8" w:rsidRPr="00E73AA6" w:rsidTr="00E0508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1268EF">
              <w:rPr>
                <w:color w:val="000000"/>
                <w:sz w:val="16"/>
                <w:szCs w:val="16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081BE5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081BE5">
              <w:rPr>
                <w:color w:val="000000"/>
                <w:sz w:val="16"/>
                <w:szCs w:val="16"/>
              </w:rPr>
              <w:t>**</w:t>
            </w:r>
          </w:p>
        </w:tc>
      </w:tr>
      <w:tr w:rsidR="001B26B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3D3702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B264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6E6BEC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2DD3">
              <w:rPr>
                <w:b/>
                <w:bCs/>
                <w:color w:val="000000"/>
                <w:sz w:val="16"/>
                <w:szCs w:val="16"/>
              </w:rPr>
              <w:t>30-Nov-22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35,560.00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-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8F4A71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84,393.00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25,050.00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89.9988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A2DD3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  <w:r w:rsidRPr="002A2DD3">
              <w:rPr>
                <w:color w:val="000000"/>
                <w:sz w:val="16"/>
                <w:szCs w:val="16"/>
              </w:rPr>
              <w:t>13.3175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78,444.50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6E6BEC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Dec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42,695.00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8F4A71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41,554.40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32,394.50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B26B8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6E6BEC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8F4A71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151A3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B26B8" w:rsidRPr="00E73AA6" w:rsidTr="00E0508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6E6BEC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Feb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B26B8" w:rsidRPr="005B1470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E0508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8F4A71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B26B8" w:rsidRPr="005B1470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E0508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B26B8" w:rsidRPr="005B1470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E0508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E0508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E0508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Pr="00282918" w:rsidRDefault="001B26B8" w:rsidP="001B26B8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680354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6E6BEC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43,619.00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26,000.10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84.8756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8F4A71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29,014.00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89.0472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13.8000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13.4666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122,808.00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Default="001B26B8" w:rsidP="001B26B8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Default="001B26B8" w:rsidP="001B26B8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C27841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Default="001B26B8" w:rsidP="001B26B8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Default="001B26B8" w:rsidP="001B26B8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C27841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Default="001B26B8" w:rsidP="001B26B8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1B26B8" w:rsidRDefault="001B26B8" w:rsidP="001B26B8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4B07A8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B26B8" w:rsidRPr="00282918" w:rsidRDefault="001B26B8" w:rsidP="001B26B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B26B8" w:rsidRPr="00E73AA6" w:rsidTr="006A7589">
        <w:trPr>
          <w:trHeight w:val="20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6E6BEC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9255AC" w:rsidRDefault="001B26B8" w:rsidP="001B26B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6A7589" w:rsidRDefault="001B26B8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164,847.00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6A7589" w:rsidRDefault="001B26B8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143,741.30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6A7589" w:rsidRDefault="001B26B8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84.7013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6A7589" w:rsidRDefault="001B26B8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18.3899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6A7589" w:rsidRDefault="001B26B8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18.3354</w:t>
            </w:r>
          </w:p>
        </w:tc>
      </w:tr>
      <w:tr w:rsidR="006A7589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589" w:rsidRPr="008F4A71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9255AC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9255AC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43,800.50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6A7589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589" w:rsidRPr="001268E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9255AC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9255AC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117,924.00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6A7589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589" w:rsidRPr="001268E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9255AC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9255AC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6A7589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589" w:rsidRPr="001268E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9255AC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9255AC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6A7589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7589" w:rsidRPr="001268E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9255AC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9255AC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A7589" w:rsidRPr="006A7589" w:rsidRDefault="006A7589" w:rsidP="006A7589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1B26B8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Pr="001268EF" w:rsidRDefault="001B26B8" w:rsidP="001B2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1268EF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2E175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3D3702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B26B8" w:rsidRPr="004B264E" w:rsidRDefault="001B26B8" w:rsidP="001B26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B26B8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26B8" w:rsidRDefault="001B26B8" w:rsidP="001B26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1B26B8" w:rsidRDefault="001B26B8" w:rsidP="001B26B8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1B26B8" w:rsidRPr="00DC2641" w:rsidRDefault="001B26B8" w:rsidP="001B26B8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810"/>
        <w:gridCol w:w="72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C62D35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BF7B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</w:t>
            </w:r>
            <w:r w:rsidR="00E564A7">
              <w:rPr>
                <w:color w:val="000000"/>
                <w:sz w:val="16"/>
                <w:szCs w:val="16"/>
              </w:rPr>
              <w:t>ce</w:t>
            </w:r>
            <w:r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C62D35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081BE5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29-Dec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136,250.00</w:t>
            </w:r>
          </w:p>
        </w:tc>
        <w:tc>
          <w:tcPr>
            <w:tcW w:w="810" w:type="dxa"/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110,679.50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98.9784</w:t>
            </w:r>
          </w:p>
        </w:tc>
      </w:tr>
      <w:tr w:rsidR="006A758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148,950.00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136,700.00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53E01">
              <w:rPr>
                <w:rFonts w:asciiTheme="majorBidi" w:hAnsiTheme="majorBidi" w:cstheme="majorBidi"/>
                <w:sz w:val="14"/>
                <w:szCs w:val="14"/>
              </w:rPr>
              <w:t>97.7798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8F4A71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11,250.00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Pr="00AC7BD3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Jan</w:t>
            </w:r>
            <w:r w:rsidRPr="00AC7B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439,130.00</w:t>
            </w: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429,232.00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98.9936</w:t>
            </w:r>
          </w:p>
        </w:tc>
      </w:tr>
      <w:tr w:rsidR="006A758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75,258.20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65,185.70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97.7793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8F4A71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8,250.00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08257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26-Jan-23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ind w:left="-114" w:hanging="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160,912.90</w:t>
            </w: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86,679.70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99.0127</w:t>
            </w:r>
          </w:p>
        </w:tc>
      </w:tr>
      <w:tr w:rsidR="006A758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03-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25,152.00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24,181.00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97.8235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8F4A71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05-</w:t>
            </w:r>
            <w:r w:rsidRPr="00401CCC">
              <w:rPr>
                <w:rFonts w:asciiTheme="majorBidi" w:hAnsiTheme="majorBidi" w:cstheme="majorBidi"/>
                <w:sz w:val="16"/>
                <w:szCs w:val="16"/>
              </w:rPr>
              <w:t>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ind w:left="-24" w:right="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01CCC">
              <w:rPr>
                <w:rFonts w:asciiTheme="majorBidi" w:hAnsiTheme="majorBidi" w:cstheme="majorBidi"/>
                <w:sz w:val="16"/>
                <w:szCs w:val="16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5,250.00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A467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C0427B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8-Feb-23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182,361.90</w:t>
            </w:r>
          </w:p>
        </w:tc>
        <w:tc>
          <w:tcPr>
            <w:tcW w:w="810" w:type="dxa"/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114,189.70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98.8518</w:t>
            </w:r>
          </w:p>
        </w:tc>
      </w:tr>
      <w:tr w:rsidR="006A758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13,550.00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2,616.30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97.6359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953E0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8F4A71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3FDB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3FDB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2500.00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3FDB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3FDB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E0508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Pr="00AC7BD3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22-Feb-23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129,000.00</w:t>
            </w: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115,423.80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98.3956</w:t>
            </w:r>
          </w:p>
        </w:tc>
      </w:tr>
      <w:tr w:rsidR="006A758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30,750.00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13,100.00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96.5547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8F4A71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2500.00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2500.00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E0508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28-Feb-23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378,900.00</w:t>
            </w:r>
          </w:p>
        </w:tc>
        <w:tc>
          <w:tcPr>
            <w:tcW w:w="810" w:type="dxa"/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262,501.00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98.4026</w:t>
            </w:r>
          </w:p>
        </w:tc>
      </w:tr>
      <w:tr w:rsidR="006A758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68,250.00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8F4A71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C27841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931D36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151A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08-Mar-23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306,876.00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257,351.90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98.4305</w:t>
            </w:r>
          </w:p>
        </w:tc>
      </w:tr>
      <w:tr w:rsidR="006A7589" w:rsidRPr="00E73AA6" w:rsidTr="00164039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433.20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96.6875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8F4A71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5260F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22-Mar-23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58,199.20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25,788.70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98.4675</w:t>
            </w:r>
          </w:p>
        </w:tc>
      </w:tr>
      <w:tr w:rsidR="006A7589" w:rsidRPr="00E73AA6" w:rsidTr="0035260F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1,850.00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8F4A71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5CF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5CFC" w:rsidRPr="00A6323F" w:rsidRDefault="00FB5CFC" w:rsidP="00FB5C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05-Apr-23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E05081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149,580.00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106,230.00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98.4330</w:t>
            </w:r>
          </w:p>
        </w:tc>
      </w:tr>
      <w:tr w:rsidR="006A7589" w:rsidRPr="00E73AA6" w:rsidTr="0035260F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A6323F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96.7735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8F4A71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28,500.00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94.3250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5CF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5CFC" w:rsidRPr="00A6323F" w:rsidRDefault="00FB5CFC" w:rsidP="00FB5C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19-Apr-23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E05081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37,141.00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8,891.00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98.4507</w:t>
            </w:r>
          </w:p>
        </w:tc>
      </w:tr>
      <w:tr w:rsidR="00FB5CFC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5CFC" w:rsidRPr="00A6323F" w:rsidRDefault="00FB5CFC" w:rsidP="00FB5C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E05081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34,000.00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5C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96.8139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5CFC" w:rsidRPr="00FB5CFC" w:rsidRDefault="00FB5CFC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6A7589" w:rsidRPr="008F4A71" w:rsidRDefault="006A7589" w:rsidP="006A75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FB5CFC" w:rsidRDefault="006A7589" w:rsidP="00FB5CFC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35260F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E05081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35260F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5A467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401CCC" w:rsidRDefault="006A7589" w:rsidP="006A758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5A4675" w:rsidRDefault="006A7589" w:rsidP="006A758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7589" w:rsidRPr="00E73AA6" w:rsidTr="00C62D35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6A7589" w:rsidRDefault="006A7589" w:rsidP="006A75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Default="006A7589" w:rsidP="006A75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6A7589" w:rsidRPr="00DA51AF" w:rsidRDefault="006A7589" w:rsidP="006A758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BE487A" w:rsidRDefault="006A7589" w:rsidP="006A758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DA51AF" w:rsidRDefault="006A7589" w:rsidP="006A758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DA51AF" w:rsidRDefault="006A7589" w:rsidP="006A758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DA51AF" w:rsidRDefault="006A7589" w:rsidP="006A758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DA51AF" w:rsidRDefault="006A7589" w:rsidP="006A758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6A7589" w:rsidRPr="00DA51AF" w:rsidRDefault="006A7589" w:rsidP="006A758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A7589" w:rsidRPr="00DA51AF" w:rsidRDefault="006A7589" w:rsidP="006A7589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6A7589" w:rsidRPr="00DA51AF" w:rsidRDefault="006A7589" w:rsidP="006A7589">
            <w:pPr>
              <w:jc w:val="right"/>
              <w:rPr>
                <w:sz w:val="16"/>
                <w:szCs w:val="18"/>
              </w:rPr>
            </w:pPr>
          </w:p>
        </w:tc>
      </w:tr>
      <w:tr w:rsidR="006A7589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6A7589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6A7589" w:rsidRDefault="006A7589" w:rsidP="006A758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6A7589" w:rsidRDefault="006A7589" w:rsidP="006A758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6A7589" w:rsidRDefault="006A7589" w:rsidP="006A758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6A7589" w:rsidRDefault="006A7589" w:rsidP="006A758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6A7589" w:rsidRDefault="006A7589" w:rsidP="006A7589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6A7589" w:rsidRDefault="006A7589" w:rsidP="006A7589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13.80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14.63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EE1703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0C3AF0">
              <w:rPr>
                <w:color w:val="000000"/>
                <w:sz w:val="16"/>
                <w:szCs w:val="16"/>
              </w:rPr>
              <w:t>15.13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15.11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13.81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A51AF">
              <w:rPr>
                <w:color w:val="000000"/>
                <w:sz w:val="16"/>
                <w:szCs w:val="16"/>
              </w:rPr>
              <w:t>15.02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F087C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15.77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0C3AF0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D94803">
              <w:rPr>
                <w:color w:val="000000"/>
                <w:sz w:val="16"/>
                <w:szCs w:val="16"/>
              </w:rPr>
              <w:t>15.73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882B95" w:rsidRDefault="00C27841" w:rsidP="00C278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215DD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16.05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7215DD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7215DD">
              <w:rPr>
                <w:color w:val="000000"/>
                <w:sz w:val="16"/>
                <w:szCs w:val="16"/>
              </w:rPr>
              <w:t>16.17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Default="00C27841" w:rsidP="00C27841">
            <w:pPr>
              <w:rPr>
                <w:rFonts w:ascii="Garamond" w:hAnsi="Garamond" w:cs="Calibri"/>
              </w:rPr>
            </w:pP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882B95" w:rsidRDefault="00C27841" w:rsidP="00C278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215DD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16.30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16.29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  <w:r w:rsidRPr="00164039">
              <w:rPr>
                <w:color w:val="000000"/>
                <w:sz w:val="16"/>
                <w:szCs w:val="16"/>
              </w:rPr>
              <w:t>16.35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215DD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16.36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C0427B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0427B">
              <w:rPr>
                <w:rFonts w:asciiTheme="majorBidi" w:hAnsiTheme="majorBidi" w:cstheme="majorBidi"/>
                <w:sz w:val="16"/>
                <w:szCs w:val="16"/>
              </w:rPr>
              <w:t>16.21</w:t>
            </w:r>
          </w:p>
        </w:tc>
      </w:tr>
      <w:tr w:rsidR="00C27841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164039" w:rsidRDefault="00C27841" w:rsidP="00C278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7841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</w:tr>
      <w:tr w:rsidR="00C27841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14.94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14.99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16.13</w:t>
            </w:r>
          </w:p>
        </w:tc>
      </w:tr>
      <w:tr w:rsidR="00C27841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27841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16.29</w:t>
            </w:r>
          </w:p>
        </w:tc>
      </w:tr>
      <w:tr w:rsidR="00C27841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16.71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sz w:val="16"/>
                <w:szCs w:val="16"/>
              </w:rPr>
              <w:t>17.21</w:t>
            </w:r>
          </w:p>
        </w:tc>
      </w:tr>
      <w:tr w:rsidR="00C27841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27841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17.29</w:t>
            </w:r>
          </w:p>
        </w:tc>
      </w:tr>
      <w:tr w:rsidR="00C27841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17.34</w:t>
            </w:r>
          </w:p>
        </w:tc>
      </w:tr>
      <w:tr w:rsidR="00C27841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27841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A054BE" w:rsidRDefault="00C27841" w:rsidP="00C27841">
            <w:pPr>
              <w:rPr>
                <w:b/>
                <w:bCs/>
                <w:sz w:val="16"/>
                <w:szCs w:val="16"/>
              </w:rPr>
            </w:pPr>
            <w:r w:rsidRPr="00A054B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17.68</w:t>
            </w:r>
          </w:p>
        </w:tc>
      </w:tr>
      <w:tr w:rsidR="00C27841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5A4675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A467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18.29</w:t>
            </w:r>
          </w:p>
        </w:tc>
      </w:tr>
      <w:tr w:rsidR="00C27841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27841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A054BE" w:rsidRDefault="00C27841" w:rsidP="00C278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19.05</w:t>
            </w:r>
          </w:p>
        </w:tc>
      </w:tr>
      <w:tr w:rsidR="00C27841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D6B3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20.40</w:t>
            </w:r>
          </w:p>
        </w:tc>
      </w:tr>
      <w:tr w:rsidR="00C27841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27841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A054BE" w:rsidRDefault="00C27841" w:rsidP="00C278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21.55</w:t>
            </w:r>
          </w:p>
        </w:tc>
      </w:tr>
      <w:tr w:rsidR="00C27841" w:rsidRPr="00E73AA6" w:rsidTr="00931D36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27841" w:rsidRPr="00DA2584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5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22.38</w:t>
            </w:r>
          </w:p>
        </w:tc>
      </w:tr>
      <w:tr w:rsidR="00C27841" w:rsidRPr="00E73AA6" w:rsidTr="00384563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4D6B33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27841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A054BE" w:rsidRDefault="00C27841" w:rsidP="00C278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22.32</w:t>
            </w:r>
          </w:p>
        </w:tc>
      </w:tr>
      <w:tr w:rsidR="00C27841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27841" w:rsidRPr="007F087C" w:rsidRDefault="00C27841" w:rsidP="00C27841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21.57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27841" w:rsidRPr="00C27841" w:rsidRDefault="00C27841" w:rsidP="00C27841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278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</w:tr>
      <w:tr w:rsidR="00C27841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27841" w:rsidRPr="00ED0974" w:rsidRDefault="00C27841" w:rsidP="00C27841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C27841" w:rsidRPr="00ED0974" w:rsidRDefault="00C27841" w:rsidP="00C27841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C27841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C27841" w:rsidRPr="00E73AA6" w:rsidRDefault="00C27841" w:rsidP="00C27841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7841" w:rsidRPr="00E73AA6" w:rsidRDefault="00C27841" w:rsidP="00C27841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841" w:rsidRPr="00E73AA6" w:rsidRDefault="00C27841" w:rsidP="00C27841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C27841" w:rsidRPr="00E73AA6" w:rsidRDefault="00C27841" w:rsidP="00C27841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C27841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C27841" w:rsidRDefault="00C27841" w:rsidP="00C278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C27841" w:rsidRPr="00E73AA6" w:rsidRDefault="00C27841" w:rsidP="00C27841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5"/>
      </w:tblGrid>
      <w:tr w:rsidR="00C90EDA" w:rsidRPr="00E73AA6" w:rsidTr="005A4675">
        <w:trPr>
          <w:trHeight w:val="630"/>
        </w:trPr>
        <w:tc>
          <w:tcPr>
            <w:tcW w:w="7565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5A4675">
        <w:trPr>
          <w:trHeight w:val="360"/>
        </w:trPr>
        <w:tc>
          <w:tcPr>
            <w:tcW w:w="7565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A054BE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A054BE">
        <w:trPr>
          <w:trHeight w:val="216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A16733"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B292F" w:rsidRDefault="00492FD4" w:rsidP="00492F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B292F" w:rsidRDefault="00492FD4" w:rsidP="00492F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B292F" w:rsidRDefault="00492FD4" w:rsidP="00492F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B292F" w:rsidRDefault="00492FD4" w:rsidP="00492F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B292F" w:rsidRDefault="00492FD4" w:rsidP="00492FD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B292F" w:rsidRDefault="00492FD4" w:rsidP="00492FD4">
            <w:pPr>
              <w:jc w:val="right"/>
              <w:rPr>
                <w:color w:val="000000"/>
                <w:sz w:val="16"/>
                <w:szCs w:val="16"/>
              </w:rPr>
            </w:pPr>
            <w:r w:rsidRPr="00A1673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66587C">
              <w:rPr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15591A"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10.2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11.4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090CF9">
              <w:rPr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66587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66587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66587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66587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66587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66587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2A8C">
              <w:rPr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90CF9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F81C62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F81C62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F81C62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F81C62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F81C62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EF2A8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EF2A8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EF2A8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EF2A8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EF2A8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EF2A8C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A81551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A81551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A81551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A81551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A81551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A81551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2B0DA9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2B0DA9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2B0DA9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2B0DA9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2B0DA9" w:rsidRDefault="00492FD4" w:rsidP="00492FD4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21053" w:rsidRDefault="00492FD4" w:rsidP="00492FD4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DC0E35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CD7D4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CD7D4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CD7D4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CD7D4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CD7D4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bottom"/>
          </w:tcPr>
          <w:p w:rsidR="00492FD4" w:rsidRPr="00CD7D4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DC0E35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953E01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492FD4" w:rsidRPr="00E73AA6" w:rsidTr="00265A8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ind w:left="-90" w:hanging="9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tabs>
                <w:tab w:val="left" w:pos="720"/>
              </w:tabs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943CB9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18.06</w:t>
            </w: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E05081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013A89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492FD4" w:rsidRPr="00E73AA6" w:rsidTr="00492FD4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492FD4" w:rsidRPr="00E73AA6" w:rsidTr="004C6BC5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92FD4" w:rsidRPr="00865343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492FD4" w:rsidRPr="004C6BC5" w:rsidRDefault="00492FD4" w:rsidP="00492FD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492FD4" w:rsidRPr="00E73AA6" w:rsidTr="00A054BE">
        <w:trPr>
          <w:trHeight w:val="216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2FD4" w:rsidRPr="005A4675" w:rsidRDefault="00492FD4" w:rsidP="00492FD4">
            <w:pPr>
              <w:ind w:left="-90" w:hanging="90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2FD4" w:rsidRPr="005A4675" w:rsidRDefault="00492FD4" w:rsidP="00492FD4">
            <w:pPr>
              <w:ind w:right="86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2FD4" w:rsidRPr="005A4675" w:rsidRDefault="00492FD4" w:rsidP="00492FD4">
            <w:pPr>
              <w:ind w:right="82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2FD4" w:rsidRPr="00953E01" w:rsidRDefault="00492FD4" w:rsidP="00492FD4">
            <w:pPr>
              <w:ind w:right="87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2FD4" w:rsidRPr="00953E01" w:rsidRDefault="00492FD4" w:rsidP="00492FD4">
            <w:pPr>
              <w:ind w:right="96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2FD4" w:rsidRPr="00953E01" w:rsidRDefault="00492FD4" w:rsidP="00492FD4">
            <w:pPr>
              <w:ind w:right="93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492FD4" w:rsidRPr="00E73AA6" w:rsidTr="005A4675">
        <w:trPr>
          <w:trHeight w:val="242"/>
        </w:trPr>
        <w:tc>
          <w:tcPr>
            <w:tcW w:w="756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492FD4" w:rsidRPr="00E73AA6" w:rsidRDefault="00492FD4" w:rsidP="00492FD4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492FD4" w:rsidRPr="00E73AA6" w:rsidTr="005A4675">
        <w:trPr>
          <w:trHeight w:val="242"/>
        </w:trPr>
        <w:tc>
          <w:tcPr>
            <w:tcW w:w="7565" w:type="dxa"/>
            <w:gridSpan w:val="8"/>
            <w:shd w:val="clear" w:color="auto" w:fill="auto"/>
          </w:tcPr>
          <w:p w:rsidR="00492FD4" w:rsidRPr="00E73AA6" w:rsidRDefault="00492FD4" w:rsidP="00492FD4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9000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701"/>
        <w:gridCol w:w="720"/>
        <w:gridCol w:w="720"/>
        <w:gridCol w:w="720"/>
        <w:gridCol w:w="630"/>
        <w:gridCol w:w="540"/>
        <w:gridCol w:w="631"/>
        <w:gridCol w:w="666"/>
        <w:gridCol w:w="666"/>
        <w:gridCol w:w="737"/>
      </w:tblGrid>
      <w:tr w:rsidR="00C90EDA" w:rsidRPr="00B455F2" w:rsidTr="007270B3">
        <w:trPr>
          <w:cantSplit/>
          <w:trHeight w:val="370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7270B3">
        <w:trPr>
          <w:cantSplit/>
          <w:trHeight w:val="383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7270B3">
        <w:trPr>
          <w:cantSplit/>
          <w:trHeight w:hRule="exact" w:val="149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7270B3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20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7270B3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7270B3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shd w:val="clear" w:color="auto" w:fill="auto"/>
            <w:noWrap/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03-Apr-23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285.0410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286.0687</w:t>
            </w:r>
          </w:p>
        </w:tc>
        <w:tc>
          <w:tcPr>
            <w:tcW w:w="70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287.9511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308.8989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310.1305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312.5750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2.1349</w:t>
            </w:r>
          </w:p>
        </w:tc>
        <w:tc>
          <w:tcPr>
            <w:tcW w:w="54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2.1447</w:t>
            </w:r>
          </w:p>
        </w:tc>
        <w:tc>
          <w:tcPr>
            <w:tcW w:w="63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2.1670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351.1562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352.4733</w:t>
            </w:r>
          </w:p>
        </w:tc>
        <w:tc>
          <w:tcPr>
            <w:tcW w:w="737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354.9605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287.2913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288.3106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290.5046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313.4348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314.6659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317.5082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2.1629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2.1728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2.1973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357.3329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358.6521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361.5793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287.8518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288.8998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291.3329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315.6008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316.8704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319.9578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2.1884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2.1985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2.2248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360.0019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361.3647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364.5891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284.4213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285.4736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288.1443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310.3178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311.5886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314.9224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2.1663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2.1765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2.2042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354.7445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356.1135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359.6309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284.6499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285.5985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288.2132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310.7808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311.9403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315.2171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2.1591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2.1685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2.1957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354.1615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355.3999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358.8418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287.0860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287.9697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290.0599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313.1534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314.2433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316.9525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2.1714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2.1802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2.2035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356.4747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357.6298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360.4218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288.4273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289.2635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291.2145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314.2993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315.3348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317.9180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2.1669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2.1754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2.1980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358.3998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359.4955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362.1246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286.6174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287.5224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289.5208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313.0149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314.1276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316.7502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2.1425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2.1514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2.1740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355.9502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357.1301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359.8089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284.9079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285.6968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287.8855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313.3417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314.3326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317.1547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2.1418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2.1498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2.1736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356.0921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357.1315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360.0509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284.4042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285.2199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287.4410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314.7643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315.7904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318.6614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2.1465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2.1548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2.1790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356.5006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357.5761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360.5424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284.7094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285.8889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287.7591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313.0950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314.5161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316.9880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2.1259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2.1368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2.1581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353.7230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355.2412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357.7528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283.9011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284.9949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287.0310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311.1556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312.4782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315.1593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2.1143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2.1246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2.1477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352.4916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353.9029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356.6314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283.8943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284.9650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287.1508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311.4321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312.7280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315.5528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2.1099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2.1199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2.1438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353.9452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355.3328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358.2460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283.4659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284.4454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286.6429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310.6077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311.8183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314.6139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2.1072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2.1166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2.1402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352.2347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353.5099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356.4078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283.3911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284.4294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286.5443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312.2403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313.5102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316.3076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2.1232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2.1340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2.1573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352.9069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354.2529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357.0880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283.9190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285.0398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287.6799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313.6027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314.9727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318.3077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2.1222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2.1327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2.1602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353.8482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355.3033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358.7668</w:t>
            </w:r>
          </w:p>
        </w:tc>
      </w:tr>
      <w:tr w:rsidR="00C34A1A" w:rsidRPr="00A97258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28-Apr-23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283.8397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284.8936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287.4836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311.9824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313.2791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316.5847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2.0917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2.1017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2.1285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353.9907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355.3675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358.7939</w:t>
            </w:r>
          </w:p>
        </w:tc>
      </w:tr>
      <w:tr w:rsidR="00953E01" w:rsidRPr="00EB5A69" w:rsidTr="007270B3">
        <w:trPr>
          <w:trHeight w:val="547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53E01" w:rsidRPr="00F3504A" w:rsidRDefault="00953E01" w:rsidP="00953E01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953E01" w:rsidRPr="00F3504A" w:rsidRDefault="00953E01" w:rsidP="006F47D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2D7CBD" w:rsidRPr="00930252" w:rsidTr="007270B3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7270B3">
        <w:trPr>
          <w:cantSplit/>
          <w:trHeight w:val="147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927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720"/>
        <w:gridCol w:w="720"/>
        <w:gridCol w:w="720"/>
        <w:gridCol w:w="630"/>
        <w:gridCol w:w="630"/>
        <w:gridCol w:w="630"/>
        <w:gridCol w:w="720"/>
        <w:gridCol w:w="720"/>
        <w:gridCol w:w="720"/>
      </w:tblGrid>
      <w:tr w:rsidR="00C90EDA" w:rsidRPr="00B455F2" w:rsidTr="006F47D0">
        <w:trPr>
          <w:trHeight w:val="36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6F47D0">
        <w:trPr>
          <w:trHeight w:val="27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6F47D0">
        <w:trPr>
          <w:trHeight w:hRule="exact" w:val="135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6F47D0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6F47D0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6F47D0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shd w:val="clear" w:color="auto" w:fill="auto"/>
            <w:noWrap/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03-Apr-23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310.7053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312.0556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314.8896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190.7779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191.5136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192.9330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75.9431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76.2098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76.6847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928.3213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932.1691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939.8811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315.0815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316.4390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319.7147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193.7923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194.5283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196.1874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76.5957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76.8516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77.4049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936.7177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940.6132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949.4430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318.2793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319.6833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323.1862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193.5804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194.3363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196.1457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76.7431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77.0050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77.6194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938.8821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942.9114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952.6143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314.6602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316.0672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319.8292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190.7614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191.5197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193.4826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75.8103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76.0796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76.7648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927.2693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931.3072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941.7992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315.0526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316.3451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320.0476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190.2031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190.8896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192.8097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75.8773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76.1210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76.7923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927.6067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931.3101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941.6015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316.8545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318.0736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321.1942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191.4146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192.0568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193.6239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76.5257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76.7525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77.2875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935.7130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939.2051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948.0319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318.9157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320.0841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323.1268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192.3234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192.9338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194.4262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76.8801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77.0948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77.5920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940.8819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944.1939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952.4595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317.2653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318.5105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321.5779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190.6292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191.2864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192.8026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76.4018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76.6348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77.1448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935.3745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938.8326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946.5968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318.6533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319.7835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323.0589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191.5008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192.0825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193.7282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75.9491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76.1472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76.7071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930.5546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933.6435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941.9051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320.3832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321.5488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324.9188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192.7976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193.4059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195.0800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75.8209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76.0244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76.5886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929.6382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932.8144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941.2475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319.0022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320.5645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323.4852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191.2109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192.0527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193.4859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75.9043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76.2015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76.6642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929.7849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934.1328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941.1275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316.2538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317.7064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320.8613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191.0086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191.7944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193.3570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75.6918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75.9662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76.4600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926.6608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930.7166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938.5909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316.5107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317.9382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321.2274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190.8905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191.6605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193.3149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75.6739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75.9410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76.4818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926.2759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930.2272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938.6353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316.1917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317.5624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320.8039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190.3473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191.0553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192.7092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75.5848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75.8354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76.3862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924.8780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928.4719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936.8174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317.8812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319.2837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322.6043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187.2790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188.0152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189.6237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75.5478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75.8160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76.3517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925.6911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929.3524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937.0623</w:t>
            </w:r>
          </w:p>
        </w:tc>
      </w:tr>
      <w:tr w:rsidR="00C34A1A" w:rsidRPr="00290C2D" w:rsidTr="006F47D0">
        <w:trPr>
          <w:trHeight w:val="437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318.2948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319.7923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323.6275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187.9544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188.7491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190.6901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75.6946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75.9853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76.6635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927.5670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931.5026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941.0779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C34A1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28-Apr-23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316.8561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318.2856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322.1419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187.0220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187.7693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189.6708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75.6735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75.9463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76.6092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926.0082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929.8247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C34A1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34A1A">
              <w:rPr>
                <w:rFonts w:asciiTheme="majorBidi" w:hAnsiTheme="majorBidi" w:cstheme="majorBidi"/>
                <w:sz w:val="14"/>
                <w:szCs w:val="14"/>
              </w:rPr>
              <w:t>939.2121</w:t>
            </w:r>
          </w:p>
        </w:tc>
      </w:tr>
      <w:tr w:rsidR="00C34A1A" w:rsidRPr="00290C2D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943CB9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943CB9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C34A1A" w:rsidRPr="00EB5A69" w:rsidTr="006F47D0">
        <w:trPr>
          <w:trHeight w:val="504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34A1A" w:rsidRPr="00F3504A" w:rsidRDefault="00C34A1A" w:rsidP="00C34A1A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C34A1A" w:rsidRPr="00F3504A" w:rsidRDefault="00C34A1A" w:rsidP="00C34A1A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C34A1A" w:rsidRPr="00B455F2" w:rsidTr="006F47D0">
        <w:trPr>
          <w:trHeight w:val="144"/>
        </w:trPr>
        <w:tc>
          <w:tcPr>
            <w:tcW w:w="927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C34A1A" w:rsidRPr="00B455F2" w:rsidRDefault="00C34A1A" w:rsidP="00C34A1A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C34A1A" w:rsidRPr="00B455F2" w:rsidTr="006F47D0">
        <w:trPr>
          <w:trHeight w:val="144"/>
        </w:trPr>
        <w:tc>
          <w:tcPr>
            <w:tcW w:w="927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C34A1A" w:rsidRPr="00B455F2" w:rsidRDefault="00C34A1A" w:rsidP="00C34A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4320"/>
        <w:gridCol w:w="180"/>
        <w:gridCol w:w="990"/>
        <w:gridCol w:w="1170"/>
        <w:gridCol w:w="990"/>
        <w:gridCol w:w="990"/>
        <w:gridCol w:w="1080"/>
      </w:tblGrid>
      <w:tr w:rsidR="00C90EDA" w:rsidRPr="00E73AA6" w:rsidTr="007578E9">
        <w:trPr>
          <w:trHeight w:val="357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7578E9">
        <w:trPr>
          <w:trHeight w:val="180"/>
        </w:trPr>
        <w:tc>
          <w:tcPr>
            <w:tcW w:w="972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B23190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</w:t>
            </w:r>
            <w:r w:rsidR="00E92A76">
              <w:rPr>
                <w:sz w:val="14"/>
                <w:szCs w:val="14"/>
              </w:rPr>
              <w:t xml:space="preserve"> Rupees</w:t>
            </w:r>
          </w:p>
        </w:tc>
      </w:tr>
      <w:tr w:rsidR="00492FD4" w:rsidRPr="00E73AA6" w:rsidTr="00492FD4">
        <w:trPr>
          <w:trHeight w:val="315"/>
        </w:trPr>
        <w:tc>
          <w:tcPr>
            <w:tcW w:w="432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FD4" w:rsidRPr="00E73AA6" w:rsidRDefault="00492FD4" w:rsidP="00492FD4">
            <w:pPr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FD4" w:rsidRPr="00B23190" w:rsidRDefault="00492FD4" w:rsidP="00492FD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19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Dec-22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FD4" w:rsidRPr="00B23190" w:rsidRDefault="00492FD4" w:rsidP="00492FD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19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Jan-23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92FD4" w:rsidRPr="00B23190" w:rsidRDefault="00492FD4" w:rsidP="00492FD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2319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Feb-23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92FD4" w:rsidRPr="00B23190" w:rsidRDefault="00492FD4" w:rsidP="00492FD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Mar-23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92FD4" w:rsidRPr="00B23190" w:rsidRDefault="00341251" w:rsidP="00492FD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Apr-23</w:t>
            </w:r>
            <w:bookmarkStart w:id="0" w:name="_GoBack"/>
            <w:bookmarkEnd w:id="0"/>
          </w:p>
        </w:tc>
      </w:tr>
      <w:tr w:rsidR="00492FD4" w:rsidRPr="00E73AA6" w:rsidTr="00492FD4">
        <w:trPr>
          <w:trHeight w:val="1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FD4" w:rsidRPr="00E73AA6" w:rsidRDefault="00492FD4" w:rsidP="00492FD4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jc w:val="right"/>
              <w:rPr>
                <w:sz w:val="14"/>
                <w:szCs w:val="14"/>
              </w:rPr>
            </w:pPr>
          </w:p>
        </w:tc>
      </w:tr>
      <w:tr w:rsidR="00492FD4" w:rsidRPr="00E73AA6" w:rsidTr="00492FD4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PIB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530AF6" w:rsidRDefault="00492FD4" w:rsidP="00492F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530AF6" w:rsidRDefault="00492FD4" w:rsidP="00492F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530AF6" w:rsidRDefault="00492FD4" w:rsidP="00492F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FD4" w:rsidRPr="00530AF6" w:rsidRDefault="00492FD4" w:rsidP="00492FD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FD4" w:rsidRPr="00530AF6" w:rsidRDefault="00492FD4" w:rsidP="00492FD4">
            <w:pPr>
              <w:jc w:val="right"/>
              <w:rPr>
                <w:sz w:val="14"/>
                <w:szCs w:val="14"/>
              </w:rPr>
            </w:pPr>
          </w:p>
        </w:tc>
      </w:tr>
      <w:tr w:rsidR="00492FD4" w:rsidRPr="00921053" w:rsidTr="00492FD4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1,262,890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1,500,243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1,596,482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1,630,173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732,104</w:t>
            </w:r>
          </w:p>
        </w:tc>
      </w:tr>
      <w:tr w:rsidR="00492FD4" w:rsidRPr="00CE3441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527,916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505,662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575,646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724,479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236,225</w:t>
            </w:r>
          </w:p>
        </w:tc>
      </w:tr>
      <w:tr w:rsidR="00492FD4" w:rsidRPr="00CE3441" w:rsidTr="00492FD4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734,974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994,581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1,020,836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905,693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495,879</w:t>
            </w:r>
          </w:p>
        </w:tc>
      </w:tr>
      <w:tr w:rsidR="00492FD4" w:rsidRPr="00CE3441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1,262,890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1,500,243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1,596,482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1,630,173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732,104</w:t>
            </w:r>
          </w:p>
        </w:tc>
      </w:tr>
      <w:tr w:rsidR="00492FD4" w:rsidRPr="00CE3441" w:rsidTr="00492FD4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420,521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490,342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503,072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534,735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169,135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842,369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1,009,901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1,093,410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1,095,438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562,969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492FD4" w:rsidRPr="00F33CBF" w:rsidTr="00492FD4">
        <w:trPr>
          <w:trHeight w:val="211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GIS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93,859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206,994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294,783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231,213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210,587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28,504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77,553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96,715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63,566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73,506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65,356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129,441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198,068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167,648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137,080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93,859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206,994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294,783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231,213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210,587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37,746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65,350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106,687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103,250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59,981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56,113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141,644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188,096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127,964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150,606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492FD4" w:rsidRPr="00F33CBF" w:rsidTr="00492FD4">
        <w:trPr>
          <w:trHeight w:val="2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MTB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2,598,867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2,441,977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1,965,890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1,785,868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2,865,125</w:t>
            </w:r>
          </w:p>
        </w:tc>
      </w:tr>
      <w:tr w:rsidR="00492FD4" w:rsidRPr="00921053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1,331,604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925,351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773,431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805,471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993,657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1,267,263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1,516,626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1,192,458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980,398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1,871,468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2,598,867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2,441,977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1,965,890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1,785,868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2,865,125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932,879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1,050,801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755,536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802,985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784,127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1,665,987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1,391,176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1,210,354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982,883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2,080,998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5,239,646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5,655,438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5,181,697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5,722,052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3,797,772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576,028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592,552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553,813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355,068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273,821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4,663,618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5,062,886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4,627,884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5,366,984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3,523,951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Reverse 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5,239,646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5,655,438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5,181,697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5,722,052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3,797,772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332,077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278,314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178,510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413,546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337,285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4,907,570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5,377,125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5,003,187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5,308,506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3,460,487</w:t>
            </w:r>
          </w:p>
        </w:tc>
      </w:tr>
      <w:tr w:rsidR="00492FD4" w:rsidRPr="00F33CBF" w:rsidTr="00492FD4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384563" w:rsidRDefault="00492FD4" w:rsidP="00492FD4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2FD4" w:rsidRPr="007578E9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7578E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811908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811908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92FD4" w:rsidRPr="00492FD4" w:rsidRDefault="00492FD4" w:rsidP="00492FD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492FD4" w:rsidRPr="00E73AA6" w:rsidTr="00492FD4">
        <w:trPr>
          <w:trHeight w:val="265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2FD4" w:rsidRPr="00E73AA6" w:rsidRDefault="00492FD4" w:rsidP="00492FD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1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492FD4" w:rsidRPr="00E73AA6" w:rsidTr="007578E9">
        <w:trPr>
          <w:trHeight w:val="202"/>
        </w:trPr>
        <w:tc>
          <w:tcPr>
            <w:tcW w:w="450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92FD4" w:rsidRPr="00E73AA6" w:rsidRDefault="00492FD4" w:rsidP="00492FD4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492FD4" w:rsidRPr="00E73AA6" w:rsidRDefault="00492FD4" w:rsidP="00492FD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492FD4" w:rsidRPr="00E73AA6" w:rsidTr="00C20659">
        <w:trPr>
          <w:trHeight w:val="225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FD4" w:rsidRPr="00E73AA6" w:rsidRDefault="00492FD4" w:rsidP="00492FD4">
            <w:pPr>
              <w:rPr>
                <w:sz w:val="14"/>
                <w:szCs w:val="14"/>
              </w:rPr>
            </w:pP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B5653B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32" w:rsidRDefault="00D73E32">
      <w:r>
        <w:separator/>
      </w:r>
    </w:p>
  </w:endnote>
  <w:endnote w:type="continuationSeparator" w:id="0">
    <w:p w:rsidR="00D73E32" w:rsidRDefault="00D7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41" w:rsidRDefault="00C278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7841" w:rsidRDefault="00C278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41" w:rsidRDefault="00C2784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41251">
      <w:rPr>
        <w:noProof/>
      </w:rPr>
      <w:t>127</w:t>
    </w:r>
    <w:r>
      <w:rPr>
        <w:noProof/>
      </w:rPr>
      <w:fldChar w:fldCharType="end"/>
    </w:r>
  </w:p>
  <w:p w:rsidR="00C27841" w:rsidRDefault="00C278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32" w:rsidRDefault="00D73E32">
      <w:r>
        <w:separator/>
      </w:r>
    </w:p>
  </w:footnote>
  <w:footnote w:type="continuationSeparator" w:id="0">
    <w:p w:rsidR="00D73E32" w:rsidRDefault="00D7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3A89"/>
    <w:rsid w:val="000141A1"/>
    <w:rsid w:val="000146AC"/>
    <w:rsid w:val="000147B3"/>
    <w:rsid w:val="000151C4"/>
    <w:rsid w:val="000157F3"/>
    <w:rsid w:val="00016307"/>
    <w:rsid w:val="00016DFA"/>
    <w:rsid w:val="0001782C"/>
    <w:rsid w:val="00020001"/>
    <w:rsid w:val="00020425"/>
    <w:rsid w:val="0002077A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0C7"/>
    <w:rsid w:val="00061757"/>
    <w:rsid w:val="00061E1F"/>
    <w:rsid w:val="0006327F"/>
    <w:rsid w:val="000638DD"/>
    <w:rsid w:val="00063CE0"/>
    <w:rsid w:val="00063E24"/>
    <w:rsid w:val="00064E58"/>
    <w:rsid w:val="00065A24"/>
    <w:rsid w:val="00066155"/>
    <w:rsid w:val="00066CA6"/>
    <w:rsid w:val="0006725F"/>
    <w:rsid w:val="00067AE3"/>
    <w:rsid w:val="00067E0D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79"/>
    <w:rsid w:val="000825C6"/>
    <w:rsid w:val="000832EF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376A"/>
    <w:rsid w:val="000D4031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330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398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A71"/>
    <w:rsid w:val="00106DBF"/>
    <w:rsid w:val="001076FA"/>
    <w:rsid w:val="0010776C"/>
    <w:rsid w:val="00107D44"/>
    <w:rsid w:val="00110034"/>
    <w:rsid w:val="00110469"/>
    <w:rsid w:val="00110D1D"/>
    <w:rsid w:val="00110D53"/>
    <w:rsid w:val="00110DC8"/>
    <w:rsid w:val="00110FF8"/>
    <w:rsid w:val="001119FC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1A35"/>
    <w:rsid w:val="001524CF"/>
    <w:rsid w:val="00152B0A"/>
    <w:rsid w:val="001532CE"/>
    <w:rsid w:val="00153348"/>
    <w:rsid w:val="001538D4"/>
    <w:rsid w:val="00154423"/>
    <w:rsid w:val="00154AA1"/>
    <w:rsid w:val="00154BF0"/>
    <w:rsid w:val="00154EBF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17C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6B8"/>
    <w:rsid w:val="001B28E7"/>
    <w:rsid w:val="001B47F7"/>
    <w:rsid w:val="001B630B"/>
    <w:rsid w:val="001B66E7"/>
    <w:rsid w:val="001B7145"/>
    <w:rsid w:val="001B73FB"/>
    <w:rsid w:val="001B7DA0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324"/>
    <w:rsid w:val="00201E90"/>
    <w:rsid w:val="00202677"/>
    <w:rsid w:val="00202A67"/>
    <w:rsid w:val="00202FC3"/>
    <w:rsid w:val="00203054"/>
    <w:rsid w:val="00203836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467F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3F86"/>
    <w:rsid w:val="0024440B"/>
    <w:rsid w:val="00244D2F"/>
    <w:rsid w:val="00246131"/>
    <w:rsid w:val="0024629E"/>
    <w:rsid w:val="00246BB0"/>
    <w:rsid w:val="00246BE1"/>
    <w:rsid w:val="0024705C"/>
    <w:rsid w:val="0024759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1D7C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918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57A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2DD3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753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0DA9"/>
    <w:rsid w:val="002B139C"/>
    <w:rsid w:val="002B14AB"/>
    <w:rsid w:val="002B1C00"/>
    <w:rsid w:val="002B2358"/>
    <w:rsid w:val="002B2472"/>
    <w:rsid w:val="002B2AF7"/>
    <w:rsid w:val="002B3BA4"/>
    <w:rsid w:val="002B439E"/>
    <w:rsid w:val="002B4E82"/>
    <w:rsid w:val="002B4F12"/>
    <w:rsid w:val="002B5758"/>
    <w:rsid w:val="002B5F03"/>
    <w:rsid w:val="002B5F3C"/>
    <w:rsid w:val="002B63C6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6ED8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251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0F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BD4"/>
    <w:rsid w:val="00384563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D78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845"/>
    <w:rsid w:val="003D0D59"/>
    <w:rsid w:val="003D0FD0"/>
    <w:rsid w:val="003D2066"/>
    <w:rsid w:val="003D20EE"/>
    <w:rsid w:val="003D24C0"/>
    <w:rsid w:val="003D3702"/>
    <w:rsid w:val="003D456E"/>
    <w:rsid w:val="003D4E48"/>
    <w:rsid w:val="003D55B2"/>
    <w:rsid w:val="003D60DB"/>
    <w:rsid w:val="003D668C"/>
    <w:rsid w:val="003D737A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4AF"/>
    <w:rsid w:val="003E56C8"/>
    <w:rsid w:val="003E56DB"/>
    <w:rsid w:val="003E5DAD"/>
    <w:rsid w:val="003E6044"/>
    <w:rsid w:val="003E7543"/>
    <w:rsid w:val="003E7698"/>
    <w:rsid w:val="003E7B7E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1CCC"/>
    <w:rsid w:val="00402719"/>
    <w:rsid w:val="00402C3A"/>
    <w:rsid w:val="00402EB3"/>
    <w:rsid w:val="00403210"/>
    <w:rsid w:val="00404E59"/>
    <w:rsid w:val="00405123"/>
    <w:rsid w:val="00405981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89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0BD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672C6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87E74"/>
    <w:rsid w:val="00490474"/>
    <w:rsid w:val="004907A3"/>
    <w:rsid w:val="00490DA3"/>
    <w:rsid w:val="00491098"/>
    <w:rsid w:val="004915EB"/>
    <w:rsid w:val="004921CE"/>
    <w:rsid w:val="00492FD4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5D09"/>
    <w:rsid w:val="004C6AB7"/>
    <w:rsid w:val="004C6BC5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B33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1D23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19C1"/>
    <w:rsid w:val="005632A0"/>
    <w:rsid w:val="005635B7"/>
    <w:rsid w:val="005644E8"/>
    <w:rsid w:val="0056468D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675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470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4676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2652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85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017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A5F"/>
    <w:rsid w:val="00673C36"/>
    <w:rsid w:val="00674585"/>
    <w:rsid w:val="00675B2B"/>
    <w:rsid w:val="00675C65"/>
    <w:rsid w:val="0067686D"/>
    <w:rsid w:val="00676B7F"/>
    <w:rsid w:val="00676BBE"/>
    <w:rsid w:val="0067725E"/>
    <w:rsid w:val="00677318"/>
    <w:rsid w:val="00677CB1"/>
    <w:rsid w:val="00677FFB"/>
    <w:rsid w:val="00680354"/>
    <w:rsid w:val="00680430"/>
    <w:rsid w:val="00680D6A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06"/>
    <w:rsid w:val="006A6E8A"/>
    <w:rsid w:val="006A7589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906"/>
    <w:rsid w:val="006B1D0E"/>
    <w:rsid w:val="006B2585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288"/>
    <w:rsid w:val="006E7811"/>
    <w:rsid w:val="006E7BE9"/>
    <w:rsid w:val="006F0263"/>
    <w:rsid w:val="006F02FA"/>
    <w:rsid w:val="006F0678"/>
    <w:rsid w:val="006F36BE"/>
    <w:rsid w:val="006F3A18"/>
    <w:rsid w:val="006F4074"/>
    <w:rsid w:val="006F47D0"/>
    <w:rsid w:val="006F4A48"/>
    <w:rsid w:val="006F4F19"/>
    <w:rsid w:val="006F4FDB"/>
    <w:rsid w:val="006F5BEE"/>
    <w:rsid w:val="006F6341"/>
    <w:rsid w:val="006F6B25"/>
    <w:rsid w:val="006F6D97"/>
    <w:rsid w:val="006F7293"/>
    <w:rsid w:val="006F7B43"/>
    <w:rsid w:val="00700039"/>
    <w:rsid w:val="00700095"/>
    <w:rsid w:val="007003E5"/>
    <w:rsid w:val="00700AD2"/>
    <w:rsid w:val="00700B85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1A"/>
    <w:rsid w:val="00724067"/>
    <w:rsid w:val="0072455F"/>
    <w:rsid w:val="00724E9D"/>
    <w:rsid w:val="007258FF"/>
    <w:rsid w:val="00725F15"/>
    <w:rsid w:val="007270B3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578E9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31EC"/>
    <w:rsid w:val="007A31EF"/>
    <w:rsid w:val="007A45AB"/>
    <w:rsid w:val="007A4DF9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7C0"/>
    <w:rsid w:val="007B4B84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287"/>
    <w:rsid w:val="007C37C0"/>
    <w:rsid w:val="007C4923"/>
    <w:rsid w:val="007C5ABF"/>
    <w:rsid w:val="007C6187"/>
    <w:rsid w:val="007C68CA"/>
    <w:rsid w:val="007C6FEB"/>
    <w:rsid w:val="007C7B97"/>
    <w:rsid w:val="007D1B86"/>
    <w:rsid w:val="007D1C5B"/>
    <w:rsid w:val="007D1D07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4F"/>
    <w:rsid w:val="007F1182"/>
    <w:rsid w:val="007F1ACE"/>
    <w:rsid w:val="007F23D0"/>
    <w:rsid w:val="007F304C"/>
    <w:rsid w:val="007F3C8A"/>
    <w:rsid w:val="007F3FB7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908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2DC5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AD4"/>
    <w:rsid w:val="00844D46"/>
    <w:rsid w:val="00844EC0"/>
    <w:rsid w:val="00845F1F"/>
    <w:rsid w:val="00846063"/>
    <w:rsid w:val="00846CD6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6E0D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EA6"/>
    <w:rsid w:val="008676F3"/>
    <w:rsid w:val="0086787C"/>
    <w:rsid w:val="00870232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173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731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E7857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514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5AC"/>
    <w:rsid w:val="009259D6"/>
    <w:rsid w:val="00926216"/>
    <w:rsid w:val="00927B79"/>
    <w:rsid w:val="00927CEB"/>
    <w:rsid w:val="00930252"/>
    <w:rsid w:val="009309BD"/>
    <w:rsid w:val="00931175"/>
    <w:rsid w:val="0093117F"/>
    <w:rsid w:val="009315B7"/>
    <w:rsid w:val="00931D36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9DA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3CB9"/>
    <w:rsid w:val="00944503"/>
    <w:rsid w:val="009449D1"/>
    <w:rsid w:val="00945258"/>
    <w:rsid w:val="009452E9"/>
    <w:rsid w:val="009468D2"/>
    <w:rsid w:val="00947167"/>
    <w:rsid w:val="00947FA8"/>
    <w:rsid w:val="009501BC"/>
    <w:rsid w:val="00950F17"/>
    <w:rsid w:val="00951361"/>
    <w:rsid w:val="0095262D"/>
    <w:rsid w:val="00953A1F"/>
    <w:rsid w:val="00953E01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3EE"/>
    <w:rsid w:val="009635AC"/>
    <w:rsid w:val="00963B71"/>
    <w:rsid w:val="00963BF8"/>
    <w:rsid w:val="00963CBF"/>
    <w:rsid w:val="009642DF"/>
    <w:rsid w:val="009645FF"/>
    <w:rsid w:val="00965B33"/>
    <w:rsid w:val="00965FD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4BDD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9E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4BE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5E54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9FB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50"/>
    <w:rsid w:val="00A95DDF"/>
    <w:rsid w:val="00A96C01"/>
    <w:rsid w:val="00A97214"/>
    <w:rsid w:val="00A97258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BD3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3CC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6183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09B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0AF"/>
    <w:rsid w:val="00B17F35"/>
    <w:rsid w:val="00B21684"/>
    <w:rsid w:val="00B21A89"/>
    <w:rsid w:val="00B223C7"/>
    <w:rsid w:val="00B226BD"/>
    <w:rsid w:val="00B22756"/>
    <w:rsid w:val="00B22C30"/>
    <w:rsid w:val="00B23190"/>
    <w:rsid w:val="00B2334A"/>
    <w:rsid w:val="00B23511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7B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27C"/>
    <w:rsid w:val="00B536A0"/>
    <w:rsid w:val="00B536B3"/>
    <w:rsid w:val="00B53706"/>
    <w:rsid w:val="00B5399D"/>
    <w:rsid w:val="00B53AAC"/>
    <w:rsid w:val="00B53EB7"/>
    <w:rsid w:val="00B53F52"/>
    <w:rsid w:val="00B54000"/>
    <w:rsid w:val="00B55454"/>
    <w:rsid w:val="00B55836"/>
    <w:rsid w:val="00B5635F"/>
    <w:rsid w:val="00B5653B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CAB"/>
    <w:rsid w:val="00B657DF"/>
    <w:rsid w:val="00B65B40"/>
    <w:rsid w:val="00B661B9"/>
    <w:rsid w:val="00B66C73"/>
    <w:rsid w:val="00B66D3A"/>
    <w:rsid w:val="00B678E0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68BB"/>
    <w:rsid w:val="00B8709A"/>
    <w:rsid w:val="00B87374"/>
    <w:rsid w:val="00B87478"/>
    <w:rsid w:val="00B90714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480"/>
    <w:rsid w:val="00BA758E"/>
    <w:rsid w:val="00BA7CAE"/>
    <w:rsid w:val="00BB031A"/>
    <w:rsid w:val="00BB0365"/>
    <w:rsid w:val="00BB1A19"/>
    <w:rsid w:val="00BB1BFD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177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57C"/>
    <w:rsid w:val="00BD28EF"/>
    <w:rsid w:val="00BD29C8"/>
    <w:rsid w:val="00BD3285"/>
    <w:rsid w:val="00BD454D"/>
    <w:rsid w:val="00BD4742"/>
    <w:rsid w:val="00BD488C"/>
    <w:rsid w:val="00BD717E"/>
    <w:rsid w:val="00BD7253"/>
    <w:rsid w:val="00BD7CE4"/>
    <w:rsid w:val="00BE00C6"/>
    <w:rsid w:val="00BE0285"/>
    <w:rsid w:val="00BE044E"/>
    <w:rsid w:val="00BE15E2"/>
    <w:rsid w:val="00BE177F"/>
    <w:rsid w:val="00BE1868"/>
    <w:rsid w:val="00BE1F45"/>
    <w:rsid w:val="00BE2261"/>
    <w:rsid w:val="00BE22EB"/>
    <w:rsid w:val="00BE2810"/>
    <w:rsid w:val="00BE32BD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053D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BF7BE0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659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41"/>
    <w:rsid w:val="00C27886"/>
    <w:rsid w:val="00C27FFB"/>
    <w:rsid w:val="00C3046A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4A1A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B27"/>
    <w:rsid w:val="00C97C72"/>
    <w:rsid w:val="00C97F0D"/>
    <w:rsid w:val="00C97FBA"/>
    <w:rsid w:val="00C97FC9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0D1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7414"/>
    <w:rsid w:val="00CD792E"/>
    <w:rsid w:val="00CD7C34"/>
    <w:rsid w:val="00CD7D49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0F3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4CA4"/>
    <w:rsid w:val="00D150F0"/>
    <w:rsid w:val="00D1553A"/>
    <w:rsid w:val="00D15902"/>
    <w:rsid w:val="00D1594B"/>
    <w:rsid w:val="00D1598B"/>
    <w:rsid w:val="00D15FF6"/>
    <w:rsid w:val="00D16052"/>
    <w:rsid w:val="00D16285"/>
    <w:rsid w:val="00D16356"/>
    <w:rsid w:val="00D167D5"/>
    <w:rsid w:val="00D16B4B"/>
    <w:rsid w:val="00D16E14"/>
    <w:rsid w:val="00D16F41"/>
    <w:rsid w:val="00D173A3"/>
    <w:rsid w:val="00D174AB"/>
    <w:rsid w:val="00D17901"/>
    <w:rsid w:val="00D21059"/>
    <w:rsid w:val="00D21DAC"/>
    <w:rsid w:val="00D22323"/>
    <w:rsid w:val="00D24400"/>
    <w:rsid w:val="00D247C6"/>
    <w:rsid w:val="00D24DAE"/>
    <w:rsid w:val="00D254A2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946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330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32"/>
    <w:rsid w:val="00D73E8D"/>
    <w:rsid w:val="00D74087"/>
    <w:rsid w:val="00D74821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198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584"/>
    <w:rsid w:val="00DA2652"/>
    <w:rsid w:val="00DA3A92"/>
    <w:rsid w:val="00DA3B01"/>
    <w:rsid w:val="00DA3C6F"/>
    <w:rsid w:val="00DA41E4"/>
    <w:rsid w:val="00DA434C"/>
    <w:rsid w:val="00DA48A1"/>
    <w:rsid w:val="00DA4B9C"/>
    <w:rsid w:val="00DA4FC4"/>
    <w:rsid w:val="00DA51AF"/>
    <w:rsid w:val="00DA5B08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3AB7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65ED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A80"/>
    <w:rsid w:val="00DF7EB0"/>
    <w:rsid w:val="00E00102"/>
    <w:rsid w:val="00E0132E"/>
    <w:rsid w:val="00E01D76"/>
    <w:rsid w:val="00E025D2"/>
    <w:rsid w:val="00E02792"/>
    <w:rsid w:val="00E02924"/>
    <w:rsid w:val="00E039E4"/>
    <w:rsid w:val="00E040F5"/>
    <w:rsid w:val="00E04190"/>
    <w:rsid w:val="00E0463B"/>
    <w:rsid w:val="00E04E3E"/>
    <w:rsid w:val="00E05081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8B7"/>
    <w:rsid w:val="00E30900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443"/>
    <w:rsid w:val="00E907A1"/>
    <w:rsid w:val="00E9087F"/>
    <w:rsid w:val="00E908F7"/>
    <w:rsid w:val="00E9169E"/>
    <w:rsid w:val="00E9196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0D65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78F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04A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5CFC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6F5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6D95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36F20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8860-B8A8-4D05-A3FD-88F4FDB3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11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27171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86</cp:revision>
  <cp:lastPrinted>2023-06-02T06:33:00Z</cp:lastPrinted>
  <dcterms:created xsi:type="dcterms:W3CDTF">2022-11-24T09:59:00Z</dcterms:created>
  <dcterms:modified xsi:type="dcterms:W3CDTF">2023-06-05T07:46:00Z</dcterms:modified>
</cp:coreProperties>
</file>