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530" w:type="dxa"/>
        <w:tblLayout w:type="fixed"/>
        <w:tblLook w:val="04A0" w:firstRow="1" w:lastRow="0" w:firstColumn="1" w:lastColumn="0" w:noHBand="0" w:noVBand="1"/>
      </w:tblPr>
      <w:tblGrid>
        <w:gridCol w:w="3912"/>
        <w:gridCol w:w="696"/>
        <w:gridCol w:w="720"/>
        <w:gridCol w:w="720"/>
        <w:gridCol w:w="702"/>
        <w:gridCol w:w="720"/>
        <w:gridCol w:w="720"/>
        <w:gridCol w:w="720"/>
        <w:gridCol w:w="810"/>
        <w:gridCol w:w="810"/>
      </w:tblGrid>
      <w:tr w:rsidR="00FA2FBA" w:rsidRPr="00FA2FBA" w:rsidTr="003E0D98">
        <w:trPr>
          <w:trHeight w:val="266"/>
        </w:trPr>
        <w:tc>
          <w:tcPr>
            <w:tcW w:w="10530" w:type="dxa"/>
            <w:gridSpan w:val="10"/>
            <w:tcBorders>
              <w:top w:val="nil"/>
              <w:left w:val="nil"/>
              <w:bottom w:val="nil"/>
              <w:right w:val="nil"/>
            </w:tcBorders>
            <w:shd w:val="clear" w:color="auto" w:fill="auto"/>
            <w:noWrap/>
            <w:vAlign w:val="bottom"/>
            <w:hideMark/>
          </w:tcPr>
          <w:p w:rsidR="00FA2FBA" w:rsidRPr="00FA2FBA" w:rsidRDefault="001504FB" w:rsidP="008C15FE">
            <w:pPr>
              <w:rPr>
                <w:b/>
                <w:bCs/>
                <w:color w:val="auto"/>
                <w:sz w:val="28"/>
                <w:szCs w:val="28"/>
              </w:rPr>
            </w:pPr>
            <w:r>
              <w:rPr>
                <w:b/>
                <w:bCs/>
                <w:color w:val="auto"/>
                <w:sz w:val="28"/>
                <w:szCs w:val="28"/>
              </w:rPr>
              <w:t>2.1</w:t>
            </w:r>
            <w:r w:rsidRPr="00FA2FBA">
              <w:rPr>
                <w:b/>
                <w:bCs/>
                <w:color w:val="auto"/>
                <w:sz w:val="28"/>
                <w:szCs w:val="28"/>
              </w:rPr>
              <w:t xml:space="preserve"> Central</w:t>
            </w:r>
            <w:r w:rsidR="00FA2FBA" w:rsidRPr="00FA2FBA">
              <w:rPr>
                <w:b/>
                <w:bCs/>
                <w:color w:val="auto"/>
                <w:sz w:val="28"/>
                <w:szCs w:val="28"/>
              </w:rPr>
              <w:t xml:space="preserve"> Bank Survey </w:t>
            </w:r>
          </w:p>
        </w:tc>
      </w:tr>
      <w:tr w:rsidR="00FA2FBA" w:rsidRPr="00FA2FBA" w:rsidTr="003E0D98">
        <w:trPr>
          <w:trHeight w:val="266"/>
        </w:trPr>
        <w:tc>
          <w:tcPr>
            <w:tcW w:w="10530" w:type="dxa"/>
            <w:gridSpan w:val="10"/>
            <w:tcBorders>
              <w:top w:val="nil"/>
              <w:left w:val="nil"/>
              <w:bottom w:val="nil"/>
              <w:right w:val="nil"/>
            </w:tcBorders>
            <w:shd w:val="clear" w:color="auto" w:fill="auto"/>
            <w:noWrap/>
            <w:vAlign w:val="bottom"/>
            <w:hideMark/>
          </w:tcPr>
          <w:p w:rsidR="00FA2FBA" w:rsidRPr="00FA2FBA" w:rsidRDefault="00EE5E0B" w:rsidP="008C15FE">
            <w:pPr>
              <w:jc w:val="right"/>
              <w:rPr>
                <w:color w:val="auto"/>
                <w:szCs w:val="16"/>
              </w:rPr>
            </w:pPr>
            <w:r>
              <w:rPr>
                <w:color w:val="auto"/>
                <w:szCs w:val="16"/>
              </w:rPr>
              <w:t>Million Rupees</w:t>
            </w:r>
          </w:p>
        </w:tc>
      </w:tr>
      <w:tr w:rsidR="0043240C" w:rsidRPr="00FA2FBA" w:rsidTr="0043240C">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43240C" w:rsidRPr="00FA2FBA" w:rsidRDefault="0043240C" w:rsidP="00B02E3D">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43240C" w:rsidRPr="00CC4A58" w:rsidRDefault="0043240C" w:rsidP="00B02E3D">
            <w:pPr>
              <w:jc w:val="right"/>
              <w:rPr>
                <w:b/>
                <w:bCs/>
                <w:szCs w:val="16"/>
              </w:rPr>
            </w:pPr>
            <w:r w:rsidRPr="00CC4A58">
              <w:rPr>
                <w:b/>
                <w:bCs/>
                <w:szCs w:val="16"/>
              </w:rPr>
              <w:t>FY20</w:t>
            </w:r>
          </w:p>
        </w:tc>
        <w:tc>
          <w:tcPr>
            <w:tcW w:w="720" w:type="dxa"/>
            <w:vMerge w:val="restart"/>
            <w:tcBorders>
              <w:top w:val="single" w:sz="12" w:space="0" w:color="auto"/>
              <w:left w:val="single" w:sz="4" w:space="0" w:color="auto"/>
            </w:tcBorders>
            <w:shd w:val="clear" w:color="auto" w:fill="auto"/>
            <w:vAlign w:val="center"/>
          </w:tcPr>
          <w:p w:rsidR="0043240C" w:rsidRPr="00CC4A58" w:rsidRDefault="0043240C" w:rsidP="00B02E3D">
            <w:pPr>
              <w:jc w:val="right"/>
              <w:rPr>
                <w:b/>
                <w:bCs/>
                <w:szCs w:val="16"/>
              </w:rPr>
            </w:pPr>
            <w:r w:rsidRPr="00CC4A58">
              <w:rPr>
                <w:b/>
                <w:bCs/>
                <w:szCs w:val="16"/>
              </w:rPr>
              <w:t>FY21</w:t>
            </w:r>
            <w:r w:rsidRPr="00CC4A58">
              <w:rPr>
                <w:b/>
                <w:color w:val="auto"/>
                <w:sz w:val="14"/>
                <w:szCs w:val="14"/>
                <w:vertAlign w:val="superscript"/>
              </w:rPr>
              <w:t xml:space="preserve"> </w:t>
            </w:r>
          </w:p>
        </w:tc>
        <w:tc>
          <w:tcPr>
            <w:tcW w:w="720" w:type="dxa"/>
            <w:vMerge w:val="restart"/>
            <w:tcBorders>
              <w:top w:val="single" w:sz="12" w:space="0" w:color="auto"/>
              <w:left w:val="single" w:sz="4" w:space="0" w:color="auto"/>
            </w:tcBorders>
            <w:shd w:val="clear" w:color="auto" w:fill="auto"/>
            <w:vAlign w:val="center"/>
          </w:tcPr>
          <w:p w:rsidR="0043240C" w:rsidRPr="00CC4A58" w:rsidRDefault="0043240C" w:rsidP="00CC4A58">
            <w:pPr>
              <w:jc w:val="right"/>
              <w:rPr>
                <w:b/>
                <w:bCs/>
                <w:szCs w:val="16"/>
              </w:rPr>
            </w:pPr>
            <w:r w:rsidRPr="00CC4A58">
              <w:rPr>
                <w:b/>
                <w:bCs/>
                <w:szCs w:val="16"/>
              </w:rPr>
              <w:t xml:space="preserve">FY22 </w:t>
            </w:r>
          </w:p>
        </w:tc>
        <w:tc>
          <w:tcPr>
            <w:tcW w:w="702" w:type="dxa"/>
            <w:tcBorders>
              <w:top w:val="single" w:sz="12" w:space="0" w:color="auto"/>
              <w:left w:val="single" w:sz="4" w:space="0" w:color="auto"/>
              <w:bottom w:val="single" w:sz="4" w:space="0" w:color="auto"/>
            </w:tcBorders>
            <w:shd w:val="clear" w:color="auto" w:fill="auto"/>
            <w:vAlign w:val="center"/>
          </w:tcPr>
          <w:p w:rsidR="0043240C" w:rsidRPr="00CC4A58" w:rsidRDefault="0043240C" w:rsidP="00B02E3D">
            <w:pPr>
              <w:rPr>
                <w:b/>
                <w:bCs/>
                <w:color w:val="auto"/>
                <w:szCs w:val="16"/>
              </w:rPr>
            </w:pPr>
            <w:r w:rsidRPr="00CC4A58">
              <w:rPr>
                <w:b/>
                <w:bCs/>
                <w:color w:val="auto"/>
                <w:szCs w:val="16"/>
              </w:rPr>
              <w:t>2022</w:t>
            </w:r>
          </w:p>
        </w:tc>
        <w:tc>
          <w:tcPr>
            <w:tcW w:w="2160" w:type="dxa"/>
            <w:gridSpan w:val="3"/>
            <w:tcBorders>
              <w:top w:val="single" w:sz="12" w:space="0" w:color="auto"/>
              <w:left w:val="single" w:sz="4" w:space="0" w:color="auto"/>
              <w:bottom w:val="single" w:sz="4" w:space="0" w:color="auto"/>
            </w:tcBorders>
            <w:shd w:val="clear" w:color="auto" w:fill="auto"/>
            <w:vAlign w:val="center"/>
          </w:tcPr>
          <w:p w:rsidR="0043240C" w:rsidRPr="00CC4A58" w:rsidRDefault="0043240C" w:rsidP="00B02E3D">
            <w:pPr>
              <w:rPr>
                <w:b/>
                <w:bCs/>
                <w:color w:val="auto"/>
                <w:szCs w:val="16"/>
              </w:rPr>
            </w:pPr>
            <w:r>
              <w:rPr>
                <w:b/>
                <w:bCs/>
                <w:color w:val="auto"/>
                <w:szCs w:val="16"/>
              </w:rPr>
              <w:t>2022</w:t>
            </w:r>
          </w:p>
        </w:tc>
        <w:tc>
          <w:tcPr>
            <w:tcW w:w="1620" w:type="dxa"/>
            <w:gridSpan w:val="2"/>
            <w:tcBorders>
              <w:top w:val="single" w:sz="12" w:space="0" w:color="auto"/>
              <w:left w:val="single" w:sz="4" w:space="0" w:color="auto"/>
              <w:bottom w:val="single" w:sz="4" w:space="0" w:color="auto"/>
            </w:tcBorders>
            <w:shd w:val="clear" w:color="auto" w:fill="auto"/>
            <w:vAlign w:val="center"/>
          </w:tcPr>
          <w:p w:rsidR="0043240C" w:rsidRPr="00CC4A58" w:rsidRDefault="0043240C" w:rsidP="00B02E3D">
            <w:pPr>
              <w:rPr>
                <w:b/>
                <w:bCs/>
                <w:color w:val="auto"/>
                <w:szCs w:val="16"/>
              </w:rPr>
            </w:pPr>
            <w:r>
              <w:rPr>
                <w:b/>
                <w:bCs/>
                <w:color w:val="auto"/>
                <w:szCs w:val="16"/>
              </w:rPr>
              <w:t>2023</w:t>
            </w:r>
          </w:p>
        </w:tc>
      </w:tr>
      <w:tr w:rsidR="0043240C" w:rsidRPr="00EC3772" w:rsidTr="00F41EEB">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43240C" w:rsidRPr="00FA2FBA" w:rsidRDefault="0043240C" w:rsidP="0043240C">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43240C" w:rsidRPr="00CC4A58" w:rsidRDefault="0043240C" w:rsidP="0043240C">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3240C" w:rsidRPr="00CC4A58" w:rsidRDefault="0043240C" w:rsidP="0043240C">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3240C" w:rsidRPr="00CC4A58" w:rsidRDefault="0043240C" w:rsidP="0043240C">
            <w:pPr>
              <w:jc w:val="right"/>
              <w:rPr>
                <w:b/>
                <w:color w:val="auto"/>
                <w:sz w:val="14"/>
                <w:szCs w:val="14"/>
              </w:rPr>
            </w:pPr>
          </w:p>
        </w:tc>
        <w:tc>
          <w:tcPr>
            <w:tcW w:w="70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43240C" w:rsidRPr="00CC4A58" w:rsidRDefault="0043240C" w:rsidP="0043240C">
            <w:pPr>
              <w:jc w:val="right"/>
              <w:rPr>
                <w:b/>
                <w:color w:val="auto"/>
                <w:sz w:val="14"/>
                <w:szCs w:val="14"/>
              </w:rPr>
            </w:pPr>
            <w:r>
              <w:rPr>
                <w:b/>
                <w:color w:val="auto"/>
                <w:sz w:val="14"/>
                <w:szCs w:val="14"/>
              </w:rPr>
              <w:t>Feb</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43240C" w:rsidRPr="00AA1621" w:rsidRDefault="0043240C" w:rsidP="0043240C">
            <w:pPr>
              <w:jc w:val="right"/>
              <w:rPr>
                <w:b/>
                <w:color w:val="auto"/>
                <w:sz w:val="14"/>
                <w:szCs w:val="14"/>
              </w:rPr>
            </w:pPr>
            <w:r w:rsidRPr="00AA1621">
              <w:rPr>
                <w:b/>
                <w:color w:val="auto"/>
                <w:sz w:val="14"/>
                <w:szCs w:val="14"/>
              </w:rPr>
              <w:t>Oct</w:t>
            </w:r>
            <w:r w:rsidRPr="00AA1621">
              <w:rPr>
                <w:b/>
                <w:color w:val="auto"/>
                <w:sz w:val="14"/>
                <w:szCs w:val="14"/>
                <w:vertAlign w:val="superscript"/>
              </w:rPr>
              <w:t xml:space="preserve"> </w:t>
            </w:r>
          </w:p>
        </w:tc>
        <w:tc>
          <w:tcPr>
            <w:tcW w:w="720" w:type="dxa"/>
            <w:tcBorders>
              <w:bottom w:val="single" w:sz="12" w:space="0" w:color="auto"/>
            </w:tcBorders>
            <w:shd w:val="clear" w:color="auto" w:fill="auto"/>
            <w:tcMar>
              <w:left w:w="43" w:type="dxa"/>
              <w:right w:w="43" w:type="dxa"/>
            </w:tcMar>
            <w:vAlign w:val="center"/>
          </w:tcPr>
          <w:p w:rsidR="0043240C" w:rsidRPr="00AA1621" w:rsidRDefault="0043240C" w:rsidP="0043240C">
            <w:pPr>
              <w:jc w:val="right"/>
              <w:rPr>
                <w:b/>
                <w:color w:val="auto"/>
                <w:sz w:val="14"/>
                <w:szCs w:val="14"/>
              </w:rPr>
            </w:pPr>
            <w:r w:rsidRPr="00AA1621">
              <w:rPr>
                <w:b/>
                <w:color w:val="auto"/>
                <w:sz w:val="14"/>
                <w:szCs w:val="14"/>
              </w:rPr>
              <w:t>Nov</w:t>
            </w:r>
            <w:r w:rsidRPr="00AA1621">
              <w:rPr>
                <w:b/>
                <w:color w:val="auto"/>
                <w:sz w:val="14"/>
                <w:szCs w:val="14"/>
                <w:vertAlign w:val="superscript"/>
              </w:rPr>
              <w:t xml:space="preserve"> </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43240C" w:rsidRPr="00AA1621" w:rsidRDefault="0043240C" w:rsidP="0043240C">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43240C" w:rsidRPr="00AA1621" w:rsidRDefault="0043240C" w:rsidP="0043240C">
            <w:pPr>
              <w:jc w:val="right"/>
              <w:rPr>
                <w:b/>
                <w:color w:val="auto"/>
                <w:sz w:val="14"/>
                <w:szCs w:val="14"/>
              </w:rPr>
            </w:pPr>
            <w:r>
              <w:rPr>
                <w:b/>
                <w:color w:val="auto"/>
                <w:sz w:val="14"/>
                <w:szCs w:val="14"/>
              </w:rPr>
              <w:t>Jan</w:t>
            </w:r>
          </w:p>
        </w:tc>
        <w:tc>
          <w:tcPr>
            <w:tcW w:w="810" w:type="dxa"/>
            <w:tcBorders>
              <w:top w:val="single" w:sz="4" w:space="0" w:color="auto"/>
              <w:left w:val="nil"/>
              <w:bottom w:val="single" w:sz="12" w:space="0" w:color="auto"/>
              <w:right w:val="nil"/>
            </w:tcBorders>
            <w:shd w:val="clear" w:color="auto" w:fill="auto"/>
            <w:tcMar>
              <w:left w:w="43" w:type="dxa"/>
              <w:right w:w="43" w:type="dxa"/>
            </w:tcMar>
            <w:vAlign w:val="center"/>
          </w:tcPr>
          <w:p w:rsidR="0043240C" w:rsidRPr="00AA1621" w:rsidRDefault="0043240C" w:rsidP="0043240C">
            <w:pPr>
              <w:jc w:val="right"/>
              <w:rPr>
                <w:b/>
                <w:color w:val="auto"/>
                <w:sz w:val="14"/>
                <w:szCs w:val="14"/>
              </w:rPr>
            </w:pPr>
            <w:proofErr w:type="spellStart"/>
            <w:r>
              <w:rPr>
                <w:b/>
                <w:color w:val="auto"/>
                <w:sz w:val="14"/>
                <w:szCs w:val="14"/>
              </w:rPr>
              <w:t>Feb</w:t>
            </w:r>
            <w:r w:rsidRPr="0043240C">
              <w:rPr>
                <w:b/>
                <w:color w:val="auto"/>
                <w:sz w:val="14"/>
                <w:szCs w:val="14"/>
                <w:vertAlign w:val="superscript"/>
              </w:rPr>
              <w:t>P</w:t>
            </w:r>
            <w:proofErr w:type="spellEnd"/>
          </w:p>
        </w:tc>
      </w:tr>
      <w:tr w:rsidR="00DE0718" w:rsidRPr="00FA2FBA" w:rsidTr="00DE0718">
        <w:trPr>
          <w:trHeight w:val="312"/>
        </w:trPr>
        <w:tc>
          <w:tcPr>
            <w:tcW w:w="3912" w:type="dxa"/>
            <w:tcBorders>
              <w:top w:val="single" w:sz="12" w:space="0" w:color="auto"/>
              <w:left w:val="nil"/>
              <w:bottom w:val="nil"/>
              <w:right w:val="nil"/>
            </w:tcBorders>
            <w:shd w:val="clear" w:color="auto" w:fill="auto"/>
            <w:noWrap/>
            <w:vAlign w:val="center"/>
            <w:hideMark/>
          </w:tcPr>
          <w:p w:rsidR="00DE0718" w:rsidRPr="00FA2FBA" w:rsidRDefault="00DE0718" w:rsidP="00DE0718">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DE0718" w:rsidRDefault="00DE0718" w:rsidP="00DE0718">
            <w:pPr>
              <w:jc w:val="right"/>
              <w:rPr>
                <w:b/>
                <w:bCs/>
                <w:sz w:val="14"/>
                <w:szCs w:val="14"/>
              </w:rPr>
            </w:pPr>
            <w:r>
              <w:rPr>
                <w:b/>
                <w:bCs/>
                <w:sz w:val="14"/>
                <w:szCs w:val="14"/>
              </w:rPr>
              <w:t>443,767</w:t>
            </w:r>
          </w:p>
        </w:tc>
        <w:tc>
          <w:tcPr>
            <w:tcW w:w="720" w:type="dxa"/>
            <w:tcBorders>
              <w:top w:val="single" w:sz="12" w:space="0" w:color="auto"/>
              <w:left w:val="nil"/>
              <w:bottom w:val="nil"/>
              <w:right w:val="nil"/>
            </w:tcBorders>
            <w:shd w:val="clear" w:color="auto" w:fill="auto"/>
            <w:tcMar>
              <w:left w:w="43" w:type="dxa"/>
              <w:right w:w="43" w:type="dxa"/>
            </w:tcMar>
            <w:vAlign w:val="center"/>
          </w:tcPr>
          <w:p w:rsidR="00DE0718" w:rsidRDefault="00DE0718" w:rsidP="00DE0718">
            <w:pPr>
              <w:jc w:val="right"/>
              <w:rPr>
                <w:b/>
                <w:bCs/>
                <w:sz w:val="14"/>
                <w:szCs w:val="14"/>
              </w:rPr>
            </w:pPr>
            <w:r>
              <w:rPr>
                <w:b/>
                <w:bCs/>
                <w:sz w:val="14"/>
                <w:szCs w:val="14"/>
              </w:rPr>
              <w:t>1,503,419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b/>
                <w:bCs/>
                <w:color w:val="auto"/>
                <w:sz w:val="14"/>
                <w:szCs w:val="14"/>
              </w:rPr>
            </w:pPr>
            <w:r w:rsidRPr="00887416">
              <w:rPr>
                <w:rFonts w:asciiTheme="majorBidi" w:hAnsiTheme="majorBidi" w:cstheme="majorBidi"/>
                <w:b/>
                <w:bCs/>
                <w:sz w:val="14"/>
                <w:szCs w:val="14"/>
              </w:rPr>
              <w:t>209,306</w:t>
            </w:r>
          </w:p>
        </w:tc>
        <w:tc>
          <w:tcPr>
            <w:tcW w:w="702" w:type="dxa"/>
            <w:tcBorders>
              <w:top w:val="single" w:sz="12" w:space="0" w:color="auto"/>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color w:val="auto"/>
                <w:sz w:val="14"/>
                <w:szCs w:val="14"/>
              </w:rPr>
            </w:pPr>
            <w:r w:rsidRPr="00DE0718">
              <w:rPr>
                <w:rFonts w:asciiTheme="majorBidi" w:hAnsiTheme="majorBidi" w:cstheme="majorBidi"/>
                <w:b/>
                <w:bCs/>
                <w:sz w:val="14"/>
                <w:szCs w:val="14"/>
              </w:rPr>
              <w:t>1,203,796</w:t>
            </w:r>
          </w:p>
        </w:tc>
        <w:tc>
          <w:tcPr>
            <w:tcW w:w="720" w:type="dxa"/>
            <w:tcBorders>
              <w:top w:val="single" w:sz="12" w:space="0" w:color="auto"/>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(17,642)</w:t>
            </w:r>
          </w:p>
        </w:tc>
        <w:tc>
          <w:tcPr>
            <w:tcW w:w="720" w:type="dxa"/>
            <w:tcBorders>
              <w:top w:val="single" w:sz="12" w:space="0" w:color="auto"/>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(261,855)</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color w:val="auto"/>
                <w:sz w:val="14"/>
                <w:szCs w:val="14"/>
              </w:rPr>
            </w:pPr>
            <w:r w:rsidRPr="00DE0718">
              <w:rPr>
                <w:rFonts w:asciiTheme="majorBidi" w:hAnsiTheme="majorBidi" w:cstheme="majorBidi"/>
                <w:b/>
                <w:bCs/>
                <w:sz w:val="14"/>
                <w:szCs w:val="14"/>
              </w:rPr>
              <w:t>(745,050)</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color w:val="auto"/>
                <w:sz w:val="14"/>
                <w:szCs w:val="14"/>
              </w:rPr>
            </w:pPr>
            <w:r w:rsidRPr="00DE0718">
              <w:rPr>
                <w:rFonts w:asciiTheme="majorBidi" w:hAnsiTheme="majorBidi" w:cstheme="majorBidi"/>
                <w:b/>
                <w:bCs/>
                <w:sz w:val="14"/>
                <w:szCs w:val="14"/>
              </w:rPr>
              <w:t>(1,445,654)</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color w:val="auto"/>
                <w:sz w:val="14"/>
                <w:szCs w:val="14"/>
              </w:rPr>
            </w:pPr>
            <w:r w:rsidRPr="00DE0718">
              <w:rPr>
                <w:rFonts w:asciiTheme="majorBidi" w:hAnsiTheme="majorBidi" w:cstheme="majorBidi"/>
                <w:b/>
                <w:bCs/>
                <w:sz w:val="14"/>
                <w:szCs w:val="14"/>
              </w:rPr>
              <w:t>(1,192,559)</w:t>
            </w:r>
          </w:p>
        </w:tc>
      </w:tr>
      <w:tr w:rsidR="00DE0718" w:rsidRPr="00FA2FBA"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b/>
                <w:bCs/>
                <w:sz w:val="14"/>
                <w:szCs w:val="14"/>
              </w:rPr>
            </w:pPr>
            <w:r>
              <w:rPr>
                <w:b/>
                <w:bCs/>
                <w:sz w:val="14"/>
                <w:szCs w:val="14"/>
              </w:rPr>
              <w:t>3,407,727</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b/>
                <w:bCs/>
                <w:sz w:val="14"/>
                <w:szCs w:val="14"/>
              </w:rPr>
            </w:pPr>
            <w:r>
              <w:rPr>
                <w:b/>
                <w:bCs/>
                <w:sz w:val="14"/>
                <w:szCs w:val="14"/>
              </w:rPr>
              <w:t>3,982,287</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3,598,212</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4,366,138</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3,468,401</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3,360,884</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2,865,773</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2,893,225</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2,965,823</w:t>
            </w:r>
          </w:p>
        </w:tc>
      </w:tr>
      <w:tr w:rsidR="00DE0718" w:rsidRPr="001C6ED8"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sz w:val="14"/>
                <w:szCs w:val="14"/>
              </w:rPr>
            </w:pPr>
            <w:r>
              <w:rPr>
                <w:sz w:val="14"/>
                <w:szCs w:val="14"/>
              </w:rPr>
              <w:t>617,495</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sz w:val="14"/>
                <w:szCs w:val="14"/>
              </w:rPr>
            </w:pPr>
            <w:r>
              <w:rPr>
                <w:sz w:val="14"/>
                <w:szCs w:val="14"/>
              </w:rPr>
              <w:t>577,356</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773,637</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704,492</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752,556</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816,287</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853,031</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1,071,319</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991,822</w:t>
            </w:r>
          </w:p>
        </w:tc>
      </w:tr>
      <w:tr w:rsidR="00DE0718" w:rsidRPr="001C6ED8"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sz w:val="14"/>
                <w:szCs w:val="14"/>
              </w:rPr>
            </w:pPr>
            <w:r>
              <w:rPr>
                <w:sz w:val="14"/>
                <w:szCs w:val="14"/>
              </w:rPr>
              <w:t>29,540</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sz w:val="14"/>
                <w:szCs w:val="14"/>
              </w:rPr>
            </w:pPr>
            <w:r>
              <w:rPr>
                <w:sz w:val="14"/>
                <w:szCs w:val="14"/>
              </w:rPr>
              <w:t>60,776</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43,863</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528,760</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28,884</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9,755</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10,056</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38,635</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4,445</w:t>
            </w:r>
          </w:p>
        </w:tc>
      </w:tr>
      <w:tr w:rsidR="00DE0718" w:rsidRPr="001C6ED8"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sz w:val="14"/>
                <w:szCs w:val="14"/>
              </w:rPr>
            </w:pPr>
            <w:r>
              <w:rPr>
                <w:sz w:val="14"/>
                <w:szCs w:val="14"/>
              </w:rPr>
              <w:t>63,690</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sz w:val="14"/>
                <w:szCs w:val="14"/>
              </w:rPr>
            </w:pPr>
            <w:r>
              <w:rPr>
                <w:sz w:val="14"/>
                <w:szCs w:val="14"/>
              </w:rPr>
              <w:t>20,707</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24,049</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19,115</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23,705</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23,959</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17,141</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17,109</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19,623</w:t>
            </w:r>
          </w:p>
        </w:tc>
      </w:tr>
      <w:tr w:rsidR="00DE0718" w:rsidRPr="001C6ED8"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sz w:val="14"/>
                <w:szCs w:val="14"/>
              </w:rPr>
            </w:pPr>
            <w:r>
              <w:rPr>
                <w:sz w:val="14"/>
                <w:szCs w:val="14"/>
              </w:rPr>
              <w:t>2,036,193</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sz w:val="14"/>
                <w:szCs w:val="14"/>
              </w:rPr>
            </w:pPr>
            <w:r>
              <w:rPr>
                <w:sz w:val="14"/>
                <w:szCs w:val="14"/>
              </w:rPr>
              <w:t>2,597,112</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2,137,625</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2,138,545</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2,023,902</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1,828,941</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1,153,033</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995,509</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1,238,703</w:t>
            </w:r>
          </w:p>
        </w:tc>
      </w:tr>
      <w:tr w:rsidR="00DE0718" w:rsidRPr="001C6ED8"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sz w:val="14"/>
                <w:szCs w:val="14"/>
              </w:rPr>
            </w:pPr>
            <w:r>
              <w:rPr>
                <w:sz w:val="14"/>
                <w:szCs w:val="14"/>
              </w:rPr>
              <w:t>178,688</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sz w:val="14"/>
                <w:szCs w:val="14"/>
              </w:rPr>
            </w:pPr>
            <w:r>
              <w:rPr>
                <w:sz w:val="14"/>
                <w:szCs w:val="14"/>
              </w:rPr>
              <w:t>270,081</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67,793</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472,426</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64,844</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64,337</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214,890</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21,730</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5,092</w:t>
            </w:r>
          </w:p>
        </w:tc>
      </w:tr>
      <w:tr w:rsidR="00DE0718" w:rsidRPr="001C6ED8"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r>
      <w:tr w:rsidR="00DE0718" w:rsidRPr="001C6ED8"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sz w:val="14"/>
                <w:szCs w:val="14"/>
              </w:rPr>
            </w:pPr>
            <w:r>
              <w:rPr>
                <w:sz w:val="14"/>
                <w:szCs w:val="14"/>
              </w:rPr>
              <w:t>272</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sz w:val="14"/>
                <w:szCs w:val="14"/>
              </w:rPr>
            </w:pPr>
            <w:r>
              <w:rPr>
                <w:sz w:val="14"/>
                <w:szCs w:val="14"/>
              </w:rPr>
              <w:t>516</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92</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30</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1,242</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7,543</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15,104</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r>
      <w:tr w:rsidR="00DE0718" w:rsidRPr="001C6ED8"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sz w:val="14"/>
                <w:szCs w:val="14"/>
              </w:rPr>
            </w:pPr>
            <w:r>
              <w:rPr>
                <w:sz w:val="14"/>
                <w:szCs w:val="14"/>
              </w:rPr>
              <w:t>481,849</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sz w:val="14"/>
                <w:szCs w:val="14"/>
              </w:rPr>
            </w:pPr>
            <w:r>
              <w:rPr>
                <w:sz w:val="14"/>
                <w:szCs w:val="14"/>
              </w:rPr>
              <w:t>455,740</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551,153</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502,770</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574,509</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616,363</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610,078</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733,821</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706,139</w:t>
            </w:r>
          </w:p>
        </w:tc>
      </w:tr>
      <w:tr w:rsidR="00DE0718" w:rsidRPr="001C6ED8"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DE0718" w:rsidRPr="00887416" w:rsidRDefault="00DE0718" w:rsidP="00DE0718">
            <w:pPr>
              <w:jc w:val="right"/>
              <w:rPr>
                <w:i/>
                <w:iCs/>
                <w:sz w:val="14"/>
                <w:szCs w:val="14"/>
              </w:rPr>
            </w:pPr>
            <w:r w:rsidRPr="00887416">
              <w:rPr>
                <w:i/>
                <w:iCs/>
                <w:sz w:val="14"/>
                <w:szCs w:val="14"/>
              </w:rPr>
              <w:t>469,863</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i/>
                <w:iCs/>
                <w:sz w:val="14"/>
                <w:szCs w:val="14"/>
              </w:rPr>
            </w:pPr>
            <w:r w:rsidRPr="00887416">
              <w:rPr>
                <w:i/>
                <w:iCs/>
                <w:sz w:val="14"/>
                <w:szCs w:val="14"/>
              </w:rPr>
              <w:t>455,739</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551,152</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502,769</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i/>
                <w:iCs/>
                <w:sz w:val="14"/>
                <w:szCs w:val="14"/>
              </w:rPr>
            </w:pPr>
            <w:r w:rsidRPr="00DE0718">
              <w:rPr>
                <w:rFonts w:asciiTheme="majorBidi" w:hAnsiTheme="majorBidi" w:cstheme="majorBidi"/>
                <w:i/>
                <w:iCs/>
                <w:sz w:val="14"/>
                <w:szCs w:val="14"/>
              </w:rPr>
              <w:t>574,508</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i/>
                <w:iCs/>
                <w:sz w:val="14"/>
                <w:szCs w:val="14"/>
              </w:rPr>
            </w:pPr>
            <w:r w:rsidRPr="00DE0718">
              <w:rPr>
                <w:rFonts w:asciiTheme="majorBidi" w:hAnsiTheme="majorBidi" w:cstheme="majorBidi"/>
                <w:i/>
                <w:iCs/>
                <w:sz w:val="14"/>
                <w:szCs w:val="14"/>
              </w:rPr>
              <w:t>616,362</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i/>
                <w:iCs/>
                <w:sz w:val="14"/>
                <w:szCs w:val="14"/>
              </w:rPr>
            </w:pPr>
            <w:r w:rsidRPr="00DE0718">
              <w:rPr>
                <w:rFonts w:asciiTheme="majorBidi" w:hAnsiTheme="majorBidi" w:cstheme="majorBidi"/>
                <w:i/>
                <w:iCs/>
                <w:sz w:val="14"/>
                <w:szCs w:val="14"/>
              </w:rPr>
              <w:t>610,077</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733,820</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706,138</w:t>
            </w:r>
          </w:p>
        </w:tc>
      </w:tr>
      <w:tr w:rsidR="00DE0718" w:rsidRPr="00FA2FBA"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b/>
                <w:bCs/>
                <w:sz w:val="14"/>
                <w:szCs w:val="14"/>
              </w:rPr>
            </w:pPr>
            <w:r>
              <w:rPr>
                <w:b/>
                <w:bCs/>
                <w:sz w:val="14"/>
                <w:szCs w:val="14"/>
              </w:rPr>
              <w:t>2,963,960</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b/>
                <w:bCs/>
                <w:sz w:val="14"/>
                <w:szCs w:val="14"/>
              </w:rPr>
            </w:pPr>
            <w:r>
              <w:rPr>
                <w:b/>
                <w:bCs/>
                <w:sz w:val="14"/>
                <w:szCs w:val="14"/>
              </w:rPr>
              <w:t>2,478,869</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3,388,906</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3,162,342</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3,486,043</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3,622,739</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3,610,823</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4,338,880</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4,158,382</w:t>
            </w:r>
          </w:p>
        </w:tc>
      </w:tr>
      <w:tr w:rsidR="00DE0718" w:rsidRPr="00FA2FBA"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sz w:val="14"/>
                <w:szCs w:val="14"/>
              </w:rPr>
            </w:pPr>
            <w:r>
              <w:rPr>
                <w:sz w:val="14"/>
                <w:szCs w:val="14"/>
              </w:rPr>
              <w:t>971,458</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sz w:val="14"/>
                <w:szCs w:val="14"/>
              </w:rPr>
            </w:pPr>
            <w:r>
              <w:rPr>
                <w:sz w:val="14"/>
                <w:szCs w:val="14"/>
              </w:rPr>
              <w:t>429,304</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559,614</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480,383</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602,514</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612,366</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620,606</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726,779</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709,720</w:t>
            </w:r>
          </w:p>
        </w:tc>
      </w:tr>
      <w:tr w:rsidR="00DE0718" w:rsidRPr="00FA2FBA"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sz w:val="14"/>
                <w:szCs w:val="14"/>
              </w:rPr>
            </w:pPr>
            <w:r>
              <w:rPr>
                <w:sz w:val="14"/>
                <w:szCs w:val="14"/>
              </w:rPr>
              <w:t>1,286,378</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sz w:val="14"/>
                <w:szCs w:val="14"/>
              </w:rPr>
            </w:pPr>
            <w:r>
              <w:rPr>
                <w:sz w:val="14"/>
                <w:szCs w:val="14"/>
              </w:rPr>
              <w:t>1,077,724</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1,104,972</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1,097,059</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1,105,892</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1,186,458</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1,114,755</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1,336,682</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1,286,258</w:t>
            </w:r>
          </w:p>
        </w:tc>
      </w:tr>
      <w:tr w:rsidR="00DE0718" w:rsidRPr="00FA2FBA"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Pr>
                <w:rFonts w:asciiTheme="majorBidi" w:hAnsiTheme="majorBidi" w:cstheme="majorBidi"/>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r>
      <w:tr w:rsidR="00DE0718" w:rsidRPr="00FA2FBA"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sz w:val="14"/>
                <w:szCs w:val="14"/>
              </w:rPr>
            </w:pPr>
            <w:r>
              <w:rPr>
                <w:sz w:val="14"/>
                <w:szCs w:val="14"/>
              </w:rPr>
              <w:t>476,723</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sz w:val="14"/>
                <w:szCs w:val="14"/>
              </w:rPr>
            </w:pPr>
            <w:r>
              <w:rPr>
                <w:sz w:val="14"/>
                <w:szCs w:val="14"/>
              </w:rPr>
              <w:t>748,494</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926,914</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859,612</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940,480</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962,397</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989,165</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1,209,050</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1,152,964</w:t>
            </w:r>
          </w:p>
        </w:tc>
      </w:tr>
      <w:tr w:rsidR="00DE0718" w:rsidRPr="00FA2FBA"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sz w:val="14"/>
                <w:szCs w:val="14"/>
              </w:rPr>
            </w:pPr>
            <w:r>
              <w:rPr>
                <w:sz w:val="14"/>
                <w:szCs w:val="14"/>
              </w:rPr>
              <w:t>229,401</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sz w:val="14"/>
                <w:szCs w:val="14"/>
              </w:rPr>
            </w:pPr>
            <w:r>
              <w:rPr>
                <w:sz w:val="14"/>
                <w:szCs w:val="14"/>
              </w:rPr>
              <w:t>223,346</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797,406</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725,287</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837,157</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861,518</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886,297</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1,066,370</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1,009,440</w:t>
            </w:r>
          </w:p>
        </w:tc>
      </w:tr>
      <w:tr w:rsidR="00DE0718" w:rsidRPr="00FA2FBA"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b/>
                <w:bCs/>
                <w:sz w:val="14"/>
                <w:szCs w:val="14"/>
              </w:rPr>
            </w:pPr>
            <w:r>
              <w:rPr>
                <w:b/>
                <w:bCs/>
                <w:sz w:val="14"/>
                <w:szCs w:val="14"/>
              </w:rPr>
              <w:t>1,834,014</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b/>
                <w:bCs/>
                <w:sz w:val="14"/>
                <w:szCs w:val="14"/>
              </w:rPr>
            </w:pPr>
            <w:r>
              <w:rPr>
                <w:b/>
                <w:bCs/>
                <w:sz w:val="14"/>
                <w:szCs w:val="14"/>
              </w:rPr>
              <w:t>3,126,762</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6,165,662</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4,268,121</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6,918,271</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7,191,058</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6,840,329</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8,057,965</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7,825,939</w:t>
            </w:r>
          </w:p>
        </w:tc>
      </w:tr>
      <w:tr w:rsidR="00DE0718" w:rsidRPr="00FA2FBA"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b/>
                <w:bCs/>
                <w:sz w:val="14"/>
                <w:szCs w:val="14"/>
              </w:rPr>
            </w:pPr>
            <w:r>
              <w:rPr>
                <w:b/>
                <w:bCs/>
                <w:sz w:val="14"/>
                <w:szCs w:val="14"/>
              </w:rPr>
              <w:t>6,536,002</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b/>
                <w:bCs/>
                <w:sz w:val="14"/>
                <w:szCs w:val="14"/>
              </w:rPr>
            </w:pPr>
            <w:r>
              <w:rPr>
                <w:b/>
                <w:bCs/>
                <w:sz w:val="14"/>
                <w:szCs w:val="14"/>
              </w:rPr>
              <w:t>5,314,188</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5,154,157</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4,866,944</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4,698,576</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4,566,174</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5,348,281</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5,250,222</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5,587,138</w:t>
            </w:r>
          </w:p>
        </w:tc>
      </w:tr>
      <w:tr w:rsidR="00DE0718" w:rsidRPr="00FA2FBA"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b/>
                <w:bCs/>
                <w:sz w:val="14"/>
                <w:szCs w:val="14"/>
              </w:rPr>
            </w:pPr>
            <w:r>
              <w:rPr>
                <w:b/>
                <w:bCs/>
                <w:sz w:val="14"/>
                <w:szCs w:val="14"/>
              </w:rPr>
              <w:t>6,753,900</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b/>
                <w:bCs/>
                <w:sz w:val="14"/>
                <w:szCs w:val="14"/>
              </w:rPr>
            </w:pPr>
            <w:r>
              <w:rPr>
                <w:b/>
                <w:bCs/>
                <w:sz w:val="14"/>
                <w:szCs w:val="14"/>
              </w:rPr>
              <w:t>5,700,118</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5,745,839</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5,771,540</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5,497,982</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5,385,196</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6,066,776</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6,119,511</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6,440,045</w:t>
            </w:r>
          </w:p>
        </w:tc>
      </w:tr>
      <w:tr w:rsidR="00DE0718" w:rsidRPr="00FA2FBA"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b/>
                <w:bCs/>
                <w:sz w:val="14"/>
                <w:szCs w:val="14"/>
              </w:rPr>
            </w:pPr>
            <w:r>
              <w:rPr>
                <w:b/>
                <w:bCs/>
                <w:sz w:val="14"/>
                <w:szCs w:val="14"/>
              </w:rPr>
              <w:t>7,318,853</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b/>
                <w:bCs/>
                <w:sz w:val="14"/>
                <w:szCs w:val="14"/>
              </w:rPr>
            </w:pPr>
            <w:r>
              <w:rPr>
                <w:b/>
                <w:bCs/>
                <w:sz w:val="14"/>
                <w:szCs w:val="14"/>
              </w:rPr>
              <w:t>6,730,115</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6,769,725</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6,756,487</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6,767,895</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6,871,511</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6,568,674</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6,727,266</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6,742,641</w:t>
            </w:r>
          </w:p>
        </w:tc>
      </w:tr>
      <w:tr w:rsidR="00DE0718" w:rsidRPr="00FA2FBA"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sz w:val="14"/>
                <w:szCs w:val="14"/>
              </w:rPr>
            </w:pPr>
            <w:r>
              <w:rPr>
                <w:sz w:val="14"/>
                <w:szCs w:val="14"/>
              </w:rPr>
              <w:t>7,276,775</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sz w:val="14"/>
                <w:szCs w:val="14"/>
              </w:rPr>
            </w:pPr>
            <w:r>
              <w:rPr>
                <w:sz w:val="14"/>
                <w:szCs w:val="14"/>
              </w:rPr>
              <w:t>6,687,707</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6,237,905</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6,234,009</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6,205,731</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6,294,537</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5,976,511</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6,010,547</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6,067,088</w:t>
            </w:r>
          </w:p>
        </w:tc>
      </w:tr>
      <w:tr w:rsidR="00DE0718" w:rsidRPr="00FA2FBA"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sz w:val="14"/>
                <w:szCs w:val="14"/>
              </w:rPr>
            </w:pPr>
            <w:r>
              <w:rPr>
                <w:sz w:val="14"/>
                <w:szCs w:val="14"/>
              </w:rPr>
              <w:t>42,078</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sz w:val="14"/>
                <w:szCs w:val="14"/>
              </w:rPr>
            </w:pPr>
            <w:r>
              <w:rPr>
                <w:sz w:val="14"/>
                <w:szCs w:val="14"/>
              </w:rPr>
              <w:t>42,407</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531,820</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522,479</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562,164</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576,974</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592,163</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716,719</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675,553</w:t>
            </w:r>
          </w:p>
        </w:tc>
      </w:tr>
      <w:tr w:rsidR="00DE0718" w:rsidRPr="00FA2FBA"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b/>
                <w:bCs/>
                <w:sz w:val="14"/>
                <w:szCs w:val="14"/>
              </w:rPr>
            </w:pPr>
            <w:r>
              <w:rPr>
                <w:b/>
                <w:bCs/>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b/>
                <w:bCs/>
                <w:sz w:val="14"/>
                <w:szCs w:val="14"/>
              </w:rPr>
            </w:pPr>
            <w:r>
              <w:rPr>
                <w:b/>
                <w:bCs/>
                <w:sz w:val="14"/>
                <w:szCs w:val="14"/>
              </w:rPr>
              <w:t>1,029,997</w:t>
            </w:r>
          </w:p>
        </w:tc>
        <w:tc>
          <w:tcPr>
            <w:tcW w:w="720" w:type="dxa"/>
            <w:tcBorders>
              <w:top w:val="nil"/>
              <w:left w:val="nil"/>
              <w:bottom w:val="nil"/>
              <w:right w:val="nil"/>
            </w:tcBorders>
            <w:shd w:val="clear" w:color="auto" w:fill="auto"/>
            <w:tcMar>
              <w:left w:w="43" w:type="dxa"/>
              <w:right w:w="43" w:type="dxa"/>
            </w:tcMar>
            <w:vAlign w:val="center"/>
          </w:tcPr>
          <w:p w:rsidR="00DE0718" w:rsidRPr="00DC0E6B" w:rsidRDefault="00DE0718" w:rsidP="00DE0718">
            <w:pPr>
              <w:jc w:val="right"/>
              <w:rPr>
                <w:rFonts w:asciiTheme="majorBidi" w:hAnsiTheme="majorBidi" w:cstheme="majorBidi"/>
                <w:b/>
                <w:bCs/>
                <w:sz w:val="14"/>
                <w:szCs w:val="14"/>
              </w:rPr>
            </w:pPr>
            <w:r w:rsidRPr="00DC0E6B">
              <w:rPr>
                <w:rFonts w:asciiTheme="majorBidi" w:hAnsiTheme="majorBidi" w:cstheme="majorBidi"/>
                <w:b/>
                <w:bCs/>
                <w:sz w:val="14"/>
                <w:szCs w:val="14"/>
              </w:rPr>
              <w:t>1,023,886</w:t>
            </w:r>
          </w:p>
        </w:tc>
        <w:tc>
          <w:tcPr>
            <w:tcW w:w="702" w:type="dxa"/>
            <w:tcBorders>
              <w:top w:val="nil"/>
              <w:left w:val="nil"/>
              <w:bottom w:val="nil"/>
              <w:right w:val="nil"/>
            </w:tcBorders>
            <w:shd w:val="clear" w:color="auto" w:fill="auto"/>
            <w:noWrap/>
            <w:tcMar>
              <w:left w:w="43" w:type="dxa"/>
              <w:right w:w="43" w:type="dxa"/>
            </w:tcMar>
            <w:vAlign w:val="center"/>
          </w:tcPr>
          <w:p w:rsidR="00DE0718" w:rsidRPr="00A722E7" w:rsidRDefault="00DE0718" w:rsidP="00DE0718">
            <w:pPr>
              <w:jc w:val="right"/>
              <w:rPr>
                <w:rFonts w:asciiTheme="majorBidi" w:hAnsiTheme="majorBidi" w:cstheme="majorBidi"/>
                <w:b/>
                <w:bCs/>
                <w:sz w:val="14"/>
                <w:szCs w:val="14"/>
              </w:rPr>
            </w:pPr>
            <w:r w:rsidRPr="00A722E7">
              <w:rPr>
                <w:rFonts w:asciiTheme="majorBidi" w:hAnsiTheme="majorBidi" w:cstheme="majorBidi"/>
                <w:b/>
                <w:bCs/>
                <w:sz w:val="14"/>
                <w:szCs w:val="14"/>
              </w:rPr>
              <w:t>984,947</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1,269,914</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1,486,314</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501,899</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607,755</w:t>
            </w:r>
          </w:p>
        </w:tc>
        <w:tc>
          <w:tcPr>
            <w:tcW w:w="810" w:type="dxa"/>
            <w:tcBorders>
              <w:top w:val="nil"/>
              <w:left w:val="nil"/>
              <w:bottom w:val="nil"/>
              <w:right w:val="nil"/>
            </w:tcBorders>
            <w:shd w:val="clear" w:color="auto" w:fill="auto"/>
            <w:noWrap/>
            <w:tcMar>
              <w:left w:w="43" w:type="dxa"/>
              <w:right w:w="43" w:type="dxa"/>
            </w:tcMar>
            <w:vAlign w:val="center"/>
          </w:tcPr>
          <w:p w:rsidR="00DE0718" w:rsidRPr="00A722E7" w:rsidRDefault="00DE0718" w:rsidP="00DE0718">
            <w:pPr>
              <w:jc w:val="right"/>
              <w:rPr>
                <w:rFonts w:asciiTheme="majorBidi" w:hAnsiTheme="majorBidi" w:cstheme="majorBidi"/>
                <w:b/>
                <w:bCs/>
                <w:sz w:val="14"/>
                <w:szCs w:val="14"/>
              </w:rPr>
            </w:pPr>
            <w:r w:rsidRPr="00A722E7">
              <w:rPr>
                <w:rFonts w:asciiTheme="majorBidi" w:hAnsiTheme="majorBidi" w:cstheme="majorBidi"/>
                <w:b/>
                <w:bCs/>
                <w:sz w:val="14"/>
                <w:szCs w:val="14"/>
              </w:rPr>
              <w:t>302,596</w:t>
            </w:r>
          </w:p>
        </w:tc>
      </w:tr>
      <w:tr w:rsidR="00DE0718" w:rsidRPr="00FA2FBA"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sz w:val="14"/>
                <w:szCs w:val="14"/>
              </w:rPr>
            </w:pPr>
            <w:r>
              <w:rPr>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sz w:val="14"/>
                <w:szCs w:val="14"/>
              </w:rPr>
            </w:pPr>
            <w:r>
              <w:rPr>
                <w:sz w:val="14"/>
                <w:szCs w:val="14"/>
              </w:rPr>
              <w:t>1,029,997</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1,023,886</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984,947</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1,269,914</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1,486,314</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501,899</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607,755</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302,596</w:t>
            </w:r>
          </w:p>
        </w:tc>
      </w:tr>
      <w:tr w:rsidR="00DE0718" w:rsidRPr="00FA2FBA"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r>
      <w:tr w:rsidR="00DE0718" w:rsidRPr="00FA2FBA"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b/>
                <w:bCs/>
                <w:sz w:val="14"/>
                <w:szCs w:val="14"/>
              </w:rPr>
            </w:pPr>
            <w:r>
              <w:rPr>
                <w:b/>
                <w:bCs/>
                <w:sz w:val="14"/>
                <w:szCs w:val="14"/>
              </w:rPr>
              <w:t>(217,898)</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b/>
                <w:bCs/>
                <w:sz w:val="14"/>
                <w:szCs w:val="14"/>
              </w:rPr>
            </w:pPr>
            <w:r>
              <w:rPr>
                <w:b/>
                <w:bCs/>
                <w:sz w:val="14"/>
                <w:szCs w:val="14"/>
              </w:rPr>
              <w:t>(385,929)</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(591,682)</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(904,596)</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(799,405)</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(819,022)</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(718,494)</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(869,290)</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(852,907)</w:t>
            </w:r>
          </w:p>
        </w:tc>
      </w:tr>
      <w:tr w:rsidR="00DE0718" w:rsidRPr="00FA2FBA"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b/>
                <w:bCs/>
                <w:sz w:val="14"/>
                <w:szCs w:val="14"/>
              </w:rPr>
            </w:pPr>
            <w:r>
              <w:rPr>
                <w:b/>
                <w:bCs/>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17,130</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24,390</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24,692</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2,130</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22,569</w:t>
            </w:r>
          </w:p>
        </w:tc>
      </w:tr>
      <w:tr w:rsidR="00DE0718" w:rsidRPr="00FA2FBA"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DE0718" w:rsidRPr="002E4D27" w:rsidRDefault="00DE0718" w:rsidP="00DE0718">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DE0718" w:rsidRPr="002E4D27" w:rsidRDefault="00DE0718" w:rsidP="00DE0718">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r>
      <w:tr w:rsidR="00DE0718" w:rsidRPr="00FA2FBA" w:rsidTr="00DE0718">
        <w:trPr>
          <w:trHeight w:val="180"/>
        </w:trPr>
        <w:tc>
          <w:tcPr>
            <w:tcW w:w="3912" w:type="dxa"/>
            <w:tcBorders>
              <w:top w:val="nil"/>
              <w:left w:val="nil"/>
              <w:bottom w:val="nil"/>
              <w:right w:val="nil"/>
            </w:tcBorders>
            <w:shd w:val="clear" w:color="auto" w:fill="auto"/>
            <w:noWrap/>
            <w:vAlign w:val="center"/>
            <w:hideMark/>
          </w:tcPr>
          <w:p w:rsidR="00DE0718" w:rsidRPr="00FA2FBA" w:rsidRDefault="00DE0718" w:rsidP="00DE0718">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sz w:val="14"/>
                <w:szCs w:val="14"/>
              </w:rPr>
            </w:pPr>
            <w:r>
              <w:rPr>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17,130</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24,390</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24,692</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2,130</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22,569</w:t>
            </w:r>
          </w:p>
        </w:tc>
      </w:tr>
      <w:tr w:rsidR="00DE0718" w:rsidRPr="00FA2FBA"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b/>
                <w:bCs/>
                <w:sz w:val="14"/>
                <w:szCs w:val="14"/>
              </w:rPr>
            </w:pPr>
            <w:r>
              <w:rPr>
                <w:b/>
                <w:bCs/>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b/>
                <w:bCs/>
                <w:sz w:val="14"/>
                <w:szCs w:val="14"/>
              </w:rPr>
            </w:pPr>
            <w:r>
              <w:rPr>
                <w:b/>
                <w:bCs/>
                <w:sz w:val="14"/>
                <w:szCs w:val="14"/>
              </w:rPr>
              <w:t>386,225</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608,812</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904,892</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823,795</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843,714</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720,624</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869,290</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875,475</w:t>
            </w:r>
          </w:p>
        </w:tc>
      </w:tr>
      <w:tr w:rsidR="00DE0718" w:rsidRPr="00FA2FBA"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sz w:val="14"/>
                <w:szCs w:val="14"/>
              </w:rPr>
            </w:pPr>
            <w:r>
              <w:rPr>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sz w:val="14"/>
                <w:szCs w:val="14"/>
              </w:rPr>
            </w:pPr>
            <w:r>
              <w:rPr>
                <w:sz w:val="14"/>
                <w:szCs w:val="14"/>
              </w:rPr>
              <w:t>386,225</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608,812</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904,892</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823,795</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843,714</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720,624</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869,290</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875,475</w:t>
            </w:r>
          </w:p>
        </w:tc>
      </w:tr>
      <w:tr w:rsidR="00DE0718" w:rsidRPr="00FA2FBA"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DE0718" w:rsidRPr="002E4D27" w:rsidRDefault="00DE0718" w:rsidP="00DE0718">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DE0718" w:rsidRPr="002E4D27" w:rsidRDefault="00DE0718" w:rsidP="00DE0718">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r>
      <w:tr w:rsidR="00DE0718" w:rsidRPr="00FA2FBA"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b/>
                <w:bCs/>
                <w:sz w:val="14"/>
                <w:szCs w:val="14"/>
              </w:rPr>
            </w:pPr>
            <w:r>
              <w:rPr>
                <w:b/>
                <w:bCs/>
                <w:sz w:val="14"/>
                <w:szCs w:val="14"/>
              </w:rPr>
              <w:t>25,663</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b/>
                <w:bCs/>
                <w:sz w:val="14"/>
                <w:szCs w:val="14"/>
              </w:rPr>
            </w:pPr>
            <w:r>
              <w:rPr>
                <w:b/>
                <w:bCs/>
                <w:sz w:val="14"/>
                <w:szCs w:val="14"/>
              </w:rPr>
              <w:t>29,556</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34,306</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30,288</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41,273</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47,309</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51,817</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45,791</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51,360</w:t>
            </w:r>
          </w:p>
        </w:tc>
      </w:tr>
      <w:tr w:rsidR="00DE0718" w:rsidRPr="00FA2FBA"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sz w:val="14"/>
                <w:szCs w:val="14"/>
              </w:rPr>
            </w:pPr>
            <w:r>
              <w:rPr>
                <w:sz w:val="14"/>
                <w:szCs w:val="14"/>
              </w:rPr>
              <w:t>4,754</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sz w:val="14"/>
                <w:szCs w:val="14"/>
              </w:rPr>
            </w:pPr>
            <w:r>
              <w:rPr>
                <w:sz w:val="14"/>
                <w:szCs w:val="14"/>
              </w:rPr>
              <w:t>4,714</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7,941</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4,343</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13,832</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16,899</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20,518</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13,894</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19,156</w:t>
            </w:r>
          </w:p>
        </w:tc>
      </w:tr>
      <w:tr w:rsidR="00DE0718" w:rsidRPr="00FA2FBA"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sz w:val="14"/>
                <w:szCs w:val="14"/>
              </w:rPr>
            </w:pPr>
            <w:r>
              <w:rPr>
                <w:sz w:val="14"/>
                <w:szCs w:val="14"/>
              </w:rPr>
              <w:t>36</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sz w:val="14"/>
                <w:szCs w:val="14"/>
              </w:rPr>
            </w:pPr>
            <w:r>
              <w:rPr>
                <w:sz w:val="14"/>
                <w:szCs w:val="14"/>
              </w:rPr>
              <w:t>43</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31</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44</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26</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31</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38</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23</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28</w:t>
            </w:r>
          </w:p>
        </w:tc>
      </w:tr>
      <w:tr w:rsidR="00DE0718" w:rsidRPr="00FA2FBA"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DE0718" w:rsidRPr="002E4D27" w:rsidRDefault="00DE0718" w:rsidP="00DE0718">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DE0718" w:rsidRPr="002E4D27" w:rsidRDefault="00DE0718" w:rsidP="00DE0718">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r>
      <w:tr w:rsidR="00DE0718" w:rsidRPr="00FA2FBA"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sz w:val="14"/>
                <w:szCs w:val="14"/>
              </w:rPr>
            </w:pPr>
            <w:r>
              <w:rPr>
                <w:sz w:val="14"/>
                <w:szCs w:val="14"/>
              </w:rPr>
              <w:t>20,873</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sz w:val="14"/>
                <w:szCs w:val="14"/>
              </w:rPr>
            </w:pPr>
            <w:r>
              <w:rPr>
                <w:sz w:val="14"/>
                <w:szCs w:val="14"/>
              </w:rPr>
              <w:t>24,799</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26,334</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25,901</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27,416</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30,379</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31,261</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31,874</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32,176</w:t>
            </w:r>
          </w:p>
        </w:tc>
      </w:tr>
      <w:tr w:rsidR="00DE0718" w:rsidRPr="00FA2FBA"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jc w:val="left"/>
              <w:rPr>
                <w:b/>
                <w:bCs/>
                <w:color w:val="auto"/>
                <w:szCs w:val="16"/>
              </w:rPr>
            </w:pPr>
            <w:r>
              <w:rPr>
                <w:b/>
                <w:bCs/>
                <w:color w:val="auto"/>
                <w:szCs w:val="16"/>
              </w:rPr>
              <w:t>Monetary base</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b/>
                <w:bCs/>
                <w:sz w:val="14"/>
                <w:szCs w:val="14"/>
              </w:rPr>
            </w:pPr>
            <w:r>
              <w:rPr>
                <w:b/>
                <w:bCs/>
                <w:sz w:val="14"/>
                <w:szCs w:val="14"/>
              </w:rPr>
              <w:t>7,651,864</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b/>
                <w:bCs/>
                <w:sz w:val="14"/>
                <w:szCs w:val="14"/>
              </w:rPr>
            </w:pPr>
            <w:r>
              <w:rPr>
                <w:b/>
                <w:bCs/>
                <w:sz w:val="14"/>
                <w:szCs w:val="14"/>
              </w:rPr>
              <w:t>8,609,080</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9,257,114</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8,863,420</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9,457,945</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9,595,025</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9,233,632</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9,727,691</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9,998,770</w:t>
            </w:r>
          </w:p>
        </w:tc>
      </w:tr>
      <w:tr w:rsidR="00DE0718" w:rsidRPr="00FA2FBA"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b/>
                <w:bCs/>
                <w:sz w:val="14"/>
                <w:szCs w:val="14"/>
              </w:rPr>
            </w:pPr>
            <w:r>
              <w:rPr>
                <w:b/>
                <w:bCs/>
                <w:sz w:val="14"/>
                <w:szCs w:val="14"/>
              </w:rPr>
              <w:t>6,458,763</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b/>
                <w:bCs/>
                <w:sz w:val="14"/>
                <w:szCs w:val="14"/>
              </w:rPr>
            </w:pPr>
            <w:r>
              <w:rPr>
                <w:b/>
                <w:bCs/>
                <w:sz w:val="14"/>
                <w:szCs w:val="14"/>
              </w:rPr>
              <w:t>7,278,860</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7,992,592</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7,448,771</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8,044,826</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7,988,383</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8,130,155</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8,248,703</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8,438,700</w:t>
            </w:r>
          </w:p>
        </w:tc>
      </w:tr>
      <w:tr w:rsidR="00DE0718" w:rsidRPr="00FA2FBA"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DE0718" w:rsidRDefault="00DE0718" w:rsidP="00DE0718">
            <w:pPr>
              <w:jc w:val="right"/>
              <w:rPr>
                <w:b/>
                <w:bCs/>
                <w:sz w:val="14"/>
                <w:szCs w:val="14"/>
              </w:rPr>
            </w:pPr>
            <w:r>
              <w:rPr>
                <w:b/>
                <w:bCs/>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rsidR="00DE0718" w:rsidRDefault="00DE0718" w:rsidP="00DE0718">
            <w:pPr>
              <w:jc w:val="right"/>
              <w:rPr>
                <w:b/>
                <w:bCs/>
                <w:sz w:val="14"/>
                <w:szCs w:val="14"/>
              </w:rPr>
            </w:pPr>
            <w:r>
              <w:rPr>
                <w:b/>
                <w:bCs/>
                <w:sz w:val="14"/>
                <w:szCs w:val="14"/>
              </w:rPr>
              <w:t>1,326,605</w:t>
            </w:r>
          </w:p>
        </w:tc>
        <w:tc>
          <w:tcPr>
            <w:tcW w:w="720"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1,250,385</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1,397,995</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1,406,889</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1,598,733</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1,096,028</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1,471,097</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1,549,775</w:t>
            </w:r>
          </w:p>
        </w:tc>
      </w:tr>
      <w:tr w:rsidR="00DE0718" w:rsidRPr="00FA2FBA" w:rsidTr="00DE0718">
        <w:trPr>
          <w:trHeight w:val="266"/>
        </w:trPr>
        <w:tc>
          <w:tcPr>
            <w:tcW w:w="3912" w:type="dxa"/>
            <w:tcBorders>
              <w:top w:val="nil"/>
              <w:left w:val="nil"/>
              <w:bottom w:val="nil"/>
              <w:right w:val="nil"/>
            </w:tcBorders>
            <w:shd w:val="clear" w:color="auto" w:fill="auto"/>
            <w:noWrap/>
            <w:vAlign w:val="center"/>
            <w:hideMark/>
          </w:tcPr>
          <w:p w:rsidR="00DE0718" w:rsidRPr="00FA2FBA" w:rsidRDefault="00DE0718" w:rsidP="00DE0718">
            <w:pPr>
              <w:ind w:left="342"/>
              <w:jc w:val="left"/>
              <w:rPr>
                <w:color w:val="auto"/>
                <w:szCs w:val="16"/>
              </w:rPr>
            </w:pPr>
            <w:r w:rsidRPr="00FA2FBA">
              <w:rPr>
                <w:color w:val="auto"/>
                <w:szCs w:val="16"/>
              </w:rPr>
              <w:t>Reserve deposits</w:t>
            </w:r>
          </w:p>
        </w:tc>
        <w:tc>
          <w:tcPr>
            <w:tcW w:w="696" w:type="dxa"/>
            <w:tcBorders>
              <w:top w:val="nil"/>
              <w:left w:val="nil"/>
              <w:right w:val="nil"/>
            </w:tcBorders>
            <w:shd w:val="clear" w:color="auto" w:fill="auto"/>
            <w:tcMar>
              <w:left w:w="43" w:type="dxa"/>
              <w:right w:w="43" w:type="dxa"/>
            </w:tcMar>
            <w:vAlign w:val="center"/>
            <w:hideMark/>
          </w:tcPr>
          <w:p w:rsidR="00DE0718" w:rsidRDefault="00DE0718" w:rsidP="00DE0718">
            <w:pPr>
              <w:jc w:val="right"/>
              <w:rPr>
                <w:sz w:val="14"/>
                <w:szCs w:val="14"/>
              </w:rPr>
            </w:pPr>
            <w:r>
              <w:rPr>
                <w:sz w:val="14"/>
                <w:szCs w:val="14"/>
              </w:rPr>
              <w:t>1,168,496</w:t>
            </w:r>
          </w:p>
        </w:tc>
        <w:tc>
          <w:tcPr>
            <w:tcW w:w="720" w:type="dxa"/>
            <w:tcBorders>
              <w:top w:val="nil"/>
              <w:left w:val="nil"/>
              <w:right w:val="nil"/>
            </w:tcBorders>
            <w:shd w:val="clear" w:color="auto" w:fill="auto"/>
            <w:tcMar>
              <w:left w:w="43" w:type="dxa"/>
              <w:right w:w="43" w:type="dxa"/>
            </w:tcMar>
            <w:vAlign w:val="center"/>
          </w:tcPr>
          <w:p w:rsidR="00DE0718" w:rsidRDefault="00DE0718" w:rsidP="00DE0718">
            <w:pPr>
              <w:jc w:val="right"/>
              <w:rPr>
                <w:sz w:val="14"/>
                <w:szCs w:val="14"/>
              </w:rPr>
            </w:pPr>
            <w:r>
              <w:rPr>
                <w:sz w:val="14"/>
                <w:szCs w:val="14"/>
              </w:rPr>
              <w:t>1,326,605</w:t>
            </w:r>
          </w:p>
        </w:tc>
        <w:tc>
          <w:tcPr>
            <w:tcW w:w="720" w:type="dxa"/>
            <w:tcBorders>
              <w:top w:val="nil"/>
              <w:left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1,250,385</w:t>
            </w:r>
          </w:p>
        </w:tc>
        <w:tc>
          <w:tcPr>
            <w:tcW w:w="702"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1,397,995</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1,406,889</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1,598,733</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1,096,028</w:t>
            </w:r>
          </w:p>
        </w:tc>
        <w:tc>
          <w:tcPr>
            <w:tcW w:w="81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1,471,097</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1,549,775</w:t>
            </w:r>
          </w:p>
        </w:tc>
      </w:tr>
      <w:tr w:rsidR="00DE0718" w:rsidRPr="00FA2FBA" w:rsidTr="00DE0718">
        <w:trPr>
          <w:trHeight w:val="266"/>
        </w:trPr>
        <w:tc>
          <w:tcPr>
            <w:tcW w:w="3912" w:type="dxa"/>
            <w:tcBorders>
              <w:top w:val="nil"/>
              <w:left w:val="nil"/>
              <w:bottom w:val="single" w:sz="12" w:space="0" w:color="auto"/>
              <w:right w:val="nil"/>
            </w:tcBorders>
            <w:shd w:val="clear" w:color="auto" w:fill="auto"/>
            <w:noWrap/>
            <w:vAlign w:val="center"/>
            <w:hideMark/>
          </w:tcPr>
          <w:p w:rsidR="00DE0718" w:rsidRPr="00FA2FBA" w:rsidRDefault="00DE0718" w:rsidP="00DE0718">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DE0718" w:rsidRPr="002E4D27" w:rsidRDefault="00DE0718" w:rsidP="00DE0718">
            <w:pPr>
              <w:jc w:val="right"/>
              <w:rPr>
                <w:b/>
                <w:bCs/>
                <w:sz w:val="14"/>
                <w:szCs w:val="14"/>
              </w:rPr>
            </w:pPr>
            <w:r w:rsidRPr="002E4D27">
              <w:rPr>
                <w:b/>
                <w:bCs/>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DE0718" w:rsidRPr="002E4D27" w:rsidRDefault="00DE0718" w:rsidP="00DE0718">
            <w:pPr>
              <w:jc w:val="right"/>
              <w:rPr>
                <w:b/>
                <w:bCs/>
                <w:sz w:val="14"/>
                <w:szCs w:val="14"/>
              </w:rPr>
            </w:pPr>
            <w:r w:rsidRPr="002E4D27">
              <w:rPr>
                <w:b/>
                <w:bCs/>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02" w:type="dxa"/>
            <w:tcBorders>
              <w:top w:val="nil"/>
              <w:left w:val="nil"/>
              <w:bottom w:val="single" w:sz="12" w:space="0" w:color="auto"/>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r>
    </w:tbl>
    <w:p w:rsidR="00C52E3F" w:rsidRDefault="00C52E3F" w:rsidP="0069571C">
      <w:pPr>
        <w:jc w:val="left"/>
        <w:rPr>
          <w:color w:val="auto"/>
        </w:rPr>
      </w:pPr>
    </w:p>
    <w:p w:rsidR="00C52E3F" w:rsidRDefault="00C52E3F" w:rsidP="0069571C">
      <w:pPr>
        <w:jc w:val="left"/>
        <w:rPr>
          <w:color w:val="auto"/>
        </w:rPr>
      </w:pPr>
    </w:p>
    <w:p w:rsidR="00331782" w:rsidRDefault="00331782" w:rsidP="00331782">
      <w:pPr>
        <w:ind w:left="-360"/>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tbl>
      <w:tblPr>
        <w:tblpPr w:leftFromText="180" w:rightFromText="180" w:vertAnchor="page" w:horzAnchor="margin" w:tblpXSpec="center" w:tblpY="1261"/>
        <w:tblW w:w="10440" w:type="dxa"/>
        <w:tblLayout w:type="fixed"/>
        <w:tblLook w:val="04A0" w:firstRow="1" w:lastRow="0" w:firstColumn="1" w:lastColumn="0" w:noHBand="0" w:noVBand="1"/>
      </w:tblPr>
      <w:tblGrid>
        <w:gridCol w:w="4088"/>
        <w:gridCol w:w="648"/>
        <w:gridCol w:w="664"/>
        <w:gridCol w:w="720"/>
        <w:gridCol w:w="720"/>
        <w:gridCol w:w="720"/>
        <w:gridCol w:w="720"/>
        <w:gridCol w:w="720"/>
        <w:gridCol w:w="720"/>
        <w:gridCol w:w="720"/>
      </w:tblGrid>
      <w:tr w:rsidR="00DF368E" w:rsidRPr="00F46ADC" w:rsidTr="00A257FC">
        <w:trPr>
          <w:trHeight w:val="360"/>
        </w:trPr>
        <w:tc>
          <w:tcPr>
            <w:tcW w:w="10440" w:type="dxa"/>
            <w:gridSpan w:val="10"/>
            <w:shd w:val="clear" w:color="auto" w:fill="auto"/>
            <w:noWrap/>
            <w:vAlign w:val="center"/>
            <w:hideMark/>
          </w:tcPr>
          <w:p w:rsidR="00DF368E" w:rsidRPr="00CB24E1" w:rsidRDefault="001504FB" w:rsidP="00DF368E">
            <w:pPr>
              <w:rPr>
                <w:b/>
                <w:bCs/>
                <w:color w:val="auto"/>
                <w:sz w:val="28"/>
                <w:szCs w:val="28"/>
              </w:rPr>
            </w:pPr>
            <w:r w:rsidRPr="00CB24E1">
              <w:rPr>
                <w:b/>
                <w:bCs/>
                <w:color w:val="auto"/>
                <w:sz w:val="28"/>
                <w:szCs w:val="28"/>
              </w:rPr>
              <w:lastRenderedPageBreak/>
              <w:t>2.1 Central</w:t>
            </w:r>
            <w:r w:rsidR="00DF368E" w:rsidRPr="00CB24E1">
              <w:rPr>
                <w:b/>
                <w:bCs/>
                <w:color w:val="auto"/>
                <w:sz w:val="28"/>
                <w:szCs w:val="28"/>
              </w:rPr>
              <w:t xml:space="preserve"> Bank Survey</w:t>
            </w:r>
          </w:p>
        </w:tc>
      </w:tr>
      <w:tr w:rsidR="00DF368E" w:rsidRPr="00F46ADC" w:rsidTr="00A257FC">
        <w:trPr>
          <w:trHeight w:val="268"/>
        </w:trPr>
        <w:tc>
          <w:tcPr>
            <w:tcW w:w="10440" w:type="dxa"/>
            <w:gridSpan w:val="10"/>
            <w:tcBorders>
              <w:bottom w:val="single" w:sz="12" w:space="0" w:color="auto"/>
            </w:tcBorders>
            <w:shd w:val="clear" w:color="auto" w:fill="auto"/>
            <w:noWrap/>
            <w:vAlign w:val="center"/>
            <w:hideMark/>
          </w:tcPr>
          <w:p w:rsidR="00DF368E" w:rsidRPr="00F46ADC" w:rsidRDefault="00EE5E0B" w:rsidP="00DF368E">
            <w:pPr>
              <w:jc w:val="right"/>
              <w:rPr>
                <w:rFonts w:ascii="Calibri" w:hAnsi="Calibri"/>
                <w:sz w:val="22"/>
                <w:szCs w:val="22"/>
              </w:rPr>
            </w:pPr>
            <w:r>
              <w:rPr>
                <w:color w:val="auto"/>
                <w:szCs w:val="16"/>
              </w:rPr>
              <w:t>Million Rupees</w:t>
            </w:r>
          </w:p>
        </w:tc>
      </w:tr>
      <w:tr w:rsidR="0043240C" w:rsidRPr="00F46ADC" w:rsidTr="0043240C">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rsidR="0043240C" w:rsidRPr="002517D6" w:rsidRDefault="0043240C" w:rsidP="00B02E3D">
            <w:pPr>
              <w:rPr>
                <w:b/>
                <w:bCs/>
                <w:color w:val="auto"/>
                <w:szCs w:val="16"/>
              </w:rPr>
            </w:pPr>
            <w:r w:rsidRPr="002517D6">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43240C" w:rsidRPr="00CC4A58" w:rsidRDefault="0043240C" w:rsidP="00B02E3D">
            <w:pPr>
              <w:jc w:val="right"/>
              <w:rPr>
                <w:b/>
                <w:bCs/>
                <w:szCs w:val="16"/>
              </w:rPr>
            </w:pPr>
            <w:r w:rsidRPr="00CC4A58">
              <w:rPr>
                <w:b/>
                <w:bCs/>
                <w:szCs w:val="16"/>
              </w:rPr>
              <w:t>FY20</w:t>
            </w:r>
          </w:p>
        </w:tc>
        <w:tc>
          <w:tcPr>
            <w:tcW w:w="664" w:type="dxa"/>
            <w:vMerge w:val="restart"/>
            <w:tcBorders>
              <w:top w:val="single" w:sz="12" w:space="0" w:color="auto"/>
              <w:left w:val="single" w:sz="4" w:space="0" w:color="auto"/>
            </w:tcBorders>
            <w:shd w:val="clear" w:color="auto" w:fill="auto"/>
            <w:tcMar>
              <w:left w:w="43" w:type="dxa"/>
              <w:right w:w="43" w:type="dxa"/>
            </w:tcMar>
            <w:vAlign w:val="center"/>
          </w:tcPr>
          <w:p w:rsidR="0043240C" w:rsidRPr="00CC4A58" w:rsidRDefault="0043240C" w:rsidP="00B02E3D">
            <w:pPr>
              <w:jc w:val="right"/>
              <w:rPr>
                <w:b/>
                <w:bCs/>
                <w:szCs w:val="16"/>
              </w:rPr>
            </w:pPr>
            <w:r w:rsidRPr="00CC4A58">
              <w:rPr>
                <w:b/>
                <w:bCs/>
                <w:szCs w:val="16"/>
              </w:rPr>
              <w:t xml:space="preserve">FY21 </w:t>
            </w:r>
          </w:p>
        </w:tc>
        <w:tc>
          <w:tcPr>
            <w:tcW w:w="720" w:type="dxa"/>
            <w:vMerge w:val="restart"/>
            <w:tcBorders>
              <w:top w:val="single" w:sz="12" w:space="0" w:color="auto"/>
              <w:left w:val="single" w:sz="4" w:space="0" w:color="auto"/>
              <w:bottom w:val="single" w:sz="12" w:space="0" w:color="auto"/>
            </w:tcBorders>
            <w:shd w:val="clear" w:color="auto" w:fill="auto"/>
            <w:vAlign w:val="center"/>
          </w:tcPr>
          <w:p w:rsidR="0043240C" w:rsidRPr="00CC4A58" w:rsidRDefault="0043240C" w:rsidP="00CC4A58">
            <w:pPr>
              <w:jc w:val="right"/>
              <w:rPr>
                <w:b/>
                <w:bCs/>
                <w:szCs w:val="16"/>
              </w:rPr>
            </w:pPr>
            <w:r w:rsidRPr="00CC4A58">
              <w:rPr>
                <w:b/>
                <w:bCs/>
                <w:szCs w:val="16"/>
              </w:rPr>
              <w:t>FY22</w:t>
            </w:r>
          </w:p>
        </w:tc>
        <w:tc>
          <w:tcPr>
            <w:tcW w:w="720" w:type="dxa"/>
            <w:tcBorders>
              <w:top w:val="single" w:sz="12" w:space="0" w:color="auto"/>
              <w:left w:val="single" w:sz="4" w:space="0" w:color="auto"/>
              <w:bottom w:val="single" w:sz="4" w:space="0" w:color="auto"/>
            </w:tcBorders>
            <w:shd w:val="clear" w:color="auto" w:fill="auto"/>
            <w:vAlign w:val="center"/>
          </w:tcPr>
          <w:p w:rsidR="0043240C" w:rsidRPr="00CC4A58" w:rsidRDefault="0043240C" w:rsidP="00DC0E6B">
            <w:pPr>
              <w:rPr>
                <w:b/>
                <w:bCs/>
                <w:color w:val="auto"/>
                <w:szCs w:val="16"/>
              </w:rPr>
            </w:pPr>
            <w:r w:rsidRPr="00CC4A58">
              <w:rPr>
                <w:b/>
                <w:bCs/>
                <w:color w:val="auto"/>
                <w:szCs w:val="16"/>
              </w:rPr>
              <w:t>2022</w:t>
            </w:r>
          </w:p>
        </w:tc>
        <w:tc>
          <w:tcPr>
            <w:tcW w:w="2160" w:type="dxa"/>
            <w:gridSpan w:val="3"/>
            <w:tcBorders>
              <w:top w:val="single" w:sz="12" w:space="0" w:color="auto"/>
              <w:left w:val="single" w:sz="4" w:space="0" w:color="auto"/>
              <w:bottom w:val="single" w:sz="4" w:space="0" w:color="auto"/>
            </w:tcBorders>
            <w:shd w:val="clear" w:color="auto" w:fill="auto"/>
            <w:vAlign w:val="center"/>
          </w:tcPr>
          <w:p w:rsidR="0043240C" w:rsidRPr="00CC4A58" w:rsidRDefault="0043240C" w:rsidP="0043240C">
            <w:pPr>
              <w:rPr>
                <w:b/>
                <w:bCs/>
                <w:color w:val="auto"/>
                <w:szCs w:val="16"/>
              </w:rPr>
            </w:pPr>
            <w:r>
              <w:rPr>
                <w:b/>
                <w:bCs/>
                <w:color w:val="auto"/>
                <w:szCs w:val="16"/>
              </w:rPr>
              <w:t>2022</w:t>
            </w:r>
          </w:p>
        </w:tc>
        <w:tc>
          <w:tcPr>
            <w:tcW w:w="1440" w:type="dxa"/>
            <w:gridSpan w:val="2"/>
            <w:tcBorders>
              <w:top w:val="single" w:sz="12" w:space="0" w:color="auto"/>
              <w:left w:val="single" w:sz="4" w:space="0" w:color="auto"/>
              <w:bottom w:val="single" w:sz="4" w:space="0" w:color="auto"/>
            </w:tcBorders>
            <w:shd w:val="clear" w:color="auto" w:fill="auto"/>
            <w:vAlign w:val="center"/>
          </w:tcPr>
          <w:p w:rsidR="0043240C" w:rsidRPr="00CC4A58" w:rsidRDefault="0043240C" w:rsidP="00DC0E6B">
            <w:pPr>
              <w:rPr>
                <w:b/>
                <w:bCs/>
                <w:color w:val="auto"/>
                <w:szCs w:val="16"/>
              </w:rPr>
            </w:pPr>
            <w:r>
              <w:rPr>
                <w:b/>
                <w:bCs/>
                <w:color w:val="auto"/>
                <w:szCs w:val="16"/>
              </w:rPr>
              <w:t>2023</w:t>
            </w:r>
          </w:p>
        </w:tc>
      </w:tr>
      <w:tr w:rsidR="0043240C" w:rsidRPr="00F46ADC" w:rsidTr="00F41EEB">
        <w:trPr>
          <w:trHeight w:val="268"/>
        </w:trPr>
        <w:tc>
          <w:tcPr>
            <w:tcW w:w="4088" w:type="dxa"/>
            <w:vMerge/>
            <w:tcBorders>
              <w:bottom w:val="single" w:sz="12" w:space="0" w:color="auto"/>
              <w:right w:val="single" w:sz="4" w:space="0" w:color="auto"/>
            </w:tcBorders>
            <w:shd w:val="clear" w:color="auto" w:fill="auto"/>
            <w:noWrap/>
            <w:vAlign w:val="center"/>
            <w:hideMark/>
          </w:tcPr>
          <w:p w:rsidR="0043240C" w:rsidRPr="002517D6" w:rsidRDefault="0043240C" w:rsidP="0043240C">
            <w:pPr>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43240C" w:rsidRPr="00CC4A58" w:rsidRDefault="0043240C" w:rsidP="0043240C">
            <w:pPr>
              <w:rPr>
                <w:b/>
                <w:bCs/>
                <w:color w:val="auto"/>
                <w:szCs w:val="16"/>
              </w:rPr>
            </w:pPr>
          </w:p>
        </w:tc>
        <w:tc>
          <w:tcPr>
            <w:tcW w:w="66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3240C" w:rsidRPr="00CC4A58" w:rsidRDefault="0043240C" w:rsidP="0043240C">
            <w:pPr>
              <w:rPr>
                <w:b/>
                <w:bCs/>
                <w:color w:val="auto"/>
                <w:szCs w:val="16"/>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3240C" w:rsidRPr="00CC4A58" w:rsidRDefault="0043240C" w:rsidP="0043240C">
            <w:pPr>
              <w:rPr>
                <w:b/>
                <w:bCs/>
                <w:color w:val="auto"/>
                <w:szCs w:val="16"/>
              </w:rPr>
            </w:pP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43240C" w:rsidRPr="00AA1621" w:rsidRDefault="0043240C" w:rsidP="0043240C">
            <w:pPr>
              <w:jc w:val="right"/>
              <w:rPr>
                <w:b/>
                <w:color w:val="auto"/>
                <w:sz w:val="14"/>
                <w:szCs w:val="14"/>
              </w:rPr>
            </w:pPr>
            <w:r>
              <w:rPr>
                <w:b/>
                <w:color w:val="auto"/>
                <w:sz w:val="14"/>
                <w:szCs w:val="14"/>
              </w:rPr>
              <w:t>Feb</w:t>
            </w:r>
          </w:p>
        </w:tc>
        <w:tc>
          <w:tcPr>
            <w:tcW w:w="720" w:type="dxa"/>
            <w:tcBorders>
              <w:left w:val="single" w:sz="4" w:space="0" w:color="auto"/>
              <w:bottom w:val="single" w:sz="12" w:space="0" w:color="auto"/>
            </w:tcBorders>
            <w:shd w:val="clear" w:color="auto" w:fill="auto"/>
            <w:tcMar>
              <w:left w:w="43" w:type="dxa"/>
              <w:right w:w="43" w:type="dxa"/>
            </w:tcMar>
            <w:vAlign w:val="center"/>
          </w:tcPr>
          <w:p w:rsidR="0043240C" w:rsidRPr="00AA1621" w:rsidRDefault="0043240C" w:rsidP="0043240C">
            <w:pPr>
              <w:jc w:val="right"/>
              <w:rPr>
                <w:b/>
                <w:color w:val="auto"/>
                <w:sz w:val="14"/>
                <w:szCs w:val="14"/>
              </w:rPr>
            </w:pPr>
            <w:r w:rsidRPr="00AA1621">
              <w:rPr>
                <w:b/>
                <w:color w:val="auto"/>
                <w:sz w:val="14"/>
                <w:szCs w:val="14"/>
              </w:rPr>
              <w:t>Oct</w:t>
            </w:r>
            <w:r w:rsidRPr="008C10B5">
              <w:rPr>
                <w:b/>
                <w:color w:val="auto"/>
                <w:sz w:val="14"/>
                <w:szCs w:val="14"/>
              </w:rPr>
              <w:t xml:space="preserve"> </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43240C" w:rsidRPr="00AA1621" w:rsidRDefault="0043240C" w:rsidP="0043240C">
            <w:pPr>
              <w:jc w:val="right"/>
              <w:rPr>
                <w:b/>
                <w:color w:val="auto"/>
                <w:sz w:val="14"/>
                <w:szCs w:val="14"/>
              </w:rPr>
            </w:pPr>
            <w:r w:rsidRPr="00AA1621">
              <w:rPr>
                <w:b/>
                <w:color w:val="auto"/>
                <w:sz w:val="14"/>
                <w:szCs w:val="14"/>
              </w:rPr>
              <w:t>Nov</w:t>
            </w:r>
            <w:r>
              <w:rPr>
                <w:b/>
                <w:color w:val="auto"/>
                <w:sz w:val="14"/>
                <w:szCs w:val="14"/>
                <w:vertAlign w:val="superscript"/>
              </w:rPr>
              <w:t xml:space="preserve"> </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43240C" w:rsidRPr="00AA1621" w:rsidRDefault="0043240C" w:rsidP="0043240C">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43240C" w:rsidRPr="00AA1621" w:rsidRDefault="0043240C" w:rsidP="0043240C">
            <w:pPr>
              <w:jc w:val="right"/>
              <w:rPr>
                <w:b/>
                <w:color w:val="auto"/>
                <w:sz w:val="14"/>
                <w:szCs w:val="14"/>
              </w:rPr>
            </w:pPr>
            <w:r>
              <w:rPr>
                <w:b/>
                <w:color w:val="auto"/>
                <w:sz w:val="14"/>
                <w:szCs w:val="14"/>
              </w:rPr>
              <w:t>Jan</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tcPr>
          <w:p w:rsidR="0043240C" w:rsidRPr="00AA1621" w:rsidRDefault="0043240C" w:rsidP="0043240C">
            <w:pPr>
              <w:jc w:val="right"/>
              <w:rPr>
                <w:b/>
                <w:color w:val="auto"/>
                <w:sz w:val="14"/>
                <w:szCs w:val="14"/>
              </w:rPr>
            </w:pPr>
            <w:proofErr w:type="spellStart"/>
            <w:r>
              <w:rPr>
                <w:b/>
                <w:color w:val="auto"/>
                <w:sz w:val="14"/>
                <w:szCs w:val="14"/>
              </w:rPr>
              <w:t>Feb</w:t>
            </w:r>
            <w:r w:rsidRPr="0043240C">
              <w:rPr>
                <w:b/>
                <w:color w:val="auto"/>
                <w:sz w:val="14"/>
                <w:szCs w:val="14"/>
                <w:vertAlign w:val="superscript"/>
              </w:rPr>
              <w:t>P</w:t>
            </w:r>
            <w:proofErr w:type="spellEnd"/>
          </w:p>
        </w:tc>
      </w:tr>
      <w:tr w:rsidR="00DE0718" w:rsidRPr="00F46ADC" w:rsidTr="00DE0718">
        <w:trPr>
          <w:trHeight w:val="245"/>
        </w:trPr>
        <w:tc>
          <w:tcPr>
            <w:tcW w:w="4088" w:type="dxa"/>
            <w:tcBorders>
              <w:top w:val="single" w:sz="12" w:space="0" w:color="auto"/>
            </w:tcBorders>
            <w:shd w:val="clear" w:color="auto" w:fill="auto"/>
            <w:noWrap/>
            <w:vAlign w:val="center"/>
            <w:hideMark/>
          </w:tcPr>
          <w:p w:rsidR="00DE0718" w:rsidRPr="00765D08" w:rsidRDefault="00DE0718" w:rsidP="00DE0718">
            <w:pPr>
              <w:jc w:val="left"/>
              <w:rPr>
                <w:b/>
                <w:bCs/>
                <w:color w:val="auto"/>
                <w:szCs w:val="16"/>
              </w:rPr>
            </w:pPr>
            <w:r w:rsidRPr="00765D08">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24,605</w:t>
            </w:r>
          </w:p>
        </w:tc>
        <w:tc>
          <w:tcPr>
            <w:tcW w:w="664" w:type="dxa"/>
            <w:tcBorders>
              <w:top w:val="single" w:sz="12" w:space="0" w:color="auto"/>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3,615</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color w:val="auto"/>
                <w:sz w:val="14"/>
                <w:szCs w:val="14"/>
              </w:rPr>
            </w:pPr>
            <w:r w:rsidRPr="00DE0718">
              <w:rPr>
                <w:rFonts w:asciiTheme="majorBidi" w:hAnsiTheme="majorBidi" w:cstheme="majorBidi"/>
                <w:b/>
                <w:bCs/>
                <w:sz w:val="14"/>
                <w:szCs w:val="14"/>
              </w:rPr>
              <w:t>14,137</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color w:val="auto"/>
                <w:sz w:val="14"/>
                <w:szCs w:val="14"/>
              </w:rPr>
            </w:pPr>
            <w:r w:rsidRPr="00DE0718">
              <w:rPr>
                <w:rFonts w:asciiTheme="majorBidi" w:hAnsiTheme="majorBidi" w:cstheme="majorBidi"/>
                <w:b/>
                <w:bCs/>
                <w:sz w:val="14"/>
                <w:szCs w:val="14"/>
              </w:rPr>
              <w:t>16,654</w:t>
            </w:r>
          </w:p>
        </w:tc>
        <w:tc>
          <w:tcPr>
            <w:tcW w:w="720" w:type="dxa"/>
            <w:tcBorders>
              <w:top w:val="single" w:sz="12" w:space="0" w:color="auto"/>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6,230</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7,908</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color w:val="auto"/>
                <w:sz w:val="14"/>
                <w:szCs w:val="14"/>
              </w:rPr>
            </w:pPr>
            <w:r w:rsidRPr="00DE0718">
              <w:rPr>
                <w:rFonts w:asciiTheme="majorBidi" w:hAnsiTheme="majorBidi" w:cstheme="majorBidi"/>
                <w:b/>
                <w:bCs/>
                <w:sz w:val="14"/>
                <w:szCs w:val="14"/>
              </w:rPr>
              <w:t>7,449</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color w:val="auto"/>
                <w:sz w:val="14"/>
                <w:szCs w:val="14"/>
              </w:rPr>
            </w:pPr>
            <w:r w:rsidRPr="00DE0718">
              <w:rPr>
                <w:rFonts w:asciiTheme="majorBidi" w:hAnsiTheme="majorBidi" w:cstheme="majorBidi"/>
                <w:b/>
                <w:bCs/>
                <w:sz w:val="14"/>
                <w:szCs w:val="14"/>
              </w:rPr>
              <w:t>7,890</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color w:val="auto"/>
                <w:sz w:val="14"/>
                <w:szCs w:val="14"/>
              </w:rPr>
            </w:pPr>
            <w:r w:rsidRPr="00DE0718">
              <w:rPr>
                <w:rFonts w:asciiTheme="majorBidi" w:hAnsiTheme="majorBidi" w:cstheme="majorBidi"/>
                <w:b/>
                <w:bCs/>
                <w:sz w:val="14"/>
                <w:szCs w:val="14"/>
              </w:rPr>
              <w:t>10,295</w:t>
            </w:r>
          </w:p>
        </w:tc>
      </w:tr>
      <w:tr w:rsidR="00DE0718" w:rsidRPr="00F46ADC" w:rsidTr="00DE0718">
        <w:trPr>
          <w:trHeight w:val="117"/>
        </w:trPr>
        <w:tc>
          <w:tcPr>
            <w:tcW w:w="4088" w:type="dxa"/>
            <w:shd w:val="clear" w:color="auto" w:fill="auto"/>
            <w:noWrap/>
            <w:vAlign w:val="center"/>
            <w:hideMark/>
          </w:tcPr>
          <w:p w:rsidR="00DE0718" w:rsidRPr="00765D08" w:rsidRDefault="00DE0718" w:rsidP="00DE0718">
            <w:pPr>
              <w:ind w:firstLineChars="156" w:firstLine="250"/>
              <w:jc w:val="left"/>
              <w:rPr>
                <w:b/>
                <w:bCs/>
                <w:color w:val="auto"/>
                <w:szCs w:val="16"/>
              </w:rPr>
            </w:pPr>
            <w:r w:rsidRPr="00765D08">
              <w:rPr>
                <w:b/>
                <w:bCs/>
                <w:color w:val="auto"/>
                <w:szCs w:val="16"/>
              </w:rPr>
              <w:t>Transferable deposits</w:t>
            </w:r>
          </w:p>
        </w:tc>
        <w:tc>
          <w:tcPr>
            <w:tcW w:w="648" w:type="dxa"/>
            <w:shd w:val="clear" w:color="auto" w:fill="auto"/>
            <w:tcMar>
              <w:left w:w="43" w:type="dxa"/>
              <w:right w:w="43" w:type="dxa"/>
            </w:tcMar>
            <w:vAlign w:val="center"/>
            <w:hideMark/>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1,455</w:t>
            </w:r>
          </w:p>
        </w:tc>
        <w:tc>
          <w:tcPr>
            <w:tcW w:w="664"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2,231</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1,174</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1,228</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1,191</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1,265</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1,176</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1,176</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1,310</w:t>
            </w:r>
          </w:p>
        </w:tc>
      </w:tr>
      <w:tr w:rsidR="00DE0718" w:rsidRPr="00F46ADC" w:rsidTr="00DE0718">
        <w:trPr>
          <w:trHeight w:val="153"/>
        </w:trPr>
        <w:tc>
          <w:tcPr>
            <w:tcW w:w="4088" w:type="dxa"/>
            <w:shd w:val="clear" w:color="auto" w:fill="auto"/>
            <w:noWrap/>
            <w:vAlign w:val="center"/>
            <w:hideMark/>
          </w:tcPr>
          <w:p w:rsidR="00DE0718" w:rsidRPr="00F46ADC" w:rsidRDefault="00DE0718" w:rsidP="00DE0718">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75</w:t>
            </w:r>
          </w:p>
        </w:tc>
        <w:tc>
          <w:tcPr>
            <w:tcW w:w="664"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28</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18</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19</w:t>
            </w:r>
          </w:p>
        </w:tc>
      </w:tr>
      <w:tr w:rsidR="00DE0718" w:rsidRPr="00F46ADC" w:rsidTr="00DE0718">
        <w:trPr>
          <w:trHeight w:val="245"/>
        </w:trPr>
        <w:tc>
          <w:tcPr>
            <w:tcW w:w="4088" w:type="dxa"/>
            <w:shd w:val="clear" w:color="auto" w:fill="auto"/>
            <w:noWrap/>
            <w:vAlign w:val="center"/>
            <w:hideMark/>
          </w:tcPr>
          <w:p w:rsidR="00DE0718" w:rsidRPr="00F46ADC" w:rsidRDefault="00DE0718" w:rsidP="00DE0718">
            <w:pPr>
              <w:ind w:firstLine="342"/>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r>
      <w:tr w:rsidR="00DE0718" w:rsidRPr="00F46ADC" w:rsidTr="00DE0718">
        <w:trPr>
          <w:trHeight w:val="245"/>
        </w:trPr>
        <w:tc>
          <w:tcPr>
            <w:tcW w:w="4088" w:type="dxa"/>
            <w:shd w:val="clear" w:color="auto" w:fill="auto"/>
            <w:noWrap/>
            <w:vAlign w:val="center"/>
            <w:hideMark/>
          </w:tcPr>
          <w:p w:rsidR="00DE0718" w:rsidRPr="00F46ADC" w:rsidRDefault="00DE0718" w:rsidP="00DE0718">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158</w:t>
            </w:r>
          </w:p>
        </w:tc>
        <w:tc>
          <w:tcPr>
            <w:tcW w:w="664"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150</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162</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203</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178</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174</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163</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163</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176</w:t>
            </w:r>
          </w:p>
        </w:tc>
      </w:tr>
      <w:tr w:rsidR="00DE0718" w:rsidRPr="00F46ADC" w:rsidTr="00DE0718">
        <w:trPr>
          <w:trHeight w:val="245"/>
        </w:trPr>
        <w:tc>
          <w:tcPr>
            <w:tcW w:w="4088" w:type="dxa"/>
            <w:shd w:val="clear" w:color="auto" w:fill="auto"/>
            <w:noWrap/>
            <w:vAlign w:val="center"/>
            <w:hideMark/>
          </w:tcPr>
          <w:p w:rsidR="00DE0718" w:rsidRPr="00F46ADC" w:rsidRDefault="00DE0718" w:rsidP="00DE0718">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1,222</w:t>
            </w:r>
          </w:p>
        </w:tc>
        <w:tc>
          <w:tcPr>
            <w:tcW w:w="664"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2,066</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996</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997</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996</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1,076</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996</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996</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1,115</w:t>
            </w:r>
          </w:p>
        </w:tc>
      </w:tr>
      <w:tr w:rsidR="00DE0718" w:rsidRPr="00F46ADC" w:rsidTr="00DE0718">
        <w:trPr>
          <w:trHeight w:val="245"/>
        </w:trPr>
        <w:tc>
          <w:tcPr>
            <w:tcW w:w="4088" w:type="dxa"/>
            <w:shd w:val="clear" w:color="auto" w:fill="auto"/>
            <w:noWrap/>
            <w:vAlign w:val="center"/>
            <w:hideMark/>
          </w:tcPr>
          <w:p w:rsidR="00DE0718" w:rsidRPr="00765D08" w:rsidRDefault="00DE0718" w:rsidP="00DE0718">
            <w:pPr>
              <w:ind w:firstLine="252"/>
              <w:jc w:val="left"/>
              <w:rPr>
                <w:b/>
                <w:bCs/>
                <w:color w:val="auto"/>
                <w:szCs w:val="16"/>
              </w:rPr>
            </w:pPr>
            <w:r w:rsidRPr="00765D08">
              <w:rPr>
                <w:b/>
                <w:bCs/>
                <w:color w:val="auto"/>
                <w:szCs w:val="16"/>
              </w:rPr>
              <w:t>Other deposits</w:t>
            </w:r>
          </w:p>
        </w:tc>
        <w:tc>
          <w:tcPr>
            <w:tcW w:w="648" w:type="dxa"/>
            <w:shd w:val="clear" w:color="auto" w:fill="auto"/>
            <w:tcMar>
              <w:left w:w="43" w:type="dxa"/>
              <w:right w:w="43" w:type="dxa"/>
            </w:tcMar>
            <w:vAlign w:val="center"/>
            <w:hideMark/>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23,150</w:t>
            </w:r>
          </w:p>
        </w:tc>
        <w:tc>
          <w:tcPr>
            <w:tcW w:w="664"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1,384</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12,963</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15,427</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5,040</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6,643</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6,273</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6,714</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8,986</w:t>
            </w:r>
          </w:p>
        </w:tc>
      </w:tr>
      <w:tr w:rsidR="00DE0718" w:rsidRPr="00F46ADC" w:rsidTr="00DE0718">
        <w:trPr>
          <w:trHeight w:val="245"/>
        </w:trPr>
        <w:tc>
          <w:tcPr>
            <w:tcW w:w="4088" w:type="dxa"/>
            <w:shd w:val="clear" w:color="auto" w:fill="auto"/>
            <w:noWrap/>
            <w:vAlign w:val="center"/>
            <w:hideMark/>
          </w:tcPr>
          <w:p w:rsidR="00DE0718" w:rsidRPr="00F46ADC" w:rsidRDefault="00DE0718" w:rsidP="00DE0718">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2,914</w:t>
            </w:r>
          </w:p>
        </w:tc>
        <w:tc>
          <w:tcPr>
            <w:tcW w:w="664"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770</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851</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1,084</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1,090</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1,129</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1,112</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1,568</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1,302</w:t>
            </w:r>
          </w:p>
        </w:tc>
      </w:tr>
      <w:tr w:rsidR="00DE0718" w:rsidRPr="00F46ADC" w:rsidTr="00DE0718">
        <w:trPr>
          <w:trHeight w:val="245"/>
        </w:trPr>
        <w:tc>
          <w:tcPr>
            <w:tcW w:w="4088" w:type="dxa"/>
            <w:shd w:val="clear" w:color="auto" w:fill="auto"/>
            <w:noWrap/>
            <w:vAlign w:val="center"/>
            <w:hideMark/>
          </w:tcPr>
          <w:p w:rsidR="00DE0718" w:rsidRPr="00F46ADC" w:rsidRDefault="00DE0718" w:rsidP="00DE0718">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r>
      <w:tr w:rsidR="00DE0718" w:rsidRPr="00F46ADC" w:rsidTr="00DE0718">
        <w:trPr>
          <w:trHeight w:val="245"/>
        </w:trPr>
        <w:tc>
          <w:tcPr>
            <w:tcW w:w="4088" w:type="dxa"/>
            <w:shd w:val="clear" w:color="auto" w:fill="auto"/>
            <w:noWrap/>
            <w:vAlign w:val="center"/>
            <w:hideMark/>
          </w:tcPr>
          <w:p w:rsidR="00DE0718" w:rsidRPr="00F46ADC" w:rsidRDefault="00DE0718" w:rsidP="00DE0718">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r>
      <w:tr w:rsidR="00DE0718" w:rsidRPr="00F46ADC" w:rsidTr="00DE0718">
        <w:trPr>
          <w:trHeight w:val="245"/>
        </w:trPr>
        <w:tc>
          <w:tcPr>
            <w:tcW w:w="4088" w:type="dxa"/>
            <w:shd w:val="clear" w:color="auto" w:fill="auto"/>
            <w:noWrap/>
            <w:vAlign w:val="center"/>
            <w:hideMark/>
          </w:tcPr>
          <w:p w:rsidR="00DE0718" w:rsidRPr="00F46ADC" w:rsidRDefault="00DE0718" w:rsidP="00DE0718">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20,236</w:t>
            </w:r>
          </w:p>
        </w:tc>
        <w:tc>
          <w:tcPr>
            <w:tcW w:w="664"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615</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12,111</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14,343</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3,950</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5,514</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5,161</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5,146</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7,684</w:t>
            </w:r>
          </w:p>
        </w:tc>
      </w:tr>
      <w:tr w:rsidR="00DE0718" w:rsidRPr="00F46ADC" w:rsidTr="00DE0718">
        <w:trPr>
          <w:trHeight w:val="245"/>
        </w:trPr>
        <w:tc>
          <w:tcPr>
            <w:tcW w:w="4088" w:type="dxa"/>
            <w:shd w:val="clear" w:color="auto" w:fill="auto"/>
            <w:noWrap/>
            <w:vAlign w:val="center"/>
            <w:hideMark/>
          </w:tcPr>
          <w:p w:rsidR="00DE0718" w:rsidRPr="00765D08" w:rsidRDefault="00DE0718" w:rsidP="00DE0718">
            <w:pPr>
              <w:jc w:val="left"/>
              <w:rPr>
                <w:b/>
                <w:bCs/>
                <w:color w:val="auto"/>
                <w:szCs w:val="16"/>
              </w:rPr>
            </w:pPr>
            <w:r w:rsidRPr="00765D08">
              <w:rPr>
                <w:b/>
                <w:bCs/>
                <w:color w:val="auto"/>
                <w:szCs w:val="16"/>
              </w:rPr>
              <w:t>4) Securities other than shares included in broad money</w:t>
            </w:r>
          </w:p>
        </w:tc>
        <w:tc>
          <w:tcPr>
            <w:tcW w:w="648" w:type="dxa"/>
            <w:shd w:val="clear" w:color="auto" w:fill="auto"/>
            <w:tcMar>
              <w:left w:w="43" w:type="dxa"/>
              <w:right w:w="43" w:type="dxa"/>
            </w:tcMar>
            <w:vAlign w:val="center"/>
            <w:hideMark/>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r>
      <w:tr w:rsidR="00DE0718" w:rsidRPr="00F46ADC" w:rsidTr="00DE0718">
        <w:trPr>
          <w:trHeight w:val="245"/>
        </w:trPr>
        <w:tc>
          <w:tcPr>
            <w:tcW w:w="4088" w:type="dxa"/>
            <w:shd w:val="clear" w:color="auto" w:fill="auto"/>
            <w:noWrap/>
            <w:vAlign w:val="center"/>
            <w:hideMark/>
          </w:tcPr>
          <w:p w:rsidR="00DE0718" w:rsidRPr="00F46ADC" w:rsidRDefault="00DE0718" w:rsidP="00DE0718">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r>
      <w:tr w:rsidR="00DE0718" w:rsidRPr="00F46ADC" w:rsidTr="00DE0718">
        <w:trPr>
          <w:trHeight w:val="245"/>
        </w:trPr>
        <w:tc>
          <w:tcPr>
            <w:tcW w:w="4088" w:type="dxa"/>
            <w:shd w:val="clear" w:color="auto" w:fill="auto"/>
            <w:noWrap/>
            <w:vAlign w:val="center"/>
            <w:hideMark/>
          </w:tcPr>
          <w:p w:rsidR="00DE0718" w:rsidRPr="00F46ADC" w:rsidRDefault="00DE0718" w:rsidP="00DE0718">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r>
      <w:tr w:rsidR="00DE0718" w:rsidRPr="00F46ADC" w:rsidTr="00DE0718">
        <w:trPr>
          <w:trHeight w:val="245"/>
        </w:trPr>
        <w:tc>
          <w:tcPr>
            <w:tcW w:w="4088" w:type="dxa"/>
            <w:shd w:val="clear" w:color="auto" w:fill="auto"/>
            <w:noWrap/>
            <w:vAlign w:val="center"/>
            <w:hideMark/>
          </w:tcPr>
          <w:p w:rsidR="00DE0718" w:rsidRPr="00F46ADC" w:rsidRDefault="00DE0718" w:rsidP="00DE0718">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r>
      <w:tr w:rsidR="00DE0718" w:rsidRPr="00F46ADC" w:rsidTr="00DE0718">
        <w:trPr>
          <w:trHeight w:val="245"/>
        </w:trPr>
        <w:tc>
          <w:tcPr>
            <w:tcW w:w="4088" w:type="dxa"/>
            <w:shd w:val="clear" w:color="auto" w:fill="auto"/>
            <w:noWrap/>
            <w:vAlign w:val="center"/>
            <w:hideMark/>
          </w:tcPr>
          <w:p w:rsidR="00DE0718" w:rsidRPr="00F46ADC" w:rsidRDefault="00DE0718" w:rsidP="00DE0718">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r>
      <w:tr w:rsidR="00DE0718" w:rsidRPr="00F46ADC" w:rsidTr="00DE0718">
        <w:trPr>
          <w:trHeight w:val="245"/>
        </w:trPr>
        <w:tc>
          <w:tcPr>
            <w:tcW w:w="4088" w:type="dxa"/>
            <w:shd w:val="clear" w:color="auto" w:fill="auto"/>
            <w:noWrap/>
            <w:vAlign w:val="center"/>
            <w:hideMark/>
          </w:tcPr>
          <w:p w:rsidR="00DE0718" w:rsidRPr="00765D08" w:rsidRDefault="00DE0718" w:rsidP="00DE0718">
            <w:pPr>
              <w:jc w:val="left"/>
              <w:rPr>
                <w:b/>
                <w:bCs/>
                <w:color w:val="auto"/>
                <w:szCs w:val="16"/>
              </w:rPr>
            </w:pPr>
            <w:r w:rsidRPr="00765D08">
              <w:rPr>
                <w:b/>
                <w:bCs/>
                <w:color w:val="auto"/>
                <w:szCs w:val="16"/>
              </w:rPr>
              <w:t>Deposits excluded from broad money</w:t>
            </w:r>
          </w:p>
        </w:tc>
        <w:tc>
          <w:tcPr>
            <w:tcW w:w="648" w:type="dxa"/>
            <w:shd w:val="clear" w:color="auto" w:fill="auto"/>
            <w:tcMar>
              <w:left w:w="43" w:type="dxa"/>
              <w:right w:w="43" w:type="dxa"/>
            </w:tcMar>
            <w:vAlign w:val="center"/>
            <w:hideMark/>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74,886</w:t>
            </w:r>
          </w:p>
        </w:tc>
        <w:tc>
          <w:tcPr>
            <w:tcW w:w="664"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82,076</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95,519</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83,616</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96,052</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96,407</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96,661</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100,566</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99,650</w:t>
            </w:r>
          </w:p>
        </w:tc>
      </w:tr>
      <w:tr w:rsidR="00DE0718" w:rsidRPr="002A38C5" w:rsidTr="00DE0718">
        <w:trPr>
          <w:trHeight w:val="245"/>
        </w:trPr>
        <w:tc>
          <w:tcPr>
            <w:tcW w:w="4088" w:type="dxa"/>
            <w:shd w:val="clear" w:color="auto" w:fill="auto"/>
            <w:noWrap/>
            <w:vAlign w:val="center"/>
            <w:hideMark/>
          </w:tcPr>
          <w:p w:rsidR="00DE0718" w:rsidRPr="00F46ADC" w:rsidRDefault="00DE0718" w:rsidP="00DE0718">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DE0718" w:rsidRPr="00887416" w:rsidRDefault="00DE0718" w:rsidP="00DE0718">
            <w:pPr>
              <w:ind w:firstLineChars="200" w:firstLine="280"/>
              <w:jc w:val="right"/>
              <w:rPr>
                <w:rFonts w:asciiTheme="majorBidi" w:hAnsiTheme="majorBidi" w:cstheme="majorBidi"/>
                <w:i/>
                <w:iCs/>
                <w:sz w:val="14"/>
                <w:szCs w:val="14"/>
              </w:rPr>
            </w:pPr>
            <w:r w:rsidRPr="00887416">
              <w:rPr>
                <w:rFonts w:asciiTheme="majorBidi" w:hAnsiTheme="majorBidi" w:cstheme="majorBidi"/>
                <w:i/>
                <w:i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ind w:firstLineChars="200" w:firstLine="280"/>
              <w:jc w:val="right"/>
              <w:rPr>
                <w:rFonts w:asciiTheme="majorBidi" w:hAnsiTheme="majorBidi" w:cstheme="majorBidi"/>
                <w:i/>
                <w:iCs/>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r>
      <w:tr w:rsidR="00DE0718" w:rsidRPr="002A38C5" w:rsidTr="00DE0718">
        <w:trPr>
          <w:trHeight w:val="245"/>
        </w:trPr>
        <w:tc>
          <w:tcPr>
            <w:tcW w:w="4088" w:type="dxa"/>
            <w:shd w:val="clear" w:color="auto" w:fill="auto"/>
            <w:noWrap/>
            <w:vAlign w:val="center"/>
            <w:hideMark/>
          </w:tcPr>
          <w:p w:rsidR="00DE0718" w:rsidRPr="00765D08" w:rsidRDefault="00DE0718" w:rsidP="00DE0718">
            <w:pPr>
              <w:jc w:val="left"/>
              <w:rPr>
                <w:b/>
                <w:bCs/>
                <w:color w:val="auto"/>
                <w:szCs w:val="16"/>
              </w:rPr>
            </w:pPr>
            <w:r w:rsidRPr="00765D08">
              <w:rPr>
                <w:b/>
                <w:bCs/>
                <w:color w:val="auto"/>
                <w:szCs w:val="16"/>
              </w:rPr>
              <w:t>Securities other than shares excluded from broad money</w:t>
            </w:r>
          </w:p>
        </w:tc>
        <w:tc>
          <w:tcPr>
            <w:tcW w:w="648" w:type="dxa"/>
            <w:shd w:val="clear" w:color="auto" w:fill="auto"/>
            <w:tcMar>
              <w:left w:w="43" w:type="dxa"/>
              <w:right w:w="43" w:type="dxa"/>
            </w:tcMar>
            <w:vAlign w:val="center"/>
            <w:hideMark/>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r>
      <w:tr w:rsidR="00DE0718" w:rsidRPr="002A38C5" w:rsidTr="00DE0718">
        <w:trPr>
          <w:trHeight w:val="245"/>
        </w:trPr>
        <w:tc>
          <w:tcPr>
            <w:tcW w:w="4088" w:type="dxa"/>
            <w:shd w:val="clear" w:color="auto" w:fill="auto"/>
            <w:noWrap/>
            <w:vAlign w:val="center"/>
            <w:hideMark/>
          </w:tcPr>
          <w:p w:rsidR="00DE0718" w:rsidRPr="00F46ADC" w:rsidRDefault="00DE0718" w:rsidP="00DE0718">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r>
      <w:tr w:rsidR="00DE0718" w:rsidRPr="002A38C5" w:rsidTr="00DE0718">
        <w:trPr>
          <w:trHeight w:val="245"/>
        </w:trPr>
        <w:tc>
          <w:tcPr>
            <w:tcW w:w="4088" w:type="dxa"/>
            <w:shd w:val="clear" w:color="auto" w:fill="auto"/>
            <w:noWrap/>
            <w:vAlign w:val="center"/>
            <w:hideMark/>
          </w:tcPr>
          <w:p w:rsidR="00DE0718" w:rsidRPr="00765D08" w:rsidRDefault="00DE0718" w:rsidP="00DE0718">
            <w:pPr>
              <w:jc w:val="left"/>
              <w:rPr>
                <w:b/>
                <w:bCs/>
                <w:color w:val="auto"/>
                <w:szCs w:val="16"/>
              </w:rPr>
            </w:pPr>
            <w:r w:rsidRPr="00765D08">
              <w:rPr>
                <w:b/>
                <w:bCs/>
                <w:color w:val="auto"/>
                <w:szCs w:val="16"/>
              </w:rPr>
              <w:t>Loans</w:t>
            </w:r>
            <w:r>
              <w:rPr>
                <w:b/>
                <w:bCs/>
                <w:color w:val="auto"/>
                <w:szCs w:val="16"/>
              </w:rPr>
              <w:t>*</w:t>
            </w:r>
          </w:p>
        </w:tc>
        <w:tc>
          <w:tcPr>
            <w:tcW w:w="648" w:type="dxa"/>
            <w:shd w:val="clear" w:color="auto" w:fill="auto"/>
            <w:tcMar>
              <w:left w:w="43" w:type="dxa"/>
              <w:right w:w="43" w:type="dxa"/>
            </w:tcMar>
            <w:vAlign w:val="center"/>
            <w:hideMark/>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135,051</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530,000</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83,800</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r>
      <w:tr w:rsidR="00DE0718" w:rsidRPr="002A38C5" w:rsidTr="00DE0718">
        <w:trPr>
          <w:trHeight w:val="245"/>
        </w:trPr>
        <w:tc>
          <w:tcPr>
            <w:tcW w:w="4088" w:type="dxa"/>
            <w:shd w:val="clear" w:color="auto" w:fill="auto"/>
            <w:noWrap/>
            <w:vAlign w:val="center"/>
            <w:hideMark/>
          </w:tcPr>
          <w:p w:rsidR="00DE0718" w:rsidRPr="00F46ADC" w:rsidRDefault="00DE0718" w:rsidP="00DE0718">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r>
      <w:tr w:rsidR="00DE0718" w:rsidRPr="002A38C5" w:rsidTr="00DE0718">
        <w:trPr>
          <w:trHeight w:val="245"/>
        </w:trPr>
        <w:tc>
          <w:tcPr>
            <w:tcW w:w="4088" w:type="dxa"/>
            <w:shd w:val="clear" w:color="auto" w:fill="auto"/>
            <w:noWrap/>
            <w:vAlign w:val="center"/>
            <w:hideMark/>
          </w:tcPr>
          <w:p w:rsidR="00DE0718" w:rsidRPr="00765D08" w:rsidRDefault="00DE0718" w:rsidP="00DE0718">
            <w:pPr>
              <w:jc w:val="left"/>
              <w:rPr>
                <w:b/>
                <w:bCs/>
                <w:color w:val="auto"/>
                <w:szCs w:val="16"/>
              </w:rPr>
            </w:pPr>
            <w:r w:rsidRPr="00765D08">
              <w:rPr>
                <w:b/>
                <w:bCs/>
                <w:color w:val="auto"/>
                <w:szCs w:val="16"/>
              </w:rPr>
              <w:t>Financial derivatives</w:t>
            </w:r>
          </w:p>
        </w:tc>
        <w:tc>
          <w:tcPr>
            <w:tcW w:w="648" w:type="dxa"/>
            <w:shd w:val="clear" w:color="auto" w:fill="auto"/>
            <w:tcMar>
              <w:left w:w="43" w:type="dxa"/>
              <w:right w:w="43" w:type="dxa"/>
            </w:tcMar>
            <w:vAlign w:val="center"/>
            <w:hideMark/>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r>
      <w:tr w:rsidR="00DE0718" w:rsidRPr="002A38C5" w:rsidTr="00DE0718">
        <w:trPr>
          <w:trHeight w:val="245"/>
        </w:trPr>
        <w:tc>
          <w:tcPr>
            <w:tcW w:w="4088" w:type="dxa"/>
            <w:shd w:val="clear" w:color="auto" w:fill="auto"/>
            <w:noWrap/>
            <w:vAlign w:val="center"/>
            <w:hideMark/>
          </w:tcPr>
          <w:p w:rsidR="00DE0718" w:rsidRPr="00F46ADC" w:rsidRDefault="00DE0718" w:rsidP="00DE0718">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r>
      <w:tr w:rsidR="00DE0718" w:rsidRPr="002A38C5" w:rsidTr="00DE0718">
        <w:trPr>
          <w:trHeight w:val="245"/>
        </w:trPr>
        <w:tc>
          <w:tcPr>
            <w:tcW w:w="4088" w:type="dxa"/>
            <w:shd w:val="clear" w:color="auto" w:fill="auto"/>
            <w:noWrap/>
            <w:vAlign w:val="center"/>
            <w:hideMark/>
          </w:tcPr>
          <w:p w:rsidR="00DE0718" w:rsidRPr="00765D08" w:rsidRDefault="00DE0718" w:rsidP="00DE0718">
            <w:pPr>
              <w:jc w:val="left"/>
              <w:rPr>
                <w:b/>
                <w:bCs/>
                <w:color w:val="auto"/>
                <w:szCs w:val="16"/>
              </w:rPr>
            </w:pPr>
            <w:r w:rsidRPr="00765D08">
              <w:rPr>
                <w:b/>
                <w:bCs/>
                <w:color w:val="auto"/>
                <w:szCs w:val="16"/>
              </w:rPr>
              <w:t>Trade credit and advances</w:t>
            </w:r>
          </w:p>
        </w:tc>
        <w:tc>
          <w:tcPr>
            <w:tcW w:w="648" w:type="dxa"/>
            <w:shd w:val="clear" w:color="auto" w:fill="auto"/>
            <w:tcMar>
              <w:left w:w="43" w:type="dxa"/>
              <w:right w:w="43" w:type="dxa"/>
            </w:tcMar>
            <w:vAlign w:val="center"/>
            <w:hideMark/>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r>
      <w:tr w:rsidR="00DE0718" w:rsidRPr="002A38C5" w:rsidTr="00DE0718">
        <w:trPr>
          <w:trHeight w:val="245"/>
        </w:trPr>
        <w:tc>
          <w:tcPr>
            <w:tcW w:w="4088" w:type="dxa"/>
            <w:shd w:val="clear" w:color="auto" w:fill="auto"/>
            <w:noWrap/>
            <w:vAlign w:val="center"/>
            <w:hideMark/>
          </w:tcPr>
          <w:p w:rsidR="00DE0718" w:rsidRPr="00F46ADC" w:rsidRDefault="00DE0718" w:rsidP="00DE0718">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r>
      <w:tr w:rsidR="00DE0718" w:rsidRPr="002A38C5" w:rsidTr="00DE0718">
        <w:trPr>
          <w:trHeight w:val="245"/>
        </w:trPr>
        <w:tc>
          <w:tcPr>
            <w:tcW w:w="4088" w:type="dxa"/>
            <w:shd w:val="clear" w:color="auto" w:fill="auto"/>
            <w:noWrap/>
            <w:vAlign w:val="center"/>
            <w:hideMark/>
          </w:tcPr>
          <w:p w:rsidR="00DE0718" w:rsidRPr="00765D08" w:rsidRDefault="00DE0718" w:rsidP="00DE0718">
            <w:pPr>
              <w:jc w:val="left"/>
              <w:rPr>
                <w:b/>
                <w:bCs/>
                <w:color w:val="auto"/>
                <w:szCs w:val="16"/>
              </w:rPr>
            </w:pPr>
            <w:r w:rsidRPr="00765D08">
              <w:rPr>
                <w:b/>
                <w:bCs/>
                <w:color w:val="auto"/>
                <w:szCs w:val="16"/>
              </w:rPr>
              <w:t>Shares and Other equity</w:t>
            </w:r>
          </w:p>
        </w:tc>
        <w:tc>
          <w:tcPr>
            <w:tcW w:w="648" w:type="dxa"/>
            <w:shd w:val="clear" w:color="auto" w:fill="auto"/>
            <w:tcMar>
              <w:left w:w="43" w:type="dxa"/>
              <w:right w:w="43" w:type="dxa"/>
            </w:tcMar>
            <w:vAlign w:val="center"/>
            <w:hideMark/>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1,085,592</w:t>
            </w:r>
          </w:p>
        </w:tc>
        <w:tc>
          <w:tcPr>
            <w:tcW w:w="664"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1,183,396</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1,651,325</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1,653,425</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2,101,743</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1,916,061</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2,147,364</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1,934,736</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2,081,820</w:t>
            </w:r>
          </w:p>
        </w:tc>
      </w:tr>
      <w:tr w:rsidR="00DE0718" w:rsidRPr="00F46ADC" w:rsidTr="00DE0718">
        <w:trPr>
          <w:trHeight w:val="245"/>
        </w:trPr>
        <w:tc>
          <w:tcPr>
            <w:tcW w:w="4088" w:type="dxa"/>
            <w:shd w:val="clear" w:color="auto" w:fill="auto"/>
            <w:noWrap/>
            <w:vAlign w:val="center"/>
            <w:hideMark/>
          </w:tcPr>
          <w:p w:rsidR="00DE0718" w:rsidRPr="00F46ADC" w:rsidRDefault="00DE0718" w:rsidP="00DE0718">
            <w:pPr>
              <w:ind w:firstLineChars="200" w:firstLine="320"/>
              <w:jc w:val="left"/>
              <w:rPr>
                <w:color w:val="auto"/>
                <w:szCs w:val="16"/>
              </w:rPr>
            </w:pPr>
            <w:r w:rsidRPr="00F46ADC">
              <w:rPr>
                <w:color w:val="auto"/>
                <w:szCs w:val="16"/>
              </w:rPr>
              <w:t>a) Funds contributed by owners</w:t>
            </w:r>
          </w:p>
        </w:tc>
        <w:tc>
          <w:tcPr>
            <w:tcW w:w="648" w:type="dxa"/>
            <w:shd w:val="clear" w:color="auto" w:fill="auto"/>
            <w:tcMar>
              <w:left w:w="43" w:type="dxa"/>
              <w:right w:w="43" w:type="dxa"/>
            </w:tcMar>
            <w:vAlign w:val="center"/>
            <w:hideMark/>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100</w:t>
            </w:r>
          </w:p>
        </w:tc>
        <w:tc>
          <w:tcPr>
            <w:tcW w:w="664"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100,000</w:t>
            </w:r>
          </w:p>
        </w:tc>
      </w:tr>
      <w:tr w:rsidR="00DE0718" w:rsidRPr="00F46ADC" w:rsidTr="00DE0718">
        <w:trPr>
          <w:trHeight w:val="245"/>
        </w:trPr>
        <w:tc>
          <w:tcPr>
            <w:tcW w:w="4088" w:type="dxa"/>
            <w:shd w:val="clear" w:color="auto" w:fill="auto"/>
            <w:noWrap/>
            <w:vAlign w:val="center"/>
            <w:hideMark/>
          </w:tcPr>
          <w:p w:rsidR="00DE0718" w:rsidRPr="00F46ADC" w:rsidRDefault="00DE0718" w:rsidP="00DE0718">
            <w:pPr>
              <w:ind w:firstLineChars="200" w:firstLine="320"/>
              <w:jc w:val="left"/>
              <w:rPr>
                <w:color w:val="auto"/>
                <w:szCs w:val="16"/>
              </w:rPr>
            </w:pPr>
            <w:r w:rsidRPr="00F46ADC">
              <w:rPr>
                <w:color w:val="auto"/>
                <w:szCs w:val="16"/>
              </w:rPr>
              <w:t>b) Retained earnings</w:t>
            </w:r>
          </w:p>
        </w:tc>
        <w:tc>
          <w:tcPr>
            <w:tcW w:w="648" w:type="dxa"/>
            <w:shd w:val="clear" w:color="auto" w:fill="auto"/>
            <w:tcMar>
              <w:left w:w="43" w:type="dxa"/>
              <w:right w:w="43" w:type="dxa"/>
            </w:tcMar>
            <w:vAlign w:val="center"/>
            <w:hideMark/>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152,767</w:t>
            </w:r>
          </w:p>
        </w:tc>
        <w:tc>
          <w:tcPr>
            <w:tcW w:w="664"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161,721</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371,698</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507,893</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911,480</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596,854</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795,095</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364,179</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590,760</w:t>
            </w:r>
          </w:p>
        </w:tc>
      </w:tr>
      <w:tr w:rsidR="00DE0718" w:rsidRPr="00F46ADC" w:rsidTr="00DE0718">
        <w:trPr>
          <w:trHeight w:val="245"/>
        </w:trPr>
        <w:tc>
          <w:tcPr>
            <w:tcW w:w="4088" w:type="dxa"/>
            <w:shd w:val="clear" w:color="auto" w:fill="auto"/>
            <w:noWrap/>
            <w:vAlign w:val="center"/>
            <w:hideMark/>
          </w:tcPr>
          <w:p w:rsidR="00DE0718" w:rsidRPr="00F46ADC" w:rsidRDefault="00DE0718" w:rsidP="00DE0718">
            <w:pPr>
              <w:ind w:firstLineChars="200" w:firstLine="320"/>
              <w:jc w:val="left"/>
              <w:rPr>
                <w:color w:val="auto"/>
                <w:szCs w:val="16"/>
              </w:rPr>
            </w:pPr>
            <w:r w:rsidRPr="00F46ADC">
              <w:rPr>
                <w:color w:val="auto"/>
                <w:szCs w:val="16"/>
              </w:rPr>
              <w:t>c) General &amp; special reserves</w:t>
            </w:r>
          </w:p>
        </w:tc>
        <w:tc>
          <w:tcPr>
            <w:tcW w:w="648" w:type="dxa"/>
            <w:shd w:val="clear" w:color="auto" w:fill="auto"/>
            <w:tcMar>
              <w:left w:w="43" w:type="dxa"/>
              <w:right w:w="43" w:type="dxa"/>
            </w:tcMar>
            <w:vAlign w:val="center"/>
            <w:hideMark/>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167,413</w:t>
            </w:r>
          </w:p>
        </w:tc>
        <w:tc>
          <w:tcPr>
            <w:tcW w:w="664"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214,813</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214,813</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214,813</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215,099</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215,099</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215,099</w:t>
            </w:r>
          </w:p>
        </w:tc>
      </w:tr>
      <w:tr w:rsidR="00DE0718" w:rsidRPr="00F46ADC" w:rsidTr="00DE0718">
        <w:trPr>
          <w:trHeight w:val="245"/>
        </w:trPr>
        <w:tc>
          <w:tcPr>
            <w:tcW w:w="4088" w:type="dxa"/>
            <w:shd w:val="clear" w:color="auto" w:fill="auto"/>
            <w:noWrap/>
            <w:vAlign w:val="center"/>
            <w:hideMark/>
          </w:tcPr>
          <w:p w:rsidR="00DE0718" w:rsidRPr="00F46ADC" w:rsidRDefault="00DE0718" w:rsidP="00DE0718">
            <w:pPr>
              <w:ind w:firstLineChars="200" w:firstLine="320"/>
              <w:jc w:val="left"/>
              <w:rPr>
                <w:color w:val="auto"/>
                <w:szCs w:val="16"/>
              </w:rPr>
            </w:pPr>
            <w:r w:rsidRPr="00F46ADC">
              <w:rPr>
                <w:color w:val="auto"/>
                <w:szCs w:val="16"/>
              </w:rPr>
              <w:t>d) Valuation adjustment</w:t>
            </w:r>
          </w:p>
        </w:tc>
        <w:tc>
          <w:tcPr>
            <w:tcW w:w="648" w:type="dxa"/>
            <w:shd w:val="clear" w:color="auto" w:fill="auto"/>
            <w:tcMar>
              <w:left w:w="43" w:type="dxa"/>
              <w:right w:w="43" w:type="dxa"/>
            </w:tcMar>
            <w:vAlign w:val="center"/>
            <w:hideMark/>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765,311</w:t>
            </w:r>
          </w:p>
        </w:tc>
        <w:tc>
          <w:tcPr>
            <w:tcW w:w="664"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760,559</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964,813</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884,415</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875,449</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1,004,393</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1,037,170</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color w:val="auto"/>
                <w:sz w:val="14"/>
                <w:szCs w:val="14"/>
              </w:rPr>
            </w:pPr>
            <w:r w:rsidRPr="00DE0718">
              <w:rPr>
                <w:rFonts w:asciiTheme="majorBidi" w:hAnsiTheme="majorBidi" w:cstheme="majorBidi"/>
                <w:sz w:val="14"/>
                <w:szCs w:val="14"/>
              </w:rPr>
              <w:t>1,255,458</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1,175,961</w:t>
            </w:r>
          </w:p>
        </w:tc>
      </w:tr>
      <w:tr w:rsidR="00DE0718" w:rsidRPr="00901B78" w:rsidTr="00DE0718">
        <w:trPr>
          <w:trHeight w:val="90"/>
        </w:trPr>
        <w:tc>
          <w:tcPr>
            <w:tcW w:w="4088" w:type="dxa"/>
            <w:shd w:val="clear" w:color="auto" w:fill="auto"/>
            <w:noWrap/>
            <w:vAlign w:val="center"/>
            <w:hideMark/>
          </w:tcPr>
          <w:p w:rsidR="00DE0718" w:rsidRPr="00765D08" w:rsidRDefault="00DE0718" w:rsidP="00DE0718">
            <w:pPr>
              <w:jc w:val="left"/>
              <w:rPr>
                <w:b/>
                <w:bCs/>
                <w:color w:val="auto"/>
                <w:szCs w:val="16"/>
              </w:rPr>
            </w:pPr>
            <w:r w:rsidRPr="00765D08">
              <w:rPr>
                <w:b/>
                <w:bCs/>
                <w:color w:val="auto"/>
                <w:szCs w:val="16"/>
              </w:rPr>
              <w:t>Other items (net)</w:t>
            </w:r>
          </w:p>
        </w:tc>
        <w:tc>
          <w:tcPr>
            <w:tcW w:w="648" w:type="dxa"/>
            <w:shd w:val="clear" w:color="auto" w:fill="auto"/>
            <w:tcMar>
              <w:left w:w="43" w:type="dxa"/>
              <w:right w:w="43" w:type="dxa"/>
            </w:tcMar>
            <w:vAlign w:val="center"/>
            <w:hideMark/>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27,104</w:t>
            </w:r>
          </w:p>
        </w:tc>
        <w:tc>
          <w:tcPr>
            <w:tcW w:w="664"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b/>
                <w:bCs/>
                <w:sz w:val="14"/>
                <w:szCs w:val="14"/>
              </w:rPr>
            </w:pPr>
            <w:r w:rsidRPr="00887416">
              <w:rPr>
                <w:rFonts w:asciiTheme="majorBidi" w:hAnsiTheme="majorBidi" w:cstheme="majorBidi"/>
                <w:b/>
                <w:bCs/>
                <w:sz w:val="14"/>
                <w:szCs w:val="14"/>
              </w:rPr>
              <w:t>(35,679)</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29,472</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(231,312)</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(15,261)</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(64,806)</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(66,080)</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145,330</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91,637</w:t>
            </w:r>
          </w:p>
        </w:tc>
      </w:tr>
      <w:tr w:rsidR="00DE0718" w:rsidRPr="002A38C5" w:rsidTr="00DE0718">
        <w:trPr>
          <w:trHeight w:val="245"/>
        </w:trPr>
        <w:tc>
          <w:tcPr>
            <w:tcW w:w="4088" w:type="dxa"/>
            <w:shd w:val="clear" w:color="auto" w:fill="auto"/>
            <w:noWrap/>
            <w:vAlign w:val="center"/>
            <w:hideMark/>
          </w:tcPr>
          <w:p w:rsidR="00DE0718" w:rsidRPr="00F46ADC" w:rsidRDefault="00DE0718" w:rsidP="00DE0718">
            <w:pPr>
              <w:ind w:firstLineChars="200" w:firstLine="320"/>
              <w:jc w:val="left"/>
              <w:rPr>
                <w:color w:val="auto"/>
                <w:szCs w:val="16"/>
              </w:rPr>
            </w:pPr>
            <w:r w:rsidRPr="00F46ADC">
              <w:rPr>
                <w:color w:val="auto"/>
                <w:szCs w:val="16"/>
              </w:rPr>
              <w:t>Other liabilities</w:t>
            </w:r>
          </w:p>
        </w:tc>
        <w:tc>
          <w:tcPr>
            <w:tcW w:w="648" w:type="dxa"/>
            <w:shd w:val="clear" w:color="auto" w:fill="auto"/>
            <w:tcMar>
              <w:left w:w="43" w:type="dxa"/>
              <w:right w:w="43" w:type="dxa"/>
            </w:tcMar>
            <w:vAlign w:val="center"/>
            <w:hideMark/>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207,740</w:t>
            </w:r>
          </w:p>
        </w:tc>
        <w:tc>
          <w:tcPr>
            <w:tcW w:w="664" w:type="dxa"/>
            <w:tcBorders>
              <w:top w:val="nil"/>
              <w:left w:val="nil"/>
              <w:bottom w:val="nil"/>
              <w:right w:val="nil"/>
            </w:tcBorders>
            <w:shd w:val="clear" w:color="auto" w:fill="auto"/>
            <w:tcMar>
              <w:left w:w="43" w:type="dxa"/>
              <w:right w:w="43" w:type="dxa"/>
            </w:tcMar>
            <w:vAlign w:val="center"/>
          </w:tcPr>
          <w:p w:rsidR="00DE0718" w:rsidRPr="00887416" w:rsidRDefault="00DE0718" w:rsidP="00DE0718">
            <w:pPr>
              <w:jc w:val="right"/>
              <w:rPr>
                <w:rFonts w:asciiTheme="majorBidi" w:hAnsiTheme="majorBidi" w:cstheme="majorBidi"/>
                <w:sz w:val="14"/>
                <w:szCs w:val="14"/>
              </w:rPr>
            </w:pPr>
            <w:r w:rsidRPr="00887416">
              <w:rPr>
                <w:rFonts w:asciiTheme="majorBidi" w:hAnsiTheme="majorBidi" w:cstheme="majorBidi"/>
                <w:sz w:val="14"/>
                <w:szCs w:val="14"/>
              </w:rPr>
              <w:t>192,122</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213,125</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195,011</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218,589</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196,766</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192,916</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387,652</w:t>
            </w:r>
          </w:p>
        </w:tc>
        <w:tc>
          <w:tcPr>
            <w:tcW w:w="72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441,710</w:t>
            </w:r>
          </w:p>
        </w:tc>
      </w:tr>
      <w:tr w:rsidR="00DE0718" w:rsidRPr="00901B78" w:rsidTr="00DE0718">
        <w:trPr>
          <w:trHeight w:val="144"/>
        </w:trPr>
        <w:tc>
          <w:tcPr>
            <w:tcW w:w="4088" w:type="dxa"/>
            <w:tcBorders>
              <w:bottom w:val="single" w:sz="12" w:space="0" w:color="auto"/>
            </w:tcBorders>
            <w:shd w:val="clear" w:color="auto" w:fill="auto"/>
            <w:noWrap/>
            <w:vAlign w:val="center"/>
            <w:hideMark/>
          </w:tcPr>
          <w:p w:rsidR="00DE0718" w:rsidRPr="00F46ADC" w:rsidRDefault="00DE0718" w:rsidP="00DE0718">
            <w:pPr>
              <w:jc w:val="left"/>
              <w:rPr>
                <w:i/>
                <w:iCs/>
                <w:color w:val="auto"/>
                <w:szCs w:val="16"/>
              </w:rPr>
            </w:pPr>
            <w:r w:rsidRPr="00F46ADC">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rsidR="00DE0718" w:rsidRPr="0032051A" w:rsidRDefault="00DE0718" w:rsidP="00DE0718">
            <w:pPr>
              <w:jc w:val="right"/>
              <w:rPr>
                <w:rFonts w:asciiTheme="majorBidi" w:hAnsiTheme="majorBidi" w:cstheme="majorBidi"/>
                <w:i/>
                <w:iCs/>
                <w:sz w:val="14"/>
                <w:szCs w:val="14"/>
              </w:rPr>
            </w:pPr>
            <w:r w:rsidRPr="0032051A">
              <w:rPr>
                <w:rFonts w:asciiTheme="majorBidi" w:hAnsiTheme="majorBidi" w:cstheme="majorBidi"/>
                <w:i/>
                <w:iCs/>
                <w:sz w:val="14"/>
                <w:szCs w:val="14"/>
              </w:rPr>
              <w:t>180,636</w:t>
            </w:r>
          </w:p>
        </w:tc>
        <w:tc>
          <w:tcPr>
            <w:tcW w:w="664" w:type="dxa"/>
            <w:tcBorders>
              <w:top w:val="nil"/>
              <w:left w:val="nil"/>
              <w:bottom w:val="single" w:sz="12" w:space="0" w:color="auto"/>
              <w:right w:val="nil"/>
            </w:tcBorders>
            <w:shd w:val="clear" w:color="auto" w:fill="auto"/>
            <w:tcMar>
              <w:left w:w="43" w:type="dxa"/>
              <w:right w:w="43" w:type="dxa"/>
            </w:tcMar>
            <w:vAlign w:val="center"/>
          </w:tcPr>
          <w:p w:rsidR="00DE0718" w:rsidRPr="0032051A" w:rsidRDefault="00DE0718" w:rsidP="00DE0718">
            <w:pPr>
              <w:jc w:val="right"/>
              <w:rPr>
                <w:rFonts w:asciiTheme="majorBidi" w:hAnsiTheme="majorBidi" w:cstheme="majorBidi"/>
                <w:i/>
                <w:iCs/>
                <w:sz w:val="14"/>
                <w:szCs w:val="14"/>
              </w:rPr>
            </w:pPr>
            <w:r w:rsidRPr="0032051A">
              <w:rPr>
                <w:rFonts w:asciiTheme="majorBidi" w:hAnsiTheme="majorBidi" w:cstheme="majorBidi"/>
                <w:i/>
                <w:iCs/>
                <w:sz w:val="14"/>
                <w:szCs w:val="14"/>
              </w:rPr>
              <w:t>227,801</w:t>
            </w:r>
          </w:p>
        </w:tc>
        <w:tc>
          <w:tcPr>
            <w:tcW w:w="720" w:type="dxa"/>
            <w:tcBorders>
              <w:top w:val="nil"/>
              <w:left w:val="nil"/>
              <w:bottom w:val="single" w:sz="12" w:space="0" w:color="auto"/>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i/>
                <w:iCs/>
                <w:sz w:val="14"/>
                <w:szCs w:val="14"/>
              </w:rPr>
            </w:pPr>
            <w:r w:rsidRPr="00DE0718">
              <w:rPr>
                <w:rFonts w:asciiTheme="majorBidi" w:hAnsiTheme="majorBidi" w:cstheme="majorBidi"/>
                <w:i/>
                <w:iCs/>
                <w:sz w:val="14"/>
                <w:szCs w:val="14"/>
              </w:rPr>
              <w:t>183,654</w:t>
            </w:r>
          </w:p>
        </w:tc>
        <w:tc>
          <w:tcPr>
            <w:tcW w:w="720" w:type="dxa"/>
            <w:tcBorders>
              <w:top w:val="nil"/>
              <w:left w:val="nil"/>
              <w:bottom w:val="single" w:sz="12" w:space="0" w:color="auto"/>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i/>
                <w:iCs/>
                <w:sz w:val="14"/>
                <w:szCs w:val="14"/>
              </w:rPr>
            </w:pPr>
            <w:r w:rsidRPr="00DE0718">
              <w:rPr>
                <w:rFonts w:asciiTheme="majorBidi" w:hAnsiTheme="majorBidi" w:cstheme="majorBidi"/>
                <w:i/>
                <w:iCs/>
                <w:sz w:val="14"/>
                <w:szCs w:val="14"/>
              </w:rPr>
              <w:t>426,323</w:t>
            </w:r>
          </w:p>
        </w:tc>
        <w:tc>
          <w:tcPr>
            <w:tcW w:w="720" w:type="dxa"/>
            <w:tcBorders>
              <w:top w:val="nil"/>
              <w:left w:val="nil"/>
              <w:bottom w:val="single" w:sz="12" w:space="0" w:color="auto"/>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i/>
                <w:iCs/>
                <w:sz w:val="14"/>
                <w:szCs w:val="14"/>
              </w:rPr>
            </w:pPr>
            <w:r w:rsidRPr="00DE0718">
              <w:rPr>
                <w:rFonts w:asciiTheme="majorBidi" w:hAnsiTheme="majorBidi" w:cstheme="majorBidi"/>
                <w:i/>
                <w:iCs/>
                <w:sz w:val="14"/>
                <w:szCs w:val="14"/>
              </w:rPr>
              <w:t>233,850</w:t>
            </w:r>
          </w:p>
        </w:tc>
        <w:tc>
          <w:tcPr>
            <w:tcW w:w="720" w:type="dxa"/>
            <w:tcBorders>
              <w:top w:val="nil"/>
              <w:left w:val="nil"/>
              <w:bottom w:val="single" w:sz="12" w:space="0" w:color="auto"/>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i/>
                <w:iCs/>
                <w:sz w:val="14"/>
                <w:szCs w:val="14"/>
              </w:rPr>
            </w:pPr>
            <w:r w:rsidRPr="00DE0718">
              <w:rPr>
                <w:rFonts w:asciiTheme="majorBidi" w:hAnsiTheme="majorBidi" w:cstheme="majorBidi"/>
                <w:i/>
                <w:iCs/>
                <w:sz w:val="14"/>
                <w:szCs w:val="14"/>
              </w:rPr>
              <w:t>261,573</w:t>
            </w:r>
          </w:p>
        </w:tc>
        <w:tc>
          <w:tcPr>
            <w:tcW w:w="720" w:type="dxa"/>
            <w:tcBorders>
              <w:top w:val="nil"/>
              <w:left w:val="nil"/>
              <w:bottom w:val="single" w:sz="12" w:space="0" w:color="auto"/>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i/>
                <w:iCs/>
                <w:sz w:val="14"/>
                <w:szCs w:val="14"/>
              </w:rPr>
            </w:pPr>
            <w:r w:rsidRPr="00DE0718">
              <w:rPr>
                <w:rFonts w:asciiTheme="majorBidi" w:hAnsiTheme="majorBidi" w:cstheme="majorBidi"/>
                <w:i/>
                <w:iCs/>
                <w:sz w:val="14"/>
                <w:szCs w:val="14"/>
              </w:rPr>
              <w:t>258,996</w:t>
            </w:r>
          </w:p>
        </w:tc>
        <w:tc>
          <w:tcPr>
            <w:tcW w:w="720" w:type="dxa"/>
            <w:tcBorders>
              <w:top w:val="nil"/>
              <w:left w:val="nil"/>
              <w:bottom w:val="single" w:sz="12" w:space="0" w:color="auto"/>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i/>
                <w:iCs/>
                <w:sz w:val="14"/>
                <w:szCs w:val="14"/>
              </w:rPr>
            </w:pPr>
            <w:r w:rsidRPr="00DE0718">
              <w:rPr>
                <w:rFonts w:asciiTheme="majorBidi" w:hAnsiTheme="majorBidi" w:cstheme="majorBidi"/>
                <w:i/>
                <w:iCs/>
                <w:sz w:val="14"/>
                <w:szCs w:val="14"/>
              </w:rPr>
              <w:t>242,322</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i/>
                <w:iCs/>
                <w:sz w:val="14"/>
                <w:szCs w:val="14"/>
              </w:rPr>
            </w:pPr>
            <w:r w:rsidRPr="00DE0718">
              <w:rPr>
                <w:rFonts w:asciiTheme="majorBidi" w:hAnsiTheme="majorBidi" w:cstheme="majorBidi"/>
                <w:i/>
                <w:iCs/>
                <w:sz w:val="14"/>
                <w:szCs w:val="14"/>
              </w:rPr>
              <w:t>350,072</w:t>
            </w:r>
          </w:p>
        </w:tc>
      </w:tr>
      <w:tr w:rsidR="0043240C" w:rsidRPr="00F46ADC" w:rsidTr="00A257FC">
        <w:trPr>
          <w:trHeight w:val="1181"/>
        </w:trPr>
        <w:tc>
          <w:tcPr>
            <w:tcW w:w="10440" w:type="dxa"/>
            <w:gridSpan w:val="10"/>
            <w:tcBorders>
              <w:top w:val="single" w:sz="12" w:space="0" w:color="auto"/>
            </w:tcBorders>
            <w:shd w:val="clear" w:color="auto" w:fill="auto"/>
            <w:noWrap/>
            <w:hideMark/>
          </w:tcPr>
          <w:p w:rsidR="0043240C" w:rsidRPr="00A257FC" w:rsidRDefault="0043240C" w:rsidP="0043240C">
            <w:pPr>
              <w:jc w:val="both"/>
              <w:rPr>
                <w:rFonts w:asciiTheme="majorBidi" w:hAnsiTheme="majorBidi" w:cstheme="majorBidi"/>
                <w:color w:val="auto"/>
                <w:sz w:val="14"/>
                <w:szCs w:val="14"/>
              </w:rPr>
            </w:pPr>
            <w:r w:rsidRPr="00A257FC">
              <w:rPr>
                <w:rFonts w:asciiTheme="majorBidi" w:hAnsiTheme="majorBidi" w:cstheme="majorBidi"/>
                <w:b/>
                <w:bCs/>
                <w:sz w:val="14"/>
                <w:szCs w:val="14"/>
              </w:rPr>
              <w:t xml:space="preserve">P: Provisional, R: Revised </w:t>
            </w:r>
            <w:r w:rsidRPr="00A257FC">
              <w:rPr>
                <w:rFonts w:asciiTheme="majorBidi" w:hAnsiTheme="majorBidi" w:cstheme="majorBidi"/>
                <w:sz w:val="14"/>
                <w:szCs w:val="14"/>
              </w:rPr>
              <w:t xml:space="preserve">                                                                                                                                                                                     </w:t>
            </w:r>
            <w:r>
              <w:rPr>
                <w:rFonts w:asciiTheme="majorBidi" w:hAnsiTheme="majorBidi" w:cstheme="majorBidi"/>
                <w:sz w:val="14"/>
                <w:szCs w:val="14"/>
              </w:rPr>
              <w:t xml:space="preserve">        </w:t>
            </w:r>
            <w:r w:rsidRPr="00A257FC">
              <w:rPr>
                <w:rFonts w:asciiTheme="majorBidi" w:hAnsiTheme="majorBidi" w:cstheme="majorBidi"/>
                <w:sz w:val="14"/>
                <w:szCs w:val="14"/>
              </w:rPr>
              <w:t xml:space="preserve">   Source: Core Statistics Department</w:t>
            </w:r>
          </w:p>
          <w:p w:rsidR="0043240C" w:rsidRPr="00A257FC" w:rsidRDefault="0043240C" w:rsidP="0043240C">
            <w:pPr>
              <w:jc w:val="left"/>
              <w:rPr>
                <w:rFonts w:asciiTheme="majorBidi" w:hAnsiTheme="majorBidi" w:cstheme="majorBidi"/>
                <w:b/>
                <w:bCs/>
                <w:color w:val="auto"/>
                <w:sz w:val="14"/>
                <w:szCs w:val="14"/>
              </w:rPr>
            </w:pPr>
            <w:r w:rsidRPr="00A257FC">
              <w:rPr>
                <w:rFonts w:asciiTheme="majorBidi" w:hAnsiTheme="majorBidi" w:cstheme="majorBidi"/>
                <w:b/>
                <w:bCs/>
                <w:color w:val="auto"/>
                <w:sz w:val="14"/>
                <w:szCs w:val="14"/>
              </w:rPr>
              <w:t>Note:</w:t>
            </w:r>
          </w:p>
          <w:p w:rsidR="0043240C" w:rsidRPr="00A257FC" w:rsidRDefault="0043240C" w:rsidP="0043240C">
            <w:pPr>
              <w:jc w:val="left"/>
              <w:rPr>
                <w:rFonts w:asciiTheme="majorBidi" w:hAnsiTheme="majorBidi" w:cstheme="majorBidi"/>
                <w:color w:val="auto"/>
                <w:sz w:val="14"/>
                <w:szCs w:val="14"/>
              </w:rPr>
            </w:pPr>
            <w:r w:rsidRPr="00A257FC">
              <w:rPr>
                <w:rFonts w:asciiTheme="majorBidi" w:hAnsiTheme="majorBidi" w:cstheme="majorBidi"/>
                <w:color w:val="auto"/>
                <w:sz w:val="14"/>
                <w:szCs w:val="14"/>
              </w:rPr>
              <w:t xml:space="preserve"> </w:t>
            </w:r>
            <w:r w:rsidRPr="00A257FC">
              <w:rPr>
                <w:rFonts w:asciiTheme="majorBidi" w:hAnsiTheme="majorBidi" w:cstheme="majorBidi"/>
                <w:sz w:val="14"/>
                <w:szCs w:val="14"/>
              </w:rPr>
              <w:t>1. The table shows monetary statistics of the Central Bank (State Bank of Pakistan) according to the guidelines of IMF Monetary and Financial Statistics Manual (MFSM 2000). Compilation methodology is available at:</w:t>
            </w:r>
          </w:p>
          <w:p w:rsidR="0043240C" w:rsidRPr="00A257FC" w:rsidRDefault="00161D7F" w:rsidP="0043240C">
            <w:pPr>
              <w:jc w:val="left"/>
              <w:rPr>
                <w:rFonts w:asciiTheme="majorBidi" w:hAnsiTheme="majorBidi" w:cstheme="majorBidi"/>
                <w:color w:val="0000FF"/>
                <w:sz w:val="14"/>
                <w:szCs w:val="14"/>
                <w:u w:val="single"/>
              </w:rPr>
            </w:pPr>
            <w:hyperlink r:id="rId8" w:history="1">
              <w:r w:rsidR="0043240C" w:rsidRPr="00A257FC">
                <w:rPr>
                  <w:rStyle w:val="Hyperlink"/>
                  <w:rFonts w:asciiTheme="majorBidi" w:hAnsiTheme="majorBidi" w:cstheme="majorBidi"/>
                  <w:sz w:val="14"/>
                  <w:szCs w:val="14"/>
                </w:rPr>
                <w:t>http://www.sbp.org.pk/departments/Guidelines.htm</w:t>
              </w:r>
            </w:hyperlink>
          </w:p>
          <w:p w:rsidR="0043240C" w:rsidRPr="00A257FC" w:rsidRDefault="0043240C" w:rsidP="0043240C">
            <w:pPr>
              <w:jc w:val="left"/>
              <w:rPr>
                <w:rFonts w:asciiTheme="majorBidi" w:hAnsiTheme="majorBidi" w:cstheme="majorBidi"/>
                <w:color w:val="auto"/>
                <w:sz w:val="14"/>
                <w:szCs w:val="14"/>
              </w:rPr>
            </w:pPr>
            <w:r w:rsidRPr="00A257FC">
              <w:rPr>
                <w:rFonts w:asciiTheme="majorBidi" w:hAnsiTheme="majorBidi" w:cstheme="majorBidi"/>
                <w:sz w:val="14"/>
                <w:szCs w:val="14"/>
              </w:rPr>
              <w:t>2. General Government includes Central and Provincial Governments.</w:t>
            </w:r>
          </w:p>
          <w:p w:rsidR="0043240C" w:rsidRPr="00A257FC" w:rsidRDefault="0043240C" w:rsidP="0043240C">
            <w:pPr>
              <w:jc w:val="left"/>
              <w:rPr>
                <w:rFonts w:asciiTheme="majorBidi" w:hAnsiTheme="majorBidi" w:cstheme="majorBidi"/>
                <w:color w:val="auto"/>
                <w:sz w:val="14"/>
                <w:szCs w:val="14"/>
              </w:rPr>
            </w:pPr>
            <w:r w:rsidRPr="00A257FC">
              <w:rPr>
                <w:rFonts w:asciiTheme="majorBidi" w:hAnsiTheme="majorBidi" w:cstheme="majorBidi"/>
                <w:sz w:val="14"/>
                <w:szCs w:val="14"/>
              </w:rPr>
              <w:t>3. Provincial Governments includes Local &amp; Provincial Governments.</w:t>
            </w:r>
          </w:p>
          <w:p w:rsidR="0043240C" w:rsidRPr="00A257FC" w:rsidRDefault="0043240C" w:rsidP="0043240C">
            <w:pPr>
              <w:jc w:val="left"/>
              <w:rPr>
                <w:rFonts w:asciiTheme="majorBidi" w:hAnsiTheme="majorBidi" w:cstheme="majorBidi"/>
                <w:color w:val="auto"/>
                <w:sz w:val="14"/>
                <w:szCs w:val="14"/>
              </w:rPr>
            </w:pPr>
            <w:r w:rsidRPr="00A257FC">
              <w:rPr>
                <w:rFonts w:asciiTheme="majorBidi" w:hAnsiTheme="majorBidi" w:cstheme="majorBidi"/>
                <w:sz w:val="14"/>
                <w:szCs w:val="14"/>
              </w:rPr>
              <w:t xml:space="preserve">4. The data may not tally with the table 2 at </w:t>
            </w:r>
            <w:hyperlink r:id="rId9" w:history="1">
              <w:r w:rsidRPr="00AE6CD7">
                <w:rPr>
                  <w:rStyle w:val="Hyperlink"/>
                  <w:rFonts w:asciiTheme="majorBidi" w:hAnsiTheme="majorBidi" w:cstheme="majorBidi"/>
                  <w:sz w:val="14"/>
                  <w:szCs w:val="14"/>
                </w:rPr>
                <w:t>http://www.sbp.org.pk/ecodata/Ana_Acc_Sbp.pdf</w:t>
              </w:r>
            </w:hyperlink>
            <w:r>
              <w:rPr>
                <w:rFonts w:asciiTheme="majorBidi" w:hAnsiTheme="majorBidi" w:cstheme="majorBidi"/>
                <w:sz w:val="14"/>
                <w:szCs w:val="14"/>
              </w:rPr>
              <w:t xml:space="preserve"> </w:t>
            </w:r>
            <w:r w:rsidRPr="00A257FC">
              <w:rPr>
                <w:rFonts w:asciiTheme="majorBidi" w:hAnsiTheme="majorBidi" w:cstheme="majorBidi"/>
                <w:sz w:val="14"/>
                <w:szCs w:val="14"/>
              </w:rPr>
              <w:t xml:space="preserve"> and table 2.2 of Statistical Bulletin due to difference in classification and </w:t>
            </w:r>
            <w:proofErr w:type="spellStart"/>
            <w:r w:rsidRPr="00A257FC">
              <w:rPr>
                <w:rFonts w:asciiTheme="majorBidi" w:hAnsiTheme="majorBidi" w:cstheme="majorBidi"/>
                <w:sz w:val="14"/>
                <w:szCs w:val="14"/>
              </w:rPr>
              <w:t>Sectorization</w:t>
            </w:r>
            <w:proofErr w:type="spellEnd"/>
            <w:r w:rsidRPr="00A257FC">
              <w:rPr>
                <w:rFonts w:asciiTheme="majorBidi" w:hAnsiTheme="majorBidi" w:cstheme="majorBidi"/>
                <w:sz w:val="14"/>
                <w:szCs w:val="14"/>
              </w:rPr>
              <w:t>.</w:t>
            </w:r>
          </w:p>
          <w:p w:rsidR="0043240C" w:rsidRPr="00A257FC" w:rsidRDefault="0043240C" w:rsidP="0043240C">
            <w:pPr>
              <w:jc w:val="left"/>
              <w:rPr>
                <w:rFonts w:asciiTheme="majorBidi" w:hAnsiTheme="majorBidi" w:cstheme="majorBidi"/>
                <w:color w:val="auto"/>
                <w:sz w:val="14"/>
                <w:szCs w:val="14"/>
              </w:rPr>
            </w:pPr>
            <w:r w:rsidRPr="00A257FC">
              <w:rPr>
                <w:rFonts w:asciiTheme="majorBidi" w:hAnsiTheme="majorBidi" w:cstheme="majorBidi"/>
                <w:sz w:val="14"/>
                <w:szCs w:val="14"/>
              </w:rPr>
              <w:t xml:space="preserve">5. Note Explaining major changes is available at: </w:t>
            </w:r>
            <w:hyperlink r:id="rId10" w:history="1">
              <w:r w:rsidRPr="00AE6CD7">
                <w:rPr>
                  <w:rStyle w:val="Hyperlink"/>
                  <w:rFonts w:asciiTheme="majorBidi" w:hAnsiTheme="majorBidi" w:cstheme="majorBidi"/>
                  <w:sz w:val="14"/>
                  <w:szCs w:val="14"/>
                </w:rPr>
                <w:t>http://www.sbp.org.pk/departments/stats/ntb.htm</w:t>
              </w:r>
            </w:hyperlink>
            <w:r>
              <w:rPr>
                <w:rFonts w:asciiTheme="majorBidi" w:hAnsiTheme="majorBidi" w:cstheme="majorBidi"/>
                <w:sz w:val="14"/>
                <w:szCs w:val="14"/>
              </w:rPr>
              <w:t xml:space="preserve"> </w:t>
            </w:r>
          </w:p>
          <w:p w:rsidR="0043240C" w:rsidRPr="00A257FC" w:rsidRDefault="0043240C" w:rsidP="0043240C">
            <w:pPr>
              <w:jc w:val="left"/>
              <w:rPr>
                <w:rFonts w:asciiTheme="majorBidi" w:hAnsiTheme="majorBidi" w:cstheme="majorBidi"/>
                <w:color w:val="auto"/>
                <w:sz w:val="14"/>
                <w:szCs w:val="14"/>
              </w:rPr>
            </w:pPr>
            <w:r w:rsidRPr="00A257FC">
              <w:rPr>
                <w:rFonts w:asciiTheme="majorBidi" w:hAnsiTheme="majorBidi" w:cstheme="majorBidi"/>
                <w:sz w:val="14"/>
                <w:szCs w:val="14"/>
              </w:rPr>
              <w:t>* This includes amounts related to SBP’s OMO mop up activities and financial institutions’ placed of their excess reserves with SBP.</w:t>
            </w:r>
            <w:r w:rsidRPr="00A257FC">
              <w:rPr>
                <w:rFonts w:asciiTheme="majorBidi" w:hAnsiTheme="majorBidi" w:cstheme="majorBidi"/>
                <w:color w:val="auto"/>
                <w:sz w:val="14"/>
                <w:szCs w:val="14"/>
              </w:rPr>
              <w:t xml:space="preserve"> </w:t>
            </w:r>
          </w:p>
        </w:tc>
      </w:tr>
    </w:tbl>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DF368E" w:rsidRDefault="00DF368E" w:rsidP="0069571C">
      <w:pPr>
        <w:jc w:val="left"/>
        <w:rPr>
          <w:b/>
          <w:color w:val="auto"/>
        </w:rPr>
      </w:pPr>
    </w:p>
    <w:tbl>
      <w:tblPr>
        <w:tblpPr w:leftFromText="187" w:rightFromText="187" w:vertAnchor="page" w:horzAnchor="margin" w:tblpXSpec="right" w:tblpY="1095"/>
        <w:tblW w:w="9810" w:type="dxa"/>
        <w:tblLayout w:type="fixed"/>
        <w:tblLook w:val="04A0" w:firstRow="1" w:lastRow="0" w:firstColumn="1" w:lastColumn="0" w:noHBand="0" w:noVBand="1"/>
      </w:tblPr>
      <w:tblGrid>
        <w:gridCol w:w="2928"/>
        <w:gridCol w:w="730"/>
        <w:gridCol w:w="741"/>
        <w:gridCol w:w="793"/>
        <w:gridCol w:w="838"/>
        <w:gridCol w:w="720"/>
        <w:gridCol w:w="720"/>
        <w:gridCol w:w="720"/>
        <w:gridCol w:w="810"/>
        <w:gridCol w:w="810"/>
      </w:tblGrid>
      <w:tr w:rsidR="006146BD" w:rsidRPr="008245E8" w:rsidTr="003E74A3">
        <w:trPr>
          <w:trHeight w:val="216"/>
        </w:trPr>
        <w:tc>
          <w:tcPr>
            <w:tcW w:w="9810" w:type="dxa"/>
            <w:gridSpan w:val="10"/>
            <w:tcBorders>
              <w:top w:val="nil"/>
              <w:left w:val="nil"/>
              <w:bottom w:val="nil"/>
              <w:right w:val="nil"/>
            </w:tcBorders>
            <w:shd w:val="clear" w:color="auto" w:fill="auto"/>
            <w:noWrap/>
            <w:vAlign w:val="bottom"/>
            <w:hideMark/>
          </w:tcPr>
          <w:p w:rsidR="006146BD" w:rsidRPr="008245E8" w:rsidRDefault="001504FB" w:rsidP="002279C8">
            <w:pPr>
              <w:rPr>
                <w:b/>
                <w:bCs/>
                <w:color w:val="auto"/>
                <w:sz w:val="28"/>
                <w:szCs w:val="28"/>
              </w:rPr>
            </w:pPr>
            <w:r w:rsidRPr="004708B4">
              <w:rPr>
                <w:b/>
                <w:bCs/>
                <w:color w:val="auto"/>
                <w:sz w:val="28"/>
                <w:szCs w:val="28"/>
              </w:rPr>
              <w:lastRenderedPageBreak/>
              <w:t>2.2 Other</w:t>
            </w:r>
            <w:r w:rsidR="006146BD" w:rsidRPr="004708B4">
              <w:rPr>
                <w:b/>
                <w:bCs/>
                <w:color w:val="auto"/>
                <w:sz w:val="28"/>
                <w:szCs w:val="28"/>
              </w:rPr>
              <w:t xml:space="preserve"> Depository Corporations Survey</w:t>
            </w:r>
            <w:r w:rsidR="006146BD" w:rsidRPr="008245E8">
              <w:rPr>
                <w:b/>
                <w:bCs/>
                <w:color w:val="auto"/>
                <w:sz w:val="28"/>
                <w:szCs w:val="28"/>
              </w:rPr>
              <w:t xml:space="preserve"> </w:t>
            </w:r>
          </w:p>
        </w:tc>
      </w:tr>
      <w:tr w:rsidR="006146BD" w:rsidRPr="008245E8" w:rsidTr="003E74A3">
        <w:trPr>
          <w:trHeight w:val="216"/>
        </w:trPr>
        <w:tc>
          <w:tcPr>
            <w:tcW w:w="9810" w:type="dxa"/>
            <w:gridSpan w:val="10"/>
            <w:tcBorders>
              <w:top w:val="nil"/>
              <w:left w:val="nil"/>
              <w:bottom w:val="single" w:sz="12" w:space="0" w:color="auto"/>
              <w:right w:val="nil"/>
            </w:tcBorders>
            <w:shd w:val="clear" w:color="auto" w:fill="auto"/>
            <w:vAlign w:val="bottom"/>
            <w:hideMark/>
          </w:tcPr>
          <w:p w:rsidR="006146BD" w:rsidRPr="008245E8" w:rsidRDefault="00EE5E0B" w:rsidP="002279C8">
            <w:pPr>
              <w:jc w:val="right"/>
              <w:rPr>
                <w:color w:val="auto"/>
                <w:szCs w:val="16"/>
              </w:rPr>
            </w:pPr>
            <w:r>
              <w:rPr>
                <w:color w:val="auto"/>
                <w:szCs w:val="16"/>
              </w:rPr>
              <w:t>Million Rupees</w:t>
            </w:r>
          </w:p>
        </w:tc>
      </w:tr>
      <w:tr w:rsidR="00325BEF" w:rsidRPr="008245E8" w:rsidTr="00325BEF">
        <w:trPr>
          <w:trHeight w:val="216"/>
        </w:trPr>
        <w:tc>
          <w:tcPr>
            <w:tcW w:w="2928" w:type="dxa"/>
            <w:vMerge w:val="restart"/>
            <w:tcBorders>
              <w:top w:val="nil"/>
              <w:left w:val="nil"/>
              <w:bottom w:val="single" w:sz="12" w:space="0" w:color="000000"/>
              <w:right w:val="single" w:sz="4" w:space="0" w:color="auto"/>
            </w:tcBorders>
            <w:shd w:val="clear" w:color="auto" w:fill="auto"/>
            <w:noWrap/>
            <w:vAlign w:val="center"/>
            <w:hideMark/>
          </w:tcPr>
          <w:p w:rsidR="00325BEF" w:rsidRPr="008245E8" w:rsidRDefault="00325BEF" w:rsidP="00B02E3D">
            <w:pPr>
              <w:rPr>
                <w:b/>
                <w:bCs/>
                <w:color w:val="auto"/>
                <w:szCs w:val="16"/>
              </w:rPr>
            </w:pPr>
            <w:r w:rsidRPr="008245E8">
              <w:rPr>
                <w:b/>
                <w:bCs/>
                <w:color w:val="auto"/>
                <w:szCs w:val="16"/>
              </w:rPr>
              <w:t>I T E M S</w:t>
            </w:r>
          </w:p>
        </w:tc>
        <w:tc>
          <w:tcPr>
            <w:tcW w:w="730" w:type="dxa"/>
            <w:vMerge w:val="restart"/>
            <w:tcBorders>
              <w:top w:val="nil"/>
              <w:left w:val="single" w:sz="4" w:space="0" w:color="auto"/>
              <w:right w:val="single" w:sz="4" w:space="0" w:color="auto"/>
            </w:tcBorders>
            <w:shd w:val="clear" w:color="auto" w:fill="auto"/>
            <w:vAlign w:val="center"/>
            <w:hideMark/>
          </w:tcPr>
          <w:p w:rsidR="00325BEF" w:rsidRPr="002D5FD9" w:rsidRDefault="00325BEF" w:rsidP="00B02E3D">
            <w:pPr>
              <w:jc w:val="right"/>
              <w:rPr>
                <w:b/>
                <w:bCs/>
                <w:szCs w:val="16"/>
              </w:rPr>
            </w:pPr>
            <w:r>
              <w:rPr>
                <w:b/>
                <w:bCs/>
                <w:szCs w:val="16"/>
              </w:rPr>
              <w:t>FY20</w:t>
            </w:r>
          </w:p>
        </w:tc>
        <w:tc>
          <w:tcPr>
            <w:tcW w:w="741" w:type="dxa"/>
            <w:vMerge w:val="restart"/>
            <w:tcBorders>
              <w:top w:val="nil"/>
              <w:left w:val="single" w:sz="4" w:space="0" w:color="auto"/>
              <w:right w:val="single" w:sz="4" w:space="0" w:color="auto"/>
            </w:tcBorders>
            <w:shd w:val="clear" w:color="auto" w:fill="auto"/>
            <w:vAlign w:val="center"/>
          </w:tcPr>
          <w:p w:rsidR="00325BEF" w:rsidRPr="002D5FD9" w:rsidRDefault="00325BEF" w:rsidP="00B02E3D">
            <w:pPr>
              <w:jc w:val="right"/>
              <w:rPr>
                <w:b/>
                <w:bCs/>
                <w:szCs w:val="16"/>
              </w:rPr>
            </w:pPr>
            <w:r w:rsidRPr="00CA4F2D">
              <w:rPr>
                <w:b/>
                <w:bCs/>
                <w:szCs w:val="16"/>
              </w:rPr>
              <w:t>FY21</w:t>
            </w:r>
          </w:p>
        </w:tc>
        <w:tc>
          <w:tcPr>
            <w:tcW w:w="793" w:type="dxa"/>
            <w:vMerge w:val="restart"/>
            <w:tcBorders>
              <w:top w:val="nil"/>
              <w:left w:val="single" w:sz="4" w:space="0" w:color="auto"/>
              <w:right w:val="single" w:sz="4" w:space="0" w:color="auto"/>
            </w:tcBorders>
            <w:shd w:val="clear" w:color="auto" w:fill="auto"/>
            <w:vAlign w:val="center"/>
          </w:tcPr>
          <w:p w:rsidR="00325BEF" w:rsidRPr="002D5FD9" w:rsidRDefault="00325BEF" w:rsidP="00250281">
            <w:pPr>
              <w:jc w:val="right"/>
              <w:rPr>
                <w:b/>
                <w:bCs/>
                <w:szCs w:val="16"/>
              </w:rPr>
            </w:pPr>
            <w:r>
              <w:rPr>
                <w:b/>
                <w:bCs/>
                <w:szCs w:val="16"/>
              </w:rPr>
              <w:t xml:space="preserve">FY22 </w:t>
            </w:r>
          </w:p>
        </w:tc>
        <w:tc>
          <w:tcPr>
            <w:tcW w:w="838" w:type="dxa"/>
            <w:tcBorders>
              <w:top w:val="nil"/>
              <w:left w:val="single" w:sz="4" w:space="0" w:color="auto"/>
              <w:bottom w:val="single" w:sz="4" w:space="0" w:color="auto"/>
            </w:tcBorders>
            <w:shd w:val="clear" w:color="auto" w:fill="auto"/>
            <w:vAlign w:val="center"/>
          </w:tcPr>
          <w:p w:rsidR="00325BEF" w:rsidRPr="008245E8" w:rsidRDefault="00325BEF" w:rsidP="00B02E3D">
            <w:pPr>
              <w:rPr>
                <w:b/>
                <w:bCs/>
                <w:color w:val="auto"/>
                <w:szCs w:val="16"/>
              </w:rPr>
            </w:pPr>
            <w:r>
              <w:rPr>
                <w:b/>
                <w:bCs/>
                <w:color w:val="auto"/>
                <w:szCs w:val="16"/>
              </w:rPr>
              <w:t>2022</w:t>
            </w:r>
          </w:p>
        </w:tc>
        <w:tc>
          <w:tcPr>
            <w:tcW w:w="2160" w:type="dxa"/>
            <w:gridSpan w:val="3"/>
            <w:tcBorders>
              <w:top w:val="nil"/>
              <w:left w:val="single" w:sz="4" w:space="0" w:color="auto"/>
              <w:bottom w:val="single" w:sz="4" w:space="0" w:color="auto"/>
            </w:tcBorders>
            <w:shd w:val="clear" w:color="auto" w:fill="auto"/>
            <w:vAlign w:val="center"/>
          </w:tcPr>
          <w:p w:rsidR="00325BEF" w:rsidRPr="008245E8" w:rsidRDefault="00325BEF" w:rsidP="00B02E3D">
            <w:pPr>
              <w:rPr>
                <w:b/>
                <w:bCs/>
                <w:color w:val="auto"/>
                <w:szCs w:val="16"/>
              </w:rPr>
            </w:pPr>
            <w:r>
              <w:rPr>
                <w:b/>
                <w:bCs/>
                <w:color w:val="auto"/>
                <w:szCs w:val="16"/>
              </w:rPr>
              <w:t>2022</w:t>
            </w:r>
          </w:p>
        </w:tc>
        <w:tc>
          <w:tcPr>
            <w:tcW w:w="1620" w:type="dxa"/>
            <w:gridSpan w:val="2"/>
            <w:tcBorders>
              <w:top w:val="nil"/>
              <w:left w:val="single" w:sz="4" w:space="0" w:color="auto"/>
              <w:bottom w:val="single" w:sz="4" w:space="0" w:color="auto"/>
            </w:tcBorders>
            <w:shd w:val="clear" w:color="auto" w:fill="auto"/>
            <w:vAlign w:val="center"/>
          </w:tcPr>
          <w:p w:rsidR="00325BEF" w:rsidRPr="008245E8" w:rsidRDefault="00325BEF" w:rsidP="00B02E3D">
            <w:pPr>
              <w:rPr>
                <w:b/>
                <w:bCs/>
                <w:color w:val="auto"/>
                <w:szCs w:val="16"/>
              </w:rPr>
            </w:pPr>
            <w:r>
              <w:rPr>
                <w:b/>
                <w:bCs/>
                <w:color w:val="auto"/>
                <w:szCs w:val="16"/>
              </w:rPr>
              <w:t>2023</w:t>
            </w:r>
          </w:p>
        </w:tc>
      </w:tr>
      <w:tr w:rsidR="00325BEF" w:rsidRPr="008245E8" w:rsidTr="00325BEF">
        <w:trPr>
          <w:trHeight w:val="216"/>
        </w:trPr>
        <w:tc>
          <w:tcPr>
            <w:tcW w:w="2928" w:type="dxa"/>
            <w:vMerge/>
            <w:tcBorders>
              <w:top w:val="nil"/>
              <w:left w:val="nil"/>
              <w:bottom w:val="single" w:sz="12" w:space="0" w:color="000000"/>
              <w:right w:val="single" w:sz="4" w:space="0" w:color="auto"/>
            </w:tcBorders>
            <w:shd w:val="clear" w:color="auto" w:fill="auto"/>
            <w:vAlign w:val="center"/>
            <w:hideMark/>
          </w:tcPr>
          <w:p w:rsidR="00325BEF" w:rsidRPr="008245E8" w:rsidRDefault="00325BEF" w:rsidP="00325BEF">
            <w:pPr>
              <w:jc w:val="left"/>
              <w:rPr>
                <w:b/>
                <w:bCs/>
                <w:color w:val="auto"/>
                <w:szCs w:val="16"/>
              </w:rPr>
            </w:pPr>
          </w:p>
        </w:tc>
        <w:tc>
          <w:tcPr>
            <w:tcW w:w="73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25BEF" w:rsidRPr="006619BF" w:rsidRDefault="00325BEF" w:rsidP="00325BEF">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25BEF" w:rsidRPr="006619BF" w:rsidRDefault="00325BEF" w:rsidP="00325BEF">
            <w:pPr>
              <w:jc w:val="right"/>
              <w:rPr>
                <w:b/>
                <w:color w:val="auto"/>
                <w:sz w:val="14"/>
                <w:szCs w:val="14"/>
              </w:rPr>
            </w:pPr>
          </w:p>
        </w:tc>
        <w:tc>
          <w:tcPr>
            <w:tcW w:w="793"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25BEF" w:rsidRPr="006619BF" w:rsidRDefault="00325BEF" w:rsidP="00325BEF">
            <w:pPr>
              <w:jc w:val="right"/>
              <w:rPr>
                <w:b/>
                <w:color w:val="auto"/>
                <w:sz w:val="14"/>
                <w:szCs w:val="14"/>
              </w:rPr>
            </w:pPr>
          </w:p>
        </w:tc>
        <w:tc>
          <w:tcPr>
            <w:tcW w:w="83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325BEF" w:rsidRPr="001043DB" w:rsidRDefault="00325BEF" w:rsidP="00325BEF">
            <w:pPr>
              <w:jc w:val="right"/>
              <w:rPr>
                <w:b/>
                <w:color w:val="auto"/>
                <w:sz w:val="14"/>
                <w:szCs w:val="14"/>
              </w:rPr>
            </w:pPr>
            <w:r>
              <w:rPr>
                <w:b/>
                <w:color w:val="auto"/>
                <w:sz w:val="14"/>
                <w:szCs w:val="14"/>
              </w:rPr>
              <w:t>Feb</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25BEF" w:rsidRPr="00F24512" w:rsidRDefault="00325BEF" w:rsidP="00325BEF">
            <w:pPr>
              <w:jc w:val="right"/>
              <w:rPr>
                <w:b/>
                <w:color w:val="auto"/>
                <w:sz w:val="14"/>
                <w:szCs w:val="14"/>
              </w:rPr>
            </w:pPr>
            <w:r w:rsidRPr="00F24512">
              <w:rPr>
                <w:b/>
                <w:color w:val="auto"/>
                <w:sz w:val="14"/>
                <w:szCs w:val="14"/>
              </w:rPr>
              <w:t>Oct</w:t>
            </w:r>
            <w:r>
              <w:rPr>
                <w:b/>
                <w:color w:val="auto"/>
                <w:sz w:val="14"/>
                <w:szCs w:val="14"/>
                <w:vertAlign w:val="superscript"/>
              </w:rPr>
              <w:t xml:space="preserve"> </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325BEF" w:rsidRPr="00F24512" w:rsidRDefault="00325BEF" w:rsidP="00325BEF">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325BEF" w:rsidRPr="00F24512" w:rsidRDefault="00325BEF" w:rsidP="00325BEF">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25BEF" w:rsidRPr="00F24512" w:rsidRDefault="00325BEF" w:rsidP="00325BEF">
            <w:pPr>
              <w:jc w:val="right"/>
              <w:rPr>
                <w:b/>
                <w:color w:val="auto"/>
                <w:sz w:val="14"/>
                <w:szCs w:val="14"/>
              </w:rPr>
            </w:pPr>
            <w:r>
              <w:rPr>
                <w:b/>
                <w:color w:val="auto"/>
                <w:sz w:val="14"/>
                <w:szCs w:val="14"/>
              </w:rPr>
              <w:t>Jan</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325BEF" w:rsidRPr="00F24512" w:rsidRDefault="00325BEF" w:rsidP="00325BEF">
            <w:pPr>
              <w:jc w:val="right"/>
              <w:rPr>
                <w:b/>
                <w:color w:val="auto"/>
                <w:sz w:val="14"/>
                <w:szCs w:val="14"/>
              </w:rPr>
            </w:pPr>
            <w:proofErr w:type="spellStart"/>
            <w:r>
              <w:rPr>
                <w:b/>
                <w:color w:val="auto"/>
                <w:sz w:val="14"/>
                <w:szCs w:val="14"/>
              </w:rPr>
              <w:t>Feb</w:t>
            </w:r>
            <w:r w:rsidRPr="00325BEF">
              <w:rPr>
                <w:b/>
                <w:color w:val="auto"/>
                <w:sz w:val="14"/>
                <w:szCs w:val="14"/>
                <w:vertAlign w:val="superscript"/>
              </w:rPr>
              <w:t>P</w:t>
            </w:r>
            <w:proofErr w:type="spellEnd"/>
          </w:p>
        </w:tc>
      </w:tr>
      <w:tr w:rsidR="00325BEF" w:rsidRPr="008245E8"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jc w:val="left"/>
              <w:rPr>
                <w:b/>
                <w:bCs/>
                <w:color w:val="auto"/>
                <w:szCs w:val="16"/>
              </w:rPr>
            </w:pPr>
            <w:r w:rsidRPr="008245E8">
              <w:rPr>
                <w:b/>
                <w:bCs/>
                <w:color w:val="auto"/>
                <w:szCs w:val="16"/>
              </w:rPr>
              <w:t>Net Foreign Assets</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(208,786)</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(186,246)</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b/>
                <w:bCs/>
                <w:color w:val="auto"/>
                <w:sz w:val="14"/>
                <w:szCs w:val="14"/>
              </w:rPr>
            </w:pPr>
            <w:r w:rsidRPr="00250281">
              <w:rPr>
                <w:rFonts w:asciiTheme="majorBidi" w:hAnsiTheme="majorBidi" w:cstheme="majorBidi"/>
                <w:b/>
                <w:bCs/>
                <w:sz w:val="14"/>
                <w:szCs w:val="14"/>
              </w:rPr>
              <w:t>(295,496)</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color w:val="auto"/>
                <w:sz w:val="14"/>
                <w:szCs w:val="14"/>
              </w:rPr>
            </w:pPr>
            <w:r w:rsidRPr="00325BEF">
              <w:rPr>
                <w:rFonts w:asciiTheme="majorBidi" w:hAnsiTheme="majorBidi" w:cstheme="majorBidi"/>
                <w:b/>
                <w:bCs/>
                <w:sz w:val="14"/>
                <w:szCs w:val="14"/>
              </w:rPr>
              <w:t>(142,017)</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(453,804)</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color w:val="auto"/>
                <w:sz w:val="14"/>
                <w:szCs w:val="14"/>
              </w:rPr>
            </w:pPr>
            <w:r w:rsidRPr="00325BEF">
              <w:rPr>
                <w:rFonts w:asciiTheme="majorBidi" w:hAnsiTheme="majorBidi" w:cstheme="majorBidi"/>
                <w:b/>
                <w:bCs/>
                <w:sz w:val="14"/>
                <w:szCs w:val="14"/>
              </w:rPr>
              <w:t>(429,751)</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color w:val="auto"/>
                <w:sz w:val="14"/>
                <w:szCs w:val="14"/>
              </w:rPr>
            </w:pPr>
            <w:r w:rsidRPr="00325BEF">
              <w:rPr>
                <w:rFonts w:asciiTheme="majorBidi" w:hAnsiTheme="majorBidi" w:cstheme="majorBidi"/>
                <w:b/>
                <w:bCs/>
                <w:sz w:val="14"/>
                <w:szCs w:val="14"/>
              </w:rPr>
              <w:t>(404,631)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(532,775)</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color w:val="auto"/>
                <w:sz w:val="14"/>
                <w:szCs w:val="14"/>
              </w:rPr>
            </w:pPr>
            <w:r w:rsidRPr="00325BEF">
              <w:rPr>
                <w:rFonts w:asciiTheme="majorBidi" w:hAnsiTheme="majorBidi" w:cstheme="majorBidi"/>
                <w:b/>
                <w:bCs/>
                <w:sz w:val="14"/>
                <w:szCs w:val="14"/>
              </w:rPr>
              <w:t>(605,091)</w:t>
            </w:r>
          </w:p>
        </w:tc>
      </w:tr>
      <w:tr w:rsidR="00325BEF" w:rsidRPr="008245E8"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jc w:val="left"/>
              <w:rPr>
                <w:b/>
                <w:bCs/>
                <w:color w:val="auto"/>
                <w:szCs w:val="16"/>
              </w:rPr>
            </w:pPr>
            <w:r w:rsidRPr="008245E8">
              <w:rPr>
                <w:b/>
                <w:bCs/>
                <w:color w:val="auto"/>
                <w:szCs w:val="16"/>
              </w:rPr>
              <w:t>Claims on nonresidents</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603,425</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669,234</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b/>
                <w:bCs/>
                <w:sz w:val="14"/>
                <w:szCs w:val="14"/>
              </w:rPr>
            </w:pPr>
            <w:r w:rsidRPr="00250281">
              <w:rPr>
                <w:rFonts w:asciiTheme="majorBidi" w:hAnsiTheme="majorBidi" w:cstheme="majorBidi"/>
                <w:b/>
                <w:bCs/>
                <w:sz w:val="14"/>
                <w:szCs w:val="14"/>
              </w:rPr>
              <w:t>874,257</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872,569</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783,676</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808,717</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804,146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912,558</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867,685</w:t>
            </w:r>
          </w:p>
        </w:tc>
      </w:tr>
      <w:tr w:rsidR="00325BEF" w:rsidRPr="008245E8"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ind w:firstLineChars="200" w:firstLine="320"/>
              <w:jc w:val="left"/>
              <w:rPr>
                <w:color w:val="auto"/>
                <w:szCs w:val="16"/>
              </w:rPr>
            </w:pPr>
            <w:r w:rsidRPr="008245E8">
              <w:rPr>
                <w:color w:val="auto"/>
                <w:szCs w:val="16"/>
              </w:rPr>
              <w:t>a) Foreign currency</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67,102</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56,997</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sz w:val="14"/>
                <w:szCs w:val="14"/>
              </w:rPr>
            </w:pPr>
            <w:r w:rsidRPr="00250281">
              <w:rPr>
                <w:rFonts w:asciiTheme="majorBidi" w:hAnsiTheme="majorBidi" w:cstheme="majorBidi"/>
                <w:sz w:val="14"/>
                <w:szCs w:val="14"/>
              </w:rPr>
              <w:t>68,527</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50,878</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67,668</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67,467</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52,154</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62,399</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67,065</w:t>
            </w:r>
          </w:p>
        </w:tc>
      </w:tr>
      <w:tr w:rsidR="00325BEF" w:rsidRPr="008245E8"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ind w:firstLineChars="200" w:firstLine="320"/>
              <w:jc w:val="left"/>
              <w:rPr>
                <w:color w:val="auto"/>
                <w:szCs w:val="16"/>
              </w:rPr>
            </w:pPr>
            <w:r w:rsidRPr="008245E8">
              <w:rPr>
                <w:color w:val="auto"/>
                <w:szCs w:val="16"/>
              </w:rPr>
              <w:t>b) Deposits</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181,346</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210,303</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sz w:val="14"/>
                <w:szCs w:val="14"/>
              </w:rPr>
            </w:pPr>
            <w:r w:rsidRPr="00250281">
              <w:rPr>
                <w:rFonts w:asciiTheme="majorBidi" w:hAnsiTheme="majorBidi" w:cstheme="majorBidi"/>
                <w:sz w:val="14"/>
                <w:szCs w:val="14"/>
              </w:rPr>
              <w:t>286,825</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319,987</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221,496</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265,523</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283,219</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330,299</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290,893</w:t>
            </w:r>
          </w:p>
        </w:tc>
      </w:tr>
      <w:tr w:rsidR="00325BEF" w:rsidRPr="008245E8"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ind w:firstLineChars="200" w:firstLine="320"/>
              <w:jc w:val="left"/>
              <w:rPr>
                <w:color w:val="auto"/>
                <w:szCs w:val="16"/>
              </w:rPr>
            </w:pPr>
            <w:r w:rsidRPr="008245E8">
              <w:rPr>
                <w:color w:val="auto"/>
                <w:szCs w:val="16"/>
              </w:rPr>
              <w:t>c)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121,658</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180,153</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sz w:val="14"/>
                <w:szCs w:val="14"/>
              </w:rPr>
            </w:pPr>
            <w:r w:rsidRPr="00250281">
              <w:rPr>
                <w:rFonts w:asciiTheme="majorBidi" w:hAnsiTheme="majorBidi" w:cstheme="majorBidi"/>
                <w:sz w:val="14"/>
                <w:szCs w:val="14"/>
              </w:rPr>
              <w:t>258,300</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228,572</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217,638</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200,900</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187,826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198,749</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205,859</w:t>
            </w:r>
          </w:p>
        </w:tc>
      </w:tr>
      <w:tr w:rsidR="00325BEF" w:rsidRPr="008245E8"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ind w:firstLineChars="200" w:firstLine="320"/>
              <w:jc w:val="left"/>
              <w:rPr>
                <w:color w:val="auto"/>
                <w:szCs w:val="16"/>
              </w:rPr>
            </w:pPr>
            <w:r w:rsidRPr="008245E8">
              <w:rPr>
                <w:color w:val="auto"/>
                <w:szCs w:val="16"/>
              </w:rPr>
              <w:t>d) Loans</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3,574</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3,325</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sz w:val="14"/>
                <w:szCs w:val="14"/>
              </w:rPr>
            </w:pPr>
            <w:r w:rsidRPr="00250281">
              <w:rPr>
                <w:rFonts w:asciiTheme="majorBidi" w:hAnsiTheme="majorBidi" w:cstheme="majorBidi"/>
                <w:sz w:val="14"/>
                <w:szCs w:val="14"/>
              </w:rPr>
              <w:t>7,289</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26,302</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6,981</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6,284</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6,353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14,759</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12,582</w:t>
            </w:r>
          </w:p>
        </w:tc>
      </w:tr>
      <w:tr w:rsidR="00325BEF" w:rsidRPr="008245E8"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ind w:firstLineChars="200" w:firstLine="320"/>
              <w:jc w:val="left"/>
              <w:rPr>
                <w:color w:val="auto"/>
                <w:szCs w:val="16"/>
              </w:rPr>
            </w:pPr>
            <w:r w:rsidRPr="008245E8">
              <w:rPr>
                <w:color w:val="auto"/>
                <w:szCs w:val="16"/>
              </w:rPr>
              <w:t>e) Financial derivatives</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970</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569</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sz w:val="14"/>
                <w:szCs w:val="14"/>
              </w:rPr>
            </w:pPr>
            <w:r w:rsidRPr="00250281">
              <w:rPr>
                <w:rFonts w:asciiTheme="majorBidi" w:hAnsiTheme="majorBidi" w:cstheme="majorBidi"/>
                <w:sz w:val="14"/>
                <w:szCs w:val="14"/>
              </w:rPr>
              <w:t>1,069</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517</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4,110</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3,324</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3,934</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15,348</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2,185</w:t>
            </w:r>
          </w:p>
        </w:tc>
      </w:tr>
      <w:tr w:rsidR="00325BEF" w:rsidRPr="008245E8"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ind w:firstLineChars="200" w:firstLine="320"/>
              <w:jc w:val="left"/>
              <w:rPr>
                <w:color w:val="auto"/>
                <w:szCs w:val="16"/>
              </w:rPr>
            </w:pPr>
            <w:r w:rsidRPr="008245E8">
              <w:rPr>
                <w:color w:val="auto"/>
                <w:szCs w:val="16"/>
              </w:rPr>
              <w:t>f)  Shares &amp; other equity</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221,967</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211,421</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sz w:val="14"/>
                <w:szCs w:val="14"/>
              </w:rPr>
            </w:pPr>
            <w:r w:rsidRPr="00250281">
              <w:rPr>
                <w:rFonts w:asciiTheme="majorBidi" w:hAnsiTheme="majorBidi" w:cstheme="majorBidi"/>
                <w:sz w:val="14"/>
                <w:szCs w:val="14"/>
              </w:rPr>
              <w:t>243,797</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238,521</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257,001</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256,466</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261,850</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280,741</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278,854</w:t>
            </w:r>
          </w:p>
        </w:tc>
      </w:tr>
      <w:tr w:rsidR="00325BEF" w:rsidRPr="008245E8"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ind w:firstLineChars="200" w:firstLine="320"/>
              <w:jc w:val="left"/>
              <w:rPr>
                <w:color w:val="auto"/>
                <w:szCs w:val="16"/>
              </w:rPr>
            </w:pPr>
            <w:r w:rsidRPr="008245E8">
              <w:rPr>
                <w:color w:val="auto"/>
                <w:szCs w:val="16"/>
              </w:rPr>
              <w:t>g) Other</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6,808</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6,466</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sz w:val="14"/>
                <w:szCs w:val="14"/>
              </w:rPr>
            </w:pPr>
            <w:r w:rsidRPr="00250281">
              <w:rPr>
                <w:rFonts w:asciiTheme="majorBidi" w:hAnsiTheme="majorBidi" w:cstheme="majorBidi"/>
                <w:sz w:val="14"/>
                <w:szCs w:val="14"/>
              </w:rPr>
              <w:t>8,450</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7,792</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8,781</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8,753</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8,811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10,263</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10,247</w:t>
            </w:r>
          </w:p>
        </w:tc>
      </w:tr>
      <w:tr w:rsidR="00325BEF" w:rsidRPr="00F84AE3"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jc w:val="left"/>
              <w:rPr>
                <w:b/>
                <w:bCs/>
                <w:color w:val="auto"/>
                <w:szCs w:val="16"/>
              </w:rPr>
            </w:pPr>
            <w:r w:rsidRPr="008245E8">
              <w:rPr>
                <w:b/>
                <w:bCs/>
                <w:color w:val="auto"/>
                <w:szCs w:val="16"/>
              </w:rPr>
              <w:t>less: Liabilities to nonresidents</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812,211</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855,480</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b/>
                <w:bCs/>
                <w:sz w:val="14"/>
                <w:szCs w:val="14"/>
              </w:rPr>
            </w:pPr>
            <w:r w:rsidRPr="00250281">
              <w:rPr>
                <w:rFonts w:asciiTheme="majorBidi" w:hAnsiTheme="majorBidi" w:cstheme="majorBidi"/>
                <w:b/>
                <w:bCs/>
                <w:sz w:val="14"/>
                <w:szCs w:val="14"/>
              </w:rPr>
              <w:t>1,169,754</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1,014,586</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1,237,480</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1,238,468</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1,208,777</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1,445,333</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1,472,776</w:t>
            </w:r>
          </w:p>
        </w:tc>
      </w:tr>
      <w:tr w:rsidR="00325BEF" w:rsidRPr="008245E8"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309,856</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411,652</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sz w:val="14"/>
                <w:szCs w:val="14"/>
              </w:rPr>
            </w:pPr>
            <w:r w:rsidRPr="00250281">
              <w:rPr>
                <w:rFonts w:asciiTheme="majorBidi" w:hAnsiTheme="majorBidi" w:cstheme="majorBidi"/>
                <w:sz w:val="14"/>
                <w:szCs w:val="14"/>
              </w:rPr>
              <w:t>612,902</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507,864</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614,547</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630,160</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637,583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679,026</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689,553</w:t>
            </w:r>
          </w:p>
        </w:tc>
      </w:tr>
      <w:tr w:rsidR="00325BEF" w:rsidRPr="008245E8"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ind w:firstLineChars="200" w:firstLine="320"/>
              <w:jc w:val="left"/>
              <w:rPr>
                <w:color w:val="auto"/>
                <w:szCs w:val="16"/>
              </w:rPr>
            </w:pPr>
            <w:r w:rsidRPr="008245E8">
              <w:rPr>
                <w:color w:val="auto"/>
                <w:szCs w:val="16"/>
              </w:rPr>
              <w:t>b)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sz w:val="14"/>
                <w:szCs w:val="14"/>
              </w:rPr>
            </w:pPr>
            <w:r w:rsidRPr="00250281">
              <w:rPr>
                <w:rFonts w:asciiTheme="majorBidi" w:hAnsiTheme="majorBidi" w:cstheme="majorBidi"/>
                <w:sz w:val="14"/>
                <w:szCs w:val="14"/>
              </w:rPr>
              <w:t>-</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r>
      <w:tr w:rsidR="00325BEF" w:rsidRPr="008245E8"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ind w:firstLineChars="200" w:firstLine="320"/>
              <w:jc w:val="left"/>
              <w:rPr>
                <w:color w:val="auto"/>
                <w:szCs w:val="16"/>
              </w:rPr>
            </w:pPr>
            <w:r w:rsidRPr="008245E8">
              <w:rPr>
                <w:color w:val="auto"/>
                <w:szCs w:val="16"/>
              </w:rPr>
              <w:t>c) Loans</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487,075</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431,904</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sz w:val="14"/>
                <w:szCs w:val="14"/>
              </w:rPr>
            </w:pPr>
            <w:r w:rsidRPr="00250281">
              <w:rPr>
                <w:rFonts w:asciiTheme="majorBidi" w:hAnsiTheme="majorBidi" w:cstheme="majorBidi"/>
                <w:sz w:val="14"/>
                <w:szCs w:val="14"/>
              </w:rPr>
              <w:t>543,023</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491,161</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599,074</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586,932</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549,085</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731,120</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758,648</w:t>
            </w:r>
          </w:p>
        </w:tc>
      </w:tr>
      <w:tr w:rsidR="00325BEF" w:rsidRPr="008245E8"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ind w:firstLineChars="200" w:firstLine="320"/>
              <w:jc w:val="left"/>
              <w:rPr>
                <w:color w:val="auto"/>
                <w:szCs w:val="16"/>
              </w:rPr>
            </w:pPr>
            <w:r w:rsidRPr="008245E8">
              <w:rPr>
                <w:color w:val="auto"/>
                <w:szCs w:val="16"/>
              </w:rPr>
              <w:t>d) Financial derivatives</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2,409</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1,607</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sz w:val="14"/>
                <w:szCs w:val="14"/>
              </w:rPr>
            </w:pPr>
            <w:r w:rsidRPr="00250281">
              <w:rPr>
                <w:rFonts w:asciiTheme="majorBidi" w:hAnsiTheme="majorBidi" w:cstheme="majorBidi"/>
                <w:sz w:val="14"/>
                <w:szCs w:val="14"/>
              </w:rPr>
              <w:t>2,067</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1,273</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6,597</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2,809</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2,671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14,366</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2,829</w:t>
            </w:r>
          </w:p>
        </w:tc>
      </w:tr>
      <w:tr w:rsidR="00325BEF" w:rsidRPr="008245E8"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ind w:firstLineChars="200" w:firstLine="320"/>
              <w:jc w:val="left"/>
              <w:rPr>
                <w:color w:val="auto"/>
                <w:szCs w:val="16"/>
              </w:rPr>
            </w:pPr>
            <w:r w:rsidRPr="008245E8">
              <w:rPr>
                <w:color w:val="auto"/>
                <w:szCs w:val="16"/>
              </w:rPr>
              <w:t>e) Other</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12,871</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10,317</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sz w:val="14"/>
                <w:szCs w:val="14"/>
              </w:rPr>
            </w:pPr>
            <w:r w:rsidRPr="00250281">
              <w:rPr>
                <w:rFonts w:asciiTheme="majorBidi" w:hAnsiTheme="majorBidi" w:cstheme="majorBidi"/>
                <w:sz w:val="14"/>
                <w:szCs w:val="14"/>
              </w:rPr>
              <w:t>11,762</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14,287</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17,262</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18,567</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19,437</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20,820</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21,747</w:t>
            </w:r>
          </w:p>
        </w:tc>
      </w:tr>
      <w:tr w:rsidR="00325BEF" w:rsidRPr="008245E8"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jc w:val="left"/>
              <w:rPr>
                <w:b/>
                <w:bCs/>
                <w:color w:val="auto"/>
                <w:szCs w:val="16"/>
              </w:rPr>
            </w:pPr>
            <w:r w:rsidRPr="008245E8">
              <w:rPr>
                <w:b/>
                <w:bCs/>
                <w:color w:val="auto"/>
                <w:szCs w:val="16"/>
              </w:rPr>
              <w:t>Claims on Central bank</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1,510,675</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1,840,586</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b/>
                <w:bCs/>
                <w:sz w:val="14"/>
                <w:szCs w:val="14"/>
              </w:rPr>
            </w:pPr>
            <w:r w:rsidRPr="00250281">
              <w:rPr>
                <w:rFonts w:asciiTheme="majorBidi" w:hAnsiTheme="majorBidi" w:cstheme="majorBidi"/>
                <w:b/>
                <w:bCs/>
                <w:sz w:val="14"/>
                <w:szCs w:val="14"/>
              </w:rPr>
              <w:t>2,178,580</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1,794,460</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1,859,652</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2,009,890</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1,585,691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1,940,758</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2,068,804</w:t>
            </w:r>
          </w:p>
        </w:tc>
      </w:tr>
      <w:tr w:rsidR="00325BEF" w:rsidRPr="008245E8"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ind w:firstLineChars="200" w:firstLine="320"/>
              <w:jc w:val="left"/>
              <w:rPr>
                <w:color w:val="auto"/>
                <w:szCs w:val="16"/>
              </w:rPr>
            </w:pPr>
            <w:r w:rsidRPr="008245E8">
              <w:rPr>
                <w:color w:val="auto"/>
                <w:szCs w:val="16"/>
              </w:rPr>
              <w:t>a) Currency</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331,789</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384,594</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sz w:val="14"/>
                <w:szCs w:val="14"/>
              </w:rPr>
            </w:pPr>
            <w:r w:rsidRPr="00250281">
              <w:rPr>
                <w:rFonts w:asciiTheme="majorBidi" w:hAnsiTheme="majorBidi" w:cstheme="majorBidi"/>
                <w:sz w:val="14"/>
                <w:szCs w:val="14"/>
              </w:rPr>
              <w:t>436,373</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378,023</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432,055</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411,443</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461,897</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439,708</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455,503</w:t>
            </w:r>
          </w:p>
        </w:tc>
      </w:tr>
      <w:tr w:rsidR="00325BEF" w:rsidRPr="008245E8"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ind w:firstLineChars="200" w:firstLine="320"/>
              <w:jc w:val="left"/>
              <w:rPr>
                <w:color w:val="auto"/>
                <w:szCs w:val="16"/>
              </w:rPr>
            </w:pPr>
            <w:r w:rsidRPr="008245E8">
              <w:rPr>
                <w:color w:val="auto"/>
                <w:szCs w:val="16"/>
              </w:rPr>
              <w:t>b) Reserve deposits</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1,155,088</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1,316,404</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sz w:val="14"/>
                <w:szCs w:val="14"/>
              </w:rPr>
            </w:pPr>
            <w:r w:rsidRPr="00250281">
              <w:rPr>
                <w:rFonts w:asciiTheme="majorBidi" w:hAnsiTheme="majorBidi" w:cstheme="majorBidi"/>
                <w:sz w:val="14"/>
                <w:szCs w:val="14"/>
              </w:rPr>
              <w:t>1,236,569</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1,387,408</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1,414,741</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1,589,424</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1,036,077</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1,457,032</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1,536,425</w:t>
            </w:r>
          </w:p>
        </w:tc>
      </w:tr>
      <w:tr w:rsidR="00325BEF" w:rsidRPr="008245E8"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ind w:firstLineChars="200" w:firstLine="320"/>
              <w:jc w:val="left"/>
              <w:rPr>
                <w:color w:val="auto"/>
                <w:szCs w:val="16"/>
              </w:rPr>
            </w:pPr>
            <w:r w:rsidRPr="008245E8">
              <w:rPr>
                <w:color w:val="auto"/>
                <w:szCs w:val="16"/>
              </w:rPr>
              <w:t>c) Other claims</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23,799</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139,588</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sz w:val="14"/>
                <w:szCs w:val="14"/>
              </w:rPr>
            </w:pPr>
            <w:r w:rsidRPr="00250281">
              <w:rPr>
                <w:rFonts w:asciiTheme="majorBidi" w:hAnsiTheme="majorBidi" w:cstheme="majorBidi"/>
                <w:sz w:val="14"/>
                <w:szCs w:val="14"/>
              </w:rPr>
              <w:t>505,638</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29,028</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12,856</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9,022</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87,717</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44,019</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76,876</w:t>
            </w:r>
          </w:p>
        </w:tc>
      </w:tr>
      <w:tr w:rsidR="00325BEF" w:rsidRPr="008245E8"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jc w:val="left"/>
              <w:rPr>
                <w:b/>
                <w:bCs/>
                <w:color w:val="auto"/>
                <w:szCs w:val="16"/>
              </w:rPr>
            </w:pPr>
            <w:r w:rsidRPr="008245E8">
              <w:rPr>
                <w:b/>
                <w:bCs/>
                <w:color w:val="auto"/>
                <w:szCs w:val="16"/>
              </w:rPr>
              <w:t>Net Claims on General Government</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8,649,304</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11,554,162</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b/>
                <w:bCs/>
                <w:sz w:val="14"/>
                <w:szCs w:val="14"/>
              </w:rPr>
            </w:pPr>
            <w:r w:rsidRPr="00250281">
              <w:rPr>
                <w:rFonts w:asciiTheme="majorBidi" w:hAnsiTheme="majorBidi" w:cstheme="majorBidi"/>
                <w:b/>
                <w:bCs/>
                <w:sz w:val="14"/>
                <w:szCs w:val="14"/>
              </w:rPr>
              <w:t>15,183,918</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12,122,506</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16,795,946</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17,114,151</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16,385,376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17,653,351</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17,419,166</w:t>
            </w:r>
          </w:p>
        </w:tc>
      </w:tr>
      <w:tr w:rsidR="00325BEF" w:rsidRPr="00FD125D"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jc w:val="left"/>
              <w:rPr>
                <w:b/>
                <w:bCs/>
                <w:color w:val="auto"/>
                <w:szCs w:val="16"/>
              </w:rPr>
            </w:pPr>
            <w:r w:rsidRPr="008245E8">
              <w:rPr>
                <w:b/>
                <w:bCs/>
                <w:color w:val="auto"/>
                <w:szCs w:val="16"/>
              </w:rPr>
              <w:t>Net claims on Central Government</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9,079,627</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12,012,537</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b/>
                <w:bCs/>
                <w:sz w:val="14"/>
                <w:szCs w:val="14"/>
              </w:rPr>
            </w:pPr>
            <w:r w:rsidRPr="00250281">
              <w:rPr>
                <w:rFonts w:asciiTheme="majorBidi" w:hAnsiTheme="majorBidi" w:cstheme="majorBidi"/>
                <w:b/>
                <w:bCs/>
                <w:sz w:val="14"/>
                <w:szCs w:val="14"/>
              </w:rPr>
              <w:t>15,694,412</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12,747,530</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17,319,450</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17,680,021</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17,006,149</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18,315,853</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18,122,186</w:t>
            </w:r>
          </w:p>
        </w:tc>
      </w:tr>
      <w:tr w:rsidR="00325BEF" w:rsidRPr="00FD125D"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jc w:val="left"/>
              <w:rPr>
                <w:b/>
                <w:bCs/>
                <w:color w:val="auto"/>
                <w:szCs w:val="16"/>
              </w:rPr>
            </w:pPr>
            <w:r w:rsidRPr="008245E8">
              <w:rPr>
                <w:b/>
                <w:bCs/>
                <w:color w:val="auto"/>
                <w:szCs w:val="16"/>
              </w:rPr>
              <w:t>Claims on Central Government</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10,470,435</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13,698,802</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b/>
                <w:bCs/>
                <w:sz w:val="14"/>
                <w:szCs w:val="14"/>
              </w:rPr>
            </w:pPr>
            <w:r w:rsidRPr="00250281">
              <w:rPr>
                <w:rFonts w:asciiTheme="majorBidi" w:hAnsiTheme="majorBidi" w:cstheme="majorBidi"/>
                <w:b/>
                <w:bCs/>
                <w:sz w:val="14"/>
                <w:szCs w:val="14"/>
              </w:rPr>
              <w:t>17,769,271</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14,646,777</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19,325,133</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19,771,435</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19,431,190</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20,767,942</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20,466,916</w:t>
            </w:r>
          </w:p>
        </w:tc>
      </w:tr>
      <w:tr w:rsidR="00325BEF" w:rsidRPr="008245E8"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10,190,150</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13,403,715</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sz w:val="14"/>
                <w:szCs w:val="14"/>
              </w:rPr>
            </w:pPr>
            <w:r w:rsidRPr="00250281">
              <w:rPr>
                <w:rFonts w:asciiTheme="majorBidi" w:hAnsiTheme="majorBidi" w:cstheme="majorBidi"/>
                <w:sz w:val="14"/>
                <w:szCs w:val="14"/>
              </w:rPr>
              <w:t>17,331,683</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14,299,997</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18,805,998</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19,257,936</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18,853,206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20,174,161</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19,885,533</w:t>
            </w:r>
          </w:p>
        </w:tc>
      </w:tr>
      <w:tr w:rsidR="00325BEF" w:rsidRPr="008245E8"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280,285</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295,087</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sz w:val="14"/>
                <w:szCs w:val="14"/>
              </w:rPr>
            </w:pPr>
            <w:r w:rsidRPr="00250281">
              <w:rPr>
                <w:rFonts w:asciiTheme="majorBidi" w:hAnsiTheme="majorBidi" w:cstheme="majorBidi"/>
                <w:sz w:val="14"/>
                <w:szCs w:val="14"/>
              </w:rPr>
              <w:t>437,588</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346,780</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519,135</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513,499</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577,984</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593,781</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581,383</w:t>
            </w:r>
          </w:p>
        </w:tc>
      </w:tr>
      <w:tr w:rsidR="00325BEF" w:rsidRPr="008245E8"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jc w:val="left"/>
              <w:rPr>
                <w:b/>
                <w:bCs/>
                <w:color w:val="auto"/>
                <w:szCs w:val="16"/>
              </w:rPr>
            </w:pPr>
            <w:r w:rsidRPr="008245E8">
              <w:rPr>
                <w:b/>
                <w:bCs/>
                <w:color w:val="auto"/>
                <w:szCs w:val="16"/>
              </w:rPr>
              <w:t>less: Liabilities to Central Government</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1,390,808</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1,686,265</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b/>
                <w:bCs/>
                <w:sz w:val="14"/>
                <w:szCs w:val="14"/>
              </w:rPr>
            </w:pPr>
            <w:r w:rsidRPr="00250281">
              <w:rPr>
                <w:rFonts w:asciiTheme="majorBidi" w:hAnsiTheme="majorBidi" w:cstheme="majorBidi"/>
                <w:b/>
                <w:bCs/>
                <w:sz w:val="14"/>
                <w:szCs w:val="14"/>
              </w:rPr>
              <w:t>2,074,859</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1,899,247</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2,005,682</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2,091,414</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2,425,041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2,452,089</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2,344,731</w:t>
            </w:r>
          </w:p>
        </w:tc>
      </w:tr>
      <w:tr w:rsidR="00325BEF" w:rsidRPr="00A10119"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1,390,808</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1,686,265</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sz w:val="14"/>
                <w:szCs w:val="14"/>
              </w:rPr>
            </w:pPr>
            <w:r w:rsidRPr="00250281">
              <w:rPr>
                <w:rFonts w:asciiTheme="majorBidi" w:hAnsiTheme="majorBidi" w:cstheme="majorBidi"/>
                <w:sz w:val="14"/>
                <w:szCs w:val="14"/>
              </w:rPr>
              <w:t>2,074,859</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1,899,247</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2,005,682</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2,091,414</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2,425,041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2,452,089</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2,344,731</w:t>
            </w:r>
          </w:p>
        </w:tc>
      </w:tr>
      <w:tr w:rsidR="00325BEF" w:rsidRPr="00A10119"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sz w:val="14"/>
                <w:szCs w:val="14"/>
              </w:rPr>
            </w:pPr>
            <w:r w:rsidRPr="00250281">
              <w:rPr>
                <w:rFonts w:asciiTheme="majorBidi" w:hAnsiTheme="majorBidi" w:cstheme="majorBidi"/>
                <w:sz w:val="14"/>
                <w:szCs w:val="14"/>
              </w:rPr>
              <w:t>-</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r>
      <w:tr w:rsidR="00325BEF" w:rsidRPr="008245E8"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jc w:val="left"/>
              <w:rPr>
                <w:b/>
                <w:bCs/>
                <w:color w:val="auto"/>
                <w:szCs w:val="16"/>
              </w:rPr>
            </w:pPr>
            <w:r w:rsidRPr="008245E8">
              <w:rPr>
                <w:b/>
                <w:bCs/>
                <w:color w:val="auto"/>
                <w:szCs w:val="16"/>
              </w:rPr>
              <w:t>Net claims on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(430,323)</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(458,375)</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b/>
                <w:bCs/>
                <w:sz w:val="14"/>
                <w:szCs w:val="14"/>
              </w:rPr>
            </w:pPr>
            <w:r w:rsidRPr="00250281">
              <w:rPr>
                <w:rFonts w:asciiTheme="majorBidi" w:hAnsiTheme="majorBidi" w:cstheme="majorBidi"/>
                <w:b/>
                <w:bCs/>
                <w:sz w:val="14"/>
                <w:szCs w:val="14"/>
              </w:rPr>
              <w:t>(510,493)</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(625,024)</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(523,504)</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(565,870)</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(620,773)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(662,502)</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(703,019)</w:t>
            </w:r>
          </w:p>
        </w:tc>
      </w:tr>
      <w:tr w:rsidR="00325BEF" w:rsidRPr="008245E8" w:rsidTr="00325BEF">
        <w:trPr>
          <w:trHeight w:val="273"/>
        </w:trPr>
        <w:tc>
          <w:tcPr>
            <w:tcW w:w="2928" w:type="dxa"/>
            <w:tcBorders>
              <w:top w:val="nil"/>
              <w:left w:val="nil"/>
              <w:bottom w:val="nil"/>
              <w:right w:val="nil"/>
            </w:tcBorders>
            <w:shd w:val="clear" w:color="auto" w:fill="auto"/>
            <w:noWrap/>
            <w:vAlign w:val="center"/>
            <w:hideMark/>
          </w:tcPr>
          <w:p w:rsidR="00325BEF" w:rsidRPr="008245E8" w:rsidRDefault="00325BEF" w:rsidP="00325BEF">
            <w:pPr>
              <w:jc w:val="left"/>
              <w:rPr>
                <w:b/>
                <w:bCs/>
                <w:color w:val="auto"/>
                <w:szCs w:val="16"/>
              </w:rPr>
            </w:pPr>
            <w:r w:rsidRPr="008245E8">
              <w:rPr>
                <w:b/>
                <w:bCs/>
                <w:color w:val="auto"/>
                <w:szCs w:val="16"/>
              </w:rPr>
              <w:t>Claims on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627,236</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718,014</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b/>
                <w:bCs/>
                <w:sz w:val="14"/>
                <w:szCs w:val="14"/>
              </w:rPr>
            </w:pPr>
            <w:r w:rsidRPr="00250281">
              <w:rPr>
                <w:rFonts w:asciiTheme="majorBidi" w:hAnsiTheme="majorBidi" w:cstheme="majorBidi"/>
                <w:b/>
                <w:bCs/>
                <w:sz w:val="14"/>
                <w:szCs w:val="14"/>
              </w:rPr>
              <w:t>797,289</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582,344</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737,346</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725,945</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679,380</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655,122</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637,632</w:t>
            </w:r>
          </w:p>
        </w:tc>
      </w:tr>
      <w:tr w:rsidR="00325BEF" w:rsidRPr="00A10119"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sz w:val="14"/>
                <w:szCs w:val="14"/>
              </w:rPr>
            </w:pPr>
            <w:r>
              <w:rPr>
                <w:rFonts w:asciiTheme="majorBidi" w:hAnsiTheme="majorBidi" w:cstheme="majorBidi"/>
                <w:sz w:val="14"/>
                <w:szCs w:val="14"/>
              </w:rPr>
              <w:t>..</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8F7DE0" w:rsidP="00325BEF">
            <w:pPr>
              <w:jc w:val="right"/>
              <w:rPr>
                <w:rFonts w:asciiTheme="majorBidi" w:hAnsiTheme="majorBidi" w:cstheme="majorBidi"/>
                <w:sz w:val="14"/>
                <w:szCs w:val="14"/>
              </w:rPr>
            </w:pPr>
            <w:r>
              <w:rPr>
                <w:rFonts w:asciiTheme="majorBidi" w:hAnsiTheme="majorBidi" w:cstheme="majorBidi"/>
                <w:sz w:val="14"/>
                <w:szCs w:val="14"/>
              </w:rPr>
              <w:t>..</w:t>
            </w:r>
            <w:bookmarkStart w:id="0" w:name="_GoBack"/>
            <w:bookmarkEnd w:id="0"/>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Pr>
                <w:rFonts w:asciiTheme="majorBidi" w:hAnsiTheme="majorBidi" w:cstheme="majorBidi"/>
                <w:sz w:val="14"/>
                <w:szCs w:val="14"/>
              </w:rPr>
              <w:t>..</w:t>
            </w:r>
          </w:p>
        </w:tc>
      </w:tr>
      <w:tr w:rsidR="00325BEF" w:rsidRPr="008245E8"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627,236</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718,014</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sz w:val="14"/>
                <w:szCs w:val="14"/>
              </w:rPr>
            </w:pPr>
            <w:r w:rsidRPr="00250281">
              <w:rPr>
                <w:rFonts w:asciiTheme="majorBidi" w:hAnsiTheme="majorBidi" w:cstheme="majorBidi"/>
                <w:sz w:val="14"/>
                <w:szCs w:val="14"/>
              </w:rPr>
              <w:t>797,289</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582,344</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737,346</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725,945</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679,380</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655,122</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637,632</w:t>
            </w:r>
          </w:p>
        </w:tc>
      </w:tr>
      <w:tr w:rsidR="00325BEF" w:rsidRPr="008245E8"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jc w:val="left"/>
              <w:rPr>
                <w:b/>
                <w:bCs/>
                <w:color w:val="auto"/>
                <w:szCs w:val="16"/>
              </w:rPr>
            </w:pPr>
            <w:r w:rsidRPr="008245E8">
              <w:rPr>
                <w:b/>
                <w:bCs/>
                <w:color w:val="auto"/>
                <w:szCs w:val="16"/>
              </w:rPr>
              <w:t>less: Liabilities to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1,057,559</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1,176,389</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b/>
                <w:bCs/>
                <w:sz w:val="14"/>
                <w:szCs w:val="14"/>
              </w:rPr>
            </w:pPr>
            <w:r w:rsidRPr="00250281">
              <w:rPr>
                <w:rFonts w:asciiTheme="majorBidi" w:hAnsiTheme="majorBidi" w:cstheme="majorBidi"/>
                <w:b/>
                <w:bCs/>
                <w:sz w:val="14"/>
                <w:szCs w:val="14"/>
              </w:rPr>
              <w:t>1,307,782</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1,207,368</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1,260,850</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1,291,815</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1,300,153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1,317,624</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1,340,651</w:t>
            </w:r>
          </w:p>
        </w:tc>
      </w:tr>
      <w:tr w:rsidR="00325BEF" w:rsidRPr="008245E8"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1,050,685</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1,169,521</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sz w:val="14"/>
                <w:szCs w:val="14"/>
              </w:rPr>
            </w:pPr>
            <w:r w:rsidRPr="00250281">
              <w:rPr>
                <w:rFonts w:asciiTheme="majorBidi" w:hAnsiTheme="majorBidi" w:cstheme="majorBidi"/>
                <w:sz w:val="14"/>
                <w:szCs w:val="14"/>
              </w:rPr>
              <w:t>1,306,355</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1,206,123</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1,259,358</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1,290,302</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1,296,624</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1,313,972</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1,336,975</w:t>
            </w:r>
          </w:p>
        </w:tc>
      </w:tr>
      <w:tr w:rsidR="00325BEF" w:rsidRPr="008245E8"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6,874</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6,868</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sz w:val="14"/>
                <w:szCs w:val="14"/>
              </w:rPr>
            </w:pPr>
            <w:r w:rsidRPr="00250281">
              <w:rPr>
                <w:rFonts w:asciiTheme="majorBidi" w:hAnsiTheme="majorBidi" w:cstheme="majorBidi"/>
                <w:sz w:val="14"/>
                <w:szCs w:val="14"/>
              </w:rPr>
              <w:t>1,427</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1,245</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1,492</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1,512</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3,529</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3,652</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3,676</w:t>
            </w:r>
          </w:p>
        </w:tc>
      </w:tr>
      <w:tr w:rsidR="00325BEF" w:rsidRPr="008245E8"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jc w:val="left"/>
              <w:rPr>
                <w:b/>
                <w:bCs/>
                <w:color w:val="auto"/>
                <w:szCs w:val="16"/>
              </w:rPr>
            </w:pPr>
            <w:r w:rsidRPr="008245E8">
              <w:rPr>
                <w:b/>
                <w:bCs/>
                <w:color w:val="auto"/>
                <w:szCs w:val="16"/>
              </w:rPr>
              <w:t>Claims on other sectors</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8,602,896</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9,257,033</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b/>
                <w:bCs/>
                <w:sz w:val="14"/>
                <w:szCs w:val="14"/>
              </w:rPr>
            </w:pPr>
            <w:r w:rsidRPr="00250281">
              <w:rPr>
                <w:rFonts w:asciiTheme="majorBidi" w:hAnsiTheme="majorBidi" w:cstheme="majorBidi"/>
                <w:b/>
                <w:bCs/>
                <w:sz w:val="14"/>
                <w:szCs w:val="14"/>
              </w:rPr>
              <w:t>11,057,929</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10,349,103</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11,333,320</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11,437,663</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11,978,577</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11,739,220</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11,875,844</w:t>
            </w:r>
          </w:p>
        </w:tc>
      </w:tr>
      <w:tr w:rsidR="00325BEF" w:rsidRPr="008245E8"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ind w:firstLineChars="200" w:firstLine="320"/>
              <w:jc w:val="left"/>
              <w:rPr>
                <w:color w:val="auto"/>
                <w:szCs w:val="16"/>
              </w:rPr>
            </w:pPr>
            <w:r w:rsidRPr="008245E8">
              <w:rPr>
                <w:color w:val="auto"/>
                <w:szCs w:val="16"/>
              </w:rPr>
              <w:t>a) Other 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91,901</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115,302</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sz w:val="14"/>
                <w:szCs w:val="14"/>
              </w:rPr>
            </w:pPr>
            <w:r w:rsidRPr="00250281">
              <w:rPr>
                <w:rFonts w:asciiTheme="majorBidi" w:hAnsiTheme="majorBidi" w:cstheme="majorBidi"/>
                <w:sz w:val="14"/>
                <w:szCs w:val="14"/>
              </w:rPr>
              <w:t>185,934</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137,835</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170,872</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174,502</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197,478</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199,550</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198,386</w:t>
            </w:r>
          </w:p>
        </w:tc>
      </w:tr>
      <w:tr w:rsidR="00325BEF" w:rsidRPr="008245E8"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ind w:firstLineChars="200" w:firstLine="320"/>
              <w:jc w:val="left"/>
              <w:rPr>
                <w:color w:val="auto"/>
                <w:szCs w:val="16"/>
              </w:rPr>
            </w:pPr>
            <w:r w:rsidRPr="008245E8">
              <w:rPr>
                <w:color w:val="auto"/>
                <w:szCs w:val="16"/>
              </w:rPr>
              <w:t>b) Public non-financial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1,727,878</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1,666,059</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sz w:val="14"/>
                <w:szCs w:val="14"/>
              </w:rPr>
            </w:pPr>
            <w:r w:rsidRPr="00250281">
              <w:rPr>
                <w:rFonts w:asciiTheme="majorBidi" w:hAnsiTheme="majorBidi" w:cstheme="majorBidi"/>
                <w:sz w:val="14"/>
                <w:szCs w:val="14"/>
              </w:rPr>
              <w:t>1,740,039</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1,733,743</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1,885,483</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1,896,990</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1,921,456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1,946,288</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2,054,658</w:t>
            </w:r>
          </w:p>
        </w:tc>
      </w:tr>
      <w:tr w:rsidR="00325BEF" w:rsidRPr="008245E8" w:rsidTr="00325BEF">
        <w:trPr>
          <w:trHeight w:val="245"/>
        </w:trPr>
        <w:tc>
          <w:tcPr>
            <w:tcW w:w="2928" w:type="dxa"/>
            <w:tcBorders>
              <w:top w:val="nil"/>
              <w:left w:val="nil"/>
              <w:bottom w:val="nil"/>
              <w:right w:val="nil"/>
            </w:tcBorders>
            <w:shd w:val="clear" w:color="auto" w:fill="auto"/>
            <w:noWrap/>
            <w:vAlign w:val="center"/>
            <w:hideMark/>
          </w:tcPr>
          <w:p w:rsidR="00325BEF" w:rsidRPr="008245E8" w:rsidRDefault="00325BEF" w:rsidP="00325BEF">
            <w:pPr>
              <w:ind w:firstLineChars="200" w:firstLine="320"/>
              <w:jc w:val="left"/>
              <w:rPr>
                <w:color w:val="auto"/>
                <w:szCs w:val="16"/>
              </w:rPr>
            </w:pPr>
            <w:r w:rsidRPr="008245E8">
              <w:rPr>
                <w:color w:val="auto"/>
                <w:szCs w:val="16"/>
              </w:rPr>
              <w:t>c) Other non-financial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5,374,610</w:t>
            </w:r>
          </w:p>
        </w:tc>
        <w:tc>
          <w:tcPr>
            <w:tcW w:w="741"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5,933,575</w:t>
            </w:r>
          </w:p>
        </w:tc>
        <w:tc>
          <w:tcPr>
            <w:tcW w:w="793"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sz w:val="14"/>
                <w:szCs w:val="14"/>
              </w:rPr>
            </w:pPr>
            <w:r w:rsidRPr="00250281">
              <w:rPr>
                <w:rFonts w:asciiTheme="majorBidi" w:hAnsiTheme="majorBidi" w:cstheme="majorBidi"/>
                <w:sz w:val="14"/>
                <w:szCs w:val="14"/>
              </w:rPr>
              <w:t>7,315,249</w:t>
            </w:r>
          </w:p>
        </w:tc>
        <w:tc>
          <w:tcPr>
            <w:tcW w:w="838"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6,822,208</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7,420,270</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7,494,278</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7,965,929</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7,698,164</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7,747,446</w:t>
            </w:r>
          </w:p>
        </w:tc>
      </w:tr>
      <w:tr w:rsidR="00325BEF" w:rsidRPr="008245E8" w:rsidTr="00325BEF">
        <w:trPr>
          <w:trHeight w:val="245"/>
        </w:trPr>
        <w:tc>
          <w:tcPr>
            <w:tcW w:w="2928" w:type="dxa"/>
            <w:tcBorders>
              <w:top w:val="nil"/>
              <w:left w:val="nil"/>
              <w:bottom w:val="single" w:sz="12" w:space="0" w:color="auto"/>
              <w:right w:val="nil"/>
            </w:tcBorders>
            <w:shd w:val="clear" w:color="auto" w:fill="auto"/>
            <w:noWrap/>
            <w:vAlign w:val="center"/>
            <w:hideMark/>
          </w:tcPr>
          <w:p w:rsidR="00325BEF" w:rsidRPr="008245E8" w:rsidRDefault="00325BEF" w:rsidP="00325BEF">
            <w:pPr>
              <w:ind w:firstLineChars="200" w:firstLine="320"/>
              <w:jc w:val="left"/>
              <w:rPr>
                <w:color w:val="auto"/>
                <w:szCs w:val="16"/>
              </w:rPr>
            </w:pPr>
            <w:r w:rsidRPr="008245E8">
              <w:rPr>
                <w:color w:val="auto"/>
                <w:szCs w:val="16"/>
              </w:rPr>
              <w:t>d) Other resident sectors</w:t>
            </w:r>
          </w:p>
        </w:tc>
        <w:tc>
          <w:tcPr>
            <w:tcW w:w="730" w:type="dxa"/>
            <w:tcBorders>
              <w:top w:val="nil"/>
              <w:left w:val="nil"/>
              <w:bottom w:val="single" w:sz="12" w:space="0" w:color="auto"/>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1,408,507</w:t>
            </w:r>
          </w:p>
        </w:tc>
        <w:tc>
          <w:tcPr>
            <w:tcW w:w="741" w:type="dxa"/>
            <w:tcBorders>
              <w:top w:val="nil"/>
              <w:left w:val="nil"/>
              <w:bottom w:val="single" w:sz="12" w:space="0" w:color="auto"/>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1,542,098</w:t>
            </w:r>
          </w:p>
        </w:tc>
        <w:tc>
          <w:tcPr>
            <w:tcW w:w="793" w:type="dxa"/>
            <w:tcBorders>
              <w:top w:val="nil"/>
              <w:left w:val="nil"/>
              <w:bottom w:val="single" w:sz="12" w:space="0" w:color="auto"/>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sz w:val="14"/>
                <w:szCs w:val="14"/>
              </w:rPr>
            </w:pPr>
            <w:r w:rsidRPr="00250281">
              <w:rPr>
                <w:rFonts w:asciiTheme="majorBidi" w:hAnsiTheme="majorBidi" w:cstheme="majorBidi"/>
                <w:sz w:val="14"/>
                <w:szCs w:val="14"/>
              </w:rPr>
              <w:t>1,816,707</w:t>
            </w:r>
          </w:p>
        </w:tc>
        <w:tc>
          <w:tcPr>
            <w:tcW w:w="838" w:type="dxa"/>
            <w:tcBorders>
              <w:top w:val="nil"/>
              <w:left w:val="nil"/>
              <w:bottom w:val="single" w:sz="12" w:space="0" w:color="auto"/>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1,655,316</w:t>
            </w:r>
          </w:p>
        </w:tc>
        <w:tc>
          <w:tcPr>
            <w:tcW w:w="720" w:type="dxa"/>
            <w:tcBorders>
              <w:top w:val="nil"/>
              <w:left w:val="nil"/>
              <w:bottom w:val="single" w:sz="12" w:space="0" w:color="auto"/>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1,856,695</w:t>
            </w:r>
          </w:p>
        </w:tc>
        <w:tc>
          <w:tcPr>
            <w:tcW w:w="720" w:type="dxa"/>
            <w:tcBorders>
              <w:top w:val="nil"/>
              <w:left w:val="nil"/>
              <w:bottom w:val="single" w:sz="12" w:space="0" w:color="auto"/>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1,871,893</w:t>
            </w:r>
          </w:p>
        </w:tc>
        <w:tc>
          <w:tcPr>
            <w:tcW w:w="720" w:type="dxa"/>
            <w:tcBorders>
              <w:top w:val="nil"/>
              <w:left w:val="nil"/>
              <w:bottom w:val="single" w:sz="12" w:space="0" w:color="auto"/>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1,893,714</w:t>
            </w:r>
          </w:p>
        </w:tc>
        <w:tc>
          <w:tcPr>
            <w:tcW w:w="810" w:type="dxa"/>
            <w:tcBorders>
              <w:top w:val="nil"/>
              <w:left w:val="nil"/>
              <w:bottom w:val="single" w:sz="12" w:space="0" w:color="auto"/>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1,895,218</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1,875,355</w:t>
            </w:r>
          </w:p>
        </w:tc>
      </w:tr>
    </w:tbl>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51"/>
        <w:tblW w:w="10170" w:type="dxa"/>
        <w:tblLayout w:type="fixed"/>
        <w:tblLook w:val="04A0" w:firstRow="1" w:lastRow="0" w:firstColumn="1" w:lastColumn="0" w:noHBand="0" w:noVBand="1"/>
      </w:tblPr>
      <w:tblGrid>
        <w:gridCol w:w="3076"/>
        <w:gridCol w:w="812"/>
        <w:gridCol w:w="810"/>
        <w:gridCol w:w="810"/>
        <w:gridCol w:w="792"/>
        <w:gridCol w:w="810"/>
        <w:gridCol w:w="720"/>
        <w:gridCol w:w="810"/>
        <w:gridCol w:w="720"/>
        <w:gridCol w:w="810"/>
      </w:tblGrid>
      <w:tr w:rsidR="00D118D7" w:rsidRPr="00E5171C" w:rsidTr="0070260A">
        <w:trPr>
          <w:trHeight w:val="245"/>
        </w:trPr>
        <w:tc>
          <w:tcPr>
            <w:tcW w:w="10170" w:type="dxa"/>
            <w:gridSpan w:val="10"/>
            <w:tcBorders>
              <w:top w:val="nil"/>
              <w:left w:val="nil"/>
              <w:bottom w:val="nil"/>
              <w:right w:val="nil"/>
            </w:tcBorders>
            <w:shd w:val="clear" w:color="auto" w:fill="auto"/>
            <w:noWrap/>
            <w:vAlign w:val="center"/>
            <w:hideMark/>
          </w:tcPr>
          <w:p w:rsidR="00D118D7" w:rsidRPr="00E5171C" w:rsidRDefault="00CB2052" w:rsidP="00D118D7">
            <w:pPr>
              <w:rPr>
                <w:b/>
                <w:bCs/>
                <w:color w:val="auto"/>
                <w:sz w:val="28"/>
                <w:szCs w:val="28"/>
              </w:rPr>
            </w:pPr>
            <w:r w:rsidRPr="004708B4">
              <w:rPr>
                <w:b/>
                <w:bCs/>
                <w:color w:val="auto"/>
                <w:sz w:val="28"/>
                <w:szCs w:val="28"/>
              </w:rPr>
              <w:lastRenderedPageBreak/>
              <w:t>2.2 Other</w:t>
            </w:r>
            <w:r w:rsidR="00D118D7" w:rsidRPr="004708B4">
              <w:rPr>
                <w:b/>
                <w:bCs/>
                <w:color w:val="auto"/>
                <w:sz w:val="28"/>
                <w:szCs w:val="28"/>
              </w:rPr>
              <w:t xml:space="preserve"> Depository Corporations Survey</w:t>
            </w:r>
            <w:r w:rsidR="00D118D7" w:rsidRPr="00E5171C">
              <w:rPr>
                <w:b/>
                <w:bCs/>
                <w:color w:val="auto"/>
                <w:sz w:val="28"/>
                <w:szCs w:val="28"/>
              </w:rPr>
              <w:t xml:space="preserve"> </w:t>
            </w:r>
          </w:p>
        </w:tc>
      </w:tr>
      <w:tr w:rsidR="00D118D7" w:rsidRPr="00E5171C" w:rsidTr="0070260A">
        <w:trPr>
          <w:trHeight w:val="245"/>
        </w:trPr>
        <w:tc>
          <w:tcPr>
            <w:tcW w:w="10170" w:type="dxa"/>
            <w:gridSpan w:val="10"/>
            <w:tcBorders>
              <w:top w:val="nil"/>
              <w:left w:val="nil"/>
              <w:bottom w:val="single" w:sz="12" w:space="0" w:color="auto"/>
              <w:right w:val="nil"/>
            </w:tcBorders>
            <w:shd w:val="clear" w:color="auto" w:fill="auto"/>
            <w:vAlign w:val="center"/>
            <w:hideMark/>
          </w:tcPr>
          <w:p w:rsidR="00D118D7" w:rsidRPr="00E5171C" w:rsidRDefault="00EE5E0B" w:rsidP="00D118D7">
            <w:pPr>
              <w:jc w:val="right"/>
              <w:rPr>
                <w:color w:val="auto"/>
                <w:szCs w:val="16"/>
              </w:rPr>
            </w:pPr>
            <w:r>
              <w:rPr>
                <w:color w:val="auto"/>
                <w:szCs w:val="16"/>
              </w:rPr>
              <w:t>Million Rupees</w:t>
            </w:r>
          </w:p>
        </w:tc>
      </w:tr>
      <w:tr w:rsidR="00325BEF" w:rsidRPr="00E5171C" w:rsidTr="00325BEF">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325BEF" w:rsidRPr="00E5171C" w:rsidRDefault="00325BEF" w:rsidP="00B02E3D">
            <w:pPr>
              <w:rPr>
                <w:b/>
                <w:bCs/>
                <w:color w:val="auto"/>
                <w:szCs w:val="16"/>
              </w:rPr>
            </w:pPr>
            <w:r w:rsidRPr="00E5171C">
              <w:rPr>
                <w:b/>
                <w:bCs/>
                <w:color w:val="auto"/>
                <w:szCs w:val="16"/>
              </w:rPr>
              <w:t>I T E M S</w:t>
            </w:r>
          </w:p>
        </w:tc>
        <w:tc>
          <w:tcPr>
            <w:tcW w:w="812" w:type="dxa"/>
            <w:vMerge w:val="restart"/>
            <w:tcBorders>
              <w:top w:val="nil"/>
              <w:left w:val="single" w:sz="4" w:space="0" w:color="auto"/>
              <w:right w:val="single" w:sz="4" w:space="0" w:color="auto"/>
            </w:tcBorders>
            <w:shd w:val="clear" w:color="auto" w:fill="auto"/>
            <w:vAlign w:val="center"/>
            <w:hideMark/>
          </w:tcPr>
          <w:p w:rsidR="00325BEF" w:rsidRPr="002D5FD9" w:rsidRDefault="00325BEF" w:rsidP="00B02E3D">
            <w:pPr>
              <w:jc w:val="right"/>
              <w:rPr>
                <w:b/>
                <w:bCs/>
                <w:szCs w:val="16"/>
              </w:rPr>
            </w:pPr>
            <w:r>
              <w:rPr>
                <w:b/>
                <w:bCs/>
                <w:szCs w:val="16"/>
              </w:rPr>
              <w:t>FY20</w:t>
            </w:r>
          </w:p>
        </w:tc>
        <w:tc>
          <w:tcPr>
            <w:tcW w:w="810" w:type="dxa"/>
            <w:vMerge w:val="restart"/>
            <w:tcBorders>
              <w:top w:val="nil"/>
              <w:left w:val="single" w:sz="4" w:space="0" w:color="auto"/>
              <w:right w:val="single" w:sz="4" w:space="0" w:color="auto"/>
            </w:tcBorders>
            <w:shd w:val="clear" w:color="auto" w:fill="auto"/>
            <w:vAlign w:val="center"/>
          </w:tcPr>
          <w:p w:rsidR="00325BEF" w:rsidRPr="002D5FD9" w:rsidRDefault="00325BEF" w:rsidP="00B02E3D">
            <w:pPr>
              <w:jc w:val="right"/>
              <w:rPr>
                <w:b/>
                <w:bCs/>
                <w:szCs w:val="16"/>
              </w:rPr>
            </w:pPr>
            <w:r>
              <w:rPr>
                <w:b/>
                <w:bCs/>
                <w:szCs w:val="16"/>
              </w:rPr>
              <w:t>FY21</w:t>
            </w:r>
            <w:r w:rsidRPr="001B478E">
              <w:rPr>
                <w:b/>
                <w:color w:val="auto"/>
                <w:sz w:val="14"/>
                <w:szCs w:val="14"/>
                <w:vertAlign w:val="superscript"/>
              </w:rPr>
              <w:t xml:space="preserve"> </w:t>
            </w:r>
          </w:p>
        </w:tc>
        <w:tc>
          <w:tcPr>
            <w:tcW w:w="810" w:type="dxa"/>
            <w:vMerge w:val="restart"/>
            <w:tcBorders>
              <w:top w:val="nil"/>
              <w:left w:val="single" w:sz="4" w:space="0" w:color="auto"/>
              <w:right w:val="single" w:sz="4" w:space="0" w:color="auto"/>
            </w:tcBorders>
            <w:shd w:val="clear" w:color="auto" w:fill="auto"/>
            <w:vAlign w:val="center"/>
          </w:tcPr>
          <w:p w:rsidR="00325BEF" w:rsidRPr="002D5FD9" w:rsidRDefault="00325BEF" w:rsidP="00B02E3D">
            <w:pPr>
              <w:jc w:val="right"/>
              <w:rPr>
                <w:b/>
                <w:bCs/>
                <w:szCs w:val="16"/>
              </w:rPr>
            </w:pPr>
            <w:r>
              <w:rPr>
                <w:b/>
                <w:bCs/>
                <w:szCs w:val="16"/>
              </w:rPr>
              <w:t xml:space="preserve">FY22 </w:t>
            </w:r>
          </w:p>
        </w:tc>
        <w:tc>
          <w:tcPr>
            <w:tcW w:w="792" w:type="dxa"/>
            <w:tcBorders>
              <w:top w:val="nil"/>
              <w:left w:val="single" w:sz="4" w:space="0" w:color="auto"/>
              <w:bottom w:val="single" w:sz="4" w:space="0" w:color="auto"/>
            </w:tcBorders>
            <w:shd w:val="clear" w:color="auto" w:fill="auto"/>
            <w:vAlign w:val="center"/>
          </w:tcPr>
          <w:p w:rsidR="00325BEF" w:rsidRPr="00E5171C" w:rsidRDefault="00325BEF" w:rsidP="00B02E3D">
            <w:pPr>
              <w:rPr>
                <w:b/>
                <w:bCs/>
                <w:color w:val="auto"/>
                <w:szCs w:val="16"/>
              </w:rPr>
            </w:pPr>
            <w:r>
              <w:rPr>
                <w:b/>
                <w:bCs/>
                <w:color w:val="auto"/>
                <w:szCs w:val="16"/>
              </w:rPr>
              <w:t>2022</w:t>
            </w:r>
          </w:p>
        </w:tc>
        <w:tc>
          <w:tcPr>
            <w:tcW w:w="2340" w:type="dxa"/>
            <w:gridSpan w:val="3"/>
            <w:tcBorders>
              <w:top w:val="nil"/>
              <w:left w:val="single" w:sz="4" w:space="0" w:color="auto"/>
              <w:bottom w:val="single" w:sz="4" w:space="0" w:color="auto"/>
            </w:tcBorders>
            <w:shd w:val="clear" w:color="auto" w:fill="auto"/>
            <w:vAlign w:val="center"/>
          </w:tcPr>
          <w:p w:rsidR="00325BEF" w:rsidRPr="00E5171C" w:rsidRDefault="00325BEF" w:rsidP="00B02E3D">
            <w:pPr>
              <w:rPr>
                <w:b/>
                <w:bCs/>
                <w:color w:val="auto"/>
                <w:szCs w:val="16"/>
              </w:rPr>
            </w:pPr>
            <w:r>
              <w:rPr>
                <w:b/>
                <w:bCs/>
                <w:color w:val="auto"/>
                <w:szCs w:val="16"/>
              </w:rPr>
              <w:t>2022</w:t>
            </w:r>
          </w:p>
        </w:tc>
        <w:tc>
          <w:tcPr>
            <w:tcW w:w="1530" w:type="dxa"/>
            <w:gridSpan w:val="2"/>
            <w:tcBorders>
              <w:top w:val="nil"/>
              <w:left w:val="single" w:sz="4" w:space="0" w:color="auto"/>
              <w:bottom w:val="single" w:sz="4" w:space="0" w:color="auto"/>
            </w:tcBorders>
            <w:shd w:val="clear" w:color="auto" w:fill="auto"/>
            <w:vAlign w:val="center"/>
          </w:tcPr>
          <w:p w:rsidR="00325BEF" w:rsidRPr="00E5171C" w:rsidRDefault="00325BEF" w:rsidP="00B02E3D">
            <w:pPr>
              <w:rPr>
                <w:b/>
                <w:bCs/>
                <w:color w:val="auto"/>
                <w:szCs w:val="16"/>
              </w:rPr>
            </w:pPr>
            <w:r>
              <w:rPr>
                <w:b/>
                <w:bCs/>
                <w:color w:val="auto"/>
                <w:szCs w:val="16"/>
              </w:rPr>
              <w:t>2023</w:t>
            </w:r>
          </w:p>
        </w:tc>
      </w:tr>
      <w:tr w:rsidR="00325BEF" w:rsidRPr="00E5171C" w:rsidTr="00325BEF">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325BEF" w:rsidRPr="00E5171C" w:rsidRDefault="00325BEF" w:rsidP="00325BEF">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25BEF" w:rsidRPr="006619BF" w:rsidRDefault="00325BEF" w:rsidP="00325BEF">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25BEF" w:rsidRPr="006619BF" w:rsidRDefault="00325BEF" w:rsidP="00325BEF">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25BEF" w:rsidRPr="006619BF" w:rsidRDefault="00325BEF" w:rsidP="00325BEF">
            <w:pPr>
              <w:jc w:val="right"/>
              <w:rPr>
                <w:b/>
                <w:color w:val="auto"/>
                <w:sz w:val="14"/>
                <w:szCs w:val="14"/>
              </w:rPr>
            </w:pPr>
          </w:p>
        </w:tc>
        <w:tc>
          <w:tcPr>
            <w:tcW w:w="79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325BEF" w:rsidRPr="00F24512" w:rsidRDefault="00325BEF" w:rsidP="00325BEF">
            <w:pPr>
              <w:jc w:val="right"/>
              <w:rPr>
                <w:b/>
                <w:color w:val="auto"/>
                <w:sz w:val="14"/>
                <w:szCs w:val="14"/>
              </w:rPr>
            </w:pPr>
            <w:r>
              <w:rPr>
                <w:b/>
                <w:color w:val="auto"/>
                <w:sz w:val="14"/>
                <w:szCs w:val="14"/>
              </w:rPr>
              <w:t>Feb</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25BEF" w:rsidRPr="00F24512" w:rsidRDefault="00325BEF" w:rsidP="00325BEF">
            <w:pPr>
              <w:jc w:val="right"/>
              <w:rPr>
                <w:b/>
                <w:color w:val="auto"/>
                <w:sz w:val="14"/>
                <w:szCs w:val="14"/>
              </w:rPr>
            </w:pPr>
            <w:r w:rsidRPr="00F24512">
              <w:rPr>
                <w:b/>
                <w:color w:val="auto"/>
                <w:sz w:val="14"/>
                <w:szCs w:val="14"/>
              </w:rPr>
              <w:t>Oct</w:t>
            </w:r>
            <w:r>
              <w:rPr>
                <w:b/>
                <w:color w:val="auto"/>
                <w:sz w:val="14"/>
                <w:szCs w:val="14"/>
                <w:vertAlign w:val="superscript"/>
              </w:rPr>
              <w:t xml:space="preserve"> </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325BEF" w:rsidRPr="00F24512" w:rsidRDefault="00325BEF" w:rsidP="00325BEF">
            <w:pPr>
              <w:jc w:val="right"/>
              <w:rPr>
                <w:b/>
                <w:color w:val="auto"/>
                <w:sz w:val="14"/>
                <w:szCs w:val="14"/>
              </w:rPr>
            </w:pPr>
            <w:r>
              <w:rPr>
                <w:b/>
                <w:color w:val="auto"/>
                <w:sz w:val="14"/>
                <w:szCs w:val="14"/>
              </w:rPr>
              <w:t>Nov</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325BEF" w:rsidRPr="00F24512" w:rsidRDefault="00325BEF" w:rsidP="00325BEF">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25BEF" w:rsidRPr="00F24512" w:rsidRDefault="00325BEF" w:rsidP="00325BEF">
            <w:pPr>
              <w:jc w:val="right"/>
              <w:rPr>
                <w:b/>
                <w:color w:val="auto"/>
                <w:sz w:val="14"/>
                <w:szCs w:val="14"/>
              </w:rPr>
            </w:pPr>
            <w:r>
              <w:rPr>
                <w:b/>
                <w:color w:val="auto"/>
                <w:sz w:val="14"/>
                <w:szCs w:val="14"/>
              </w:rPr>
              <w:t>Jan</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325BEF" w:rsidRPr="00F24512" w:rsidRDefault="00325BEF" w:rsidP="00325BEF">
            <w:pPr>
              <w:jc w:val="right"/>
              <w:rPr>
                <w:b/>
                <w:color w:val="auto"/>
                <w:sz w:val="14"/>
                <w:szCs w:val="14"/>
              </w:rPr>
            </w:pPr>
            <w:proofErr w:type="spellStart"/>
            <w:r>
              <w:rPr>
                <w:b/>
                <w:color w:val="auto"/>
                <w:sz w:val="14"/>
                <w:szCs w:val="14"/>
              </w:rPr>
              <w:t>Feb</w:t>
            </w:r>
            <w:r w:rsidRPr="00325BEF">
              <w:rPr>
                <w:b/>
                <w:color w:val="auto"/>
                <w:sz w:val="14"/>
                <w:szCs w:val="14"/>
                <w:vertAlign w:val="superscript"/>
              </w:rPr>
              <w:t>P</w:t>
            </w:r>
            <w:proofErr w:type="spellEnd"/>
          </w:p>
        </w:tc>
      </w:tr>
      <w:tr w:rsidR="00325BEF" w:rsidRPr="00E5171C" w:rsidTr="00325BEF">
        <w:trPr>
          <w:trHeight w:val="245"/>
        </w:trPr>
        <w:tc>
          <w:tcPr>
            <w:tcW w:w="3076" w:type="dxa"/>
            <w:tcBorders>
              <w:top w:val="nil"/>
              <w:left w:val="nil"/>
              <w:bottom w:val="nil"/>
              <w:right w:val="nil"/>
            </w:tcBorders>
            <w:shd w:val="clear" w:color="auto" w:fill="auto"/>
            <w:noWrap/>
            <w:vAlign w:val="center"/>
            <w:hideMark/>
          </w:tcPr>
          <w:p w:rsidR="00325BEF" w:rsidRPr="00E5171C" w:rsidRDefault="00325BEF" w:rsidP="00325BEF">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1,771,900</w:t>
            </w:r>
          </w:p>
        </w:tc>
        <w:tc>
          <w:tcPr>
            <w:tcW w:w="810"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3,081,857</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b/>
                <w:bCs/>
                <w:color w:val="auto"/>
                <w:sz w:val="14"/>
                <w:szCs w:val="14"/>
              </w:rPr>
            </w:pPr>
            <w:r w:rsidRPr="00300634">
              <w:rPr>
                <w:rFonts w:asciiTheme="majorBidi" w:hAnsiTheme="majorBidi" w:cstheme="majorBidi"/>
                <w:b/>
                <w:bCs/>
                <w:sz w:val="14"/>
                <w:szCs w:val="14"/>
              </w:rPr>
              <w:t>6,151,771</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color w:val="auto"/>
                <w:sz w:val="14"/>
                <w:szCs w:val="14"/>
              </w:rPr>
            </w:pPr>
            <w:r w:rsidRPr="00325BEF">
              <w:rPr>
                <w:rFonts w:asciiTheme="majorBidi" w:hAnsiTheme="majorBidi" w:cstheme="majorBidi"/>
                <w:b/>
                <w:bCs/>
                <w:sz w:val="14"/>
                <w:szCs w:val="14"/>
              </w:rPr>
              <w:t>4,227,157</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6,970,049</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color w:val="auto"/>
                <w:sz w:val="14"/>
                <w:szCs w:val="14"/>
              </w:rPr>
            </w:pPr>
            <w:r w:rsidRPr="00325BEF">
              <w:rPr>
                <w:rFonts w:asciiTheme="majorBidi" w:hAnsiTheme="majorBidi" w:cstheme="majorBidi"/>
                <w:b/>
                <w:bCs/>
                <w:sz w:val="14"/>
                <w:szCs w:val="14"/>
              </w:rPr>
              <w:t>7,222,010</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color w:val="auto"/>
                <w:sz w:val="14"/>
                <w:szCs w:val="14"/>
              </w:rPr>
            </w:pPr>
            <w:r w:rsidRPr="00325BEF">
              <w:rPr>
                <w:rFonts w:asciiTheme="majorBidi" w:hAnsiTheme="majorBidi" w:cstheme="majorBidi"/>
                <w:b/>
                <w:bCs/>
                <w:sz w:val="14"/>
                <w:szCs w:val="14"/>
              </w:rPr>
              <w:t>6,807,970</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8,084,303</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color w:val="auto"/>
                <w:sz w:val="14"/>
                <w:szCs w:val="14"/>
              </w:rPr>
            </w:pPr>
            <w:r w:rsidRPr="00325BEF">
              <w:rPr>
                <w:rFonts w:asciiTheme="majorBidi" w:hAnsiTheme="majorBidi" w:cstheme="majorBidi"/>
                <w:b/>
                <w:bCs/>
                <w:sz w:val="14"/>
                <w:szCs w:val="14"/>
              </w:rPr>
              <w:t>7,805,075</w:t>
            </w:r>
          </w:p>
        </w:tc>
      </w:tr>
      <w:tr w:rsidR="00325BEF" w:rsidRPr="00E5171C" w:rsidTr="00325BEF">
        <w:trPr>
          <w:trHeight w:val="245"/>
        </w:trPr>
        <w:tc>
          <w:tcPr>
            <w:tcW w:w="3076" w:type="dxa"/>
            <w:tcBorders>
              <w:top w:val="nil"/>
              <w:left w:val="nil"/>
              <w:bottom w:val="nil"/>
              <w:right w:val="nil"/>
            </w:tcBorders>
            <w:shd w:val="clear" w:color="auto" w:fill="auto"/>
            <w:noWrap/>
            <w:vAlign w:val="center"/>
            <w:hideMark/>
          </w:tcPr>
          <w:p w:rsidR="00325BEF" w:rsidRPr="00E5171C" w:rsidRDefault="00325BEF" w:rsidP="00325BEF">
            <w:pPr>
              <w:jc w:val="left"/>
              <w:rPr>
                <w:b/>
                <w:bCs/>
                <w:color w:val="auto"/>
                <w:szCs w:val="16"/>
              </w:rPr>
            </w:pPr>
            <w:r w:rsidRPr="00E5171C">
              <w:rPr>
                <w:b/>
                <w:bCs/>
                <w:color w:val="auto"/>
                <w:szCs w:val="16"/>
              </w:rPr>
              <w:t>Deposits included in broad money</w:t>
            </w:r>
            <w:r>
              <w:rPr>
                <w:b/>
                <w:bCs/>
                <w:color w:val="auto"/>
                <w:szCs w:val="16"/>
              </w:rPr>
              <w:t xml:space="preserve"> </w:t>
            </w:r>
            <w:r w:rsidRPr="00E5171C">
              <w:rPr>
                <w:b/>
                <w:bCs/>
                <w:color w:val="auto"/>
                <w:szCs w:val="16"/>
              </w:rPr>
              <w:t>(1+2)</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14,499,736</w:t>
            </w:r>
          </w:p>
        </w:tc>
        <w:tc>
          <w:tcPr>
            <w:tcW w:w="810"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16,783,188</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b/>
                <w:bCs/>
                <w:sz w:val="14"/>
                <w:szCs w:val="14"/>
              </w:rPr>
            </w:pPr>
            <w:r w:rsidRPr="00300634">
              <w:rPr>
                <w:rFonts w:asciiTheme="majorBidi" w:hAnsiTheme="majorBidi" w:cstheme="majorBidi"/>
                <w:b/>
                <w:bCs/>
                <w:sz w:val="14"/>
                <w:szCs w:val="14"/>
              </w:rPr>
              <w:t>19,219,033</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17,079,622</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19,667,477</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19,793,072</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19,650,436</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19,466,565</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19,874,968</w:t>
            </w:r>
          </w:p>
        </w:tc>
      </w:tr>
      <w:tr w:rsidR="00325BEF" w:rsidRPr="00E5171C" w:rsidTr="00325BEF">
        <w:trPr>
          <w:trHeight w:val="245"/>
        </w:trPr>
        <w:tc>
          <w:tcPr>
            <w:tcW w:w="3076" w:type="dxa"/>
            <w:tcBorders>
              <w:top w:val="nil"/>
              <w:left w:val="nil"/>
              <w:bottom w:val="nil"/>
              <w:right w:val="nil"/>
            </w:tcBorders>
            <w:shd w:val="clear" w:color="auto" w:fill="auto"/>
            <w:noWrap/>
            <w:vAlign w:val="center"/>
            <w:hideMark/>
          </w:tcPr>
          <w:p w:rsidR="00325BEF" w:rsidRPr="00E5171C" w:rsidRDefault="00325BEF" w:rsidP="00325BEF">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11,077,237</w:t>
            </w:r>
          </w:p>
        </w:tc>
        <w:tc>
          <w:tcPr>
            <w:tcW w:w="810"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12,911,117</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b/>
                <w:bCs/>
                <w:sz w:val="14"/>
                <w:szCs w:val="14"/>
              </w:rPr>
            </w:pPr>
            <w:r w:rsidRPr="00300634">
              <w:rPr>
                <w:rFonts w:asciiTheme="majorBidi" w:hAnsiTheme="majorBidi" w:cstheme="majorBidi"/>
                <w:b/>
                <w:bCs/>
                <w:sz w:val="14"/>
                <w:szCs w:val="14"/>
              </w:rPr>
              <w:t>14,599,162</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13,138,375</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14,963,804</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15,226,520</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15,293,364</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14,987,747</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15,146,732</w:t>
            </w:r>
          </w:p>
        </w:tc>
      </w:tr>
      <w:tr w:rsidR="00325BEF" w:rsidRPr="00E5171C" w:rsidTr="00325BEF">
        <w:trPr>
          <w:trHeight w:val="245"/>
        </w:trPr>
        <w:tc>
          <w:tcPr>
            <w:tcW w:w="3076" w:type="dxa"/>
            <w:tcBorders>
              <w:top w:val="nil"/>
              <w:left w:val="nil"/>
              <w:bottom w:val="nil"/>
              <w:right w:val="nil"/>
            </w:tcBorders>
            <w:shd w:val="clear" w:color="auto" w:fill="auto"/>
            <w:noWrap/>
            <w:vAlign w:val="center"/>
            <w:hideMark/>
          </w:tcPr>
          <w:p w:rsidR="00325BEF" w:rsidRPr="00E5171C" w:rsidRDefault="00325BEF" w:rsidP="00325BEF">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369,567</w:t>
            </w:r>
          </w:p>
        </w:tc>
        <w:tc>
          <w:tcPr>
            <w:tcW w:w="810"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364,165</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sz w:val="14"/>
                <w:szCs w:val="14"/>
              </w:rPr>
            </w:pPr>
            <w:r w:rsidRPr="00300634">
              <w:rPr>
                <w:rFonts w:asciiTheme="majorBidi" w:hAnsiTheme="majorBidi" w:cstheme="majorBidi"/>
                <w:sz w:val="14"/>
                <w:szCs w:val="14"/>
              </w:rPr>
              <w:t>569,937</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402,623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555,478</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542,726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528,524</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477,245</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430,402</w:t>
            </w:r>
          </w:p>
        </w:tc>
      </w:tr>
      <w:tr w:rsidR="00325BEF" w:rsidRPr="00E5171C" w:rsidTr="00325BEF">
        <w:trPr>
          <w:trHeight w:val="245"/>
        </w:trPr>
        <w:tc>
          <w:tcPr>
            <w:tcW w:w="3076" w:type="dxa"/>
            <w:tcBorders>
              <w:top w:val="nil"/>
              <w:left w:val="nil"/>
              <w:bottom w:val="nil"/>
              <w:right w:val="nil"/>
            </w:tcBorders>
            <w:shd w:val="clear" w:color="auto" w:fill="auto"/>
            <w:noWrap/>
            <w:vAlign w:val="center"/>
            <w:hideMark/>
          </w:tcPr>
          <w:p w:rsidR="00325BEF" w:rsidRPr="00E5171C" w:rsidRDefault="00325BEF" w:rsidP="00325BEF">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543,548</w:t>
            </w:r>
          </w:p>
        </w:tc>
        <w:tc>
          <w:tcPr>
            <w:tcW w:w="810"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613,874</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sz w:val="14"/>
                <w:szCs w:val="14"/>
              </w:rPr>
            </w:pPr>
            <w:r w:rsidRPr="00300634">
              <w:rPr>
                <w:rFonts w:asciiTheme="majorBidi" w:hAnsiTheme="majorBidi" w:cstheme="majorBidi"/>
                <w:sz w:val="14"/>
                <w:szCs w:val="14"/>
              </w:rPr>
              <w:t>644,922</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596,836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674,250</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793,271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568,014</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618,910</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595,777</w:t>
            </w:r>
          </w:p>
        </w:tc>
      </w:tr>
      <w:tr w:rsidR="00325BEF" w:rsidRPr="00E5171C" w:rsidTr="00325BEF">
        <w:trPr>
          <w:trHeight w:val="245"/>
        </w:trPr>
        <w:tc>
          <w:tcPr>
            <w:tcW w:w="3076" w:type="dxa"/>
            <w:tcBorders>
              <w:top w:val="nil"/>
              <w:left w:val="nil"/>
              <w:bottom w:val="nil"/>
              <w:right w:val="nil"/>
            </w:tcBorders>
            <w:shd w:val="clear" w:color="auto" w:fill="auto"/>
            <w:noWrap/>
            <w:vAlign w:val="center"/>
            <w:hideMark/>
          </w:tcPr>
          <w:p w:rsidR="00325BEF" w:rsidRPr="00E5171C" w:rsidRDefault="00325BEF" w:rsidP="00325BEF">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3,182,727</w:t>
            </w:r>
          </w:p>
        </w:tc>
        <w:tc>
          <w:tcPr>
            <w:tcW w:w="810"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3,798,687</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sz w:val="14"/>
                <w:szCs w:val="14"/>
              </w:rPr>
            </w:pPr>
            <w:r w:rsidRPr="00300634">
              <w:rPr>
                <w:rFonts w:asciiTheme="majorBidi" w:hAnsiTheme="majorBidi" w:cstheme="majorBidi"/>
                <w:sz w:val="14"/>
                <w:szCs w:val="14"/>
              </w:rPr>
              <w:t>4,439,247</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3,714,527</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4,578,689</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4,635,068</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4,773,025</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4,576,341</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4,705,026</w:t>
            </w:r>
          </w:p>
        </w:tc>
      </w:tr>
      <w:tr w:rsidR="00325BEF" w:rsidRPr="00E5171C" w:rsidTr="00325BEF">
        <w:trPr>
          <w:trHeight w:val="245"/>
        </w:trPr>
        <w:tc>
          <w:tcPr>
            <w:tcW w:w="3076" w:type="dxa"/>
            <w:tcBorders>
              <w:top w:val="nil"/>
              <w:left w:val="nil"/>
              <w:bottom w:val="nil"/>
              <w:right w:val="nil"/>
            </w:tcBorders>
            <w:shd w:val="clear" w:color="auto" w:fill="auto"/>
            <w:noWrap/>
            <w:vAlign w:val="center"/>
            <w:hideMark/>
          </w:tcPr>
          <w:p w:rsidR="00325BEF" w:rsidRPr="00E5171C" w:rsidRDefault="00325BEF" w:rsidP="00325BEF">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6,981,395</w:t>
            </w:r>
          </w:p>
        </w:tc>
        <w:tc>
          <w:tcPr>
            <w:tcW w:w="810"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8,134,392</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sz w:val="14"/>
                <w:szCs w:val="14"/>
              </w:rPr>
            </w:pPr>
            <w:r w:rsidRPr="00300634">
              <w:rPr>
                <w:rFonts w:asciiTheme="majorBidi" w:hAnsiTheme="majorBidi" w:cstheme="majorBidi"/>
                <w:sz w:val="14"/>
                <w:szCs w:val="14"/>
              </w:rPr>
              <w:t>8,945,057</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8,424,389</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9,155,387</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9,255,455</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9,423,800</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9,315,250</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9,415,527</w:t>
            </w:r>
          </w:p>
        </w:tc>
      </w:tr>
      <w:tr w:rsidR="00325BEF" w:rsidRPr="00E5171C" w:rsidTr="00325BEF">
        <w:trPr>
          <w:trHeight w:val="245"/>
        </w:trPr>
        <w:tc>
          <w:tcPr>
            <w:tcW w:w="3076" w:type="dxa"/>
            <w:tcBorders>
              <w:top w:val="nil"/>
              <w:left w:val="nil"/>
              <w:bottom w:val="nil"/>
              <w:right w:val="nil"/>
            </w:tcBorders>
            <w:shd w:val="clear" w:color="auto" w:fill="auto"/>
            <w:noWrap/>
            <w:vAlign w:val="center"/>
            <w:hideMark/>
          </w:tcPr>
          <w:p w:rsidR="00325BEF" w:rsidRPr="00E5171C" w:rsidRDefault="00325BEF" w:rsidP="00325BEF">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3,422,499</w:t>
            </w:r>
          </w:p>
        </w:tc>
        <w:tc>
          <w:tcPr>
            <w:tcW w:w="810"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3,872,072</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b/>
                <w:bCs/>
                <w:sz w:val="14"/>
                <w:szCs w:val="14"/>
              </w:rPr>
            </w:pPr>
            <w:r w:rsidRPr="00300634">
              <w:rPr>
                <w:rFonts w:asciiTheme="majorBidi" w:hAnsiTheme="majorBidi" w:cstheme="majorBidi"/>
                <w:b/>
                <w:bCs/>
                <w:sz w:val="14"/>
                <w:szCs w:val="14"/>
              </w:rPr>
              <w:t>4,619,870</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3,941,248</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4,703,673</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4,566,551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4,357,072</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4,478,818</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4,728,237</w:t>
            </w:r>
          </w:p>
        </w:tc>
      </w:tr>
      <w:tr w:rsidR="00325BEF" w:rsidRPr="00E5171C" w:rsidTr="00325BEF">
        <w:trPr>
          <w:trHeight w:val="245"/>
        </w:trPr>
        <w:tc>
          <w:tcPr>
            <w:tcW w:w="3076" w:type="dxa"/>
            <w:tcBorders>
              <w:top w:val="nil"/>
              <w:left w:val="nil"/>
              <w:bottom w:val="nil"/>
              <w:right w:val="nil"/>
            </w:tcBorders>
            <w:shd w:val="clear" w:color="auto" w:fill="auto"/>
            <w:noWrap/>
            <w:vAlign w:val="center"/>
            <w:hideMark/>
          </w:tcPr>
          <w:p w:rsidR="00325BEF" w:rsidRPr="00E5171C" w:rsidRDefault="00325BEF" w:rsidP="00325BEF">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78,927</w:t>
            </w:r>
          </w:p>
        </w:tc>
        <w:tc>
          <w:tcPr>
            <w:tcW w:w="810"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132,956</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sz w:val="14"/>
                <w:szCs w:val="14"/>
              </w:rPr>
            </w:pPr>
            <w:r w:rsidRPr="00300634">
              <w:rPr>
                <w:rFonts w:asciiTheme="majorBidi" w:hAnsiTheme="majorBidi" w:cstheme="majorBidi"/>
                <w:sz w:val="14"/>
                <w:szCs w:val="14"/>
              </w:rPr>
              <w:t>145,521</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104,571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132,334</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135,246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128,081</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139,706</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128,007</w:t>
            </w:r>
          </w:p>
        </w:tc>
      </w:tr>
      <w:tr w:rsidR="00325BEF" w:rsidRPr="00E5171C" w:rsidTr="00325BEF">
        <w:trPr>
          <w:trHeight w:val="245"/>
        </w:trPr>
        <w:tc>
          <w:tcPr>
            <w:tcW w:w="3076" w:type="dxa"/>
            <w:tcBorders>
              <w:top w:val="nil"/>
              <w:left w:val="nil"/>
              <w:bottom w:val="nil"/>
              <w:right w:val="nil"/>
            </w:tcBorders>
            <w:shd w:val="clear" w:color="auto" w:fill="auto"/>
            <w:noWrap/>
            <w:vAlign w:val="center"/>
            <w:hideMark/>
          </w:tcPr>
          <w:p w:rsidR="00325BEF" w:rsidRPr="00E5171C" w:rsidRDefault="00325BEF" w:rsidP="00325BEF">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591,289</w:t>
            </w:r>
          </w:p>
        </w:tc>
        <w:tc>
          <w:tcPr>
            <w:tcW w:w="810"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688,187</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sz w:val="14"/>
                <w:szCs w:val="14"/>
              </w:rPr>
            </w:pPr>
            <w:r w:rsidRPr="00300634">
              <w:rPr>
                <w:rFonts w:asciiTheme="majorBidi" w:hAnsiTheme="majorBidi" w:cstheme="majorBidi"/>
                <w:sz w:val="14"/>
                <w:szCs w:val="14"/>
              </w:rPr>
              <w:t>804,664</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770,211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976,276</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940,949</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599,666</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670,416</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761,325</w:t>
            </w:r>
          </w:p>
        </w:tc>
      </w:tr>
      <w:tr w:rsidR="00325BEF" w:rsidRPr="00E5171C" w:rsidTr="00325BEF">
        <w:trPr>
          <w:trHeight w:val="245"/>
        </w:trPr>
        <w:tc>
          <w:tcPr>
            <w:tcW w:w="3076" w:type="dxa"/>
            <w:tcBorders>
              <w:top w:val="nil"/>
              <w:left w:val="nil"/>
              <w:bottom w:val="nil"/>
              <w:right w:val="nil"/>
            </w:tcBorders>
            <w:shd w:val="clear" w:color="auto" w:fill="auto"/>
            <w:noWrap/>
            <w:vAlign w:val="center"/>
            <w:hideMark/>
          </w:tcPr>
          <w:p w:rsidR="00325BEF" w:rsidRPr="00E5171C" w:rsidRDefault="00325BEF" w:rsidP="00325BEF">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992,225</w:t>
            </w:r>
          </w:p>
        </w:tc>
        <w:tc>
          <w:tcPr>
            <w:tcW w:w="810"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1,290,135</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sz w:val="14"/>
                <w:szCs w:val="14"/>
              </w:rPr>
            </w:pPr>
            <w:r w:rsidRPr="00300634">
              <w:rPr>
                <w:rFonts w:asciiTheme="majorBidi" w:hAnsiTheme="majorBidi" w:cstheme="majorBidi"/>
                <w:sz w:val="14"/>
                <w:szCs w:val="14"/>
              </w:rPr>
              <w:t>1,430,618</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1,091,512</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1,327,019</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1,264,824</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1,327,204</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1,278,339</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1,381,581</w:t>
            </w:r>
          </w:p>
        </w:tc>
      </w:tr>
      <w:tr w:rsidR="00325BEF" w:rsidRPr="00E5171C" w:rsidTr="00325BEF">
        <w:trPr>
          <w:trHeight w:val="245"/>
        </w:trPr>
        <w:tc>
          <w:tcPr>
            <w:tcW w:w="3076" w:type="dxa"/>
            <w:tcBorders>
              <w:top w:val="nil"/>
              <w:left w:val="nil"/>
              <w:bottom w:val="nil"/>
              <w:right w:val="nil"/>
            </w:tcBorders>
            <w:shd w:val="clear" w:color="auto" w:fill="auto"/>
            <w:noWrap/>
            <w:vAlign w:val="center"/>
            <w:hideMark/>
          </w:tcPr>
          <w:p w:rsidR="00325BEF" w:rsidRPr="00E5171C" w:rsidRDefault="00325BEF" w:rsidP="00325BEF">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1,760,058</w:t>
            </w:r>
          </w:p>
        </w:tc>
        <w:tc>
          <w:tcPr>
            <w:tcW w:w="810"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1,760,793</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sz w:val="14"/>
                <w:szCs w:val="14"/>
              </w:rPr>
            </w:pPr>
            <w:r w:rsidRPr="00300634">
              <w:rPr>
                <w:rFonts w:asciiTheme="majorBidi" w:hAnsiTheme="majorBidi" w:cstheme="majorBidi"/>
                <w:sz w:val="14"/>
                <w:szCs w:val="14"/>
              </w:rPr>
              <w:t>2,239,067</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1,974,953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2,268,044</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2,225,532</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2,302,120</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2,390,358</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2,457,324</w:t>
            </w:r>
          </w:p>
        </w:tc>
      </w:tr>
      <w:tr w:rsidR="00325BEF" w:rsidRPr="00E5171C" w:rsidTr="00325BEF">
        <w:trPr>
          <w:trHeight w:val="245"/>
        </w:trPr>
        <w:tc>
          <w:tcPr>
            <w:tcW w:w="3076" w:type="dxa"/>
            <w:tcBorders>
              <w:top w:val="nil"/>
              <w:left w:val="nil"/>
              <w:bottom w:val="nil"/>
              <w:right w:val="nil"/>
            </w:tcBorders>
            <w:shd w:val="clear" w:color="auto" w:fill="auto"/>
            <w:noWrap/>
            <w:vAlign w:val="center"/>
            <w:hideMark/>
          </w:tcPr>
          <w:p w:rsidR="00325BEF" w:rsidRPr="00E5171C" w:rsidRDefault="00325BEF" w:rsidP="00325BEF">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b/>
                <w:bCs/>
                <w:sz w:val="14"/>
                <w:szCs w:val="14"/>
              </w:rPr>
            </w:pPr>
            <w:r w:rsidRPr="00300634">
              <w:rPr>
                <w:rFonts w:asciiTheme="majorBidi" w:hAnsiTheme="majorBidi" w:cstheme="majorBidi"/>
                <w:b/>
                <w:bCs/>
                <w:sz w:val="14"/>
                <w:szCs w:val="14"/>
              </w:rPr>
              <w:t>18</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3</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3</w:t>
            </w:r>
          </w:p>
        </w:tc>
      </w:tr>
      <w:tr w:rsidR="00325BEF" w:rsidRPr="00E5171C" w:rsidTr="00325BEF">
        <w:trPr>
          <w:trHeight w:val="245"/>
        </w:trPr>
        <w:tc>
          <w:tcPr>
            <w:tcW w:w="3076" w:type="dxa"/>
            <w:tcBorders>
              <w:top w:val="nil"/>
              <w:left w:val="nil"/>
              <w:bottom w:val="nil"/>
              <w:right w:val="nil"/>
            </w:tcBorders>
            <w:shd w:val="clear" w:color="auto" w:fill="auto"/>
            <w:noWrap/>
            <w:vAlign w:val="center"/>
            <w:hideMark/>
          </w:tcPr>
          <w:p w:rsidR="00325BEF" w:rsidRPr="00E5171C" w:rsidRDefault="00325BEF" w:rsidP="00325BEF">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sz w:val="14"/>
                <w:szCs w:val="14"/>
              </w:rPr>
            </w:pPr>
            <w:r w:rsidRPr="00300634">
              <w:rPr>
                <w:rFonts w:asciiTheme="majorBidi" w:hAnsiTheme="majorBidi" w:cstheme="majorBidi"/>
                <w:sz w:val="14"/>
                <w:szCs w:val="14"/>
              </w:rPr>
              <w:t>15</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r>
      <w:tr w:rsidR="00325BEF" w:rsidRPr="00E5171C" w:rsidTr="00325BEF">
        <w:trPr>
          <w:trHeight w:val="245"/>
        </w:trPr>
        <w:tc>
          <w:tcPr>
            <w:tcW w:w="3076" w:type="dxa"/>
            <w:tcBorders>
              <w:top w:val="nil"/>
              <w:left w:val="nil"/>
              <w:bottom w:val="nil"/>
              <w:right w:val="nil"/>
            </w:tcBorders>
            <w:shd w:val="clear" w:color="auto" w:fill="auto"/>
            <w:noWrap/>
            <w:vAlign w:val="center"/>
            <w:hideMark/>
          </w:tcPr>
          <w:p w:rsidR="00325BEF" w:rsidRPr="00E5171C" w:rsidRDefault="00325BEF" w:rsidP="00325BEF">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r>
      <w:tr w:rsidR="00325BEF" w:rsidRPr="00E5171C" w:rsidTr="00325BEF">
        <w:trPr>
          <w:trHeight w:val="245"/>
        </w:trPr>
        <w:tc>
          <w:tcPr>
            <w:tcW w:w="3076" w:type="dxa"/>
            <w:tcBorders>
              <w:top w:val="nil"/>
              <w:left w:val="nil"/>
              <w:bottom w:val="nil"/>
              <w:right w:val="nil"/>
            </w:tcBorders>
            <w:shd w:val="clear" w:color="auto" w:fill="auto"/>
            <w:noWrap/>
            <w:vAlign w:val="center"/>
            <w:hideMark/>
          </w:tcPr>
          <w:p w:rsidR="00325BEF" w:rsidRPr="00E5171C" w:rsidRDefault="00325BEF" w:rsidP="00325BEF">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sz w:val="14"/>
                <w:szCs w:val="14"/>
              </w:rPr>
            </w:pPr>
            <w:r w:rsidRPr="00300634">
              <w:rPr>
                <w:rFonts w:asciiTheme="majorBidi" w:hAnsiTheme="majorBidi" w:cstheme="majorBidi"/>
                <w:sz w:val="14"/>
                <w:szCs w:val="14"/>
              </w:rPr>
              <w:t>3</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w:t>
            </w:r>
          </w:p>
        </w:tc>
      </w:tr>
      <w:tr w:rsidR="00325BEF" w:rsidRPr="00E5171C" w:rsidTr="00325BEF">
        <w:trPr>
          <w:trHeight w:val="245"/>
        </w:trPr>
        <w:tc>
          <w:tcPr>
            <w:tcW w:w="3076" w:type="dxa"/>
            <w:tcBorders>
              <w:top w:val="nil"/>
              <w:left w:val="nil"/>
              <w:bottom w:val="nil"/>
              <w:right w:val="nil"/>
            </w:tcBorders>
            <w:shd w:val="clear" w:color="auto" w:fill="auto"/>
            <w:noWrap/>
            <w:vAlign w:val="center"/>
            <w:hideMark/>
          </w:tcPr>
          <w:p w:rsidR="00325BEF" w:rsidRPr="00E5171C" w:rsidRDefault="00325BEF" w:rsidP="00325BEF">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r>
      <w:tr w:rsidR="00325BEF" w:rsidRPr="00E5171C" w:rsidTr="00325BEF">
        <w:trPr>
          <w:trHeight w:val="245"/>
        </w:trPr>
        <w:tc>
          <w:tcPr>
            <w:tcW w:w="3076" w:type="dxa"/>
            <w:tcBorders>
              <w:top w:val="nil"/>
              <w:left w:val="nil"/>
              <w:bottom w:val="nil"/>
              <w:right w:val="nil"/>
            </w:tcBorders>
            <w:shd w:val="clear" w:color="auto" w:fill="auto"/>
            <w:noWrap/>
            <w:vAlign w:val="center"/>
            <w:hideMark/>
          </w:tcPr>
          <w:p w:rsidR="00325BEF" w:rsidRPr="00E5171C" w:rsidRDefault="00325BEF" w:rsidP="00325BEF">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r>
      <w:tr w:rsidR="00325BEF" w:rsidRPr="00E5171C" w:rsidTr="00325BEF">
        <w:trPr>
          <w:trHeight w:val="245"/>
        </w:trPr>
        <w:tc>
          <w:tcPr>
            <w:tcW w:w="3076" w:type="dxa"/>
            <w:tcBorders>
              <w:top w:val="nil"/>
              <w:left w:val="nil"/>
              <w:bottom w:val="nil"/>
              <w:right w:val="nil"/>
            </w:tcBorders>
            <w:shd w:val="clear" w:color="auto" w:fill="auto"/>
            <w:noWrap/>
            <w:vAlign w:val="center"/>
            <w:hideMark/>
          </w:tcPr>
          <w:p w:rsidR="00325BEF" w:rsidRPr="00E5171C" w:rsidRDefault="00325BEF" w:rsidP="00325BEF">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r>
      <w:tr w:rsidR="00325BEF" w:rsidRPr="00E5171C" w:rsidTr="00325BEF">
        <w:trPr>
          <w:trHeight w:val="245"/>
        </w:trPr>
        <w:tc>
          <w:tcPr>
            <w:tcW w:w="3076" w:type="dxa"/>
            <w:tcBorders>
              <w:top w:val="nil"/>
              <w:left w:val="nil"/>
              <w:bottom w:val="nil"/>
              <w:right w:val="nil"/>
            </w:tcBorders>
            <w:shd w:val="clear" w:color="auto" w:fill="auto"/>
            <w:noWrap/>
            <w:vAlign w:val="center"/>
            <w:hideMark/>
          </w:tcPr>
          <w:p w:rsidR="00325BEF" w:rsidRPr="00E5171C" w:rsidRDefault="00325BEF" w:rsidP="00325BEF">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39,072</w:t>
            </w:r>
          </w:p>
        </w:tc>
        <w:tc>
          <w:tcPr>
            <w:tcW w:w="810"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40,843</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b/>
                <w:bCs/>
                <w:sz w:val="14"/>
                <w:szCs w:val="14"/>
              </w:rPr>
            </w:pPr>
            <w:r w:rsidRPr="00300634">
              <w:rPr>
                <w:rFonts w:asciiTheme="majorBidi" w:hAnsiTheme="majorBidi" w:cstheme="majorBidi"/>
                <w:b/>
                <w:bCs/>
                <w:sz w:val="14"/>
                <w:szCs w:val="14"/>
              </w:rPr>
              <w:t>43,550</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38,413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44,331</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46,623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54,777</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55,464</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57,376</w:t>
            </w:r>
          </w:p>
        </w:tc>
      </w:tr>
      <w:tr w:rsidR="00325BEF" w:rsidRPr="00A61DDD" w:rsidTr="00325BEF">
        <w:trPr>
          <w:trHeight w:val="245"/>
        </w:trPr>
        <w:tc>
          <w:tcPr>
            <w:tcW w:w="3076" w:type="dxa"/>
            <w:tcBorders>
              <w:top w:val="nil"/>
              <w:left w:val="nil"/>
              <w:bottom w:val="nil"/>
              <w:right w:val="nil"/>
            </w:tcBorders>
            <w:shd w:val="clear" w:color="auto" w:fill="auto"/>
            <w:vAlign w:val="center"/>
            <w:hideMark/>
          </w:tcPr>
          <w:p w:rsidR="00325BEF" w:rsidRPr="00E5171C" w:rsidRDefault="00325BEF" w:rsidP="00325BEF">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i/>
                <w:iCs/>
                <w:sz w:val="14"/>
                <w:szCs w:val="14"/>
              </w:rPr>
            </w:pPr>
            <w:r w:rsidRPr="00E14675">
              <w:rPr>
                <w:rFonts w:asciiTheme="majorBidi" w:hAnsiTheme="majorBidi" w:cstheme="majorBidi"/>
                <w:i/>
                <w:iCs/>
                <w:sz w:val="14"/>
                <w:szCs w:val="14"/>
              </w:rPr>
              <w:t>20,306</w:t>
            </w:r>
          </w:p>
        </w:tc>
        <w:tc>
          <w:tcPr>
            <w:tcW w:w="810"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i/>
                <w:iCs/>
                <w:sz w:val="14"/>
                <w:szCs w:val="14"/>
              </w:rPr>
            </w:pPr>
            <w:r w:rsidRPr="00E14675">
              <w:rPr>
                <w:rFonts w:asciiTheme="majorBidi" w:hAnsiTheme="majorBidi" w:cstheme="majorBidi"/>
                <w:i/>
                <w:iCs/>
                <w:sz w:val="14"/>
                <w:szCs w:val="14"/>
              </w:rPr>
              <w:t>22,014</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sz w:val="14"/>
                <w:szCs w:val="14"/>
              </w:rPr>
            </w:pPr>
            <w:r w:rsidRPr="00300634">
              <w:rPr>
                <w:rFonts w:asciiTheme="majorBidi" w:hAnsiTheme="majorBidi" w:cstheme="majorBidi"/>
                <w:sz w:val="14"/>
                <w:szCs w:val="14"/>
              </w:rPr>
              <w:t>27,127</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24,259</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27,450</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27,611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33,451</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30,651</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36,324</w:t>
            </w:r>
          </w:p>
        </w:tc>
      </w:tr>
      <w:tr w:rsidR="00325BEF" w:rsidRPr="00E5171C" w:rsidTr="00325BEF">
        <w:trPr>
          <w:trHeight w:val="245"/>
        </w:trPr>
        <w:tc>
          <w:tcPr>
            <w:tcW w:w="3076" w:type="dxa"/>
            <w:tcBorders>
              <w:top w:val="nil"/>
              <w:left w:val="nil"/>
              <w:bottom w:val="nil"/>
              <w:right w:val="nil"/>
            </w:tcBorders>
            <w:shd w:val="clear" w:color="auto" w:fill="auto"/>
            <w:noWrap/>
            <w:vAlign w:val="center"/>
            <w:hideMark/>
          </w:tcPr>
          <w:p w:rsidR="00325BEF" w:rsidRPr="00E5171C" w:rsidRDefault="00325BEF" w:rsidP="00325BEF">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28,145</w:t>
            </w:r>
          </w:p>
        </w:tc>
        <w:tc>
          <w:tcPr>
            <w:tcW w:w="810"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29,582</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b/>
                <w:bCs/>
                <w:sz w:val="14"/>
                <w:szCs w:val="14"/>
              </w:rPr>
            </w:pPr>
            <w:r w:rsidRPr="00300634">
              <w:rPr>
                <w:rFonts w:asciiTheme="majorBidi" w:hAnsiTheme="majorBidi" w:cstheme="majorBidi"/>
                <w:b/>
                <w:bCs/>
                <w:sz w:val="14"/>
                <w:szCs w:val="14"/>
              </w:rPr>
              <w:t>56,119</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88,867</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96,956</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115,972</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139,301</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145,672</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136,698</w:t>
            </w:r>
          </w:p>
        </w:tc>
      </w:tr>
      <w:tr w:rsidR="00325BEF" w:rsidRPr="00B74CE4" w:rsidTr="00325BEF">
        <w:trPr>
          <w:trHeight w:val="243"/>
        </w:trPr>
        <w:tc>
          <w:tcPr>
            <w:tcW w:w="3076" w:type="dxa"/>
            <w:tcBorders>
              <w:top w:val="nil"/>
              <w:left w:val="nil"/>
              <w:bottom w:val="nil"/>
              <w:right w:val="nil"/>
            </w:tcBorders>
            <w:shd w:val="clear" w:color="auto" w:fill="auto"/>
            <w:vAlign w:val="center"/>
            <w:hideMark/>
          </w:tcPr>
          <w:p w:rsidR="00325BEF" w:rsidRPr="00E5171C" w:rsidRDefault="00325BEF" w:rsidP="00325BEF">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i/>
                <w:iCs/>
                <w:sz w:val="14"/>
                <w:szCs w:val="14"/>
              </w:rPr>
            </w:pPr>
            <w:r w:rsidRPr="00E14675">
              <w:rPr>
                <w:rFonts w:asciiTheme="majorBidi" w:hAnsiTheme="majorBidi" w:cstheme="majorBidi"/>
                <w:i/>
                <w:iCs/>
                <w:sz w:val="14"/>
                <w:szCs w:val="14"/>
              </w:rPr>
              <w:t>19,990</w:t>
            </w:r>
          </w:p>
        </w:tc>
        <w:tc>
          <w:tcPr>
            <w:tcW w:w="810"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i/>
                <w:iCs/>
                <w:sz w:val="14"/>
                <w:szCs w:val="14"/>
              </w:rPr>
            </w:pPr>
            <w:r w:rsidRPr="00250281">
              <w:rPr>
                <w:rFonts w:asciiTheme="majorBidi" w:hAnsiTheme="majorBidi" w:cstheme="majorBidi"/>
                <w:i/>
                <w:iCs/>
                <w:sz w:val="14"/>
                <w:szCs w:val="14"/>
              </w:rPr>
              <w:t>21,609</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i/>
                <w:iCs/>
                <w:sz w:val="14"/>
                <w:szCs w:val="14"/>
              </w:rPr>
            </w:pPr>
            <w:r w:rsidRPr="00300634">
              <w:rPr>
                <w:rFonts w:asciiTheme="majorBidi" w:hAnsiTheme="majorBidi" w:cstheme="majorBidi"/>
                <w:i/>
                <w:iCs/>
                <w:sz w:val="14"/>
                <w:szCs w:val="14"/>
              </w:rPr>
              <w:t>47,313</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80,894</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i/>
                <w:iCs/>
                <w:sz w:val="14"/>
                <w:szCs w:val="14"/>
              </w:rPr>
            </w:pPr>
            <w:r w:rsidRPr="00325BEF">
              <w:rPr>
                <w:rFonts w:asciiTheme="majorBidi" w:hAnsiTheme="majorBidi" w:cstheme="majorBidi"/>
                <w:i/>
                <w:iCs/>
                <w:sz w:val="14"/>
                <w:szCs w:val="14"/>
              </w:rPr>
              <w:t>88,104</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88,471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111,858</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118,216</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109,230</w:t>
            </w:r>
          </w:p>
        </w:tc>
      </w:tr>
      <w:tr w:rsidR="00325BEF" w:rsidRPr="00DA7CC5" w:rsidTr="00325BEF">
        <w:trPr>
          <w:trHeight w:val="245"/>
        </w:trPr>
        <w:tc>
          <w:tcPr>
            <w:tcW w:w="3076" w:type="dxa"/>
            <w:tcBorders>
              <w:top w:val="nil"/>
              <w:left w:val="nil"/>
              <w:bottom w:val="nil"/>
              <w:right w:val="nil"/>
            </w:tcBorders>
            <w:shd w:val="clear" w:color="auto" w:fill="auto"/>
            <w:noWrap/>
            <w:vAlign w:val="center"/>
            <w:hideMark/>
          </w:tcPr>
          <w:p w:rsidR="00325BEF" w:rsidRPr="00E5171C" w:rsidRDefault="00325BEF" w:rsidP="00325BEF">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6,447</w:t>
            </w:r>
          </w:p>
        </w:tc>
        <w:tc>
          <w:tcPr>
            <w:tcW w:w="810"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4,771</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b/>
                <w:bCs/>
                <w:sz w:val="14"/>
                <w:szCs w:val="14"/>
              </w:rPr>
            </w:pPr>
            <w:r w:rsidRPr="00300634">
              <w:rPr>
                <w:rFonts w:asciiTheme="majorBidi" w:hAnsiTheme="majorBidi" w:cstheme="majorBidi"/>
                <w:b/>
                <w:bCs/>
                <w:sz w:val="14"/>
                <w:szCs w:val="14"/>
              </w:rPr>
              <w:t>11,280</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6,067</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15,332</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13,935</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13,208</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22,753</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20,315</w:t>
            </w:r>
          </w:p>
        </w:tc>
      </w:tr>
      <w:tr w:rsidR="00325BEF" w:rsidRPr="00E5171C" w:rsidTr="00325BEF">
        <w:trPr>
          <w:trHeight w:val="245"/>
        </w:trPr>
        <w:tc>
          <w:tcPr>
            <w:tcW w:w="3076" w:type="dxa"/>
            <w:tcBorders>
              <w:top w:val="nil"/>
              <w:left w:val="nil"/>
              <w:bottom w:val="nil"/>
              <w:right w:val="nil"/>
            </w:tcBorders>
            <w:shd w:val="clear" w:color="auto" w:fill="auto"/>
            <w:vAlign w:val="center"/>
            <w:hideMark/>
          </w:tcPr>
          <w:p w:rsidR="00325BEF" w:rsidRPr="00E5171C" w:rsidRDefault="00325BEF" w:rsidP="00325BEF">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i/>
                <w:iCs/>
                <w:sz w:val="14"/>
                <w:szCs w:val="14"/>
              </w:rPr>
            </w:pPr>
            <w:r w:rsidRPr="00E14675">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i/>
                <w:iCs/>
                <w:sz w:val="14"/>
                <w:szCs w:val="14"/>
              </w:rPr>
            </w:pPr>
            <w:r w:rsidRPr="00E14675">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r>
      <w:tr w:rsidR="00325BEF" w:rsidRPr="00DA7CC5" w:rsidTr="00325BEF">
        <w:trPr>
          <w:trHeight w:val="245"/>
        </w:trPr>
        <w:tc>
          <w:tcPr>
            <w:tcW w:w="3076" w:type="dxa"/>
            <w:tcBorders>
              <w:top w:val="nil"/>
              <w:left w:val="nil"/>
              <w:bottom w:val="nil"/>
              <w:right w:val="nil"/>
            </w:tcBorders>
            <w:shd w:val="clear" w:color="auto" w:fill="auto"/>
            <w:noWrap/>
            <w:vAlign w:val="center"/>
            <w:hideMark/>
          </w:tcPr>
          <w:p w:rsidR="00325BEF" w:rsidRPr="00E5171C" w:rsidRDefault="00325BEF" w:rsidP="00325BEF">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27</w:t>
            </w:r>
          </w:p>
        </w:tc>
        <w:tc>
          <w:tcPr>
            <w:tcW w:w="810"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b/>
                <w:bCs/>
                <w:sz w:val="14"/>
                <w:szCs w:val="14"/>
              </w:rPr>
            </w:pPr>
            <w:r w:rsidRPr="00300634">
              <w:rPr>
                <w:rFonts w:asciiTheme="majorBidi" w:hAnsiTheme="majorBidi" w:cstheme="majorBidi"/>
                <w:b/>
                <w:bCs/>
                <w:sz w:val="14"/>
                <w:szCs w:val="14"/>
              </w:rPr>
              <w:t>44</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80</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53</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52</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21</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21</w:t>
            </w:r>
          </w:p>
        </w:tc>
      </w:tr>
      <w:tr w:rsidR="00325BEF" w:rsidRPr="00A61DDD" w:rsidTr="00325BEF">
        <w:trPr>
          <w:trHeight w:val="245"/>
        </w:trPr>
        <w:tc>
          <w:tcPr>
            <w:tcW w:w="3076" w:type="dxa"/>
            <w:tcBorders>
              <w:top w:val="nil"/>
              <w:left w:val="nil"/>
              <w:bottom w:val="nil"/>
              <w:right w:val="nil"/>
            </w:tcBorders>
            <w:shd w:val="clear" w:color="auto" w:fill="auto"/>
            <w:vAlign w:val="center"/>
            <w:hideMark/>
          </w:tcPr>
          <w:p w:rsidR="00325BEF" w:rsidRPr="00E5171C" w:rsidRDefault="00325BEF" w:rsidP="00325BEF">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r>
      <w:tr w:rsidR="00325BEF" w:rsidRPr="00E5171C" w:rsidTr="00325BEF">
        <w:trPr>
          <w:trHeight w:val="245"/>
        </w:trPr>
        <w:tc>
          <w:tcPr>
            <w:tcW w:w="3076" w:type="dxa"/>
            <w:tcBorders>
              <w:top w:val="nil"/>
              <w:left w:val="nil"/>
              <w:bottom w:val="nil"/>
              <w:right w:val="nil"/>
            </w:tcBorders>
            <w:shd w:val="clear" w:color="auto" w:fill="auto"/>
            <w:noWrap/>
            <w:vAlign w:val="center"/>
            <w:hideMark/>
          </w:tcPr>
          <w:p w:rsidR="00325BEF" w:rsidRPr="00E5171C" w:rsidRDefault="00325BEF" w:rsidP="00325BEF">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2,059,473</w:t>
            </w:r>
          </w:p>
        </w:tc>
        <w:tc>
          <w:tcPr>
            <w:tcW w:w="810"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2,104,518</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b/>
                <w:bCs/>
                <w:sz w:val="14"/>
                <w:szCs w:val="14"/>
              </w:rPr>
            </w:pPr>
            <w:r w:rsidRPr="00300634">
              <w:rPr>
                <w:rFonts w:asciiTheme="majorBidi" w:hAnsiTheme="majorBidi" w:cstheme="majorBidi"/>
                <w:b/>
                <w:bCs/>
                <w:sz w:val="14"/>
                <w:szCs w:val="14"/>
              </w:rPr>
              <w:t>2,216,686</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2,246,246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2,301,159</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2,360,793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2,400,525</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2,465,573</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2,391,105</w:t>
            </w:r>
          </w:p>
        </w:tc>
      </w:tr>
      <w:tr w:rsidR="00325BEF" w:rsidRPr="00A263BA" w:rsidTr="00325BEF">
        <w:trPr>
          <w:trHeight w:val="245"/>
        </w:trPr>
        <w:tc>
          <w:tcPr>
            <w:tcW w:w="3076" w:type="dxa"/>
            <w:tcBorders>
              <w:top w:val="nil"/>
              <w:left w:val="nil"/>
              <w:bottom w:val="nil"/>
              <w:right w:val="nil"/>
            </w:tcBorders>
            <w:shd w:val="clear" w:color="auto" w:fill="auto"/>
            <w:noWrap/>
            <w:vAlign w:val="center"/>
            <w:hideMark/>
          </w:tcPr>
          <w:p w:rsidR="00325BEF" w:rsidRPr="00E5171C" w:rsidRDefault="00325BEF" w:rsidP="00325BEF">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651,811</w:t>
            </w:r>
          </w:p>
        </w:tc>
        <w:tc>
          <w:tcPr>
            <w:tcW w:w="810"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666,580</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sz w:val="14"/>
                <w:szCs w:val="14"/>
              </w:rPr>
            </w:pPr>
            <w:r w:rsidRPr="00300634">
              <w:rPr>
                <w:rFonts w:asciiTheme="majorBidi" w:hAnsiTheme="majorBidi" w:cstheme="majorBidi"/>
                <w:sz w:val="14"/>
                <w:szCs w:val="14"/>
              </w:rPr>
              <w:t>691,207</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681,140</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684,897</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744,272</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750,109</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759,282</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756,147</w:t>
            </w:r>
          </w:p>
        </w:tc>
      </w:tr>
      <w:tr w:rsidR="00325BEF" w:rsidRPr="00A263BA" w:rsidTr="00325BEF">
        <w:trPr>
          <w:trHeight w:val="245"/>
        </w:trPr>
        <w:tc>
          <w:tcPr>
            <w:tcW w:w="3076" w:type="dxa"/>
            <w:tcBorders>
              <w:top w:val="nil"/>
              <w:left w:val="nil"/>
              <w:bottom w:val="nil"/>
              <w:right w:val="nil"/>
            </w:tcBorders>
            <w:shd w:val="clear" w:color="auto" w:fill="auto"/>
            <w:noWrap/>
            <w:vAlign w:val="center"/>
            <w:hideMark/>
          </w:tcPr>
          <w:p w:rsidR="00325BEF" w:rsidRPr="00E5171C" w:rsidRDefault="00325BEF" w:rsidP="00325BEF">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600,195</w:t>
            </w:r>
          </w:p>
        </w:tc>
        <w:tc>
          <w:tcPr>
            <w:tcW w:w="810"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686,226</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sz w:val="14"/>
                <w:szCs w:val="14"/>
              </w:rPr>
            </w:pPr>
            <w:r w:rsidRPr="00300634">
              <w:rPr>
                <w:rFonts w:asciiTheme="majorBidi" w:hAnsiTheme="majorBidi" w:cstheme="majorBidi"/>
                <w:sz w:val="14"/>
                <w:szCs w:val="14"/>
              </w:rPr>
              <w:t>820,964</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791,620</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842,917</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894,158</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947,523</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947,823</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951,327</w:t>
            </w:r>
          </w:p>
        </w:tc>
      </w:tr>
      <w:tr w:rsidR="00325BEF" w:rsidRPr="00A263BA" w:rsidTr="00325BEF">
        <w:trPr>
          <w:trHeight w:val="245"/>
        </w:trPr>
        <w:tc>
          <w:tcPr>
            <w:tcW w:w="3076" w:type="dxa"/>
            <w:tcBorders>
              <w:top w:val="nil"/>
              <w:left w:val="nil"/>
              <w:bottom w:val="nil"/>
              <w:right w:val="nil"/>
            </w:tcBorders>
            <w:shd w:val="clear" w:color="auto" w:fill="auto"/>
            <w:noWrap/>
            <w:vAlign w:val="center"/>
            <w:hideMark/>
          </w:tcPr>
          <w:p w:rsidR="00325BEF" w:rsidRPr="00E5171C" w:rsidRDefault="00325BEF" w:rsidP="00325BEF">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484,743</w:t>
            </w:r>
          </w:p>
        </w:tc>
        <w:tc>
          <w:tcPr>
            <w:tcW w:w="810"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532,032</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sz w:val="14"/>
                <w:szCs w:val="14"/>
              </w:rPr>
            </w:pPr>
            <w:r w:rsidRPr="00300634">
              <w:rPr>
                <w:rFonts w:asciiTheme="majorBidi" w:hAnsiTheme="majorBidi" w:cstheme="majorBidi"/>
                <w:sz w:val="14"/>
                <w:szCs w:val="14"/>
              </w:rPr>
              <w:t>621,961</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599,687</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633,522</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626,614</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612,363</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636,187</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620,685</w:t>
            </w:r>
          </w:p>
        </w:tc>
      </w:tr>
      <w:tr w:rsidR="00325BEF" w:rsidRPr="00A263BA" w:rsidTr="00325BEF">
        <w:trPr>
          <w:trHeight w:val="245"/>
        </w:trPr>
        <w:tc>
          <w:tcPr>
            <w:tcW w:w="3076" w:type="dxa"/>
            <w:tcBorders>
              <w:top w:val="nil"/>
              <w:left w:val="nil"/>
              <w:bottom w:val="nil"/>
              <w:right w:val="nil"/>
            </w:tcBorders>
            <w:shd w:val="clear" w:color="auto" w:fill="auto"/>
            <w:noWrap/>
            <w:vAlign w:val="center"/>
            <w:hideMark/>
          </w:tcPr>
          <w:p w:rsidR="00325BEF" w:rsidRPr="00E5171C" w:rsidRDefault="00325BEF" w:rsidP="00325BEF">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322,725</w:t>
            </w:r>
          </w:p>
        </w:tc>
        <w:tc>
          <w:tcPr>
            <w:tcW w:w="810"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sz w:val="14"/>
                <w:szCs w:val="14"/>
              </w:rPr>
            </w:pPr>
            <w:r w:rsidRPr="00E14675">
              <w:rPr>
                <w:rFonts w:asciiTheme="majorBidi" w:hAnsiTheme="majorBidi" w:cstheme="majorBidi"/>
                <w:sz w:val="14"/>
                <w:szCs w:val="14"/>
              </w:rPr>
              <w:t>219,680</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sz w:val="14"/>
                <w:szCs w:val="14"/>
              </w:rPr>
            </w:pPr>
            <w:r w:rsidRPr="00300634">
              <w:rPr>
                <w:rFonts w:asciiTheme="majorBidi" w:hAnsiTheme="majorBidi" w:cstheme="majorBidi"/>
                <w:sz w:val="14"/>
                <w:szCs w:val="14"/>
              </w:rPr>
              <w:t>82,553</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173,799</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139,822</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95,749</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90,529</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122,282</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62,946</w:t>
            </w:r>
          </w:p>
        </w:tc>
      </w:tr>
      <w:tr w:rsidR="00325BEF" w:rsidRPr="00E5171C" w:rsidTr="00325BEF">
        <w:trPr>
          <w:trHeight w:val="245"/>
        </w:trPr>
        <w:tc>
          <w:tcPr>
            <w:tcW w:w="3076" w:type="dxa"/>
            <w:tcBorders>
              <w:top w:val="nil"/>
              <w:left w:val="nil"/>
              <w:bottom w:val="nil"/>
              <w:right w:val="nil"/>
            </w:tcBorders>
            <w:shd w:val="clear" w:color="auto" w:fill="auto"/>
            <w:noWrap/>
            <w:vAlign w:val="center"/>
            <w:hideMark/>
          </w:tcPr>
          <w:p w:rsidR="00325BEF" w:rsidRPr="00E5171C" w:rsidRDefault="00325BEF" w:rsidP="00325BEF">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149,325</w:t>
            </w:r>
          </w:p>
        </w:tc>
        <w:tc>
          <w:tcPr>
            <w:tcW w:w="810" w:type="dxa"/>
            <w:tcBorders>
              <w:top w:val="nil"/>
              <w:left w:val="nil"/>
              <w:bottom w:val="nil"/>
              <w:right w:val="nil"/>
            </w:tcBorders>
            <w:shd w:val="clear" w:color="auto" w:fill="auto"/>
            <w:tcMar>
              <w:left w:w="43" w:type="dxa"/>
              <w:right w:w="43" w:type="dxa"/>
            </w:tcMar>
            <w:vAlign w:val="center"/>
          </w:tcPr>
          <w:p w:rsidR="00325BEF" w:rsidRPr="00E14675" w:rsidRDefault="00325BEF" w:rsidP="00325BEF">
            <w:pPr>
              <w:jc w:val="right"/>
              <w:rPr>
                <w:rFonts w:asciiTheme="majorBidi" w:hAnsiTheme="majorBidi" w:cstheme="majorBidi"/>
                <w:b/>
                <w:bCs/>
                <w:sz w:val="14"/>
                <w:szCs w:val="14"/>
              </w:rPr>
            </w:pPr>
            <w:r w:rsidRPr="00E14675">
              <w:rPr>
                <w:rFonts w:asciiTheme="majorBidi" w:hAnsiTheme="majorBidi" w:cstheme="majorBidi"/>
                <w:b/>
                <w:bCs/>
                <w:sz w:val="14"/>
                <w:szCs w:val="14"/>
              </w:rPr>
              <w:t>420,793</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b/>
                <w:bCs/>
                <w:sz w:val="14"/>
                <w:szCs w:val="14"/>
              </w:rPr>
            </w:pPr>
            <w:r w:rsidRPr="00300634">
              <w:rPr>
                <w:rFonts w:asciiTheme="majorBidi" w:hAnsiTheme="majorBidi" w:cstheme="majorBidi"/>
                <w:b/>
                <w:bCs/>
                <w:sz w:val="14"/>
                <w:szCs w:val="14"/>
              </w:rPr>
              <w:t>426,519</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437,742</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439,860</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579,596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478,813</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560,242</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473,202</w:t>
            </w:r>
          </w:p>
        </w:tc>
      </w:tr>
      <w:tr w:rsidR="00325BEF" w:rsidRPr="00E5171C" w:rsidTr="00325BEF">
        <w:trPr>
          <w:trHeight w:val="245"/>
        </w:trPr>
        <w:tc>
          <w:tcPr>
            <w:tcW w:w="3076" w:type="dxa"/>
            <w:tcBorders>
              <w:top w:val="nil"/>
              <w:left w:val="nil"/>
              <w:bottom w:val="nil"/>
              <w:right w:val="nil"/>
            </w:tcBorders>
            <w:shd w:val="clear" w:color="auto" w:fill="auto"/>
            <w:noWrap/>
            <w:vAlign w:val="center"/>
            <w:hideMark/>
          </w:tcPr>
          <w:p w:rsidR="00325BEF" w:rsidRPr="00E5171C" w:rsidRDefault="00325BEF" w:rsidP="00325BEF">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325BEF" w:rsidRPr="00250281" w:rsidRDefault="00325BEF" w:rsidP="00325BEF">
            <w:pPr>
              <w:jc w:val="right"/>
              <w:rPr>
                <w:rFonts w:asciiTheme="majorBidi" w:hAnsiTheme="majorBidi" w:cstheme="majorBidi"/>
                <w:b/>
                <w:bCs/>
                <w:sz w:val="14"/>
                <w:szCs w:val="14"/>
              </w:rPr>
            </w:pPr>
            <w:r w:rsidRPr="00250281">
              <w:rPr>
                <w:rFonts w:asciiTheme="majorBidi" w:hAnsiTheme="majorBidi" w:cstheme="majorBidi"/>
                <w:b/>
                <w:bCs/>
                <w:sz w:val="14"/>
                <w:szCs w:val="14"/>
              </w:rPr>
              <w:t>2,082,865</w:t>
            </w:r>
          </w:p>
        </w:tc>
        <w:tc>
          <w:tcPr>
            <w:tcW w:w="810"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b/>
                <w:bCs/>
                <w:sz w:val="14"/>
                <w:szCs w:val="14"/>
              </w:rPr>
            </w:pPr>
            <w:r w:rsidRPr="00250281">
              <w:rPr>
                <w:rFonts w:asciiTheme="majorBidi" w:hAnsiTheme="majorBidi" w:cstheme="majorBidi"/>
                <w:b/>
                <w:bCs/>
                <w:sz w:val="14"/>
                <w:szCs w:val="14"/>
              </w:rPr>
              <w:t>2,293,990</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b/>
                <w:bCs/>
                <w:sz w:val="14"/>
                <w:szCs w:val="14"/>
              </w:rPr>
            </w:pPr>
            <w:r w:rsidRPr="00300634">
              <w:rPr>
                <w:rFonts w:asciiTheme="majorBidi" w:hAnsiTheme="majorBidi" w:cstheme="majorBidi"/>
                <w:b/>
                <w:bCs/>
                <w:sz w:val="14"/>
                <w:szCs w:val="14"/>
              </w:rPr>
              <w:t>2,720,914</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2,519,088</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2,859,027</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2,911,373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2,984,517</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3,337,377</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3,131,740</w:t>
            </w:r>
          </w:p>
        </w:tc>
      </w:tr>
      <w:tr w:rsidR="00325BEF" w:rsidRPr="00E5171C" w:rsidTr="00325BEF">
        <w:trPr>
          <w:trHeight w:val="245"/>
        </w:trPr>
        <w:tc>
          <w:tcPr>
            <w:tcW w:w="3076" w:type="dxa"/>
            <w:tcBorders>
              <w:top w:val="nil"/>
              <w:left w:val="nil"/>
              <w:bottom w:val="nil"/>
              <w:right w:val="nil"/>
            </w:tcBorders>
            <w:shd w:val="clear" w:color="auto" w:fill="auto"/>
            <w:noWrap/>
            <w:vAlign w:val="center"/>
            <w:hideMark/>
          </w:tcPr>
          <w:p w:rsidR="00325BEF" w:rsidRPr="00E5171C" w:rsidRDefault="00325BEF" w:rsidP="00325BEF">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325BEF" w:rsidRPr="00250281" w:rsidRDefault="00325BEF" w:rsidP="00325BEF">
            <w:pPr>
              <w:jc w:val="right"/>
              <w:rPr>
                <w:rFonts w:asciiTheme="majorBidi" w:hAnsiTheme="majorBidi" w:cstheme="majorBidi"/>
                <w:b/>
                <w:bCs/>
                <w:sz w:val="14"/>
                <w:szCs w:val="14"/>
              </w:rPr>
            </w:pPr>
            <w:r w:rsidRPr="00250281">
              <w:rPr>
                <w:rFonts w:asciiTheme="majorBidi" w:hAnsiTheme="majorBidi" w:cstheme="majorBidi"/>
                <w:b/>
                <w:bCs/>
                <w:sz w:val="14"/>
                <w:szCs w:val="14"/>
              </w:rPr>
              <w:t>1,809,106</w:t>
            </w:r>
          </w:p>
        </w:tc>
        <w:tc>
          <w:tcPr>
            <w:tcW w:w="810" w:type="dxa"/>
            <w:tcBorders>
              <w:top w:val="nil"/>
              <w:left w:val="nil"/>
              <w:bottom w:val="nil"/>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b/>
                <w:bCs/>
                <w:sz w:val="14"/>
                <w:szCs w:val="14"/>
              </w:rPr>
            </w:pPr>
            <w:r w:rsidRPr="00250281">
              <w:rPr>
                <w:rFonts w:asciiTheme="majorBidi" w:hAnsiTheme="majorBidi" w:cstheme="majorBidi"/>
                <w:b/>
                <w:bCs/>
                <w:sz w:val="14"/>
                <w:szCs w:val="14"/>
              </w:rPr>
              <w:t>1,910,138</w:t>
            </w:r>
          </w:p>
        </w:tc>
        <w:tc>
          <w:tcPr>
            <w:tcW w:w="810" w:type="dxa"/>
            <w:tcBorders>
              <w:top w:val="nil"/>
              <w:left w:val="nil"/>
              <w:bottom w:val="nil"/>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b/>
                <w:bCs/>
                <w:sz w:val="14"/>
                <w:szCs w:val="14"/>
              </w:rPr>
            </w:pPr>
            <w:r w:rsidRPr="00300634">
              <w:rPr>
                <w:rFonts w:asciiTheme="majorBidi" w:hAnsiTheme="majorBidi" w:cstheme="majorBidi"/>
                <w:b/>
                <w:bCs/>
                <w:sz w:val="14"/>
                <w:szCs w:val="14"/>
              </w:rPr>
              <w:t>2,332,179</w:t>
            </w:r>
          </w:p>
        </w:tc>
        <w:tc>
          <w:tcPr>
            <w:tcW w:w="792"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2,152,704</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2,380,958</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2,388,594</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2,491,738</w:t>
            </w:r>
          </w:p>
        </w:tc>
        <w:tc>
          <w:tcPr>
            <w:tcW w:w="72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2,725,318</w:t>
            </w:r>
          </w:p>
        </w:tc>
        <w:tc>
          <w:tcPr>
            <w:tcW w:w="810"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2,656,107</w:t>
            </w:r>
          </w:p>
        </w:tc>
      </w:tr>
      <w:tr w:rsidR="00325BEF" w:rsidRPr="00E5171C" w:rsidTr="00325BEF">
        <w:trPr>
          <w:trHeight w:val="245"/>
        </w:trPr>
        <w:tc>
          <w:tcPr>
            <w:tcW w:w="3076" w:type="dxa"/>
            <w:tcBorders>
              <w:top w:val="nil"/>
              <w:left w:val="nil"/>
              <w:bottom w:val="single" w:sz="12" w:space="0" w:color="auto"/>
              <w:right w:val="nil"/>
            </w:tcBorders>
            <w:shd w:val="clear" w:color="auto" w:fill="auto"/>
            <w:noWrap/>
            <w:vAlign w:val="center"/>
            <w:hideMark/>
          </w:tcPr>
          <w:p w:rsidR="00325BEF" w:rsidRPr="00E5171C" w:rsidRDefault="00325BEF" w:rsidP="00325BEF">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325BEF" w:rsidRPr="00250281" w:rsidRDefault="00325BEF" w:rsidP="00325BEF">
            <w:pPr>
              <w:jc w:val="right"/>
              <w:rPr>
                <w:rFonts w:asciiTheme="majorBidi" w:hAnsiTheme="majorBidi" w:cstheme="majorBidi"/>
                <w:b/>
                <w:bCs/>
                <w:sz w:val="14"/>
                <w:szCs w:val="14"/>
              </w:rPr>
            </w:pPr>
            <w:r w:rsidRPr="00250281">
              <w:rPr>
                <w:rFonts w:asciiTheme="majorBidi" w:hAnsiTheme="majorBidi" w:cstheme="majorBidi"/>
                <w:b/>
                <w:bCs/>
                <w:sz w:val="14"/>
                <w:szCs w:val="14"/>
              </w:rPr>
              <w:t>(124,433)</w:t>
            </w:r>
          </w:p>
        </w:tc>
        <w:tc>
          <w:tcPr>
            <w:tcW w:w="810" w:type="dxa"/>
            <w:tcBorders>
              <w:top w:val="nil"/>
              <w:left w:val="nil"/>
              <w:bottom w:val="single" w:sz="12" w:space="0" w:color="auto"/>
              <w:right w:val="nil"/>
            </w:tcBorders>
            <w:shd w:val="clear" w:color="auto" w:fill="auto"/>
            <w:tcMar>
              <w:left w:w="43" w:type="dxa"/>
              <w:right w:w="43" w:type="dxa"/>
            </w:tcMar>
            <w:vAlign w:val="center"/>
          </w:tcPr>
          <w:p w:rsidR="00325BEF" w:rsidRPr="00250281" w:rsidRDefault="00325BEF" w:rsidP="00325BEF">
            <w:pPr>
              <w:jc w:val="right"/>
              <w:rPr>
                <w:rFonts w:asciiTheme="majorBidi" w:hAnsiTheme="majorBidi" w:cstheme="majorBidi"/>
                <w:b/>
                <w:bCs/>
                <w:sz w:val="14"/>
                <w:szCs w:val="14"/>
              </w:rPr>
            </w:pPr>
            <w:r w:rsidRPr="00250281">
              <w:rPr>
                <w:rFonts w:asciiTheme="majorBidi" w:hAnsiTheme="majorBidi" w:cstheme="majorBidi"/>
                <w:b/>
                <w:bCs/>
                <w:sz w:val="14"/>
                <w:szCs w:val="14"/>
              </w:rPr>
              <w:t>36,942</w:t>
            </w:r>
          </w:p>
        </w:tc>
        <w:tc>
          <w:tcPr>
            <w:tcW w:w="810" w:type="dxa"/>
            <w:tcBorders>
              <w:top w:val="nil"/>
              <w:left w:val="nil"/>
              <w:bottom w:val="single" w:sz="4" w:space="0" w:color="auto"/>
              <w:right w:val="nil"/>
            </w:tcBorders>
            <w:shd w:val="clear" w:color="auto" w:fill="auto"/>
            <w:tcMar>
              <w:left w:w="43" w:type="dxa"/>
              <w:right w:w="43" w:type="dxa"/>
            </w:tcMar>
            <w:vAlign w:val="center"/>
          </w:tcPr>
          <w:p w:rsidR="00325BEF" w:rsidRPr="00300634" w:rsidRDefault="00325BEF" w:rsidP="00325BEF">
            <w:pPr>
              <w:jc w:val="right"/>
              <w:rPr>
                <w:rFonts w:asciiTheme="majorBidi" w:hAnsiTheme="majorBidi" w:cstheme="majorBidi"/>
                <w:b/>
                <w:bCs/>
                <w:sz w:val="14"/>
                <w:szCs w:val="14"/>
              </w:rPr>
            </w:pPr>
            <w:r w:rsidRPr="00300634">
              <w:rPr>
                <w:rFonts w:asciiTheme="majorBidi" w:hAnsiTheme="majorBidi" w:cstheme="majorBidi"/>
                <w:b/>
                <w:bCs/>
                <w:sz w:val="14"/>
                <w:szCs w:val="14"/>
              </w:rPr>
              <w:t>37,784</w:t>
            </w:r>
          </w:p>
        </w:tc>
        <w:tc>
          <w:tcPr>
            <w:tcW w:w="792" w:type="dxa"/>
            <w:tcBorders>
              <w:top w:val="nil"/>
              <w:left w:val="nil"/>
              <w:bottom w:val="single" w:sz="8" w:space="0" w:color="auto"/>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71,358</w:t>
            </w:r>
          </w:p>
        </w:tc>
        <w:tc>
          <w:tcPr>
            <w:tcW w:w="810" w:type="dxa"/>
            <w:tcBorders>
              <w:top w:val="nil"/>
              <w:left w:val="nil"/>
              <w:bottom w:val="single" w:sz="4" w:space="0" w:color="auto"/>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(38,209)</w:t>
            </w:r>
          </w:p>
        </w:tc>
        <w:tc>
          <w:tcPr>
            <w:tcW w:w="720" w:type="dxa"/>
            <w:tcBorders>
              <w:top w:val="nil"/>
              <w:left w:val="nil"/>
              <w:bottom w:val="single" w:sz="8" w:space="0" w:color="auto"/>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56,817</w:t>
            </w:r>
          </w:p>
        </w:tc>
        <w:tc>
          <w:tcPr>
            <w:tcW w:w="810" w:type="dxa"/>
            <w:tcBorders>
              <w:top w:val="nil"/>
              <w:left w:val="nil"/>
              <w:bottom w:val="single" w:sz="8" w:space="0" w:color="auto"/>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(13,966)</w:t>
            </w:r>
          </w:p>
        </w:tc>
        <w:tc>
          <w:tcPr>
            <w:tcW w:w="720" w:type="dxa"/>
            <w:tcBorders>
              <w:top w:val="nil"/>
              <w:left w:val="nil"/>
              <w:bottom w:val="single" w:sz="8" w:space="0" w:color="auto"/>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(51,816)</w:t>
            </w:r>
          </w:p>
        </w:tc>
        <w:tc>
          <w:tcPr>
            <w:tcW w:w="810" w:type="dxa"/>
            <w:tcBorders>
              <w:top w:val="nil"/>
              <w:left w:val="nil"/>
              <w:bottom w:val="single" w:sz="4" w:space="0" w:color="auto"/>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(2,431)</w:t>
            </w:r>
          </w:p>
        </w:tc>
      </w:tr>
      <w:tr w:rsidR="00325BEF" w:rsidRPr="00E5171C" w:rsidTr="0070260A">
        <w:trPr>
          <w:trHeight w:val="245"/>
        </w:trPr>
        <w:tc>
          <w:tcPr>
            <w:tcW w:w="10170" w:type="dxa"/>
            <w:gridSpan w:val="10"/>
            <w:tcBorders>
              <w:top w:val="single" w:sz="12" w:space="0" w:color="auto"/>
              <w:left w:val="nil"/>
              <w:bottom w:val="nil"/>
              <w:right w:val="nil"/>
            </w:tcBorders>
            <w:shd w:val="clear" w:color="auto" w:fill="auto"/>
            <w:noWrap/>
            <w:vAlign w:val="center"/>
            <w:hideMark/>
          </w:tcPr>
          <w:p w:rsidR="00325BEF" w:rsidRDefault="00325BEF" w:rsidP="00325BEF">
            <w:pPr>
              <w:jc w:val="right"/>
              <w:rPr>
                <w:b/>
                <w:bCs/>
                <w:color w:val="auto"/>
                <w:sz w:val="14"/>
                <w:szCs w:val="14"/>
              </w:rPr>
            </w:pPr>
            <w:r>
              <w:rPr>
                <w:sz w:val="14"/>
                <w:szCs w:val="14"/>
              </w:rPr>
              <w:t>Source: Core Statistics Department</w:t>
            </w:r>
          </w:p>
          <w:p w:rsidR="00325BEF" w:rsidRPr="006A1E59" w:rsidRDefault="00325BEF" w:rsidP="00325BEF">
            <w:pPr>
              <w:jc w:val="left"/>
              <w:rPr>
                <w:rFonts w:ascii="Calibri" w:hAnsi="Calibri"/>
                <w:sz w:val="14"/>
                <w:szCs w:val="14"/>
              </w:rPr>
            </w:pPr>
            <w:r w:rsidRPr="006A1E59">
              <w:rPr>
                <w:b/>
                <w:bCs/>
                <w:color w:val="auto"/>
                <w:sz w:val="14"/>
                <w:szCs w:val="14"/>
              </w:rPr>
              <w:t xml:space="preserve">Note:  </w:t>
            </w:r>
          </w:p>
        </w:tc>
      </w:tr>
      <w:tr w:rsidR="00325BEF" w:rsidRPr="00E5171C" w:rsidTr="00AC7D67">
        <w:trPr>
          <w:trHeight w:val="1413"/>
        </w:trPr>
        <w:tc>
          <w:tcPr>
            <w:tcW w:w="10170" w:type="dxa"/>
            <w:gridSpan w:val="10"/>
            <w:tcBorders>
              <w:top w:val="nil"/>
              <w:left w:val="nil"/>
              <w:bottom w:val="nil"/>
              <w:right w:val="nil"/>
            </w:tcBorders>
            <w:shd w:val="clear" w:color="auto" w:fill="auto"/>
            <w:noWrap/>
            <w:hideMark/>
          </w:tcPr>
          <w:p w:rsidR="00325BEF" w:rsidRPr="00A01E8B" w:rsidRDefault="00325BEF" w:rsidP="00325BEF">
            <w:pPr>
              <w:jc w:val="both"/>
              <w:rPr>
                <w:rFonts w:asciiTheme="majorBidi" w:hAnsiTheme="majorBidi" w:cstheme="majorBidi"/>
                <w:color w:val="auto"/>
                <w:sz w:val="14"/>
                <w:szCs w:val="14"/>
              </w:rPr>
            </w:pPr>
            <w:r>
              <w:rPr>
                <w:rFonts w:asciiTheme="majorBidi" w:hAnsiTheme="majorBidi" w:cstheme="majorBidi"/>
                <w:sz w:val="18"/>
                <w:szCs w:val="18"/>
              </w:rPr>
              <w:t xml:space="preserve"> </w:t>
            </w:r>
            <w:r w:rsidRPr="00A01E8B">
              <w:rPr>
                <w:rFonts w:asciiTheme="majorBidi" w:hAnsiTheme="majorBidi" w:cstheme="majorBidi"/>
                <w:sz w:val="14"/>
                <w:szCs w:val="14"/>
              </w:rPr>
              <w:t>1. Other Depository Corporations (ODCs) include the data of Banks, DFIs, MFBs, Deposit Accepting Non-Bank Financial Companies and Money Market Mutual Funds (MMMFs).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325BEF" w:rsidRPr="00A01E8B" w:rsidRDefault="00325BEF" w:rsidP="00325BEF">
            <w:pPr>
              <w:jc w:val="both"/>
              <w:rPr>
                <w:rFonts w:asciiTheme="majorBidi" w:hAnsiTheme="majorBidi" w:cstheme="majorBidi"/>
                <w:color w:val="auto"/>
                <w:sz w:val="14"/>
                <w:szCs w:val="14"/>
              </w:rPr>
            </w:pPr>
            <w:r w:rsidRPr="00A01E8B">
              <w:rPr>
                <w:rFonts w:asciiTheme="majorBidi" w:hAnsiTheme="majorBidi" w:cstheme="majorBidi"/>
                <w:sz w:val="14"/>
                <w:szCs w:val="14"/>
              </w:rPr>
              <w:t>2. General Government includes Central and Provincial Government</w:t>
            </w:r>
          </w:p>
          <w:p w:rsidR="00325BEF" w:rsidRPr="00A01E8B" w:rsidRDefault="00325BEF" w:rsidP="00325BEF">
            <w:pPr>
              <w:jc w:val="both"/>
              <w:rPr>
                <w:rFonts w:asciiTheme="majorBidi" w:hAnsiTheme="majorBidi" w:cstheme="majorBidi"/>
                <w:color w:val="auto"/>
                <w:sz w:val="14"/>
                <w:szCs w:val="14"/>
              </w:rPr>
            </w:pPr>
            <w:r w:rsidRPr="00A01E8B">
              <w:rPr>
                <w:rFonts w:asciiTheme="majorBidi" w:hAnsiTheme="majorBidi" w:cstheme="majorBidi"/>
                <w:sz w:val="14"/>
                <w:szCs w:val="14"/>
              </w:rPr>
              <w:t>3. Provincial Governments includes Provincial and Local Governments</w:t>
            </w:r>
          </w:p>
          <w:p w:rsidR="00325BEF" w:rsidRPr="00A01E8B" w:rsidRDefault="00325BEF" w:rsidP="00325BEF">
            <w:pPr>
              <w:jc w:val="both"/>
              <w:rPr>
                <w:rFonts w:asciiTheme="majorBidi" w:hAnsiTheme="majorBidi" w:cstheme="majorBidi"/>
                <w:color w:val="auto"/>
                <w:sz w:val="14"/>
                <w:szCs w:val="14"/>
              </w:rPr>
            </w:pPr>
            <w:r w:rsidRPr="00A01E8B">
              <w:rPr>
                <w:rFonts w:asciiTheme="majorBidi" w:hAnsiTheme="majorBidi" w:cstheme="majorBidi"/>
                <w:sz w:val="14"/>
                <w:szCs w:val="14"/>
              </w:rPr>
              <w:t xml:space="preserve">4. The data may not tally with the table 3 at </w:t>
            </w:r>
            <w:hyperlink r:id="rId11" w:history="1">
              <w:r w:rsidRPr="00A01E8B">
                <w:rPr>
                  <w:rStyle w:val="Hyperlink"/>
                  <w:rFonts w:asciiTheme="majorBidi" w:hAnsiTheme="majorBidi" w:cstheme="majorBidi"/>
                  <w:sz w:val="14"/>
                  <w:szCs w:val="14"/>
                </w:rPr>
                <w:t>http://www.sbp.org.pk/ecodata/Ana_Acc_bkg.pdf</w:t>
              </w:r>
            </w:hyperlink>
            <w:r w:rsidRPr="00A01E8B">
              <w:rPr>
                <w:rFonts w:asciiTheme="majorBidi" w:hAnsiTheme="majorBidi" w:cstheme="majorBidi"/>
                <w:sz w:val="14"/>
                <w:szCs w:val="14"/>
              </w:rPr>
              <w:t xml:space="preserve"> and table 2.3 of Statistical Bulletin due to difference in classification and </w:t>
            </w:r>
            <w:proofErr w:type="spellStart"/>
            <w:r w:rsidRPr="00A01E8B">
              <w:rPr>
                <w:rFonts w:asciiTheme="majorBidi" w:hAnsiTheme="majorBidi" w:cstheme="majorBidi"/>
                <w:sz w:val="14"/>
                <w:szCs w:val="14"/>
              </w:rPr>
              <w:t>Sectorization</w:t>
            </w:r>
            <w:proofErr w:type="spellEnd"/>
            <w:r w:rsidRPr="00A01E8B">
              <w:rPr>
                <w:rFonts w:asciiTheme="majorBidi" w:hAnsiTheme="majorBidi" w:cstheme="majorBidi"/>
                <w:color w:val="auto"/>
                <w:sz w:val="14"/>
                <w:szCs w:val="14"/>
              </w:rPr>
              <w:t>.</w:t>
            </w:r>
          </w:p>
          <w:p w:rsidR="00325BEF" w:rsidRPr="00A01E8B" w:rsidRDefault="00325BEF" w:rsidP="00325BEF">
            <w:pPr>
              <w:jc w:val="both"/>
              <w:rPr>
                <w:rFonts w:asciiTheme="majorBidi" w:hAnsiTheme="majorBidi" w:cstheme="majorBidi"/>
                <w:sz w:val="14"/>
                <w:szCs w:val="14"/>
              </w:rPr>
            </w:pPr>
            <w:r w:rsidRPr="00A01E8B">
              <w:rPr>
                <w:rFonts w:asciiTheme="majorBidi" w:hAnsiTheme="majorBidi" w:cstheme="majorBidi"/>
                <w:sz w:val="14"/>
                <w:szCs w:val="14"/>
              </w:rPr>
              <w:t xml:space="preserve">5. Note Explaining major changes is available at: </w:t>
            </w:r>
            <w:hyperlink r:id="rId12" w:history="1">
              <w:r w:rsidRPr="00A01E8B">
                <w:rPr>
                  <w:rStyle w:val="Hyperlink"/>
                  <w:rFonts w:asciiTheme="majorBidi" w:hAnsiTheme="majorBidi" w:cstheme="majorBidi"/>
                  <w:sz w:val="14"/>
                  <w:szCs w:val="14"/>
                </w:rPr>
                <w:t>http://www.sbp.org.pk/departments/stats/ntb.htm</w:t>
              </w:r>
            </w:hyperlink>
            <w:r w:rsidRPr="00A01E8B">
              <w:rPr>
                <w:rFonts w:asciiTheme="majorBidi" w:hAnsiTheme="majorBidi" w:cstheme="majorBidi"/>
                <w:sz w:val="14"/>
                <w:szCs w:val="14"/>
              </w:rPr>
              <w:t xml:space="preserve"> </w:t>
            </w:r>
          </w:p>
          <w:p w:rsidR="00325BEF" w:rsidRPr="00A01E8B" w:rsidRDefault="00325BEF" w:rsidP="00325BEF">
            <w:pPr>
              <w:jc w:val="both"/>
            </w:pPr>
            <w:r w:rsidRPr="00A01E8B">
              <w:rPr>
                <w:rFonts w:asciiTheme="majorBidi" w:hAnsiTheme="majorBidi" w:cstheme="majorBidi"/>
                <w:sz w:val="14"/>
                <w:szCs w:val="14"/>
              </w:rPr>
              <w:t xml:space="preserve">6. From July, 2019 data on Central and Government Deposits with scheduled banks have been revised.  This revision is due to reclassification of some of the PSEs, which were previously reported under Government deposits. The coverage of PSEs has been increased. </w:t>
            </w:r>
            <w:r w:rsidRPr="00A01E8B">
              <w:rPr>
                <w:sz w:val="14"/>
                <w:szCs w:val="14"/>
              </w:rPr>
              <w:t>Details are available at</w:t>
            </w:r>
            <w:r w:rsidRPr="00A01E8B">
              <w:t xml:space="preserve">: </w:t>
            </w:r>
          </w:p>
          <w:p w:rsidR="00325BEF" w:rsidRPr="006D1358" w:rsidRDefault="00161D7F" w:rsidP="00325BEF">
            <w:pPr>
              <w:jc w:val="both"/>
              <w:rPr>
                <w:color w:val="auto"/>
                <w:sz w:val="14"/>
                <w:szCs w:val="14"/>
              </w:rPr>
            </w:pPr>
            <w:hyperlink r:id="rId13" w:history="1">
              <w:r w:rsidR="00325BEF" w:rsidRPr="00A01E8B">
                <w:rPr>
                  <w:rStyle w:val="Hyperlink"/>
                  <w:sz w:val="14"/>
                  <w:szCs w:val="14"/>
                </w:rPr>
                <w:t>http://www.sbp.org.pk/ecodata/MFSM_Other_Depository.pdf</w:t>
              </w:r>
            </w:hyperlink>
            <w:r w:rsidR="00325BEF">
              <w:rPr>
                <w:color w:val="auto"/>
                <w:sz w:val="14"/>
                <w:szCs w:val="14"/>
              </w:rPr>
              <w:t xml:space="preserve"> </w:t>
            </w:r>
          </w:p>
        </w:tc>
      </w:tr>
    </w:tbl>
    <w:p w:rsidR="006146BD" w:rsidRPr="006146BD" w:rsidRDefault="006146BD" w:rsidP="006146BD"/>
    <w:p w:rsidR="006146BD" w:rsidRPr="006146BD" w:rsidRDefault="006146BD" w:rsidP="006146BD"/>
    <w:p w:rsidR="006146BD" w:rsidRPr="006146BD" w:rsidRDefault="006146BD" w:rsidP="006146BD"/>
    <w:p w:rsidR="00394727" w:rsidRDefault="00394727"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tbl>
      <w:tblPr>
        <w:tblpPr w:leftFromText="187" w:rightFromText="187" w:vertAnchor="text" w:tblpXSpec="center" w:tblpY="1"/>
        <w:tblOverlap w:val="never"/>
        <w:tblW w:w="10355" w:type="dxa"/>
        <w:tblLayout w:type="fixed"/>
        <w:tblLook w:val="04A0" w:firstRow="1" w:lastRow="0" w:firstColumn="1" w:lastColumn="0" w:noHBand="0" w:noVBand="1"/>
      </w:tblPr>
      <w:tblGrid>
        <w:gridCol w:w="3134"/>
        <w:gridCol w:w="787"/>
        <w:gridCol w:w="759"/>
        <w:gridCol w:w="810"/>
        <w:gridCol w:w="810"/>
        <w:gridCol w:w="810"/>
        <w:gridCol w:w="810"/>
        <w:gridCol w:w="810"/>
        <w:gridCol w:w="810"/>
        <w:gridCol w:w="815"/>
      </w:tblGrid>
      <w:tr w:rsidR="00F46CD6" w:rsidRPr="002D5FD9" w:rsidTr="00C4722F">
        <w:trPr>
          <w:trHeight w:val="216"/>
        </w:trPr>
        <w:tc>
          <w:tcPr>
            <w:tcW w:w="10355" w:type="dxa"/>
            <w:gridSpan w:val="10"/>
            <w:tcBorders>
              <w:top w:val="nil"/>
              <w:left w:val="nil"/>
              <w:bottom w:val="nil"/>
              <w:right w:val="nil"/>
            </w:tcBorders>
            <w:shd w:val="clear" w:color="auto" w:fill="auto"/>
            <w:noWrap/>
            <w:vAlign w:val="bottom"/>
            <w:hideMark/>
          </w:tcPr>
          <w:p w:rsidR="00DA619D" w:rsidRDefault="00DA619D" w:rsidP="00261F80">
            <w:pPr>
              <w:rPr>
                <w:b/>
                <w:bCs/>
                <w:sz w:val="28"/>
                <w:szCs w:val="28"/>
              </w:rPr>
            </w:pPr>
          </w:p>
          <w:p w:rsidR="00F46CD6" w:rsidRPr="002D5FD9" w:rsidRDefault="00F46CD6" w:rsidP="00DA619D">
            <w:pPr>
              <w:rPr>
                <w:b/>
                <w:bCs/>
                <w:sz w:val="28"/>
                <w:szCs w:val="28"/>
              </w:rPr>
            </w:pPr>
            <w:r w:rsidRPr="004708B4">
              <w:rPr>
                <w:b/>
                <w:bCs/>
                <w:sz w:val="28"/>
                <w:szCs w:val="28"/>
              </w:rPr>
              <w:t>2.3   Depository</w:t>
            </w:r>
            <w:r w:rsidRPr="004708B4">
              <w:rPr>
                <w:b/>
                <w:bCs/>
                <w:i/>
                <w:iCs/>
                <w:sz w:val="24"/>
                <w:szCs w:val="24"/>
              </w:rPr>
              <w:t xml:space="preserve"> </w:t>
            </w:r>
            <w:r w:rsidRPr="004708B4">
              <w:rPr>
                <w:b/>
                <w:bCs/>
                <w:sz w:val="28"/>
                <w:szCs w:val="28"/>
              </w:rPr>
              <w:t>Corporations Survey</w:t>
            </w:r>
          </w:p>
        </w:tc>
      </w:tr>
      <w:tr w:rsidR="00F46CD6" w:rsidRPr="002D5FD9" w:rsidTr="00C4722F">
        <w:trPr>
          <w:trHeight w:val="135"/>
        </w:trPr>
        <w:tc>
          <w:tcPr>
            <w:tcW w:w="10355" w:type="dxa"/>
            <w:gridSpan w:val="10"/>
            <w:tcBorders>
              <w:top w:val="nil"/>
              <w:left w:val="nil"/>
              <w:bottom w:val="single" w:sz="12" w:space="0" w:color="auto"/>
              <w:right w:val="nil"/>
            </w:tcBorders>
            <w:shd w:val="clear" w:color="auto" w:fill="auto"/>
            <w:noWrap/>
            <w:vAlign w:val="bottom"/>
            <w:hideMark/>
          </w:tcPr>
          <w:p w:rsidR="00F46CD6" w:rsidRPr="002D5FD9" w:rsidRDefault="00EE5E0B" w:rsidP="00261F80">
            <w:pPr>
              <w:jc w:val="right"/>
              <w:rPr>
                <w:sz w:val="14"/>
                <w:szCs w:val="14"/>
              </w:rPr>
            </w:pPr>
            <w:r>
              <w:rPr>
                <w:sz w:val="14"/>
                <w:szCs w:val="16"/>
              </w:rPr>
              <w:t>Million Rupees</w:t>
            </w:r>
          </w:p>
        </w:tc>
      </w:tr>
      <w:tr w:rsidR="00325BEF" w:rsidRPr="002D5FD9" w:rsidTr="00325BEF">
        <w:trPr>
          <w:trHeight w:val="216"/>
        </w:trPr>
        <w:tc>
          <w:tcPr>
            <w:tcW w:w="3134" w:type="dxa"/>
            <w:vMerge w:val="restart"/>
            <w:tcBorders>
              <w:top w:val="nil"/>
              <w:left w:val="nil"/>
              <w:bottom w:val="single" w:sz="12" w:space="0" w:color="000000"/>
              <w:right w:val="single" w:sz="4" w:space="0" w:color="auto"/>
            </w:tcBorders>
            <w:shd w:val="clear" w:color="auto" w:fill="auto"/>
            <w:noWrap/>
            <w:vAlign w:val="center"/>
            <w:hideMark/>
          </w:tcPr>
          <w:p w:rsidR="00325BEF" w:rsidRPr="002D5FD9" w:rsidRDefault="00325BEF" w:rsidP="00B02E3D">
            <w:pPr>
              <w:rPr>
                <w:b/>
                <w:bCs/>
                <w:szCs w:val="16"/>
              </w:rPr>
            </w:pPr>
            <w:r w:rsidRPr="002D5FD9">
              <w:rPr>
                <w:b/>
                <w:bCs/>
                <w:szCs w:val="16"/>
              </w:rPr>
              <w:t>I T E M S</w:t>
            </w:r>
          </w:p>
        </w:tc>
        <w:tc>
          <w:tcPr>
            <w:tcW w:w="787" w:type="dxa"/>
            <w:vMerge w:val="restart"/>
            <w:tcBorders>
              <w:top w:val="nil"/>
              <w:left w:val="single" w:sz="4" w:space="0" w:color="auto"/>
              <w:right w:val="single" w:sz="4" w:space="0" w:color="auto"/>
            </w:tcBorders>
            <w:shd w:val="clear" w:color="auto" w:fill="auto"/>
            <w:vAlign w:val="center"/>
            <w:hideMark/>
          </w:tcPr>
          <w:p w:rsidR="00325BEF" w:rsidRPr="002D5FD9" w:rsidRDefault="00325BEF" w:rsidP="00B02E3D">
            <w:pPr>
              <w:jc w:val="right"/>
              <w:rPr>
                <w:b/>
                <w:bCs/>
                <w:szCs w:val="16"/>
              </w:rPr>
            </w:pPr>
            <w:r>
              <w:rPr>
                <w:b/>
                <w:bCs/>
                <w:szCs w:val="16"/>
              </w:rPr>
              <w:t>FY20</w:t>
            </w:r>
          </w:p>
        </w:tc>
        <w:tc>
          <w:tcPr>
            <w:tcW w:w="759" w:type="dxa"/>
            <w:vMerge w:val="restart"/>
            <w:tcBorders>
              <w:top w:val="nil"/>
              <w:left w:val="single" w:sz="4" w:space="0" w:color="auto"/>
              <w:right w:val="single" w:sz="4" w:space="0" w:color="auto"/>
            </w:tcBorders>
            <w:shd w:val="clear" w:color="auto" w:fill="auto"/>
            <w:vAlign w:val="center"/>
          </w:tcPr>
          <w:p w:rsidR="00325BEF" w:rsidRPr="002D5FD9" w:rsidRDefault="00325BEF" w:rsidP="00B02E3D">
            <w:pPr>
              <w:jc w:val="right"/>
              <w:rPr>
                <w:b/>
                <w:bCs/>
                <w:szCs w:val="16"/>
              </w:rPr>
            </w:pPr>
            <w:r>
              <w:rPr>
                <w:b/>
                <w:bCs/>
                <w:szCs w:val="16"/>
              </w:rPr>
              <w:t>FY21</w:t>
            </w:r>
            <w:r w:rsidRPr="0008051B">
              <w:rPr>
                <w:b/>
                <w:color w:val="auto"/>
                <w:sz w:val="14"/>
                <w:szCs w:val="14"/>
                <w:vertAlign w:val="superscript"/>
              </w:rPr>
              <w:t xml:space="preserve"> </w:t>
            </w:r>
          </w:p>
        </w:tc>
        <w:tc>
          <w:tcPr>
            <w:tcW w:w="810" w:type="dxa"/>
            <w:vMerge w:val="restart"/>
            <w:tcBorders>
              <w:top w:val="nil"/>
              <w:left w:val="single" w:sz="4" w:space="0" w:color="auto"/>
              <w:right w:val="single" w:sz="4" w:space="0" w:color="auto"/>
            </w:tcBorders>
            <w:shd w:val="clear" w:color="auto" w:fill="auto"/>
            <w:vAlign w:val="center"/>
          </w:tcPr>
          <w:p w:rsidR="00325BEF" w:rsidRPr="002D5FD9" w:rsidRDefault="00325BEF" w:rsidP="00B02E3D">
            <w:pPr>
              <w:jc w:val="right"/>
              <w:rPr>
                <w:b/>
                <w:bCs/>
                <w:szCs w:val="16"/>
              </w:rPr>
            </w:pPr>
            <w:r>
              <w:rPr>
                <w:b/>
                <w:bCs/>
                <w:szCs w:val="16"/>
              </w:rPr>
              <w:t xml:space="preserve">FY22 </w:t>
            </w:r>
          </w:p>
        </w:tc>
        <w:tc>
          <w:tcPr>
            <w:tcW w:w="810" w:type="dxa"/>
            <w:tcBorders>
              <w:top w:val="nil"/>
              <w:left w:val="single" w:sz="4" w:space="0" w:color="auto"/>
              <w:bottom w:val="single" w:sz="4" w:space="0" w:color="auto"/>
            </w:tcBorders>
            <w:shd w:val="clear" w:color="auto" w:fill="auto"/>
            <w:vAlign w:val="center"/>
          </w:tcPr>
          <w:p w:rsidR="00325BEF" w:rsidRPr="002D5FD9" w:rsidRDefault="00325BEF" w:rsidP="00B02E3D">
            <w:pPr>
              <w:rPr>
                <w:b/>
                <w:bCs/>
                <w:szCs w:val="16"/>
              </w:rPr>
            </w:pPr>
            <w:r>
              <w:rPr>
                <w:b/>
                <w:bCs/>
                <w:szCs w:val="16"/>
              </w:rPr>
              <w:t>2022</w:t>
            </w:r>
          </w:p>
        </w:tc>
        <w:tc>
          <w:tcPr>
            <w:tcW w:w="2430" w:type="dxa"/>
            <w:gridSpan w:val="3"/>
            <w:tcBorders>
              <w:top w:val="nil"/>
              <w:left w:val="single" w:sz="4" w:space="0" w:color="auto"/>
              <w:bottom w:val="single" w:sz="4" w:space="0" w:color="auto"/>
            </w:tcBorders>
            <w:shd w:val="clear" w:color="auto" w:fill="auto"/>
            <w:vAlign w:val="center"/>
          </w:tcPr>
          <w:p w:rsidR="00325BEF" w:rsidRPr="002D5FD9" w:rsidRDefault="00325BEF" w:rsidP="00B02E3D">
            <w:pPr>
              <w:rPr>
                <w:b/>
                <w:bCs/>
                <w:szCs w:val="16"/>
              </w:rPr>
            </w:pPr>
            <w:r>
              <w:rPr>
                <w:b/>
                <w:bCs/>
                <w:szCs w:val="16"/>
              </w:rPr>
              <w:t>2022</w:t>
            </w:r>
          </w:p>
        </w:tc>
        <w:tc>
          <w:tcPr>
            <w:tcW w:w="1625" w:type="dxa"/>
            <w:gridSpan w:val="2"/>
            <w:tcBorders>
              <w:top w:val="nil"/>
              <w:left w:val="single" w:sz="4" w:space="0" w:color="auto"/>
              <w:bottom w:val="single" w:sz="4" w:space="0" w:color="auto"/>
            </w:tcBorders>
            <w:shd w:val="clear" w:color="auto" w:fill="auto"/>
            <w:vAlign w:val="center"/>
          </w:tcPr>
          <w:p w:rsidR="00325BEF" w:rsidRPr="002D5FD9" w:rsidRDefault="00325BEF" w:rsidP="00B02E3D">
            <w:pPr>
              <w:rPr>
                <w:b/>
                <w:bCs/>
                <w:szCs w:val="16"/>
              </w:rPr>
            </w:pPr>
            <w:r>
              <w:rPr>
                <w:b/>
                <w:bCs/>
                <w:szCs w:val="16"/>
              </w:rPr>
              <w:t>2023</w:t>
            </w:r>
          </w:p>
        </w:tc>
      </w:tr>
      <w:tr w:rsidR="00325BEF" w:rsidRPr="00414936" w:rsidTr="00325BEF">
        <w:trPr>
          <w:trHeight w:val="216"/>
        </w:trPr>
        <w:tc>
          <w:tcPr>
            <w:tcW w:w="3134" w:type="dxa"/>
            <w:vMerge/>
            <w:tcBorders>
              <w:top w:val="nil"/>
              <w:left w:val="nil"/>
              <w:bottom w:val="single" w:sz="12" w:space="0" w:color="000000"/>
              <w:right w:val="single" w:sz="4" w:space="0" w:color="auto"/>
            </w:tcBorders>
            <w:shd w:val="clear" w:color="auto" w:fill="auto"/>
            <w:vAlign w:val="center"/>
            <w:hideMark/>
          </w:tcPr>
          <w:p w:rsidR="00325BEF" w:rsidRPr="002D5FD9" w:rsidRDefault="00325BEF" w:rsidP="00325BEF">
            <w:pPr>
              <w:rPr>
                <w:b/>
                <w:bCs/>
                <w:szCs w:val="16"/>
              </w:rPr>
            </w:pPr>
          </w:p>
        </w:tc>
        <w:tc>
          <w:tcPr>
            <w:tcW w:w="787" w:type="dxa"/>
            <w:vMerge/>
            <w:tcBorders>
              <w:left w:val="single" w:sz="4" w:space="0" w:color="auto"/>
              <w:bottom w:val="single" w:sz="12" w:space="0" w:color="auto"/>
              <w:right w:val="single" w:sz="4" w:space="0" w:color="auto"/>
            </w:tcBorders>
            <w:shd w:val="clear" w:color="auto" w:fill="auto"/>
            <w:vAlign w:val="center"/>
            <w:hideMark/>
          </w:tcPr>
          <w:p w:rsidR="00325BEF" w:rsidRPr="006619BF" w:rsidRDefault="00325BEF" w:rsidP="00325BEF">
            <w:pPr>
              <w:jc w:val="right"/>
              <w:rPr>
                <w:b/>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vAlign w:val="center"/>
          </w:tcPr>
          <w:p w:rsidR="00325BEF" w:rsidRPr="006619BF" w:rsidRDefault="00325BEF" w:rsidP="00325BEF">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vAlign w:val="center"/>
          </w:tcPr>
          <w:p w:rsidR="00325BEF" w:rsidRPr="006619BF" w:rsidRDefault="00325BEF" w:rsidP="00325BEF">
            <w:pPr>
              <w:jc w:val="right"/>
              <w:rPr>
                <w:b/>
                <w:color w:val="auto"/>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325BEF" w:rsidRPr="00F24512" w:rsidRDefault="00325BEF" w:rsidP="00325BEF">
            <w:pPr>
              <w:jc w:val="right"/>
              <w:rPr>
                <w:b/>
                <w:color w:val="auto"/>
                <w:sz w:val="14"/>
                <w:szCs w:val="14"/>
              </w:rPr>
            </w:pPr>
            <w:r>
              <w:rPr>
                <w:b/>
                <w:color w:val="auto"/>
                <w:sz w:val="14"/>
                <w:szCs w:val="14"/>
              </w:rPr>
              <w:t>Feb</w:t>
            </w:r>
          </w:p>
        </w:tc>
        <w:tc>
          <w:tcPr>
            <w:tcW w:w="810" w:type="dxa"/>
            <w:tcBorders>
              <w:top w:val="single" w:sz="4" w:space="0" w:color="auto"/>
              <w:left w:val="single" w:sz="4" w:space="0" w:color="auto"/>
              <w:bottom w:val="single" w:sz="12" w:space="0" w:color="auto"/>
            </w:tcBorders>
            <w:shd w:val="clear" w:color="auto" w:fill="auto"/>
            <w:vAlign w:val="center"/>
          </w:tcPr>
          <w:p w:rsidR="00325BEF" w:rsidRPr="00F24512" w:rsidRDefault="00325BEF" w:rsidP="00325BEF">
            <w:pPr>
              <w:jc w:val="right"/>
              <w:rPr>
                <w:b/>
                <w:color w:val="auto"/>
                <w:sz w:val="14"/>
                <w:szCs w:val="14"/>
              </w:rPr>
            </w:pPr>
            <w:r w:rsidRPr="00F24512">
              <w:rPr>
                <w:b/>
                <w:color w:val="auto"/>
                <w:sz w:val="14"/>
                <w:szCs w:val="14"/>
              </w:rPr>
              <w:t>Oct</w:t>
            </w:r>
            <w:r>
              <w:rPr>
                <w:b/>
                <w:color w:val="auto"/>
                <w:sz w:val="14"/>
                <w:szCs w:val="14"/>
                <w:vertAlign w:val="superscript"/>
              </w:rPr>
              <w:t xml:space="preserve"> </w:t>
            </w:r>
          </w:p>
        </w:tc>
        <w:tc>
          <w:tcPr>
            <w:tcW w:w="810" w:type="dxa"/>
            <w:tcBorders>
              <w:top w:val="single" w:sz="4" w:space="0" w:color="auto"/>
              <w:left w:val="nil"/>
              <w:bottom w:val="single" w:sz="12" w:space="0" w:color="auto"/>
            </w:tcBorders>
            <w:shd w:val="clear" w:color="auto" w:fill="auto"/>
            <w:vAlign w:val="center"/>
          </w:tcPr>
          <w:p w:rsidR="00325BEF" w:rsidRPr="00F24512" w:rsidRDefault="00325BEF" w:rsidP="00325BEF">
            <w:pPr>
              <w:jc w:val="right"/>
              <w:rPr>
                <w:b/>
                <w:color w:val="auto"/>
                <w:sz w:val="14"/>
                <w:szCs w:val="14"/>
              </w:rPr>
            </w:pPr>
            <w:r>
              <w:rPr>
                <w:b/>
                <w:color w:val="auto"/>
                <w:sz w:val="14"/>
                <w:szCs w:val="14"/>
              </w:rPr>
              <w:t>Nov</w:t>
            </w:r>
          </w:p>
        </w:tc>
        <w:tc>
          <w:tcPr>
            <w:tcW w:w="810" w:type="dxa"/>
            <w:tcBorders>
              <w:top w:val="single" w:sz="4" w:space="0" w:color="auto"/>
              <w:bottom w:val="single" w:sz="12" w:space="0" w:color="auto"/>
              <w:right w:val="single" w:sz="4" w:space="0" w:color="auto"/>
            </w:tcBorders>
            <w:shd w:val="clear" w:color="auto" w:fill="auto"/>
            <w:vAlign w:val="center"/>
          </w:tcPr>
          <w:p w:rsidR="00325BEF" w:rsidRPr="00F24512" w:rsidRDefault="00325BEF" w:rsidP="00325BEF">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vAlign w:val="center"/>
          </w:tcPr>
          <w:p w:rsidR="00325BEF" w:rsidRPr="00F24512" w:rsidRDefault="00325BEF" w:rsidP="00325BEF">
            <w:pPr>
              <w:jc w:val="right"/>
              <w:rPr>
                <w:b/>
                <w:color w:val="auto"/>
                <w:sz w:val="14"/>
                <w:szCs w:val="14"/>
              </w:rPr>
            </w:pPr>
            <w:r>
              <w:rPr>
                <w:b/>
                <w:color w:val="auto"/>
                <w:sz w:val="14"/>
                <w:szCs w:val="14"/>
              </w:rPr>
              <w:t>Jan</w:t>
            </w:r>
          </w:p>
        </w:tc>
        <w:tc>
          <w:tcPr>
            <w:tcW w:w="815" w:type="dxa"/>
            <w:tcBorders>
              <w:top w:val="single" w:sz="4" w:space="0" w:color="auto"/>
              <w:left w:val="nil"/>
              <w:bottom w:val="single" w:sz="12" w:space="0" w:color="auto"/>
            </w:tcBorders>
            <w:shd w:val="clear" w:color="auto" w:fill="auto"/>
            <w:vAlign w:val="center"/>
          </w:tcPr>
          <w:p w:rsidR="00325BEF" w:rsidRPr="00F24512" w:rsidRDefault="00325BEF" w:rsidP="00325BEF">
            <w:pPr>
              <w:jc w:val="right"/>
              <w:rPr>
                <w:b/>
                <w:color w:val="auto"/>
                <w:sz w:val="14"/>
                <w:szCs w:val="14"/>
              </w:rPr>
            </w:pPr>
            <w:r>
              <w:rPr>
                <w:b/>
                <w:color w:val="auto"/>
                <w:sz w:val="14"/>
                <w:szCs w:val="14"/>
              </w:rPr>
              <w:t>Feb</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jc w:val="left"/>
              <w:rPr>
                <w:b/>
                <w:bCs/>
                <w:sz w:val="14"/>
                <w:szCs w:val="14"/>
              </w:rPr>
            </w:pPr>
            <w:r w:rsidRPr="00394727">
              <w:rPr>
                <w:b/>
                <w:bCs/>
                <w:sz w:val="14"/>
                <w:szCs w:val="14"/>
              </w:rPr>
              <w:t>Net Foreign Assets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234,982</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1,317,172</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b/>
                <w:bCs/>
                <w:color w:val="auto"/>
                <w:sz w:val="14"/>
                <w:szCs w:val="14"/>
              </w:rPr>
            </w:pPr>
            <w:r w:rsidRPr="00DA619D">
              <w:rPr>
                <w:rFonts w:asciiTheme="majorBidi" w:hAnsiTheme="majorBidi" w:cstheme="majorBidi"/>
                <w:b/>
                <w:bCs/>
                <w:sz w:val="14"/>
                <w:szCs w:val="14"/>
              </w:rPr>
              <w:t>(86,190)</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color w:val="auto"/>
                <w:sz w:val="14"/>
                <w:szCs w:val="14"/>
              </w:rPr>
            </w:pPr>
            <w:r w:rsidRPr="00325BEF">
              <w:rPr>
                <w:rFonts w:asciiTheme="majorBidi" w:hAnsiTheme="majorBidi" w:cstheme="majorBidi"/>
                <w:b/>
                <w:bCs/>
                <w:sz w:val="14"/>
                <w:szCs w:val="14"/>
              </w:rPr>
              <w:t>1,061,779</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(471,446)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color w:val="auto"/>
                <w:sz w:val="14"/>
                <w:szCs w:val="14"/>
              </w:rPr>
            </w:pPr>
            <w:r w:rsidRPr="00325BEF">
              <w:rPr>
                <w:rFonts w:asciiTheme="majorBidi" w:hAnsiTheme="majorBidi" w:cstheme="majorBidi"/>
                <w:b/>
                <w:bCs/>
                <w:sz w:val="14"/>
                <w:szCs w:val="14"/>
              </w:rPr>
              <w:t>(691,606)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color w:val="auto"/>
                <w:sz w:val="14"/>
                <w:szCs w:val="14"/>
              </w:rPr>
            </w:pPr>
            <w:r w:rsidRPr="00325BEF">
              <w:rPr>
                <w:rFonts w:asciiTheme="majorBidi" w:hAnsiTheme="majorBidi" w:cstheme="majorBidi"/>
                <w:b/>
                <w:bCs/>
                <w:sz w:val="14"/>
                <w:szCs w:val="14"/>
              </w:rPr>
              <w:t>(1,149,681)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(1,978,429)</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color w:val="auto"/>
                <w:sz w:val="14"/>
                <w:szCs w:val="14"/>
              </w:rPr>
            </w:pPr>
            <w:r w:rsidRPr="00325BEF">
              <w:rPr>
                <w:rFonts w:asciiTheme="majorBidi" w:hAnsiTheme="majorBidi" w:cstheme="majorBidi"/>
                <w:b/>
                <w:bCs/>
                <w:sz w:val="14"/>
                <w:szCs w:val="14"/>
              </w:rPr>
              <w:t>(1,797,650)</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firstLineChars="100" w:firstLine="140"/>
              <w:jc w:val="left"/>
              <w:rPr>
                <w:sz w:val="14"/>
                <w:szCs w:val="14"/>
              </w:rPr>
            </w:pPr>
            <w:r w:rsidRPr="00394727">
              <w:rPr>
                <w:sz w:val="14"/>
                <w:szCs w:val="14"/>
              </w:rPr>
              <w:t>Claims on nonresidents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4,011,152</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4,651,521</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sz w:val="14"/>
                <w:szCs w:val="14"/>
              </w:rPr>
            </w:pPr>
            <w:r w:rsidRPr="00DA619D">
              <w:rPr>
                <w:rFonts w:asciiTheme="majorBidi" w:hAnsiTheme="majorBidi" w:cstheme="majorBidi"/>
                <w:sz w:val="14"/>
                <w:szCs w:val="14"/>
              </w:rPr>
              <w:t>4,472,469</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5,238,707</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4,252,077</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4,169,601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3,669,919</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3,805,784</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3,833,508</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firstLineChars="100" w:firstLine="140"/>
              <w:jc w:val="left"/>
              <w:rPr>
                <w:sz w:val="14"/>
                <w:szCs w:val="14"/>
              </w:rPr>
            </w:pPr>
            <w:r w:rsidRPr="00394727">
              <w:rPr>
                <w:sz w:val="14"/>
                <w:szCs w:val="14"/>
              </w:rPr>
              <w:t>less: Liabilities to nonresidents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3,776,170</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3,334,349</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sz w:val="14"/>
                <w:szCs w:val="14"/>
              </w:rPr>
            </w:pPr>
            <w:r w:rsidRPr="00DA619D">
              <w:rPr>
                <w:rFonts w:asciiTheme="majorBidi" w:hAnsiTheme="majorBidi" w:cstheme="majorBidi"/>
                <w:sz w:val="14"/>
                <w:szCs w:val="14"/>
              </w:rPr>
              <w:t>4,558,660</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4,176,928</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4,723,523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4,861,207</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4,819,600</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5,784,212</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5,631,159</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jc w:val="left"/>
              <w:rPr>
                <w:b/>
                <w:bCs/>
                <w:sz w:val="14"/>
                <w:szCs w:val="14"/>
              </w:rPr>
            </w:pPr>
            <w:r w:rsidRPr="00394727">
              <w:rPr>
                <w:b/>
                <w:bCs/>
                <w:sz w:val="14"/>
                <w:szCs w:val="14"/>
              </w:rPr>
              <w:t>Domestic claims (</w:t>
            </w:r>
            <w:proofErr w:type="spellStart"/>
            <w:r w:rsidRPr="00394727">
              <w:rPr>
                <w:b/>
                <w:bCs/>
                <w:sz w:val="14"/>
                <w:szCs w:val="14"/>
              </w:rPr>
              <w:t>a+b</w:t>
            </w:r>
            <w:proofErr w:type="spellEnd"/>
            <w:r w:rsidRPr="00394727">
              <w:rPr>
                <w:b/>
                <w:bCs/>
                <w:sz w:val="14"/>
                <w:szCs w:val="14"/>
              </w:rPr>
              <w:t>)</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23,813,865</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26,154,940</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b/>
                <w:bCs/>
                <w:sz w:val="14"/>
                <w:szCs w:val="14"/>
              </w:rPr>
            </w:pPr>
            <w:r w:rsidRPr="00DA619D">
              <w:rPr>
                <w:rFonts w:asciiTheme="majorBidi" w:hAnsiTheme="majorBidi" w:cstheme="majorBidi"/>
                <w:b/>
                <w:bCs/>
                <w:sz w:val="14"/>
                <w:szCs w:val="14"/>
              </w:rPr>
              <w:t>31,430,310</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27,368,841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32,869,116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33,165,298</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33,764,051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34,688,583</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34,933,508</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jc w:val="left"/>
              <w:rPr>
                <w:b/>
                <w:bCs/>
                <w:sz w:val="14"/>
                <w:szCs w:val="14"/>
              </w:rPr>
            </w:pPr>
            <w:r w:rsidRPr="00394727">
              <w:rPr>
                <w:b/>
                <w:bCs/>
                <w:sz w:val="14"/>
                <w:szCs w:val="14"/>
              </w:rPr>
              <w:t>a. Net Claims on general government (1+2)</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15,185,307</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16,868,351</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b/>
                <w:bCs/>
                <w:sz w:val="14"/>
                <w:szCs w:val="14"/>
              </w:rPr>
            </w:pPr>
            <w:r w:rsidRPr="00DA619D">
              <w:rPr>
                <w:rFonts w:asciiTheme="majorBidi" w:hAnsiTheme="majorBidi" w:cstheme="majorBidi"/>
                <w:b/>
                <w:bCs/>
                <w:sz w:val="14"/>
                <w:szCs w:val="14"/>
              </w:rPr>
              <w:t>20,338,075</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16,989,450</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21,494,523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21,680,325</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21,733,657</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22,903,573</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23,006,304</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jc w:val="left"/>
              <w:rPr>
                <w:b/>
                <w:bCs/>
                <w:sz w:val="14"/>
                <w:szCs w:val="14"/>
              </w:rPr>
            </w:pPr>
            <w:r w:rsidRPr="00394727">
              <w:rPr>
                <w:b/>
                <w:bCs/>
                <w:sz w:val="14"/>
                <w:szCs w:val="14"/>
              </w:rPr>
              <w:t xml:space="preserve">     1- Net 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15,833,527</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17,712,655</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b/>
                <w:bCs/>
                <w:sz w:val="14"/>
                <w:szCs w:val="14"/>
              </w:rPr>
            </w:pPr>
            <w:r w:rsidRPr="00DA619D">
              <w:rPr>
                <w:rFonts w:asciiTheme="majorBidi" w:hAnsiTheme="majorBidi" w:cstheme="majorBidi"/>
                <w:b/>
                <w:bCs/>
                <w:sz w:val="14"/>
                <w:szCs w:val="14"/>
              </w:rPr>
              <w:t>21,440,250</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18,519,070</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22,817,432</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23,065,218</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23,072,925</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24,435,364</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24,562,230</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firstLineChars="100" w:firstLine="140"/>
              <w:jc w:val="left"/>
              <w:rPr>
                <w:sz w:val="14"/>
                <w:szCs w:val="14"/>
              </w:rPr>
            </w:pPr>
            <w:r w:rsidRPr="00394727">
              <w:rPr>
                <w:sz w:val="14"/>
                <w:szCs w:val="14"/>
              </w:rPr>
              <w:t>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17,789,288</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20,428,916</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sz w:val="14"/>
                <w:szCs w:val="14"/>
              </w:rPr>
            </w:pPr>
            <w:r w:rsidRPr="00DA619D">
              <w:rPr>
                <w:rFonts w:asciiTheme="majorBidi" w:hAnsiTheme="majorBidi" w:cstheme="majorBidi"/>
                <w:sz w:val="14"/>
                <w:szCs w:val="14"/>
              </w:rPr>
              <w:t>24,538,996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21,403,264</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26,093,028</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26,642,946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25,999,865</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27,495,208</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27,209,557</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firstLineChars="100" w:firstLine="140"/>
              <w:jc w:val="left"/>
              <w:rPr>
                <w:sz w:val="14"/>
                <w:szCs w:val="14"/>
              </w:rPr>
            </w:pPr>
            <w:r w:rsidRPr="00394727">
              <w:rPr>
                <w:sz w:val="14"/>
                <w:szCs w:val="14"/>
              </w:rPr>
              <w:t>less: Liabilities to central government</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1,955,761</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2,716,262</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sz w:val="14"/>
                <w:szCs w:val="14"/>
              </w:rPr>
            </w:pPr>
            <w:r w:rsidRPr="00DA619D">
              <w:rPr>
                <w:rFonts w:asciiTheme="majorBidi" w:hAnsiTheme="majorBidi" w:cstheme="majorBidi"/>
                <w:sz w:val="14"/>
                <w:szCs w:val="14"/>
              </w:rPr>
              <w:t>3,098,746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2,884,194</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3,275,596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3,577,728</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2,926,940</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3,059,844</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2,647,327</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firstLineChars="100" w:firstLine="140"/>
              <w:jc w:val="left"/>
              <w:rPr>
                <w:b/>
                <w:bCs/>
                <w:sz w:val="14"/>
                <w:szCs w:val="14"/>
              </w:rPr>
            </w:pPr>
            <w:r w:rsidRPr="00394727">
              <w:rPr>
                <w:b/>
                <w:bCs/>
                <w:sz w:val="14"/>
                <w:szCs w:val="14"/>
              </w:rPr>
              <w:t>2-Net 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(648,221)</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(844,304)</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b/>
                <w:bCs/>
                <w:sz w:val="14"/>
                <w:szCs w:val="14"/>
              </w:rPr>
            </w:pPr>
            <w:r w:rsidRPr="00DA619D">
              <w:rPr>
                <w:rFonts w:asciiTheme="majorBidi" w:hAnsiTheme="majorBidi" w:cstheme="majorBidi"/>
                <w:b/>
                <w:bCs/>
                <w:sz w:val="14"/>
                <w:szCs w:val="14"/>
              </w:rPr>
              <w:t>(1,102,175)</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(1,529,620)</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(1,322,909)</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(1,384,892)</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(1,339,267)</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(1,531,791)</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(1,555,926)</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jc w:val="left"/>
              <w:rPr>
                <w:sz w:val="14"/>
                <w:szCs w:val="14"/>
              </w:rPr>
            </w:pPr>
            <w:r w:rsidRPr="00394727">
              <w:rPr>
                <w:sz w:val="14"/>
                <w:szCs w:val="14"/>
              </w:rPr>
              <w:t>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648,924</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718,310</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sz w:val="14"/>
                <w:szCs w:val="14"/>
              </w:rPr>
            </w:pPr>
            <w:r w:rsidRPr="00DA619D">
              <w:rPr>
                <w:rFonts w:asciiTheme="majorBidi" w:hAnsiTheme="majorBidi" w:cstheme="majorBidi"/>
                <w:sz w:val="14"/>
                <w:szCs w:val="14"/>
              </w:rPr>
              <w:t>814,419</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582,640</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761,736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750,636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681,510</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655,122</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660,201</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firstLineChars="100" w:firstLine="140"/>
              <w:jc w:val="left"/>
              <w:rPr>
                <w:sz w:val="14"/>
                <w:szCs w:val="14"/>
              </w:rPr>
            </w:pPr>
            <w:r w:rsidRPr="00394727">
              <w:rPr>
                <w:sz w:val="14"/>
                <w:szCs w:val="14"/>
              </w:rPr>
              <w:t>less: Liabilities to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1,297,145</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1,562,614</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sz w:val="14"/>
                <w:szCs w:val="14"/>
              </w:rPr>
            </w:pPr>
            <w:r w:rsidRPr="00DA619D">
              <w:rPr>
                <w:rFonts w:asciiTheme="majorBidi" w:hAnsiTheme="majorBidi" w:cstheme="majorBidi"/>
                <w:sz w:val="14"/>
                <w:szCs w:val="14"/>
              </w:rPr>
              <w:t>1,916,594</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2,112,260</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2,084,645</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2,135,529</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2,020,777</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2,186,913</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2,216,127</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jc w:val="left"/>
              <w:rPr>
                <w:b/>
                <w:bCs/>
                <w:sz w:val="14"/>
                <w:szCs w:val="14"/>
              </w:rPr>
            </w:pPr>
            <w:r w:rsidRPr="00394727">
              <w:rPr>
                <w:b/>
                <w:bCs/>
                <w:sz w:val="14"/>
                <w:szCs w:val="14"/>
              </w:rPr>
              <w:t>b. Claims on other sectors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8,628,559</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9,286,589</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b/>
                <w:bCs/>
                <w:color w:val="auto"/>
                <w:sz w:val="14"/>
                <w:szCs w:val="14"/>
              </w:rPr>
            </w:pPr>
            <w:r w:rsidRPr="00DA619D">
              <w:rPr>
                <w:rFonts w:asciiTheme="majorBidi" w:hAnsiTheme="majorBidi" w:cstheme="majorBidi"/>
                <w:b/>
                <w:bCs/>
                <w:sz w:val="14"/>
                <w:szCs w:val="14"/>
              </w:rPr>
              <w:t>11,092,235</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color w:val="auto"/>
                <w:sz w:val="14"/>
                <w:szCs w:val="14"/>
              </w:rPr>
            </w:pPr>
            <w:r w:rsidRPr="00325BEF">
              <w:rPr>
                <w:rFonts w:asciiTheme="majorBidi" w:hAnsiTheme="majorBidi" w:cstheme="majorBidi"/>
                <w:b/>
                <w:bCs/>
                <w:sz w:val="14"/>
                <w:szCs w:val="14"/>
              </w:rPr>
              <w:t>10,379,391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11,374,593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color w:val="auto"/>
                <w:sz w:val="14"/>
                <w:szCs w:val="14"/>
              </w:rPr>
            </w:pPr>
            <w:r w:rsidRPr="00325BEF">
              <w:rPr>
                <w:rFonts w:asciiTheme="majorBidi" w:hAnsiTheme="majorBidi" w:cstheme="majorBidi"/>
                <w:b/>
                <w:bCs/>
                <w:sz w:val="14"/>
                <w:szCs w:val="14"/>
              </w:rPr>
              <w:t>11,484,973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color w:val="auto"/>
                <w:sz w:val="14"/>
                <w:szCs w:val="14"/>
              </w:rPr>
            </w:pPr>
            <w:r w:rsidRPr="00325BEF">
              <w:rPr>
                <w:rFonts w:asciiTheme="majorBidi" w:hAnsiTheme="majorBidi" w:cstheme="majorBidi"/>
                <w:b/>
                <w:bCs/>
                <w:sz w:val="14"/>
                <w:szCs w:val="14"/>
              </w:rPr>
              <w:t>12,030,394</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11,785,010</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color w:val="auto"/>
                <w:sz w:val="14"/>
                <w:szCs w:val="14"/>
              </w:rPr>
            </w:pPr>
            <w:r w:rsidRPr="00325BEF">
              <w:rPr>
                <w:rFonts w:asciiTheme="majorBidi" w:hAnsiTheme="majorBidi" w:cstheme="majorBidi"/>
                <w:b/>
                <w:bCs/>
                <w:sz w:val="14"/>
                <w:szCs w:val="14"/>
              </w:rPr>
              <w:t>11,927,203</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96,655</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120,016</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sz w:val="14"/>
                <w:szCs w:val="14"/>
              </w:rPr>
            </w:pPr>
            <w:r w:rsidRPr="00DA619D">
              <w:rPr>
                <w:rFonts w:asciiTheme="majorBidi" w:hAnsiTheme="majorBidi" w:cstheme="majorBidi"/>
                <w:sz w:val="14"/>
                <w:szCs w:val="14"/>
              </w:rPr>
              <w:t>193,875</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142,178</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184,703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191,402</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217,996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213,444</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217,542</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1,727,914</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1,666,102</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sz w:val="14"/>
                <w:szCs w:val="14"/>
              </w:rPr>
            </w:pPr>
            <w:r w:rsidRPr="00DA619D">
              <w:rPr>
                <w:rFonts w:asciiTheme="majorBidi" w:hAnsiTheme="majorBidi" w:cstheme="majorBidi"/>
                <w:sz w:val="14"/>
                <w:szCs w:val="14"/>
              </w:rPr>
              <w:t>1,740,071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1,733,787</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1,885,509</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1,897,021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1,921,494</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1,946,311</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2,054,685</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5,374,610</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5,933,575</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sz w:val="14"/>
                <w:szCs w:val="14"/>
              </w:rPr>
            </w:pPr>
            <w:r w:rsidRPr="00DA619D">
              <w:rPr>
                <w:rFonts w:asciiTheme="majorBidi" w:hAnsiTheme="majorBidi" w:cstheme="majorBidi"/>
                <w:sz w:val="14"/>
                <w:szCs w:val="14"/>
              </w:rPr>
              <w:t>7,315,249</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6,822,208</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7,420,270</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7,494,278</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7,965,929</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7,698,164</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7,747,446</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1,429,380</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1,566,896</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sz w:val="14"/>
                <w:szCs w:val="14"/>
              </w:rPr>
            </w:pPr>
            <w:r w:rsidRPr="00DA619D">
              <w:rPr>
                <w:rFonts w:asciiTheme="majorBidi" w:hAnsiTheme="majorBidi" w:cstheme="majorBidi"/>
                <w:sz w:val="14"/>
                <w:szCs w:val="14"/>
              </w:rPr>
              <w:t>1,843,040</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1,681,217</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1,884,111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1,902,273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1,924,974</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1,927,092</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1,907,531</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jc w:val="left"/>
              <w:rPr>
                <w:b/>
                <w:bCs/>
                <w:sz w:val="14"/>
                <w:szCs w:val="14"/>
              </w:rPr>
            </w:pPr>
            <w:r w:rsidRPr="00394727">
              <w:rPr>
                <w:b/>
                <w:bCs/>
                <w:sz w:val="14"/>
                <w:szCs w:val="14"/>
              </w:rPr>
              <w:t>Broad money liabilities (</w:t>
            </w:r>
            <w:proofErr w:type="spellStart"/>
            <w:r w:rsidRPr="00394727">
              <w:rPr>
                <w:b/>
                <w:bCs/>
                <w:sz w:val="14"/>
                <w:szCs w:val="14"/>
              </w:rPr>
              <w:t>a+b+c+d</w:t>
            </w:r>
            <w:proofErr w:type="spellEnd"/>
            <w:r w:rsidRPr="00394727">
              <w:rPr>
                <w:b/>
                <w:bCs/>
                <w:sz w:val="14"/>
                <w:szCs w:val="14"/>
              </w:rPr>
              <w:t>)</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20,651,333</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23,681,087</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b/>
                <w:bCs/>
                <w:sz w:val="14"/>
                <w:szCs w:val="14"/>
              </w:rPr>
            </w:pPr>
            <w:r w:rsidRPr="00DA619D">
              <w:rPr>
                <w:rFonts w:asciiTheme="majorBidi" w:hAnsiTheme="majorBidi" w:cstheme="majorBidi"/>
                <w:b/>
                <w:bCs/>
                <w:sz w:val="14"/>
                <w:szCs w:val="14"/>
              </w:rPr>
              <w:t>26,789,406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24,167,042</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27,286,482</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27,377,924</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27,326,146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27,283,454</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27,868,464</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left="144" w:hanging="144"/>
              <w:jc w:val="left"/>
              <w:rPr>
                <w:b/>
                <w:bCs/>
                <w:sz w:val="14"/>
                <w:szCs w:val="14"/>
              </w:rPr>
            </w:pPr>
            <w:r w:rsidRPr="00394727">
              <w:rPr>
                <w:b/>
                <w:bCs/>
                <w:sz w:val="14"/>
                <w:szCs w:val="14"/>
              </w:rPr>
              <w:t>a. Currency outside depository corporations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6,126,974</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6,894,266</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b/>
                <w:bCs/>
                <w:sz w:val="14"/>
                <w:szCs w:val="14"/>
              </w:rPr>
            </w:pPr>
            <w:r w:rsidRPr="00DA619D">
              <w:rPr>
                <w:rFonts w:asciiTheme="majorBidi" w:hAnsiTheme="majorBidi" w:cstheme="majorBidi"/>
                <w:b/>
                <w:bCs/>
                <w:sz w:val="14"/>
                <w:szCs w:val="14"/>
              </w:rPr>
              <w:t>7,556,219</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7,070,748</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7,612,771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7,576,940</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7,668,258</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7,808,996</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7,983,197</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jc w:val="left"/>
              <w:rPr>
                <w:b/>
                <w:bCs/>
                <w:sz w:val="14"/>
                <w:szCs w:val="14"/>
              </w:rPr>
            </w:pPr>
            <w:r w:rsidRPr="00394727">
              <w:rPr>
                <w:b/>
                <w:bCs/>
                <w:sz w:val="14"/>
                <w:szCs w:val="14"/>
              </w:rPr>
              <w:t>b. Transferable deposits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11,078,692</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12,913,348</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b/>
                <w:bCs/>
                <w:sz w:val="14"/>
                <w:szCs w:val="14"/>
              </w:rPr>
            </w:pPr>
            <w:r w:rsidRPr="00DA619D">
              <w:rPr>
                <w:rFonts w:asciiTheme="majorBidi" w:hAnsiTheme="majorBidi" w:cstheme="majorBidi"/>
                <w:b/>
                <w:bCs/>
                <w:sz w:val="14"/>
                <w:szCs w:val="14"/>
              </w:rPr>
              <w:t>14,600,337</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13,139,603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14,964,994</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15,227,786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15,294,540</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14,988,923</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15,148,041</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369,642</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364,179</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sz w:val="14"/>
                <w:szCs w:val="14"/>
              </w:rPr>
            </w:pPr>
            <w:r w:rsidRPr="00DA619D">
              <w:rPr>
                <w:rFonts w:asciiTheme="majorBidi" w:hAnsiTheme="majorBidi" w:cstheme="majorBidi"/>
                <w:sz w:val="14"/>
                <w:szCs w:val="14"/>
              </w:rPr>
              <w:t>569,952</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402,650</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555,495</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542,742</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528,542</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477,263</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430,421</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543,548</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613,874</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sz w:val="14"/>
                <w:szCs w:val="14"/>
              </w:rPr>
            </w:pPr>
            <w:r w:rsidRPr="00DA619D">
              <w:rPr>
                <w:rFonts w:asciiTheme="majorBidi" w:hAnsiTheme="majorBidi" w:cstheme="majorBidi"/>
                <w:sz w:val="14"/>
                <w:szCs w:val="14"/>
              </w:rPr>
              <w:t>644,922</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596,836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674,250</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793,271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568,014</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618,910</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595,777</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3,182,885</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3,798,837</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sz w:val="14"/>
                <w:szCs w:val="14"/>
              </w:rPr>
            </w:pPr>
            <w:r w:rsidRPr="00DA619D">
              <w:rPr>
                <w:rFonts w:asciiTheme="majorBidi" w:hAnsiTheme="majorBidi" w:cstheme="majorBidi"/>
                <w:sz w:val="14"/>
                <w:szCs w:val="14"/>
              </w:rPr>
              <w:t>4,439,410</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3,714,731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4,578,867</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4,635,241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4,773,188</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4,576,504</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4,705,202</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6,982,617</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8,136,458</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sz w:val="14"/>
                <w:szCs w:val="14"/>
              </w:rPr>
            </w:pPr>
            <w:r w:rsidRPr="00DA619D">
              <w:rPr>
                <w:rFonts w:asciiTheme="majorBidi" w:hAnsiTheme="majorBidi" w:cstheme="majorBidi"/>
                <w:sz w:val="14"/>
                <w:szCs w:val="14"/>
              </w:rPr>
              <w:t>8,946,053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8,425,386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9,156,383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9,256,531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9,424,796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9,316,245</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9,416,642</w:t>
            </w:r>
          </w:p>
        </w:tc>
      </w:tr>
      <w:tr w:rsidR="00325BEF" w:rsidRPr="00857542" w:rsidTr="00325BEF">
        <w:trPr>
          <w:trHeight w:val="153"/>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firstLineChars="100" w:firstLine="140"/>
              <w:jc w:val="left"/>
              <w:rPr>
                <w:sz w:val="14"/>
                <w:szCs w:val="14"/>
              </w:rPr>
            </w:pPr>
            <w:r w:rsidRPr="00394727">
              <w:rPr>
                <w:sz w:val="14"/>
                <w:szCs w:val="14"/>
              </w:rPr>
              <w:t>less: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sz w:val="14"/>
                <w:szCs w:val="14"/>
              </w:rPr>
            </w:pPr>
            <w:r w:rsidRPr="00DA61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i/>
                <w:iCs/>
                <w:sz w:val="14"/>
                <w:szCs w:val="14"/>
              </w:rPr>
            </w:pPr>
            <w:r w:rsidRPr="00325BEF">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jc w:val="left"/>
              <w:rPr>
                <w:b/>
                <w:bCs/>
                <w:sz w:val="14"/>
                <w:szCs w:val="14"/>
              </w:rPr>
            </w:pPr>
            <w:r w:rsidRPr="00394727">
              <w:rPr>
                <w:b/>
                <w:bCs/>
                <w:sz w:val="14"/>
                <w:szCs w:val="14"/>
              </w:rPr>
              <w:t>c. Other Deposits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3,445,649</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3,873,456</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b/>
                <w:bCs/>
                <w:sz w:val="14"/>
                <w:szCs w:val="14"/>
              </w:rPr>
            </w:pPr>
            <w:r w:rsidRPr="00DA619D">
              <w:rPr>
                <w:rFonts w:asciiTheme="majorBidi" w:hAnsiTheme="majorBidi" w:cstheme="majorBidi"/>
                <w:b/>
                <w:bCs/>
                <w:sz w:val="14"/>
                <w:szCs w:val="14"/>
              </w:rPr>
              <w:t>4,632,833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3,956,674</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4,708,713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4,573,194</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4,363,345</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4,485,532</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4,737,223</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81,841</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133,726</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sz w:val="14"/>
                <w:szCs w:val="14"/>
              </w:rPr>
            </w:pPr>
            <w:r w:rsidRPr="00DA619D">
              <w:rPr>
                <w:rFonts w:asciiTheme="majorBidi" w:hAnsiTheme="majorBidi" w:cstheme="majorBidi"/>
                <w:sz w:val="14"/>
                <w:szCs w:val="14"/>
              </w:rPr>
              <w:t>146,373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105,655</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133,424</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136,375</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129,194</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141,274</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129,309</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591,289</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688,187</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sz w:val="14"/>
                <w:szCs w:val="14"/>
              </w:rPr>
            </w:pPr>
            <w:r w:rsidRPr="00DA619D">
              <w:rPr>
                <w:rFonts w:asciiTheme="majorBidi" w:hAnsiTheme="majorBidi" w:cstheme="majorBidi"/>
                <w:sz w:val="14"/>
                <w:szCs w:val="14"/>
              </w:rPr>
              <w:t>804,664</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770,211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976,276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940,949</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599,666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670,416</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761,325</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992,225</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1,290,135</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sz w:val="14"/>
                <w:szCs w:val="14"/>
              </w:rPr>
            </w:pPr>
            <w:r w:rsidRPr="00DA619D">
              <w:rPr>
                <w:rFonts w:asciiTheme="majorBidi" w:hAnsiTheme="majorBidi" w:cstheme="majorBidi"/>
                <w:sz w:val="14"/>
                <w:szCs w:val="14"/>
              </w:rPr>
              <w:t>1,430,618</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1,091,512</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1,327,019</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1,264,824</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1,327,204</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1,278,339</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1,381,581</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1,780,294</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1,761,408</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sz w:val="14"/>
                <w:szCs w:val="14"/>
              </w:rPr>
            </w:pPr>
            <w:r w:rsidRPr="00DA619D">
              <w:rPr>
                <w:rFonts w:asciiTheme="majorBidi" w:hAnsiTheme="majorBidi" w:cstheme="majorBidi"/>
                <w:sz w:val="14"/>
                <w:szCs w:val="14"/>
              </w:rPr>
              <w:t>2,251,179</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1,989,296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2,271,994</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2,231,046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2,307,281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2,395,504</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2,465,008</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left="324" w:hanging="324"/>
              <w:jc w:val="left"/>
              <w:rPr>
                <w:b/>
                <w:bCs/>
                <w:sz w:val="14"/>
                <w:szCs w:val="14"/>
              </w:rPr>
            </w:pPr>
            <w:r w:rsidRPr="00394727">
              <w:rPr>
                <w:b/>
                <w:bCs/>
                <w:sz w:val="14"/>
                <w:szCs w:val="14"/>
              </w:rPr>
              <w:t>d. Securities other than shares included in broad money</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18</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b/>
                <w:bCs/>
                <w:sz w:val="14"/>
                <w:szCs w:val="14"/>
              </w:rPr>
            </w:pPr>
            <w:r w:rsidRPr="00DA619D">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3</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3</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14</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sz w:val="14"/>
                <w:szCs w:val="14"/>
              </w:rPr>
            </w:pPr>
            <w:r w:rsidRPr="00DA619D">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i/>
                <w:iCs/>
                <w:sz w:val="14"/>
                <w:szCs w:val="14"/>
              </w:rPr>
            </w:pPr>
            <w:r w:rsidRPr="00325BEF">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i/>
                <w:iCs/>
                <w:sz w:val="14"/>
                <w:szCs w:val="14"/>
              </w:rPr>
            </w:pPr>
            <w:r w:rsidRPr="00325BEF">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sz w:val="14"/>
                <w:szCs w:val="14"/>
              </w:rPr>
            </w:pPr>
            <w:r w:rsidRPr="00DA61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i/>
                <w:iCs/>
                <w:sz w:val="14"/>
                <w:szCs w:val="14"/>
              </w:rPr>
            </w:pPr>
            <w:r w:rsidRPr="00325BEF">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i/>
                <w:iCs/>
                <w:sz w:val="14"/>
                <w:szCs w:val="14"/>
              </w:rPr>
            </w:pPr>
            <w:r w:rsidRPr="00325BEF">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3</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sz w:val="14"/>
                <w:szCs w:val="14"/>
              </w:rPr>
            </w:pPr>
            <w:r w:rsidRPr="00DA619D">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sz w:val="14"/>
                <w:szCs w:val="14"/>
              </w:rPr>
            </w:pPr>
            <w:r w:rsidRPr="00DA61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i/>
                <w:iCs/>
                <w:sz w:val="14"/>
                <w:szCs w:val="14"/>
              </w:rPr>
            </w:pPr>
            <w:r w:rsidRPr="00325BEF">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jc w:val="left"/>
              <w:rPr>
                <w:b/>
                <w:bCs/>
                <w:sz w:val="14"/>
                <w:szCs w:val="14"/>
              </w:rPr>
            </w:pPr>
            <w:r w:rsidRPr="00394727">
              <w:rPr>
                <w:b/>
                <w:bCs/>
                <w:sz w:val="14"/>
                <w:szCs w:val="14"/>
              </w:rPr>
              <w:t>Deposits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74,886</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82,076</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b/>
                <w:bCs/>
                <w:sz w:val="14"/>
                <w:szCs w:val="14"/>
              </w:rPr>
            </w:pPr>
            <w:r w:rsidRPr="00DA619D">
              <w:rPr>
                <w:rFonts w:asciiTheme="majorBidi" w:hAnsiTheme="majorBidi" w:cstheme="majorBidi"/>
                <w:b/>
                <w:bCs/>
                <w:sz w:val="14"/>
                <w:szCs w:val="14"/>
              </w:rPr>
              <w:t>95,519</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83,616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96,052</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96,407</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96,661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100,566</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99,650</w:t>
            </w:r>
          </w:p>
        </w:tc>
      </w:tr>
      <w:tr w:rsidR="00325BEF" w:rsidRPr="009A2C87"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sz w:val="14"/>
                <w:szCs w:val="14"/>
              </w:rPr>
            </w:pPr>
            <w:r w:rsidRPr="00DA61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i/>
                <w:iCs/>
                <w:sz w:val="14"/>
                <w:szCs w:val="14"/>
              </w:rPr>
            </w:pPr>
            <w:r w:rsidRPr="00325BEF">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i/>
                <w:iCs/>
                <w:sz w:val="14"/>
                <w:szCs w:val="14"/>
              </w:rPr>
            </w:pPr>
            <w:r w:rsidRPr="00325BEF">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jc w:val="left"/>
              <w:rPr>
                <w:b/>
                <w:bCs/>
                <w:sz w:val="14"/>
                <w:szCs w:val="14"/>
              </w:rPr>
            </w:pPr>
            <w:r w:rsidRPr="00394727">
              <w:rPr>
                <w:b/>
                <w:bCs/>
                <w:sz w:val="14"/>
                <w:szCs w:val="14"/>
              </w:rPr>
              <w:t>Securities other than shares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39,072</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40,843</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b/>
                <w:bCs/>
                <w:sz w:val="14"/>
                <w:szCs w:val="14"/>
              </w:rPr>
            </w:pPr>
            <w:r w:rsidRPr="00DA619D">
              <w:rPr>
                <w:rFonts w:asciiTheme="majorBidi" w:hAnsiTheme="majorBidi" w:cstheme="majorBidi"/>
                <w:b/>
                <w:bCs/>
                <w:sz w:val="14"/>
                <w:szCs w:val="14"/>
              </w:rPr>
              <w:t>43,550</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38,413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44,331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46,623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54,777</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55,464</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57,376</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i/>
                <w:iCs/>
                <w:sz w:val="14"/>
                <w:szCs w:val="14"/>
              </w:rPr>
            </w:pPr>
            <w:r w:rsidRPr="00394727">
              <w:rPr>
                <w:rFonts w:asciiTheme="majorBidi" w:hAnsiTheme="majorBidi" w:cstheme="majorBidi"/>
                <w:i/>
                <w:iCs/>
                <w:sz w:val="14"/>
                <w:szCs w:val="14"/>
              </w:rPr>
              <w:t>20,306</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i/>
                <w:iCs/>
                <w:sz w:val="14"/>
                <w:szCs w:val="14"/>
              </w:rPr>
            </w:pPr>
            <w:r w:rsidRPr="00394727">
              <w:rPr>
                <w:rFonts w:asciiTheme="majorBidi" w:hAnsiTheme="majorBidi" w:cstheme="majorBidi"/>
                <w:i/>
                <w:iCs/>
                <w:sz w:val="14"/>
                <w:szCs w:val="14"/>
              </w:rPr>
              <w:t>22,014</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sz w:val="14"/>
                <w:szCs w:val="14"/>
              </w:rPr>
            </w:pPr>
            <w:r w:rsidRPr="00DA619D">
              <w:rPr>
                <w:rFonts w:asciiTheme="majorBidi" w:hAnsiTheme="majorBidi" w:cstheme="majorBidi"/>
                <w:sz w:val="14"/>
                <w:szCs w:val="14"/>
              </w:rPr>
              <w:t>27,127</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24,259</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27,450</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27,611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33,451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30,651</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36,324</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jc w:val="left"/>
              <w:rPr>
                <w:b/>
                <w:bCs/>
                <w:sz w:val="14"/>
                <w:szCs w:val="14"/>
              </w:rPr>
            </w:pPr>
            <w:r w:rsidRPr="00394727">
              <w:rPr>
                <w:b/>
                <w:bCs/>
                <w:sz w:val="14"/>
                <w:szCs w:val="14"/>
              </w:rPr>
              <w:t>Loans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28,145</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29,582</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b/>
                <w:bCs/>
                <w:sz w:val="14"/>
                <w:szCs w:val="14"/>
              </w:rPr>
            </w:pPr>
            <w:r w:rsidRPr="00DA619D">
              <w:rPr>
                <w:rFonts w:asciiTheme="majorBidi" w:hAnsiTheme="majorBidi" w:cstheme="majorBidi"/>
                <w:b/>
                <w:bCs/>
                <w:sz w:val="14"/>
                <w:szCs w:val="14"/>
              </w:rPr>
              <w:t>56,119</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88,867</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96,956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115,972</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139,301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145,672</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136,698</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i/>
                <w:iCs/>
                <w:sz w:val="14"/>
                <w:szCs w:val="14"/>
              </w:rPr>
            </w:pPr>
            <w:r w:rsidRPr="00394727">
              <w:rPr>
                <w:rFonts w:asciiTheme="majorBidi" w:hAnsiTheme="majorBidi" w:cstheme="majorBidi"/>
                <w:i/>
                <w:iCs/>
                <w:sz w:val="14"/>
                <w:szCs w:val="14"/>
              </w:rPr>
              <w:t>19,990</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i/>
                <w:iCs/>
                <w:sz w:val="14"/>
                <w:szCs w:val="14"/>
              </w:rPr>
            </w:pPr>
            <w:r w:rsidRPr="00394727">
              <w:rPr>
                <w:rFonts w:asciiTheme="majorBidi" w:hAnsiTheme="majorBidi" w:cstheme="majorBidi"/>
                <w:i/>
                <w:iCs/>
                <w:sz w:val="14"/>
                <w:szCs w:val="14"/>
              </w:rPr>
              <w:t>21,609</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sz w:val="14"/>
                <w:szCs w:val="14"/>
              </w:rPr>
            </w:pPr>
            <w:r w:rsidRPr="00DA619D">
              <w:rPr>
                <w:rFonts w:asciiTheme="majorBidi" w:hAnsiTheme="majorBidi" w:cstheme="majorBidi"/>
                <w:sz w:val="14"/>
                <w:szCs w:val="14"/>
              </w:rPr>
              <w:t>47,313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80,894</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88,104</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88,471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111,858</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118,216</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109,230</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jc w:val="left"/>
              <w:rPr>
                <w:b/>
                <w:bCs/>
                <w:sz w:val="14"/>
                <w:szCs w:val="14"/>
              </w:rPr>
            </w:pPr>
            <w:r w:rsidRPr="00394727">
              <w:rPr>
                <w:b/>
                <w:bCs/>
                <w:sz w:val="14"/>
                <w:szCs w:val="14"/>
              </w:rPr>
              <w:t>Financial Derivatives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6,447</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4,771</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b/>
                <w:bCs/>
                <w:sz w:val="14"/>
                <w:szCs w:val="14"/>
              </w:rPr>
            </w:pPr>
            <w:r w:rsidRPr="00DA619D">
              <w:rPr>
                <w:rFonts w:asciiTheme="majorBidi" w:hAnsiTheme="majorBidi" w:cstheme="majorBidi"/>
                <w:b/>
                <w:bCs/>
                <w:sz w:val="14"/>
                <w:szCs w:val="14"/>
              </w:rPr>
              <w:t>11,280</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6,067</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15,332</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13,935</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13,208</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22,753</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20,315</w:t>
            </w:r>
          </w:p>
        </w:tc>
      </w:tr>
      <w:tr w:rsidR="00325BEF" w:rsidRPr="00857542" w:rsidTr="00325BEF">
        <w:trPr>
          <w:trHeight w:val="198"/>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sz w:val="14"/>
                <w:szCs w:val="14"/>
              </w:rPr>
            </w:pPr>
            <w:r w:rsidRPr="00DA61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i/>
                <w:iCs/>
                <w:sz w:val="14"/>
                <w:szCs w:val="14"/>
              </w:rPr>
            </w:pPr>
            <w:r w:rsidRPr="00325BEF">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i/>
                <w:iCs/>
                <w:sz w:val="14"/>
                <w:szCs w:val="14"/>
              </w:rPr>
            </w:pPr>
            <w:r w:rsidRPr="00325BEF">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jc w:val="left"/>
              <w:rPr>
                <w:b/>
                <w:bCs/>
                <w:sz w:val="14"/>
                <w:szCs w:val="14"/>
              </w:rPr>
            </w:pPr>
            <w:r w:rsidRPr="00394727">
              <w:rPr>
                <w:b/>
                <w:bCs/>
                <w:sz w:val="14"/>
                <w:szCs w:val="14"/>
              </w:rPr>
              <w:t>Trade credit &amp; advances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27</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b/>
                <w:bCs/>
                <w:sz w:val="14"/>
                <w:szCs w:val="14"/>
              </w:rPr>
            </w:pPr>
            <w:r w:rsidRPr="00DA619D">
              <w:rPr>
                <w:rFonts w:asciiTheme="majorBidi" w:hAnsiTheme="majorBidi" w:cstheme="majorBidi"/>
                <w:b/>
                <w:bCs/>
                <w:sz w:val="14"/>
                <w:szCs w:val="14"/>
              </w:rPr>
              <w:t>44</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80</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53</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52</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21</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21</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sz w:val="14"/>
                <w:szCs w:val="14"/>
              </w:rPr>
            </w:pPr>
            <w:r w:rsidRPr="00DA61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i/>
                <w:iCs/>
                <w:sz w:val="14"/>
                <w:szCs w:val="14"/>
              </w:rPr>
            </w:pPr>
            <w:r w:rsidRPr="00325BEF">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i/>
                <w:iCs/>
                <w:sz w:val="14"/>
                <w:szCs w:val="14"/>
              </w:rPr>
            </w:pPr>
            <w:r w:rsidRPr="00325BEF">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jc w:val="left"/>
              <w:rPr>
                <w:b/>
                <w:bCs/>
                <w:sz w:val="14"/>
                <w:szCs w:val="14"/>
              </w:rPr>
            </w:pPr>
            <w:r w:rsidRPr="00394727">
              <w:rPr>
                <w:b/>
                <w:bCs/>
                <w:sz w:val="14"/>
                <w:szCs w:val="14"/>
              </w:rPr>
              <w:t>Shares &amp; other equity</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3,145,065</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3,287,914</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b/>
                <w:bCs/>
                <w:sz w:val="14"/>
                <w:szCs w:val="14"/>
              </w:rPr>
            </w:pPr>
            <w:r w:rsidRPr="00DA619D">
              <w:rPr>
                <w:rFonts w:asciiTheme="majorBidi" w:hAnsiTheme="majorBidi" w:cstheme="majorBidi"/>
                <w:b/>
                <w:bCs/>
                <w:sz w:val="14"/>
                <w:szCs w:val="14"/>
              </w:rPr>
              <w:t>3,868,011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3,899,671</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4,402,902</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4,276,854</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4,547,889</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4,400,309</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4,472,925</w:t>
            </w:r>
          </w:p>
        </w:tc>
      </w:tr>
      <w:tr w:rsidR="00325BEF" w:rsidRPr="00857542"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jc w:val="left"/>
              <w:rPr>
                <w:b/>
                <w:bCs/>
                <w:sz w:val="14"/>
                <w:szCs w:val="14"/>
              </w:rPr>
            </w:pPr>
            <w:r w:rsidRPr="00394727">
              <w:rPr>
                <w:b/>
                <w:bCs/>
                <w:sz w:val="14"/>
                <w:szCs w:val="14"/>
              </w:rPr>
              <w:t>Other items (net)</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103,925</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b/>
                <w:bCs/>
                <w:sz w:val="14"/>
                <w:szCs w:val="14"/>
              </w:rPr>
            </w:pPr>
            <w:r w:rsidRPr="00394727">
              <w:rPr>
                <w:rFonts w:asciiTheme="majorBidi" w:hAnsiTheme="majorBidi" w:cstheme="majorBidi"/>
                <w:b/>
                <w:bCs/>
                <w:sz w:val="14"/>
                <w:szCs w:val="14"/>
              </w:rPr>
              <w:t>345,873</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b/>
                <w:bCs/>
                <w:sz w:val="14"/>
                <w:szCs w:val="14"/>
              </w:rPr>
            </w:pPr>
            <w:r w:rsidRPr="00DA619D">
              <w:rPr>
                <w:rFonts w:asciiTheme="majorBidi" w:hAnsiTheme="majorBidi" w:cstheme="majorBidi"/>
                <w:b/>
                <w:bCs/>
                <w:sz w:val="14"/>
                <w:szCs w:val="14"/>
              </w:rPr>
              <w:t>480,278</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147,025</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455,669</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546,029</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436,408</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701,957</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b/>
                <w:bCs/>
                <w:sz w:val="14"/>
                <w:szCs w:val="14"/>
              </w:rPr>
            </w:pPr>
            <w:r w:rsidRPr="00325BEF">
              <w:rPr>
                <w:rFonts w:asciiTheme="majorBidi" w:hAnsiTheme="majorBidi" w:cstheme="majorBidi"/>
                <w:b/>
                <w:bCs/>
                <w:sz w:val="14"/>
                <w:szCs w:val="14"/>
              </w:rPr>
              <w:t>480,449</w:t>
            </w:r>
          </w:p>
        </w:tc>
      </w:tr>
      <w:tr w:rsidR="00325BEF" w:rsidRPr="009A2C87"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firstLineChars="100" w:firstLine="140"/>
              <w:jc w:val="left"/>
              <w:rPr>
                <w:sz w:val="14"/>
                <w:szCs w:val="14"/>
              </w:rPr>
            </w:pPr>
            <w:r w:rsidRPr="00394727">
              <w:rPr>
                <w:sz w:val="14"/>
                <w:szCs w:val="14"/>
              </w:rPr>
              <w:t>Other liabilities (includes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2,290,604</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2,486,112</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sz w:val="14"/>
                <w:szCs w:val="14"/>
              </w:rPr>
            </w:pPr>
            <w:r w:rsidRPr="00DA619D">
              <w:rPr>
                <w:rFonts w:asciiTheme="majorBidi" w:hAnsiTheme="majorBidi" w:cstheme="majorBidi"/>
                <w:sz w:val="14"/>
                <w:szCs w:val="14"/>
              </w:rPr>
              <w:t>2,934,039</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2,714,099</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3,077,616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3,108,139</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3,177,434</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3,725,029</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3,573,450</w:t>
            </w:r>
          </w:p>
        </w:tc>
      </w:tr>
      <w:tr w:rsidR="00325BEF" w:rsidRPr="009A2C87"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firstLineChars="100" w:firstLine="140"/>
              <w:jc w:val="left"/>
              <w:rPr>
                <w:sz w:val="14"/>
                <w:szCs w:val="14"/>
              </w:rPr>
            </w:pPr>
            <w:r w:rsidRPr="00394727">
              <w:rPr>
                <w:sz w:val="14"/>
                <w:szCs w:val="14"/>
              </w:rPr>
              <w:t>less: Other assets</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1,989,742</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2,137,940</w:t>
            </w:r>
          </w:p>
        </w:tc>
        <w:tc>
          <w:tcPr>
            <w:tcW w:w="810" w:type="dxa"/>
            <w:tcBorders>
              <w:top w:val="nil"/>
              <w:left w:val="nil"/>
              <w:bottom w:val="nil"/>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sz w:val="14"/>
                <w:szCs w:val="14"/>
              </w:rPr>
            </w:pPr>
            <w:r w:rsidRPr="00DA619D">
              <w:rPr>
                <w:rFonts w:asciiTheme="majorBidi" w:hAnsiTheme="majorBidi" w:cstheme="majorBidi"/>
                <w:sz w:val="14"/>
                <w:szCs w:val="14"/>
              </w:rPr>
              <w:t>2,515,832</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2,579,026</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2,614,808</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2,650,167</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2,750,734</w:t>
            </w:r>
          </w:p>
        </w:tc>
        <w:tc>
          <w:tcPr>
            <w:tcW w:w="810" w:type="dxa"/>
            <w:tcBorders>
              <w:top w:val="nil"/>
              <w:left w:val="nil"/>
              <w:bottom w:val="nil"/>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2,967,640</w:t>
            </w:r>
          </w:p>
        </w:tc>
        <w:tc>
          <w:tcPr>
            <w:tcW w:w="815" w:type="dxa"/>
            <w:tcBorders>
              <w:top w:val="nil"/>
              <w:left w:val="nil"/>
              <w:bottom w:val="nil"/>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3,006,179</w:t>
            </w:r>
          </w:p>
        </w:tc>
      </w:tr>
      <w:tr w:rsidR="00325BEF" w:rsidRPr="009A2C87" w:rsidTr="00325BE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5BEF" w:rsidRPr="00394727" w:rsidRDefault="00325BEF" w:rsidP="00325BEF">
            <w:pPr>
              <w:ind w:firstLineChars="100" w:firstLine="140"/>
              <w:jc w:val="left"/>
              <w:rPr>
                <w:sz w:val="14"/>
                <w:szCs w:val="14"/>
              </w:rPr>
            </w:pPr>
            <w:r w:rsidRPr="00394727">
              <w:rPr>
                <w:sz w:val="14"/>
                <w:szCs w:val="14"/>
              </w:rPr>
              <w:t>plus: Consolidation adjustment</w:t>
            </w:r>
          </w:p>
        </w:tc>
        <w:tc>
          <w:tcPr>
            <w:tcW w:w="787" w:type="dxa"/>
            <w:tcBorders>
              <w:top w:val="nil"/>
              <w:left w:val="nil"/>
              <w:bottom w:val="nil"/>
              <w:right w:val="nil"/>
            </w:tcBorders>
            <w:shd w:val="clear" w:color="auto" w:fill="auto"/>
            <w:tcMar>
              <w:left w:w="43" w:type="dxa"/>
              <w:right w:w="43" w:type="dxa"/>
            </w:tcMar>
            <w:vAlign w:val="center"/>
            <w:hideMark/>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(196,938)</w:t>
            </w:r>
          </w:p>
        </w:tc>
        <w:tc>
          <w:tcPr>
            <w:tcW w:w="759" w:type="dxa"/>
            <w:tcBorders>
              <w:top w:val="nil"/>
              <w:left w:val="nil"/>
              <w:bottom w:val="nil"/>
              <w:right w:val="nil"/>
            </w:tcBorders>
            <w:shd w:val="clear" w:color="auto" w:fill="auto"/>
            <w:tcMar>
              <w:left w:w="43" w:type="dxa"/>
              <w:right w:w="43" w:type="dxa"/>
            </w:tcMar>
            <w:vAlign w:val="center"/>
          </w:tcPr>
          <w:p w:rsidR="00325BEF" w:rsidRPr="00394727" w:rsidRDefault="00325BEF" w:rsidP="00325BEF">
            <w:pPr>
              <w:jc w:val="right"/>
              <w:rPr>
                <w:rFonts w:asciiTheme="majorBidi" w:hAnsiTheme="majorBidi" w:cstheme="majorBidi"/>
                <w:sz w:val="14"/>
                <w:szCs w:val="14"/>
              </w:rPr>
            </w:pPr>
            <w:r w:rsidRPr="00394727">
              <w:rPr>
                <w:rFonts w:asciiTheme="majorBidi" w:hAnsiTheme="majorBidi" w:cstheme="majorBidi"/>
                <w:sz w:val="14"/>
                <w:szCs w:val="14"/>
              </w:rPr>
              <w:t>(2,299)</w:t>
            </w:r>
          </w:p>
        </w:tc>
        <w:tc>
          <w:tcPr>
            <w:tcW w:w="810" w:type="dxa"/>
            <w:tcBorders>
              <w:top w:val="nil"/>
              <w:left w:val="nil"/>
              <w:bottom w:val="single" w:sz="8" w:space="0" w:color="auto"/>
              <w:right w:val="nil"/>
            </w:tcBorders>
            <w:shd w:val="clear" w:color="auto" w:fill="auto"/>
            <w:tcMar>
              <w:left w:w="43" w:type="dxa"/>
              <w:right w:w="43" w:type="dxa"/>
            </w:tcMar>
            <w:vAlign w:val="center"/>
          </w:tcPr>
          <w:p w:rsidR="00325BEF" w:rsidRPr="00DA619D" w:rsidRDefault="00325BEF" w:rsidP="00325BEF">
            <w:pPr>
              <w:jc w:val="right"/>
              <w:rPr>
                <w:rFonts w:asciiTheme="majorBidi" w:hAnsiTheme="majorBidi" w:cstheme="majorBidi"/>
                <w:sz w:val="14"/>
                <w:szCs w:val="14"/>
              </w:rPr>
            </w:pPr>
            <w:r w:rsidRPr="00DA619D">
              <w:rPr>
                <w:rFonts w:asciiTheme="majorBidi" w:hAnsiTheme="majorBidi" w:cstheme="majorBidi"/>
                <w:sz w:val="14"/>
                <w:szCs w:val="14"/>
              </w:rPr>
              <w:t>62,072</w:t>
            </w:r>
          </w:p>
        </w:tc>
        <w:tc>
          <w:tcPr>
            <w:tcW w:w="810" w:type="dxa"/>
            <w:tcBorders>
              <w:top w:val="nil"/>
              <w:left w:val="nil"/>
              <w:bottom w:val="single" w:sz="8" w:space="0" w:color="auto"/>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11,952</w:t>
            </w:r>
          </w:p>
        </w:tc>
        <w:tc>
          <w:tcPr>
            <w:tcW w:w="810" w:type="dxa"/>
            <w:tcBorders>
              <w:top w:val="nil"/>
              <w:left w:val="nil"/>
              <w:bottom w:val="single" w:sz="8" w:space="0" w:color="auto"/>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(7,139)</w:t>
            </w:r>
          </w:p>
        </w:tc>
        <w:tc>
          <w:tcPr>
            <w:tcW w:w="810" w:type="dxa"/>
            <w:tcBorders>
              <w:top w:val="nil"/>
              <w:left w:val="nil"/>
              <w:bottom w:val="single" w:sz="8" w:space="0" w:color="auto"/>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88,056</w:t>
            </w:r>
          </w:p>
        </w:tc>
        <w:tc>
          <w:tcPr>
            <w:tcW w:w="810" w:type="dxa"/>
            <w:tcBorders>
              <w:top w:val="nil"/>
              <w:left w:val="nil"/>
              <w:bottom w:val="single" w:sz="8" w:space="0" w:color="auto"/>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9,709</w:t>
            </w:r>
          </w:p>
        </w:tc>
        <w:tc>
          <w:tcPr>
            <w:tcW w:w="810" w:type="dxa"/>
            <w:tcBorders>
              <w:top w:val="nil"/>
              <w:left w:val="nil"/>
              <w:bottom w:val="single" w:sz="8" w:space="0" w:color="auto"/>
              <w:right w:val="nil"/>
            </w:tcBorders>
            <w:shd w:val="clear" w:color="auto" w:fill="auto"/>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(55,431)</w:t>
            </w:r>
          </w:p>
        </w:tc>
        <w:tc>
          <w:tcPr>
            <w:tcW w:w="815" w:type="dxa"/>
            <w:tcBorders>
              <w:top w:val="nil"/>
              <w:left w:val="nil"/>
              <w:bottom w:val="single" w:sz="8" w:space="0" w:color="auto"/>
              <w:right w:val="nil"/>
            </w:tcBorders>
            <w:shd w:val="clear" w:color="auto" w:fill="auto"/>
            <w:noWrap/>
            <w:tcMar>
              <w:left w:w="43" w:type="dxa"/>
              <w:right w:w="43" w:type="dxa"/>
            </w:tcMar>
            <w:vAlign w:val="center"/>
          </w:tcPr>
          <w:p w:rsidR="00325BEF" w:rsidRPr="00325BEF" w:rsidRDefault="00325BEF" w:rsidP="00325BEF">
            <w:pPr>
              <w:jc w:val="right"/>
              <w:rPr>
                <w:rFonts w:asciiTheme="majorBidi" w:hAnsiTheme="majorBidi" w:cstheme="majorBidi"/>
                <w:sz w:val="14"/>
                <w:szCs w:val="14"/>
              </w:rPr>
            </w:pPr>
            <w:r w:rsidRPr="00325BEF">
              <w:rPr>
                <w:rFonts w:asciiTheme="majorBidi" w:hAnsiTheme="majorBidi" w:cstheme="majorBidi"/>
                <w:sz w:val="14"/>
                <w:szCs w:val="14"/>
              </w:rPr>
              <w:t>(86,822)</w:t>
            </w:r>
          </w:p>
        </w:tc>
      </w:tr>
      <w:tr w:rsidR="00325BEF" w:rsidRPr="002D5FD9" w:rsidTr="000C16AD">
        <w:trPr>
          <w:trHeight w:val="2418"/>
        </w:trPr>
        <w:tc>
          <w:tcPr>
            <w:tcW w:w="10355" w:type="dxa"/>
            <w:gridSpan w:val="10"/>
            <w:tcBorders>
              <w:top w:val="single" w:sz="12" w:space="0" w:color="auto"/>
              <w:left w:val="nil"/>
              <w:bottom w:val="nil"/>
              <w:right w:val="nil"/>
            </w:tcBorders>
            <w:shd w:val="clear" w:color="auto" w:fill="auto"/>
            <w:hideMark/>
          </w:tcPr>
          <w:p w:rsidR="00325BEF" w:rsidRPr="004F44B4" w:rsidRDefault="00325BEF" w:rsidP="00325BEF">
            <w:pPr>
              <w:ind w:left="360" w:hanging="360"/>
              <w:jc w:val="right"/>
              <w:rPr>
                <w:rFonts w:asciiTheme="majorBidi" w:hAnsiTheme="majorBidi" w:cstheme="majorBidi"/>
                <w:sz w:val="14"/>
                <w:szCs w:val="14"/>
              </w:rPr>
            </w:pPr>
            <w:r w:rsidRPr="004F44B4">
              <w:rPr>
                <w:rFonts w:asciiTheme="majorBidi" w:hAnsiTheme="majorBidi" w:cstheme="majorBidi"/>
                <w:sz w:val="14"/>
                <w:szCs w:val="14"/>
              </w:rPr>
              <w:t>Source: Core Statistics Department</w:t>
            </w:r>
          </w:p>
          <w:p w:rsidR="00325BEF" w:rsidRPr="004F44B4" w:rsidRDefault="00325BEF" w:rsidP="00325BEF">
            <w:pPr>
              <w:jc w:val="left"/>
              <w:rPr>
                <w:rFonts w:asciiTheme="majorBidi" w:hAnsiTheme="majorBidi" w:cstheme="majorBidi"/>
                <w:sz w:val="14"/>
                <w:szCs w:val="14"/>
              </w:rPr>
            </w:pPr>
            <w:r w:rsidRPr="004F44B4">
              <w:rPr>
                <w:rFonts w:asciiTheme="majorBidi" w:hAnsiTheme="majorBidi" w:cstheme="majorBidi"/>
                <w:sz w:val="14"/>
                <w:szCs w:val="14"/>
              </w:rPr>
              <w:t xml:space="preserve">1. Depository Corporations include SBP, Banks, DFIs, MFBs and Deposit Accepting Non-Bank Financial Companies. Therefore, the estimates are not comparable with Analytical Accounts of Banking sector (published up to June 2008) and monetary aggregates of weekly monetary survey based on data of SBP and Scheduled banks. Methodological changes are given at the following link: </w:t>
            </w:r>
          </w:p>
          <w:p w:rsidR="00325BEF" w:rsidRPr="004F44B4" w:rsidRDefault="00161D7F" w:rsidP="00325BEF">
            <w:pPr>
              <w:jc w:val="left"/>
              <w:rPr>
                <w:rStyle w:val="Hyperlink"/>
                <w:rFonts w:asciiTheme="majorBidi" w:hAnsiTheme="majorBidi" w:cstheme="majorBidi"/>
                <w:sz w:val="14"/>
                <w:szCs w:val="14"/>
              </w:rPr>
            </w:pPr>
            <w:hyperlink r:id="rId14" w:history="1">
              <w:r w:rsidR="00325BEF" w:rsidRPr="004F44B4">
                <w:rPr>
                  <w:rStyle w:val="Hyperlink"/>
                  <w:rFonts w:asciiTheme="majorBidi" w:hAnsiTheme="majorBidi" w:cstheme="majorBidi"/>
                  <w:sz w:val="14"/>
                  <w:szCs w:val="14"/>
                </w:rPr>
                <w:t>http://www.sbp.org.pk/departments/stats/ntb.htm</w:t>
              </w:r>
            </w:hyperlink>
          </w:p>
          <w:p w:rsidR="00325BEF" w:rsidRPr="004F44B4" w:rsidRDefault="00161D7F" w:rsidP="00325BEF">
            <w:pPr>
              <w:jc w:val="left"/>
              <w:rPr>
                <w:rFonts w:asciiTheme="majorBidi" w:hAnsiTheme="majorBidi" w:cstheme="majorBidi"/>
                <w:color w:val="0000FF"/>
                <w:sz w:val="14"/>
                <w:szCs w:val="14"/>
                <w:u w:val="single"/>
              </w:rPr>
            </w:pPr>
            <w:hyperlink r:id="rId15" w:history="1">
              <w:r w:rsidR="00325BEF" w:rsidRPr="004F44B4">
                <w:rPr>
                  <w:rStyle w:val="Hyperlink"/>
                  <w:rFonts w:asciiTheme="majorBidi" w:hAnsiTheme="majorBidi" w:cstheme="majorBidi"/>
                  <w:sz w:val="14"/>
                  <w:szCs w:val="14"/>
                </w:rPr>
                <w:t>http://www.sbp.org.pk/departments/stats/Notice-27-Mar-2017.pdf</w:t>
              </w:r>
            </w:hyperlink>
            <w:r w:rsidR="00325BEF" w:rsidRPr="004F44B4">
              <w:rPr>
                <w:rFonts w:asciiTheme="majorBidi" w:hAnsiTheme="majorBidi" w:cstheme="majorBidi"/>
                <w:color w:val="0000FF"/>
                <w:sz w:val="14"/>
                <w:szCs w:val="14"/>
                <w:u w:val="single"/>
              </w:rPr>
              <w:t xml:space="preserve"> </w:t>
            </w:r>
          </w:p>
          <w:p w:rsidR="00325BEF" w:rsidRPr="004F44B4" w:rsidRDefault="00325BEF" w:rsidP="00325BEF">
            <w:pPr>
              <w:jc w:val="left"/>
              <w:rPr>
                <w:sz w:val="14"/>
                <w:szCs w:val="14"/>
              </w:rPr>
            </w:pPr>
            <w:proofErr w:type="gramStart"/>
            <w:r>
              <w:rPr>
                <w:rFonts w:asciiTheme="majorBidi" w:hAnsiTheme="majorBidi" w:cstheme="majorBidi"/>
                <w:sz w:val="14"/>
                <w:szCs w:val="14"/>
              </w:rPr>
              <w:t>2</w:t>
            </w:r>
            <w:r w:rsidRPr="004F44B4">
              <w:rPr>
                <w:rFonts w:asciiTheme="majorBidi" w:hAnsiTheme="majorBidi" w:cstheme="majorBidi"/>
                <w:sz w:val="14"/>
                <w:szCs w:val="14"/>
              </w:rPr>
              <w:t xml:space="preserve">. </w:t>
            </w:r>
            <w:r w:rsidRPr="004F44B4">
              <w:rPr>
                <w:sz w:val="14"/>
                <w:szCs w:val="14"/>
              </w:rPr>
              <w:t>.</w:t>
            </w:r>
            <w:proofErr w:type="gramEnd"/>
            <w:r w:rsidRPr="004F44B4">
              <w:rPr>
                <w:sz w:val="14"/>
                <w:szCs w:val="14"/>
              </w:rPr>
              <w:t xml:space="preserve"> From Dec, 2022 data on Central Government and </w:t>
            </w:r>
            <w:proofErr w:type="spellStart"/>
            <w:r w:rsidRPr="004F44B4">
              <w:rPr>
                <w:sz w:val="14"/>
                <w:szCs w:val="14"/>
              </w:rPr>
              <w:t>Non Financial</w:t>
            </w:r>
            <w:proofErr w:type="spellEnd"/>
            <w:r w:rsidRPr="004F44B4">
              <w:rPr>
                <w:sz w:val="14"/>
                <w:szCs w:val="14"/>
              </w:rPr>
              <w:t xml:space="preserve"> Public Sector deposits with scheduled banks have been revised. This revision is due to reclassification of some of the NFPSEs to Central Government. </w:t>
            </w:r>
          </w:p>
          <w:p w:rsidR="00325BEF" w:rsidRPr="004F44B4" w:rsidRDefault="00325BEF" w:rsidP="00325BEF">
            <w:pPr>
              <w:jc w:val="left"/>
              <w:rPr>
                <w:rFonts w:asciiTheme="majorBidi" w:hAnsiTheme="majorBidi" w:cstheme="majorBidi"/>
                <w:color w:val="auto"/>
                <w:sz w:val="14"/>
                <w:szCs w:val="14"/>
              </w:rPr>
            </w:pPr>
            <w:r>
              <w:rPr>
                <w:rFonts w:asciiTheme="majorBidi" w:hAnsiTheme="majorBidi" w:cstheme="majorBidi"/>
                <w:sz w:val="14"/>
                <w:szCs w:val="14"/>
              </w:rPr>
              <w:t>3</w:t>
            </w:r>
            <w:r w:rsidRPr="004F44B4">
              <w:rPr>
                <w:rFonts w:asciiTheme="majorBidi" w:hAnsiTheme="majorBidi" w:cstheme="majorBidi"/>
                <w:sz w:val="14"/>
                <w:szCs w:val="14"/>
              </w:rPr>
              <w:t>. The claims on Indian Government are reclassified as Other Assets in line with changes in SBP Statement of Affairs from July 2020.</w:t>
            </w:r>
            <w:r>
              <w:rPr>
                <w:rFonts w:asciiTheme="majorBidi" w:hAnsiTheme="majorBidi" w:cstheme="majorBidi"/>
                <w:sz w:val="14"/>
                <w:szCs w:val="14"/>
              </w:rPr>
              <w:t xml:space="preserve"> </w:t>
            </w:r>
            <w:hyperlink r:id="rId16" w:history="1">
              <w:r w:rsidRPr="00AE6CD7">
                <w:rPr>
                  <w:rStyle w:val="Hyperlink"/>
                  <w:rFonts w:asciiTheme="majorBidi" w:hAnsiTheme="majorBidi" w:cstheme="majorBidi"/>
                  <w:sz w:val="14"/>
                  <w:szCs w:val="14"/>
                </w:rPr>
                <w:t>http://www.sbp.org.pk/ecodata/MFSM_Dep_CS.pdf</w:t>
              </w:r>
            </w:hyperlink>
            <w:r>
              <w:rPr>
                <w:rFonts w:asciiTheme="majorBidi" w:hAnsiTheme="majorBidi" w:cstheme="majorBidi"/>
                <w:sz w:val="14"/>
                <w:szCs w:val="14"/>
              </w:rPr>
              <w:t xml:space="preserve"> </w:t>
            </w:r>
          </w:p>
          <w:p w:rsidR="00325BEF" w:rsidRPr="004F44B4" w:rsidRDefault="00325BEF" w:rsidP="00325BEF">
            <w:pPr>
              <w:ind w:left="360" w:hanging="360"/>
              <w:jc w:val="left"/>
              <w:rPr>
                <w:sz w:val="14"/>
                <w:szCs w:val="14"/>
              </w:rPr>
            </w:pPr>
          </w:p>
        </w:tc>
      </w:tr>
    </w:tbl>
    <w:p w:rsidR="00F46CD6" w:rsidRDefault="00F46CD6" w:rsidP="00F46CD6">
      <w:pPr>
        <w:jc w:val="left"/>
        <w:rPr>
          <w:color w:val="auto"/>
        </w:rPr>
      </w:pPr>
    </w:p>
    <w:p w:rsidR="00916320" w:rsidRDefault="00916320" w:rsidP="0069571C">
      <w:pPr>
        <w:pStyle w:val="Footer"/>
        <w:tabs>
          <w:tab w:val="clear" w:pos="4320"/>
          <w:tab w:val="clear" w:pos="8640"/>
        </w:tabs>
        <w:jc w:val="both"/>
        <w:rPr>
          <w:color w:val="auto"/>
          <w:sz w:val="24"/>
        </w:rPr>
      </w:pPr>
    </w:p>
    <w:p w:rsidR="00126AD4" w:rsidRPr="00D5469A" w:rsidRDefault="00126AD4" w:rsidP="0069571C">
      <w:pPr>
        <w:pStyle w:val="Footer"/>
        <w:tabs>
          <w:tab w:val="clear" w:pos="4320"/>
          <w:tab w:val="clear" w:pos="8640"/>
        </w:tabs>
        <w:jc w:val="both"/>
        <w:rPr>
          <w:color w:val="auto"/>
          <w:sz w:val="24"/>
        </w:rPr>
      </w:pPr>
    </w:p>
    <w:tbl>
      <w:tblPr>
        <w:tblW w:w="10440" w:type="dxa"/>
        <w:jc w:val="center"/>
        <w:tblLayout w:type="fixed"/>
        <w:tblLook w:val="04A0" w:firstRow="1" w:lastRow="0" w:firstColumn="1" w:lastColumn="0" w:noHBand="0" w:noVBand="1"/>
      </w:tblPr>
      <w:tblGrid>
        <w:gridCol w:w="236"/>
        <w:gridCol w:w="34"/>
        <w:gridCol w:w="3071"/>
        <w:gridCol w:w="847"/>
        <w:gridCol w:w="811"/>
        <w:gridCol w:w="741"/>
        <w:gridCol w:w="740"/>
        <w:gridCol w:w="720"/>
        <w:gridCol w:w="810"/>
        <w:gridCol w:w="810"/>
        <w:gridCol w:w="810"/>
        <w:gridCol w:w="810"/>
      </w:tblGrid>
      <w:tr w:rsidR="00465AAA" w:rsidRPr="009B6E8A" w:rsidTr="00C92D86">
        <w:trPr>
          <w:trHeight w:val="360"/>
          <w:jc w:val="center"/>
        </w:trPr>
        <w:tc>
          <w:tcPr>
            <w:tcW w:w="270" w:type="dxa"/>
            <w:gridSpan w:val="2"/>
            <w:tcBorders>
              <w:top w:val="nil"/>
              <w:left w:val="nil"/>
              <w:bottom w:val="nil"/>
              <w:right w:val="nil"/>
            </w:tcBorders>
          </w:tcPr>
          <w:p w:rsidR="00465AAA" w:rsidRPr="009B6E8A" w:rsidRDefault="00465AAA" w:rsidP="009B6E8A">
            <w:pPr>
              <w:rPr>
                <w:b/>
                <w:bCs/>
                <w:color w:val="auto"/>
                <w:sz w:val="28"/>
                <w:szCs w:val="28"/>
              </w:rPr>
            </w:pPr>
          </w:p>
        </w:tc>
        <w:tc>
          <w:tcPr>
            <w:tcW w:w="10170" w:type="dxa"/>
            <w:gridSpan w:val="10"/>
            <w:tcBorders>
              <w:top w:val="nil"/>
              <w:left w:val="nil"/>
              <w:bottom w:val="nil"/>
              <w:right w:val="nil"/>
            </w:tcBorders>
            <w:shd w:val="clear" w:color="auto" w:fill="auto"/>
            <w:noWrap/>
            <w:vAlign w:val="bottom"/>
            <w:hideMark/>
          </w:tcPr>
          <w:p w:rsidR="00465AAA" w:rsidRPr="009B6E8A" w:rsidRDefault="00465AAA" w:rsidP="009B6E8A">
            <w:pPr>
              <w:rPr>
                <w:b/>
                <w:bCs/>
                <w:color w:val="auto"/>
                <w:sz w:val="28"/>
                <w:szCs w:val="28"/>
              </w:rPr>
            </w:pPr>
            <w:r w:rsidRPr="009B6E8A">
              <w:rPr>
                <w:b/>
                <w:bCs/>
                <w:color w:val="auto"/>
                <w:sz w:val="28"/>
                <w:szCs w:val="28"/>
              </w:rPr>
              <w:t>2.4 Reserve Money</w:t>
            </w:r>
          </w:p>
        </w:tc>
      </w:tr>
      <w:tr w:rsidR="00465AAA" w:rsidRPr="009B6E8A" w:rsidTr="00C92D86">
        <w:trPr>
          <w:trHeight w:hRule="exact" w:val="162"/>
          <w:jc w:val="center"/>
        </w:trPr>
        <w:tc>
          <w:tcPr>
            <w:tcW w:w="270" w:type="dxa"/>
            <w:gridSpan w:val="2"/>
            <w:tcBorders>
              <w:top w:val="nil"/>
              <w:left w:val="nil"/>
              <w:bottom w:val="single" w:sz="12" w:space="0" w:color="auto"/>
              <w:right w:val="nil"/>
            </w:tcBorders>
          </w:tcPr>
          <w:p w:rsidR="00465AAA" w:rsidRDefault="00465AAA" w:rsidP="009B6E8A">
            <w:pPr>
              <w:jc w:val="right"/>
              <w:rPr>
                <w:bCs/>
                <w:color w:val="auto"/>
                <w:szCs w:val="16"/>
              </w:rPr>
            </w:pPr>
          </w:p>
        </w:tc>
        <w:tc>
          <w:tcPr>
            <w:tcW w:w="10170" w:type="dxa"/>
            <w:gridSpan w:val="10"/>
            <w:tcBorders>
              <w:top w:val="nil"/>
              <w:left w:val="nil"/>
              <w:bottom w:val="single" w:sz="12" w:space="0" w:color="auto"/>
              <w:right w:val="nil"/>
            </w:tcBorders>
            <w:shd w:val="clear" w:color="auto" w:fill="auto"/>
            <w:noWrap/>
            <w:vAlign w:val="bottom"/>
            <w:hideMark/>
          </w:tcPr>
          <w:p w:rsidR="00465AAA" w:rsidRPr="009B6E8A" w:rsidRDefault="00465AAA" w:rsidP="009B6E8A">
            <w:pPr>
              <w:jc w:val="right"/>
              <w:rPr>
                <w:color w:val="auto"/>
                <w:szCs w:val="16"/>
              </w:rPr>
            </w:pPr>
            <w:r>
              <w:rPr>
                <w:bCs/>
                <w:color w:val="auto"/>
                <w:szCs w:val="16"/>
              </w:rPr>
              <w:t>Million Rupees</w:t>
            </w:r>
          </w:p>
        </w:tc>
      </w:tr>
      <w:tr w:rsidR="00DE0718" w:rsidRPr="009B6E8A" w:rsidTr="00F41EEB">
        <w:trPr>
          <w:trHeight w:hRule="exact" w:val="282"/>
          <w:jc w:val="center"/>
        </w:trPr>
        <w:tc>
          <w:tcPr>
            <w:tcW w:w="3341" w:type="dxa"/>
            <w:gridSpan w:val="3"/>
            <w:vMerge w:val="restart"/>
            <w:tcBorders>
              <w:top w:val="nil"/>
              <w:left w:val="nil"/>
              <w:bottom w:val="single" w:sz="12" w:space="0" w:color="000000"/>
              <w:right w:val="single" w:sz="4" w:space="0" w:color="auto"/>
            </w:tcBorders>
            <w:shd w:val="clear" w:color="auto" w:fill="auto"/>
            <w:noWrap/>
            <w:vAlign w:val="center"/>
            <w:hideMark/>
          </w:tcPr>
          <w:p w:rsidR="00DE0718" w:rsidRPr="003A4AAC" w:rsidRDefault="00DE0718" w:rsidP="00DE0718">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DE0718" w:rsidRPr="003A4AAC" w:rsidRDefault="00DE0718" w:rsidP="00DE0718">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740" w:type="dxa"/>
            <w:tcBorders>
              <w:top w:val="single" w:sz="12" w:space="0" w:color="auto"/>
              <w:left w:val="nil"/>
              <w:bottom w:val="single" w:sz="4" w:space="0" w:color="auto"/>
              <w:right w:val="single" w:sz="4" w:space="0" w:color="auto"/>
            </w:tcBorders>
            <w:shd w:val="clear" w:color="auto" w:fill="auto"/>
            <w:vAlign w:val="center"/>
          </w:tcPr>
          <w:p w:rsidR="00DE0718" w:rsidRPr="009B6E8A" w:rsidRDefault="00DE0718" w:rsidP="00DE0718">
            <w:pPr>
              <w:rPr>
                <w:b/>
                <w:bCs/>
                <w:color w:val="auto"/>
                <w:szCs w:val="16"/>
              </w:rPr>
            </w:pPr>
            <w:r>
              <w:rPr>
                <w:b/>
                <w:bCs/>
                <w:color w:val="auto"/>
                <w:szCs w:val="16"/>
              </w:rPr>
              <w:t>2022</w:t>
            </w:r>
          </w:p>
        </w:tc>
        <w:tc>
          <w:tcPr>
            <w:tcW w:w="2340" w:type="dxa"/>
            <w:gridSpan w:val="3"/>
            <w:tcBorders>
              <w:top w:val="single" w:sz="12" w:space="0" w:color="auto"/>
              <w:left w:val="nil"/>
              <w:bottom w:val="single" w:sz="4" w:space="0" w:color="auto"/>
              <w:right w:val="single" w:sz="4" w:space="0" w:color="auto"/>
            </w:tcBorders>
            <w:shd w:val="clear" w:color="auto" w:fill="auto"/>
            <w:vAlign w:val="center"/>
          </w:tcPr>
          <w:p w:rsidR="00DE0718" w:rsidRPr="009B6E8A" w:rsidRDefault="00DE0718" w:rsidP="00DE0718">
            <w:pPr>
              <w:rPr>
                <w:b/>
                <w:bCs/>
                <w:color w:val="auto"/>
                <w:szCs w:val="16"/>
              </w:rPr>
            </w:pPr>
            <w:r>
              <w:rPr>
                <w:b/>
                <w:bCs/>
                <w:color w:val="auto"/>
                <w:szCs w:val="16"/>
              </w:rPr>
              <w:t>2022</w:t>
            </w:r>
          </w:p>
        </w:tc>
        <w:tc>
          <w:tcPr>
            <w:tcW w:w="1620" w:type="dxa"/>
            <w:gridSpan w:val="2"/>
            <w:tcBorders>
              <w:top w:val="single" w:sz="12" w:space="0" w:color="auto"/>
              <w:left w:val="single" w:sz="4" w:space="0" w:color="auto"/>
              <w:bottom w:val="single" w:sz="4" w:space="0" w:color="auto"/>
            </w:tcBorders>
            <w:shd w:val="clear" w:color="auto" w:fill="auto"/>
            <w:vAlign w:val="center"/>
          </w:tcPr>
          <w:p w:rsidR="00DE0718" w:rsidRPr="009B6E8A" w:rsidRDefault="00DE0718" w:rsidP="00DE0718">
            <w:pPr>
              <w:rPr>
                <w:b/>
                <w:bCs/>
                <w:color w:val="auto"/>
                <w:szCs w:val="16"/>
              </w:rPr>
            </w:pPr>
            <w:r>
              <w:rPr>
                <w:b/>
                <w:bCs/>
                <w:color w:val="auto"/>
                <w:szCs w:val="16"/>
              </w:rPr>
              <w:t>2023</w:t>
            </w:r>
          </w:p>
        </w:tc>
      </w:tr>
      <w:tr w:rsidR="00DE0718" w:rsidRPr="009B6E8A" w:rsidTr="00F41EEB">
        <w:trPr>
          <w:trHeight w:hRule="exact" w:val="270"/>
          <w:jc w:val="center"/>
        </w:trPr>
        <w:tc>
          <w:tcPr>
            <w:tcW w:w="3341" w:type="dxa"/>
            <w:gridSpan w:val="3"/>
            <w:vMerge/>
            <w:tcBorders>
              <w:top w:val="nil"/>
              <w:left w:val="nil"/>
              <w:bottom w:val="single" w:sz="12" w:space="0" w:color="000000"/>
              <w:right w:val="single" w:sz="4" w:space="0" w:color="auto"/>
            </w:tcBorders>
            <w:shd w:val="clear" w:color="auto" w:fill="auto"/>
            <w:vAlign w:val="center"/>
            <w:hideMark/>
          </w:tcPr>
          <w:p w:rsidR="00DE0718" w:rsidRPr="009B6E8A" w:rsidRDefault="00DE0718" w:rsidP="00DE0718">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DE0718" w:rsidRPr="006619BF" w:rsidRDefault="00DE0718" w:rsidP="00DE0718">
            <w:pPr>
              <w:jc w:val="right"/>
              <w:rPr>
                <w:b/>
                <w:bCs/>
                <w:color w:val="auto"/>
                <w:sz w:val="14"/>
                <w:szCs w:val="14"/>
              </w:rPr>
            </w:pPr>
            <w:r>
              <w:rPr>
                <w:b/>
                <w:bCs/>
                <w:color w:val="auto"/>
                <w:sz w:val="14"/>
                <w:szCs w:val="14"/>
              </w:rPr>
              <w:t>FY20</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DE0718" w:rsidRPr="006619BF" w:rsidRDefault="00DE0718" w:rsidP="00DE0718">
            <w:pPr>
              <w:jc w:val="right"/>
              <w:rPr>
                <w:b/>
                <w:bCs/>
                <w:color w:val="auto"/>
                <w:sz w:val="14"/>
                <w:szCs w:val="14"/>
              </w:rPr>
            </w:pPr>
            <w:r>
              <w:rPr>
                <w:b/>
                <w:bCs/>
                <w:color w:val="auto"/>
                <w:sz w:val="14"/>
                <w:szCs w:val="14"/>
              </w:rPr>
              <w:t>FY21</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DE0718" w:rsidRPr="0071663A" w:rsidRDefault="00DE0718" w:rsidP="00DE0718">
            <w:pPr>
              <w:jc w:val="right"/>
              <w:rPr>
                <w:b/>
                <w:bCs/>
                <w:color w:val="auto"/>
                <w:sz w:val="14"/>
                <w:szCs w:val="14"/>
                <w:vertAlign w:val="superscript"/>
              </w:rPr>
            </w:pPr>
            <w:r>
              <w:rPr>
                <w:b/>
                <w:bCs/>
                <w:color w:val="auto"/>
                <w:sz w:val="14"/>
                <w:szCs w:val="14"/>
              </w:rPr>
              <w:t>FY22</w:t>
            </w:r>
          </w:p>
        </w:tc>
        <w:tc>
          <w:tcPr>
            <w:tcW w:w="74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DE0718" w:rsidRPr="00F24512" w:rsidRDefault="00DE0718" w:rsidP="00DE0718">
            <w:pPr>
              <w:jc w:val="right"/>
              <w:rPr>
                <w:b/>
                <w:color w:val="auto"/>
                <w:sz w:val="14"/>
                <w:szCs w:val="14"/>
              </w:rPr>
            </w:pPr>
            <w:r>
              <w:rPr>
                <w:b/>
                <w:color w:val="auto"/>
                <w:sz w:val="14"/>
                <w:szCs w:val="14"/>
              </w:rPr>
              <w:t>Feb</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DE0718" w:rsidRPr="00F24512" w:rsidRDefault="00DE0718" w:rsidP="00DE0718">
            <w:pPr>
              <w:jc w:val="right"/>
              <w:rPr>
                <w:b/>
                <w:color w:val="auto"/>
                <w:sz w:val="14"/>
                <w:szCs w:val="14"/>
              </w:rPr>
            </w:pPr>
            <w:r w:rsidRPr="00F24512">
              <w:rPr>
                <w:b/>
                <w:color w:val="auto"/>
                <w:sz w:val="14"/>
                <w:szCs w:val="14"/>
              </w:rPr>
              <w:t>Oct</w:t>
            </w:r>
            <w:r w:rsidRPr="00F24512">
              <w:rPr>
                <w:b/>
                <w:color w:val="auto"/>
                <w:sz w:val="14"/>
                <w:szCs w:val="14"/>
                <w:vertAlign w:val="superscript"/>
              </w:rPr>
              <w:t xml:space="preserve"> </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DE0718" w:rsidRPr="00F12F3E" w:rsidRDefault="00DE0718" w:rsidP="00DE0718">
            <w:pPr>
              <w:jc w:val="right"/>
              <w:rPr>
                <w:b/>
                <w:color w:val="auto"/>
                <w:sz w:val="14"/>
                <w:szCs w:val="14"/>
                <w:highlight w:val="yellow"/>
              </w:rPr>
            </w:pPr>
            <w:r>
              <w:rPr>
                <w:b/>
                <w:color w:val="auto"/>
                <w:sz w:val="14"/>
                <w:szCs w:val="14"/>
              </w:rPr>
              <w:t>Nov</w:t>
            </w:r>
            <w:r w:rsidRPr="00F24512">
              <w:rPr>
                <w:b/>
                <w:color w:val="auto"/>
                <w:sz w:val="14"/>
                <w:szCs w:val="14"/>
                <w:vertAlign w:val="superscript"/>
              </w:rPr>
              <w:t xml:space="preserve"> </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DE0718" w:rsidRPr="009E1787" w:rsidRDefault="00DE0718" w:rsidP="00DE0718">
            <w:pPr>
              <w:jc w:val="right"/>
              <w:rPr>
                <w:b/>
                <w:color w:val="auto"/>
                <w:sz w:val="14"/>
                <w:szCs w:val="14"/>
              </w:rPr>
            </w:pPr>
            <w:r w:rsidRPr="009E1787">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DE0718" w:rsidRPr="009E1787" w:rsidRDefault="00DE0718" w:rsidP="00DE0718">
            <w:pPr>
              <w:jc w:val="right"/>
              <w:rPr>
                <w:b/>
                <w:color w:val="auto"/>
                <w:sz w:val="14"/>
                <w:szCs w:val="14"/>
              </w:rPr>
            </w:pPr>
            <w:r>
              <w:rPr>
                <w:b/>
                <w:color w:val="auto"/>
                <w:sz w:val="14"/>
                <w:szCs w:val="14"/>
              </w:rPr>
              <w:t>Jan</w:t>
            </w:r>
          </w:p>
        </w:tc>
        <w:tc>
          <w:tcPr>
            <w:tcW w:w="810" w:type="dxa"/>
            <w:tcBorders>
              <w:top w:val="single" w:sz="4" w:space="0" w:color="auto"/>
              <w:left w:val="nil"/>
              <w:bottom w:val="single" w:sz="12" w:space="0" w:color="auto"/>
              <w:right w:val="nil"/>
            </w:tcBorders>
            <w:shd w:val="clear" w:color="auto" w:fill="auto"/>
            <w:noWrap/>
            <w:tcMar>
              <w:left w:w="43" w:type="dxa"/>
              <w:right w:w="43" w:type="dxa"/>
            </w:tcMar>
            <w:vAlign w:val="center"/>
          </w:tcPr>
          <w:p w:rsidR="00DE0718" w:rsidRPr="009E1787" w:rsidRDefault="00DE0718" w:rsidP="00DE0718">
            <w:pPr>
              <w:jc w:val="right"/>
              <w:rPr>
                <w:b/>
                <w:color w:val="auto"/>
                <w:sz w:val="14"/>
                <w:szCs w:val="14"/>
              </w:rPr>
            </w:pPr>
            <w:proofErr w:type="spellStart"/>
            <w:r>
              <w:rPr>
                <w:b/>
                <w:color w:val="auto"/>
                <w:sz w:val="14"/>
                <w:szCs w:val="14"/>
              </w:rPr>
              <w:t>Feb</w:t>
            </w:r>
            <w:r w:rsidRPr="00DE0718">
              <w:rPr>
                <w:b/>
                <w:color w:val="auto"/>
                <w:sz w:val="14"/>
                <w:szCs w:val="14"/>
                <w:vertAlign w:val="superscript"/>
              </w:rPr>
              <w:t>P</w:t>
            </w:r>
            <w:proofErr w:type="spellEnd"/>
          </w:p>
        </w:tc>
      </w:tr>
      <w:tr w:rsidR="00DE0718" w:rsidRPr="009B6E8A" w:rsidTr="00F41EEB">
        <w:trPr>
          <w:trHeight w:hRule="exact" w:val="178"/>
          <w:jc w:val="center"/>
        </w:trPr>
        <w:tc>
          <w:tcPr>
            <w:tcW w:w="3341" w:type="dxa"/>
            <w:gridSpan w:val="3"/>
            <w:tcBorders>
              <w:top w:val="nil"/>
              <w:left w:val="nil"/>
              <w:bottom w:val="nil"/>
              <w:right w:val="nil"/>
            </w:tcBorders>
            <w:shd w:val="clear" w:color="auto" w:fill="auto"/>
            <w:noWrap/>
            <w:vAlign w:val="center"/>
            <w:hideMark/>
          </w:tcPr>
          <w:p w:rsidR="00DE0718" w:rsidRPr="009B6E8A" w:rsidRDefault="00DE0718" w:rsidP="00DE0718">
            <w:pPr>
              <w:ind w:firstLineChars="200" w:firstLine="280"/>
              <w:jc w:val="left"/>
              <w:rPr>
                <w:b/>
                <w:bCs/>
                <w:color w:val="auto"/>
                <w:sz w:val="14"/>
                <w:szCs w:val="14"/>
              </w:rPr>
            </w:pPr>
          </w:p>
        </w:tc>
        <w:tc>
          <w:tcPr>
            <w:tcW w:w="847" w:type="dxa"/>
            <w:tcBorders>
              <w:top w:val="nil"/>
              <w:left w:val="nil"/>
              <w:right w:val="nil"/>
            </w:tcBorders>
            <w:shd w:val="clear" w:color="auto" w:fill="auto"/>
            <w:noWrap/>
            <w:tcMar>
              <w:left w:w="43" w:type="dxa"/>
              <w:right w:w="43" w:type="dxa"/>
            </w:tcMar>
            <w:vAlign w:val="center"/>
            <w:hideMark/>
          </w:tcPr>
          <w:p w:rsidR="00DE0718" w:rsidRDefault="00DE0718" w:rsidP="00DE0718">
            <w:pPr>
              <w:jc w:val="right"/>
              <w:rPr>
                <w:b/>
                <w:bCs/>
                <w:sz w:val="13"/>
                <w:szCs w:val="13"/>
              </w:rPr>
            </w:pPr>
          </w:p>
        </w:tc>
        <w:tc>
          <w:tcPr>
            <w:tcW w:w="811" w:type="dxa"/>
            <w:tcBorders>
              <w:top w:val="nil"/>
              <w:left w:val="nil"/>
              <w:right w:val="nil"/>
            </w:tcBorders>
            <w:shd w:val="clear" w:color="auto" w:fill="auto"/>
            <w:noWrap/>
            <w:tcMar>
              <w:left w:w="43" w:type="dxa"/>
              <w:right w:w="43" w:type="dxa"/>
            </w:tcMar>
            <w:vAlign w:val="center"/>
          </w:tcPr>
          <w:p w:rsidR="00DE0718" w:rsidRDefault="00DE0718" w:rsidP="00DE0718">
            <w:pPr>
              <w:jc w:val="right"/>
              <w:rPr>
                <w:b/>
                <w:bCs/>
                <w:sz w:val="13"/>
                <w:szCs w:val="13"/>
              </w:rPr>
            </w:pPr>
          </w:p>
        </w:tc>
        <w:tc>
          <w:tcPr>
            <w:tcW w:w="741" w:type="dxa"/>
            <w:tcBorders>
              <w:top w:val="nil"/>
              <w:left w:val="nil"/>
              <w:right w:val="nil"/>
            </w:tcBorders>
            <w:shd w:val="clear" w:color="auto" w:fill="auto"/>
            <w:noWrap/>
            <w:tcMar>
              <w:left w:w="43" w:type="dxa"/>
              <w:right w:w="43" w:type="dxa"/>
            </w:tcMar>
            <w:vAlign w:val="center"/>
          </w:tcPr>
          <w:p w:rsidR="00DE0718" w:rsidRDefault="00DE0718" w:rsidP="00DE0718">
            <w:pPr>
              <w:jc w:val="right"/>
              <w:rPr>
                <w:b/>
                <w:bCs/>
                <w:sz w:val="13"/>
                <w:szCs w:val="13"/>
              </w:rPr>
            </w:pPr>
          </w:p>
        </w:tc>
        <w:tc>
          <w:tcPr>
            <w:tcW w:w="740" w:type="dxa"/>
            <w:tcBorders>
              <w:top w:val="nil"/>
              <w:left w:val="nil"/>
              <w:right w:val="nil"/>
            </w:tcBorders>
            <w:shd w:val="clear" w:color="auto" w:fill="auto"/>
            <w:noWrap/>
            <w:tcMar>
              <w:left w:w="43" w:type="dxa"/>
              <w:right w:w="43" w:type="dxa"/>
            </w:tcMar>
            <w:vAlign w:val="center"/>
          </w:tcPr>
          <w:p w:rsidR="00DE0718" w:rsidRDefault="00DE0718" w:rsidP="00DE0718">
            <w:pPr>
              <w:jc w:val="right"/>
              <w:rPr>
                <w:b/>
                <w:bCs/>
                <w:sz w:val="13"/>
                <w:szCs w:val="13"/>
              </w:rPr>
            </w:pPr>
          </w:p>
        </w:tc>
        <w:tc>
          <w:tcPr>
            <w:tcW w:w="720" w:type="dxa"/>
            <w:tcBorders>
              <w:top w:val="nil"/>
              <w:left w:val="nil"/>
              <w:right w:val="nil"/>
            </w:tcBorders>
            <w:shd w:val="clear" w:color="auto" w:fill="auto"/>
            <w:tcMar>
              <w:left w:w="43" w:type="dxa"/>
              <w:right w:w="43" w:type="dxa"/>
            </w:tcMar>
            <w:vAlign w:val="center"/>
          </w:tcPr>
          <w:p w:rsidR="00DE0718" w:rsidRPr="00F12F3E" w:rsidRDefault="00DE0718" w:rsidP="00DE0718">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DE0718" w:rsidRPr="00F12F3E" w:rsidRDefault="00DE0718" w:rsidP="00DE0718">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DE0718" w:rsidRPr="00F12F3E" w:rsidRDefault="00DE0718" w:rsidP="00DE0718">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DE0718" w:rsidRPr="00F12F3E" w:rsidRDefault="00DE0718" w:rsidP="00DE0718">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DE0718" w:rsidRPr="00F12F3E" w:rsidRDefault="00DE0718" w:rsidP="00DE0718">
            <w:pPr>
              <w:jc w:val="right"/>
              <w:rPr>
                <w:b/>
                <w:bCs/>
                <w:sz w:val="13"/>
                <w:szCs w:val="13"/>
                <w:highlight w:val="yellow"/>
              </w:rPr>
            </w:pPr>
          </w:p>
        </w:tc>
      </w:tr>
      <w:tr w:rsidR="00DE0718" w:rsidRPr="0077375F" w:rsidTr="00F41EEB">
        <w:trPr>
          <w:trHeight w:hRule="exact" w:val="236"/>
          <w:jc w:val="center"/>
        </w:trPr>
        <w:tc>
          <w:tcPr>
            <w:tcW w:w="3341" w:type="dxa"/>
            <w:gridSpan w:val="3"/>
            <w:tcBorders>
              <w:top w:val="nil"/>
              <w:left w:val="nil"/>
              <w:bottom w:val="nil"/>
              <w:right w:val="nil"/>
            </w:tcBorders>
            <w:shd w:val="clear" w:color="auto" w:fill="auto"/>
            <w:noWrap/>
            <w:vAlign w:val="center"/>
            <w:hideMark/>
          </w:tcPr>
          <w:p w:rsidR="00DE0718" w:rsidRDefault="00DE0718" w:rsidP="00DE0718">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6,142,016</w:t>
            </w:r>
          </w:p>
        </w:tc>
        <w:tc>
          <w:tcPr>
            <w:tcW w:w="811"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6,909,937</w:t>
            </w:r>
          </w:p>
        </w:tc>
        <w:tc>
          <w:tcPr>
            <w:tcW w:w="741"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7,572,465</w:t>
            </w:r>
          </w:p>
        </w:tc>
        <w:tc>
          <w:tcPr>
            <w:tcW w:w="740"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7,119,233</w:t>
            </w:r>
          </w:p>
        </w:tc>
        <w:tc>
          <w:tcPr>
            <w:tcW w:w="720" w:type="dxa"/>
            <w:tcBorders>
              <w:top w:val="nil"/>
              <w:left w:val="nil"/>
              <w:bottom w:val="nil"/>
              <w:right w:val="nil"/>
            </w:tcBorders>
            <w:shd w:val="clear" w:color="auto" w:fill="auto"/>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7,671,010</w:t>
            </w:r>
          </w:p>
        </w:tc>
        <w:tc>
          <w:tcPr>
            <w:tcW w:w="810"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7,675,169</w:t>
            </w:r>
          </w:p>
        </w:tc>
        <w:tc>
          <w:tcPr>
            <w:tcW w:w="810"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7,687,133</w:t>
            </w:r>
          </w:p>
        </w:tc>
        <w:tc>
          <w:tcPr>
            <w:tcW w:w="810"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7,862,480</w:t>
            </w:r>
          </w:p>
        </w:tc>
        <w:tc>
          <w:tcPr>
            <w:tcW w:w="810"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8,059,997</w:t>
            </w:r>
          </w:p>
        </w:tc>
      </w:tr>
      <w:tr w:rsidR="00DE0718" w:rsidRPr="0077375F" w:rsidTr="00F41EEB">
        <w:trPr>
          <w:trHeight w:hRule="exact" w:val="236"/>
          <w:jc w:val="center"/>
        </w:trPr>
        <w:tc>
          <w:tcPr>
            <w:tcW w:w="3341" w:type="dxa"/>
            <w:gridSpan w:val="3"/>
            <w:tcBorders>
              <w:top w:val="nil"/>
              <w:left w:val="nil"/>
              <w:bottom w:val="nil"/>
              <w:right w:val="nil"/>
            </w:tcBorders>
            <w:shd w:val="clear" w:color="auto" w:fill="auto"/>
            <w:noWrap/>
            <w:vAlign w:val="center"/>
            <w:hideMark/>
          </w:tcPr>
          <w:p w:rsidR="00DE0718" w:rsidRDefault="00DE0718" w:rsidP="00DE0718">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325,508</w:t>
            </w:r>
          </w:p>
        </w:tc>
        <w:tc>
          <w:tcPr>
            <w:tcW w:w="811"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378,302</w:t>
            </w:r>
          </w:p>
        </w:tc>
        <w:tc>
          <w:tcPr>
            <w:tcW w:w="741"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429,566</w:t>
            </w:r>
          </w:p>
        </w:tc>
        <w:tc>
          <w:tcPr>
            <w:tcW w:w="740"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341,564</w:t>
            </w:r>
          </w:p>
        </w:tc>
        <w:tc>
          <w:tcPr>
            <w:tcW w:w="720" w:type="dxa"/>
            <w:tcBorders>
              <w:top w:val="nil"/>
              <w:left w:val="nil"/>
              <w:bottom w:val="nil"/>
              <w:right w:val="nil"/>
            </w:tcBorders>
            <w:shd w:val="clear" w:color="auto" w:fill="auto"/>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388,557</w:t>
            </w:r>
          </w:p>
        </w:tc>
        <w:tc>
          <w:tcPr>
            <w:tcW w:w="810"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373,746</w:t>
            </w:r>
          </w:p>
        </w:tc>
        <w:tc>
          <w:tcPr>
            <w:tcW w:w="810"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452,487</w:t>
            </w:r>
          </w:p>
        </w:tc>
        <w:tc>
          <w:tcPr>
            <w:tcW w:w="810"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390,197</w:t>
            </w:r>
          </w:p>
        </w:tc>
        <w:tc>
          <w:tcPr>
            <w:tcW w:w="810"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394,497</w:t>
            </w:r>
          </w:p>
        </w:tc>
      </w:tr>
      <w:tr w:rsidR="00DE0718" w:rsidRPr="0077375F" w:rsidTr="00F41EEB">
        <w:trPr>
          <w:trHeight w:hRule="exact" w:val="236"/>
          <w:jc w:val="center"/>
        </w:trPr>
        <w:tc>
          <w:tcPr>
            <w:tcW w:w="3341" w:type="dxa"/>
            <w:gridSpan w:val="3"/>
            <w:tcBorders>
              <w:top w:val="nil"/>
              <w:left w:val="nil"/>
              <w:bottom w:val="nil"/>
              <w:right w:val="nil"/>
            </w:tcBorders>
            <w:shd w:val="clear" w:color="auto" w:fill="auto"/>
            <w:noWrap/>
            <w:vAlign w:val="center"/>
            <w:hideMark/>
          </w:tcPr>
          <w:p w:rsidR="00DE0718" w:rsidRDefault="00DE0718" w:rsidP="00DE0718">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41,218</w:t>
            </w:r>
          </w:p>
        </w:tc>
        <w:tc>
          <w:tcPr>
            <w:tcW w:w="811"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68,004</w:t>
            </w:r>
          </w:p>
        </w:tc>
        <w:tc>
          <w:tcPr>
            <w:tcW w:w="741"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95,666</w:t>
            </w:r>
          </w:p>
        </w:tc>
        <w:tc>
          <w:tcPr>
            <w:tcW w:w="740"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84,419</w:t>
            </w:r>
          </w:p>
        </w:tc>
        <w:tc>
          <w:tcPr>
            <w:tcW w:w="720" w:type="dxa"/>
            <w:tcBorders>
              <w:top w:val="nil"/>
              <w:left w:val="nil"/>
              <w:bottom w:val="nil"/>
              <w:right w:val="nil"/>
            </w:tcBorders>
            <w:shd w:val="clear" w:color="auto" w:fill="auto"/>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84,803</w:t>
            </w:r>
          </w:p>
        </w:tc>
        <w:tc>
          <w:tcPr>
            <w:tcW w:w="810"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96,768</w:t>
            </w:r>
          </w:p>
        </w:tc>
        <w:tc>
          <w:tcPr>
            <w:tcW w:w="810"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102,508</w:t>
            </w:r>
          </w:p>
        </w:tc>
        <w:tc>
          <w:tcPr>
            <w:tcW w:w="810"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88,314</w:t>
            </w:r>
          </w:p>
        </w:tc>
        <w:tc>
          <w:tcPr>
            <w:tcW w:w="810"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91,975</w:t>
            </w:r>
          </w:p>
        </w:tc>
      </w:tr>
      <w:tr w:rsidR="00DE0718" w:rsidRPr="0077375F" w:rsidTr="00F41EEB">
        <w:trPr>
          <w:trHeight w:hRule="exact" w:val="236"/>
          <w:jc w:val="center"/>
        </w:trPr>
        <w:tc>
          <w:tcPr>
            <w:tcW w:w="3341" w:type="dxa"/>
            <w:gridSpan w:val="3"/>
            <w:tcBorders>
              <w:top w:val="nil"/>
              <w:left w:val="nil"/>
              <w:bottom w:val="nil"/>
              <w:right w:val="nil"/>
            </w:tcBorders>
            <w:shd w:val="clear" w:color="auto" w:fill="auto"/>
            <w:noWrap/>
            <w:vAlign w:val="center"/>
            <w:hideMark/>
          </w:tcPr>
          <w:p w:rsidR="00DE0718" w:rsidRDefault="00DE0718" w:rsidP="00DE0718">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1,171,104</w:t>
            </w:r>
          </w:p>
        </w:tc>
        <w:tc>
          <w:tcPr>
            <w:tcW w:w="811"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1,307,242</w:t>
            </w:r>
          </w:p>
        </w:tc>
        <w:tc>
          <w:tcPr>
            <w:tcW w:w="741"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1,228,687</w:t>
            </w:r>
          </w:p>
        </w:tc>
        <w:tc>
          <w:tcPr>
            <w:tcW w:w="740"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1,242,268</w:t>
            </w:r>
          </w:p>
        </w:tc>
        <w:tc>
          <w:tcPr>
            <w:tcW w:w="720" w:type="dxa"/>
            <w:tcBorders>
              <w:top w:val="nil"/>
              <w:left w:val="nil"/>
              <w:bottom w:val="nil"/>
              <w:right w:val="nil"/>
            </w:tcBorders>
            <w:shd w:val="clear" w:color="auto" w:fill="auto"/>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1,278,646</w:t>
            </w:r>
          </w:p>
        </w:tc>
        <w:tc>
          <w:tcPr>
            <w:tcW w:w="810"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1,363,774</w:t>
            </w:r>
          </w:p>
        </w:tc>
        <w:tc>
          <w:tcPr>
            <w:tcW w:w="810"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1,060,984</w:t>
            </w:r>
          </w:p>
        </w:tc>
        <w:tc>
          <w:tcPr>
            <w:tcW w:w="810"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1,270,682</w:t>
            </w:r>
          </w:p>
        </w:tc>
        <w:tc>
          <w:tcPr>
            <w:tcW w:w="810"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1,317,896</w:t>
            </w:r>
          </w:p>
        </w:tc>
      </w:tr>
      <w:tr w:rsidR="00DE0718" w:rsidRPr="0077375F" w:rsidTr="00F41EEB">
        <w:trPr>
          <w:trHeight w:hRule="exact" w:val="236"/>
          <w:jc w:val="center"/>
        </w:trPr>
        <w:tc>
          <w:tcPr>
            <w:tcW w:w="3341" w:type="dxa"/>
            <w:gridSpan w:val="3"/>
            <w:tcBorders>
              <w:top w:val="nil"/>
              <w:left w:val="nil"/>
              <w:bottom w:val="nil"/>
              <w:right w:val="nil"/>
            </w:tcBorders>
            <w:shd w:val="clear" w:color="auto" w:fill="auto"/>
            <w:noWrap/>
            <w:vAlign w:val="center"/>
            <w:hideMark/>
          </w:tcPr>
          <w:p w:rsidR="00DE0718" w:rsidRDefault="00DE0718" w:rsidP="00DE0718">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7,679,845</w:t>
            </w:r>
          </w:p>
        </w:tc>
        <w:tc>
          <w:tcPr>
            <w:tcW w:w="811"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8,663,485</w:t>
            </w:r>
          </w:p>
        </w:tc>
        <w:tc>
          <w:tcPr>
            <w:tcW w:w="741"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9,326,385</w:t>
            </w:r>
          </w:p>
        </w:tc>
        <w:tc>
          <w:tcPr>
            <w:tcW w:w="740"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8,787,484</w:t>
            </w:r>
          </w:p>
        </w:tc>
        <w:tc>
          <w:tcPr>
            <w:tcW w:w="720" w:type="dxa"/>
            <w:tcBorders>
              <w:top w:val="nil"/>
              <w:left w:val="nil"/>
              <w:bottom w:val="nil"/>
              <w:right w:val="nil"/>
            </w:tcBorders>
            <w:shd w:val="clear" w:color="auto" w:fill="auto"/>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9,423,016</w:t>
            </w:r>
          </w:p>
        </w:tc>
        <w:tc>
          <w:tcPr>
            <w:tcW w:w="810"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9,509,457</w:t>
            </w:r>
          </w:p>
        </w:tc>
        <w:tc>
          <w:tcPr>
            <w:tcW w:w="810"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9,303,112</w:t>
            </w:r>
          </w:p>
        </w:tc>
        <w:tc>
          <w:tcPr>
            <w:tcW w:w="810"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9,611,673</w:t>
            </w:r>
          </w:p>
        </w:tc>
        <w:tc>
          <w:tcPr>
            <w:tcW w:w="810"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b/>
                <w:bCs/>
                <w:sz w:val="14"/>
                <w:szCs w:val="14"/>
              </w:rPr>
            </w:pPr>
            <w:r w:rsidRPr="00F41EEB">
              <w:rPr>
                <w:rFonts w:asciiTheme="majorBidi" w:hAnsiTheme="majorBidi" w:cstheme="majorBidi"/>
                <w:b/>
                <w:bCs/>
                <w:sz w:val="14"/>
                <w:szCs w:val="14"/>
              </w:rPr>
              <w:t>9,864,365</w:t>
            </w:r>
          </w:p>
        </w:tc>
      </w:tr>
      <w:tr w:rsidR="00DE0718" w:rsidRPr="0077375F" w:rsidTr="00F41EEB">
        <w:trPr>
          <w:trHeight w:hRule="exact" w:val="236"/>
          <w:jc w:val="center"/>
        </w:trPr>
        <w:tc>
          <w:tcPr>
            <w:tcW w:w="3341" w:type="dxa"/>
            <w:gridSpan w:val="3"/>
            <w:tcBorders>
              <w:top w:val="nil"/>
              <w:left w:val="nil"/>
              <w:bottom w:val="nil"/>
              <w:right w:val="nil"/>
            </w:tcBorders>
            <w:shd w:val="clear" w:color="auto" w:fill="auto"/>
            <w:noWrap/>
            <w:vAlign w:val="center"/>
            <w:hideMark/>
          </w:tcPr>
          <w:p w:rsidR="00DE0718" w:rsidRDefault="00DE0718" w:rsidP="00DE0718">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DE0718" w:rsidRPr="00C92D86" w:rsidRDefault="00DE0718" w:rsidP="00DE0718">
            <w:pPr>
              <w:jc w:val="right"/>
              <w:rPr>
                <w:rFonts w:asciiTheme="majorBidi" w:hAnsiTheme="majorBidi" w:cstheme="majorBidi"/>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b/>
                <w:bCs/>
                <w:sz w:val="14"/>
                <w:szCs w:val="14"/>
              </w:rPr>
            </w:pPr>
          </w:p>
        </w:tc>
        <w:tc>
          <w:tcPr>
            <w:tcW w:w="74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p>
        </w:tc>
      </w:tr>
      <w:tr w:rsidR="00DE0718" w:rsidRPr="0077375F" w:rsidTr="00F41EEB">
        <w:trPr>
          <w:trHeight w:hRule="exact" w:val="236"/>
          <w:jc w:val="center"/>
        </w:trPr>
        <w:tc>
          <w:tcPr>
            <w:tcW w:w="3341" w:type="dxa"/>
            <w:gridSpan w:val="3"/>
            <w:tcBorders>
              <w:top w:val="nil"/>
              <w:left w:val="nil"/>
              <w:bottom w:val="nil"/>
              <w:right w:val="nil"/>
            </w:tcBorders>
            <w:shd w:val="clear" w:color="auto" w:fill="auto"/>
            <w:noWrap/>
            <w:vAlign w:val="center"/>
            <w:hideMark/>
          </w:tcPr>
          <w:p w:rsidR="00DE0718" w:rsidRDefault="00DE0718" w:rsidP="00DE0718">
            <w:pPr>
              <w:jc w:val="left"/>
              <w:rPr>
                <w:b/>
                <w:bCs/>
                <w:szCs w:val="16"/>
              </w:rPr>
            </w:pPr>
            <w:r>
              <w:rPr>
                <w:b/>
                <w:bCs/>
                <w:szCs w:val="16"/>
              </w:rPr>
              <w:t xml:space="preserve"> A. Net Foreign Assets</w:t>
            </w:r>
            <w:r w:rsidR="00DF4806" w:rsidRPr="00DF4806">
              <w:rPr>
                <w:b/>
                <w:bCs/>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DE0718" w:rsidRPr="00C92D86" w:rsidRDefault="00DE0718" w:rsidP="00DE0718">
            <w:pPr>
              <w:jc w:val="right"/>
              <w:rPr>
                <w:rFonts w:asciiTheme="majorBidi" w:hAnsiTheme="majorBidi" w:cstheme="majorBidi"/>
                <w:b/>
                <w:bCs/>
                <w:sz w:val="14"/>
                <w:szCs w:val="14"/>
              </w:rPr>
            </w:pPr>
            <w:r w:rsidRPr="00C92D86">
              <w:rPr>
                <w:rFonts w:asciiTheme="majorBidi" w:hAnsiTheme="majorBidi" w:cstheme="majorBidi"/>
                <w:b/>
                <w:bCs/>
                <w:sz w:val="14"/>
                <w:szCs w:val="14"/>
              </w:rPr>
              <w:t>(181,347)</w:t>
            </w:r>
          </w:p>
        </w:tc>
        <w:tc>
          <w:tcPr>
            <w:tcW w:w="81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b/>
                <w:bCs/>
                <w:sz w:val="14"/>
                <w:szCs w:val="14"/>
              </w:rPr>
            </w:pPr>
            <w:r w:rsidRPr="00C92D86">
              <w:rPr>
                <w:rFonts w:asciiTheme="majorBidi" w:hAnsiTheme="majorBidi" w:cstheme="majorBidi"/>
                <w:b/>
                <w:bCs/>
                <w:sz w:val="14"/>
                <w:szCs w:val="14"/>
              </w:rPr>
              <w:t>930,509</w:t>
            </w:r>
          </w:p>
        </w:tc>
        <w:tc>
          <w:tcPr>
            <w:tcW w:w="74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b/>
                <w:bCs/>
                <w:sz w:val="14"/>
                <w:szCs w:val="14"/>
              </w:rPr>
            </w:pPr>
            <w:r w:rsidRPr="00C92D86">
              <w:rPr>
                <w:rFonts w:asciiTheme="majorBidi" w:hAnsiTheme="majorBidi" w:cstheme="majorBidi"/>
                <w:b/>
                <w:bCs/>
                <w:sz w:val="14"/>
                <w:szCs w:val="14"/>
              </w:rPr>
              <w:t>(563,261)</w:t>
            </w:r>
          </w:p>
        </w:tc>
        <w:tc>
          <w:tcPr>
            <w:tcW w:w="74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518,229</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(754,708)</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(1,097,894)</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(1,593,562)</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(2,320,706)</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(2,219,059)</w:t>
            </w:r>
          </w:p>
        </w:tc>
      </w:tr>
      <w:tr w:rsidR="00DE0718" w:rsidRPr="0077375F" w:rsidTr="00F41EEB">
        <w:trPr>
          <w:trHeight w:hRule="exact" w:val="236"/>
          <w:jc w:val="center"/>
        </w:trPr>
        <w:tc>
          <w:tcPr>
            <w:tcW w:w="3341" w:type="dxa"/>
            <w:gridSpan w:val="3"/>
            <w:tcBorders>
              <w:top w:val="nil"/>
              <w:left w:val="nil"/>
              <w:bottom w:val="nil"/>
              <w:right w:val="nil"/>
            </w:tcBorders>
            <w:shd w:val="clear" w:color="auto" w:fill="auto"/>
            <w:noWrap/>
            <w:vAlign w:val="center"/>
            <w:hideMark/>
          </w:tcPr>
          <w:p w:rsidR="00DE0718" w:rsidRDefault="00DE0718" w:rsidP="00DE0718">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DE0718" w:rsidRPr="00C92D86" w:rsidRDefault="00DE0718" w:rsidP="00DE0718">
            <w:pPr>
              <w:jc w:val="right"/>
              <w:rPr>
                <w:rFonts w:asciiTheme="majorBidi" w:hAnsiTheme="majorBidi" w:cstheme="majorBidi"/>
                <w:b/>
                <w:bCs/>
                <w:sz w:val="14"/>
                <w:szCs w:val="14"/>
              </w:rPr>
            </w:pPr>
            <w:r w:rsidRPr="00C92D86">
              <w:rPr>
                <w:rFonts w:asciiTheme="majorBidi" w:hAnsiTheme="majorBidi" w:cstheme="majorBidi"/>
                <w:b/>
                <w:bCs/>
                <w:sz w:val="14"/>
                <w:szCs w:val="14"/>
              </w:rPr>
              <w:t>7,861,192</w:t>
            </w:r>
          </w:p>
        </w:tc>
        <w:tc>
          <w:tcPr>
            <w:tcW w:w="81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b/>
                <w:bCs/>
                <w:sz w:val="14"/>
                <w:szCs w:val="14"/>
              </w:rPr>
            </w:pPr>
            <w:r w:rsidRPr="00C92D86">
              <w:rPr>
                <w:rFonts w:asciiTheme="majorBidi" w:hAnsiTheme="majorBidi" w:cstheme="majorBidi"/>
                <w:b/>
                <w:bCs/>
                <w:sz w:val="14"/>
                <w:szCs w:val="14"/>
              </w:rPr>
              <w:t>7,732,976</w:t>
            </w:r>
          </w:p>
        </w:tc>
        <w:tc>
          <w:tcPr>
            <w:tcW w:w="74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b/>
                <w:bCs/>
                <w:sz w:val="14"/>
                <w:szCs w:val="14"/>
              </w:rPr>
            </w:pPr>
            <w:r w:rsidRPr="00C92D86">
              <w:rPr>
                <w:rFonts w:asciiTheme="majorBidi" w:hAnsiTheme="majorBidi" w:cstheme="majorBidi"/>
                <w:b/>
                <w:bCs/>
                <w:sz w:val="14"/>
                <w:szCs w:val="14"/>
              </w:rPr>
              <w:t>9,889,646</w:t>
            </w:r>
          </w:p>
        </w:tc>
        <w:tc>
          <w:tcPr>
            <w:tcW w:w="74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8,269,256</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10,177,723</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10,607,351</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10,896,674</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11,932,380</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12,083,424</w:t>
            </w:r>
          </w:p>
        </w:tc>
      </w:tr>
      <w:tr w:rsidR="00DE0718" w:rsidRPr="0077375F" w:rsidTr="00F41EEB">
        <w:trPr>
          <w:trHeight w:hRule="exact" w:val="236"/>
          <w:jc w:val="center"/>
        </w:trPr>
        <w:tc>
          <w:tcPr>
            <w:tcW w:w="3341" w:type="dxa"/>
            <w:gridSpan w:val="3"/>
            <w:tcBorders>
              <w:top w:val="nil"/>
              <w:left w:val="nil"/>
              <w:bottom w:val="nil"/>
              <w:right w:val="nil"/>
            </w:tcBorders>
            <w:shd w:val="clear" w:color="auto" w:fill="auto"/>
            <w:noWrap/>
            <w:vAlign w:val="center"/>
            <w:hideMark/>
          </w:tcPr>
          <w:p w:rsidR="00DE0718" w:rsidRDefault="00DE0718" w:rsidP="00DE0718">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DE0718" w:rsidRPr="00C92D86" w:rsidRDefault="00DE0718" w:rsidP="00DE0718">
            <w:pPr>
              <w:jc w:val="right"/>
              <w:rPr>
                <w:rFonts w:asciiTheme="majorBidi" w:hAnsiTheme="majorBidi" w:cstheme="majorBidi"/>
                <w:b/>
                <w:bCs/>
                <w:sz w:val="14"/>
                <w:szCs w:val="14"/>
              </w:rPr>
            </w:pPr>
            <w:r w:rsidRPr="00C92D86">
              <w:rPr>
                <w:rFonts w:asciiTheme="majorBidi" w:hAnsiTheme="majorBidi" w:cstheme="majorBidi"/>
                <w:b/>
                <w:bCs/>
                <w:sz w:val="14"/>
                <w:szCs w:val="14"/>
              </w:rPr>
              <w:t>6,524,286</w:t>
            </w:r>
          </w:p>
        </w:tc>
        <w:tc>
          <w:tcPr>
            <w:tcW w:w="81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b/>
                <w:bCs/>
                <w:sz w:val="14"/>
                <w:szCs w:val="14"/>
              </w:rPr>
            </w:pPr>
            <w:r w:rsidRPr="00C92D86">
              <w:rPr>
                <w:rFonts w:asciiTheme="majorBidi" w:hAnsiTheme="majorBidi" w:cstheme="majorBidi"/>
                <w:b/>
                <w:bCs/>
                <w:sz w:val="14"/>
                <w:szCs w:val="14"/>
              </w:rPr>
              <w:t>5,320,146</w:t>
            </w:r>
          </w:p>
        </w:tc>
        <w:tc>
          <w:tcPr>
            <w:tcW w:w="74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b/>
                <w:bCs/>
                <w:sz w:val="14"/>
                <w:szCs w:val="14"/>
              </w:rPr>
            </w:pPr>
            <w:r w:rsidRPr="00C92D86">
              <w:rPr>
                <w:rFonts w:asciiTheme="majorBidi" w:hAnsiTheme="majorBidi" w:cstheme="majorBidi"/>
                <w:b/>
                <w:bCs/>
                <w:sz w:val="14"/>
                <w:szCs w:val="14"/>
              </w:rPr>
              <w:t>5,168,106</w:t>
            </w:r>
          </w:p>
        </w:tc>
        <w:tc>
          <w:tcPr>
            <w:tcW w:w="74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4,664,273</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4,489,292</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4,387,779</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5,269,592</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4,970,063</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5,360,873</w:t>
            </w:r>
          </w:p>
        </w:tc>
      </w:tr>
      <w:tr w:rsidR="00DE0718" w:rsidRPr="0077375F" w:rsidTr="00F41EEB">
        <w:trPr>
          <w:trHeight w:hRule="exact" w:val="236"/>
          <w:jc w:val="center"/>
        </w:trPr>
        <w:tc>
          <w:tcPr>
            <w:tcW w:w="3341" w:type="dxa"/>
            <w:gridSpan w:val="3"/>
            <w:tcBorders>
              <w:top w:val="nil"/>
              <w:left w:val="nil"/>
              <w:bottom w:val="nil"/>
              <w:right w:val="nil"/>
            </w:tcBorders>
            <w:shd w:val="clear" w:color="auto" w:fill="auto"/>
            <w:noWrap/>
            <w:vAlign w:val="center"/>
            <w:hideMark/>
          </w:tcPr>
          <w:p w:rsidR="00DE0718" w:rsidRPr="008C32C5" w:rsidRDefault="00DE0718" w:rsidP="00DE0718">
            <w:pPr>
              <w:ind w:firstLineChars="200" w:firstLine="320"/>
              <w:jc w:val="left"/>
              <w:rPr>
                <w:szCs w:val="16"/>
              </w:rPr>
            </w:pPr>
            <w:r w:rsidRPr="008C32C5">
              <w:rPr>
                <w:szCs w:val="16"/>
              </w:rPr>
              <w:t>i. B</w:t>
            </w:r>
            <w:r w:rsidR="00DF4806">
              <w:rPr>
                <w:szCs w:val="16"/>
              </w:rPr>
              <w:t>orrowings for Budgetary Support</w:t>
            </w:r>
            <w:r w:rsidR="00DF4806" w:rsidRPr="00DF4806">
              <w:rPr>
                <w:szCs w:val="16"/>
                <w:vertAlign w:val="superscript"/>
              </w:rPr>
              <w:t>2</w:t>
            </w:r>
          </w:p>
        </w:tc>
        <w:tc>
          <w:tcPr>
            <w:tcW w:w="847" w:type="dxa"/>
            <w:tcBorders>
              <w:top w:val="nil"/>
              <w:left w:val="nil"/>
              <w:bottom w:val="nil"/>
              <w:right w:val="nil"/>
            </w:tcBorders>
            <w:shd w:val="clear" w:color="auto" w:fill="auto"/>
            <w:noWrap/>
            <w:tcMar>
              <w:left w:w="43" w:type="dxa"/>
              <w:right w:w="43" w:type="dxa"/>
            </w:tcMar>
            <w:vAlign w:val="center"/>
            <w:hideMark/>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6,538,797</w:t>
            </w:r>
          </w:p>
        </w:tc>
        <w:tc>
          <w:tcPr>
            <w:tcW w:w="81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5,332,490</w:t>
            </w:r>
          </w:p>
        </w:tc>
        <w:tc>
          <w:tcPr>
            <w:tcW w:w="74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5,185,379</w:t>
            </w:r>
          </w:p>
        </w:tc>
        <w:tc>
          <w:tcPr>
            <w:tcW w:w="74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4,675,366</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4,507,834</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4,406,664</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5,288,803</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4,989,365</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5,380,654</w:t>
            </w:r>
          </w:p>
        </w:tc>
      </w:tr>
      <w:tr w:rsidR="00DE0718" w:rsidRPr="0077375F" w:rsidTr="00F41EEB">
        <w:trPr>
          <w:trHeight w:hRule="exact" w:val="236"/>
          <w:jc w:val="center"/>
        </w:trPr>
        <w:tc>
          <w:tcPr>
            <w:tcW w:w="3341" w:type="dxa"/>
            <w:gridSpan w:val="3"/>
            <w:tcBorders>
              <w:top w:val="nil"/>
              <w:left w:val="nil"/>
              <w:bottom w:val="nil"/>
              <w:right w:val="nil"/>
            </w:tcBorders>
            <w:shd w:val="clear" w:color="auto" w:fill="auto"/>
            <w:noWrap/>
            <w:vAlign w:val="center"/>
            <w:hideMark/>
          </w:tcPr>
          <w:p w:rsidR="00DE0718" w:rsidRPr="008C32C5" w:rsidRDefault="00DE0718" w:rsidP="00DE0718">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6,750,123</w:t>
            </w:r>
          </w:p>
        </w:tc>
        <w:tc>
          <w:tcPr>
            <w:tcW w:w="81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5,712,275</w:t>
            </w:r>
          </w:p>
        </w:tc>
        <w:tc>
          <w:tcPr>
            <w:tcW w:w="74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5,770,613</w:t>
            </w:r>
          </w:p>
        </w:tc>
        <w:tc>
          <w:tcPr>
            <w:tcW w:w="74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5,524,874</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5,268,504</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5,263,552</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6,000,912</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5,813,159</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6,393,216</w:t>
            </w:r>
          </w:p>
        </w:tc>
      </w:tr>
      <w:tr w:rsidR="00DE0718" w:rsidRPr="0077375F" w:rsidTr="00F41EEB">
        <w:trPr>
          <w:trHeight w:hRule="exact" w:val="236"/>
          <w:jc w:val="center"/>
        </w:trPr>
        <w:tc>
          <w:tcPr>
            <w:tcW w:w="3341" w:type="dxa"/>
            <w:gridSpan w:val="3"/>
            <w:tcBorders>
              <w:top w:val="nil"/>
              <w:left w:val="nil"/>
              <w:bottom w:val="nil"/>
              <w:right w:val="nil"/>
            </w:tcBorders>
            <w:shd w:val="clear" w:color="auto" w:fill="auto"/>
            <w:noWrap/>
            <w:vAlign w:val="center"/>
            <w:hideMark/>
          </w:tcPr>
          <w:p w:rsidR="00DE0718" w:rsidRPr="008C32C5" w:rsidRDefault="00DE0718" w:rsidP="00DE0718">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(565,997)</w:t>
            </w:r>
          </w:p>
        </w:tc>
        <w:tc>
          <w:tcPr>
            <w:tcW w:w="81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(1,016,725)</w:t>
            </w:r>
          </w:p>
        </w:tc>
        <w:tc>
          <w:tcPr>
            <w:tcW w:w="74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(968,090)</w:t>
            </w:r>
          </w:p>
        </w:tc>
        <w:tc>
          <w:tcPr>
            <w:tcW w:w="74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(1,212,110)</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(1,449,019)</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(1,536,891)</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(483,549)</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(804,499)</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(314,272)</w:t>
            </w:r>
          </w:p>
        </w:tc>
      </w:tr>
      <w:tr w:rsidR="00DE0718" w:rsidRPr="0077375F" w:rsidTr="00F41EEB">
        <w:trPr>
          <w:trHeight w:hRule="exact" w:val="236"/>
          <w:jc w:val="center"/>
        </w:trPr>
        <w:tc>
          <w:tcPr>
            <w:tcW w:w="3341" w:type="dxa"/>
            <w:gridSpan w:val="3"/>
            <w:tcBorders>
              <w:top w:val="nil"/>
              <w:left w:val="nil"/>
              <w:bottom w:val="nil"/>
              <w:right w:val="nil"/>
            </w:tcBorders>
            <w:shd w:val="clear" w:color="auto" w:fill="auto"/>
            <w:noWrap/>
            <w:vAlign w:val="center"/>
            <w:hideMark/>
          </w:tcPr>
          <w:p w:rsidR="00DE0718" w:rsidRPr="008C32C5" w:rsidRDefault="00DE0718" w:rsidP="00DE0718">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(192,737)</w:t>
            </w:r>
          </w:p>
        </w:tc>
        <w:tc>
          <w:tcPr>
            <w:tcW w:w="81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(346,850)</w:t>
            </w:r>
          </w:p>
        </w:tc>
        <w:tc>
          <w:tcPr>
            <w:tcW w:w="74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(547,818)</w:t>
            </w:r>
          </w:p>
        </w:tc>
        <w:tc>
          <w:tcPr>
            <w:tcW w:w="74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(786,397)</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(718,146)</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(804,445)</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(667,796)</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(782,823)</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(967,473)</w:t>
            </w:r>
          </w:p>
        </w:tc>
      </w:tr>
      <w:tr w:rsidR="00DE0718" w:rsidRPr="0077375F" w:rsidTr="00F41EEB">
        <w:trPr>
          <w:trHeight w:hRule="exact" w:val="236"/>
          <w:jc w:val="center"/>
        </w:trPr>
        <w:tc>
          <w:tcPr>
            <w:tcW w:w="3341" w:type="dxa"/>
            <w:gridSpan w:val="3"/>
            <w:tcBorders>
              <w:top w:val="nil"/>
              <w:left w:val="nil"/>
              <w:bottom w:val="nil"/>
              <w:right w:val="nil"/>
            </w:tcBorders>
            <w:shd w:val="clear" w:color="auto" w:fill="auto"/>
            <w:noWrap/>
            <w:vAlign w:val="center"/>
            <w:hideMark/>
          </w:tcPr>
          <w:p w:rsidR="00DE0718" w:rsidRPr="008C32C5" w:rsidRDefault="00DE0718" w:rsidP="00DE0718">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(39,105)</w:t>
            </w:r>
          </w:p>
        </w:tc>
        <w:tc>
          <w:tcPr>
            <w:tcW w:w="81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(37,307)</w:t>
            </w:r>
          </w:p>
        </w:tc>
        <w:tc>
          <w:tcPr>
            <w:tcW w:w="74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(16,552)</w:t>
            </w:r>
          </w:p>
        </w:tc>
        <w:tc>
          <w:tcPr>
            <w:tcW w:w="74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(89,259)</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(28,982)</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(40,479)</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(26,761)</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(22,475)</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(51,441)</w:t>
            </w:r>
          </w:p>
        </w:tc>
      </w:tr>
      <w:tr w:rsidR="00DE0718" w:rsidRPr="0077375F" w:rsidTr="00F41EEB">
        <w:trPr>
          <w:trHeight w:hRule="exact" w:val="236"/>
          <w:jc w:val="center"/>
        </w:trPr>
        <w:tc>
          <w:tcPr>
            <w:tcW w:w="3341" w:type="dxa"/>
            <w:gridSpan w:val="3"/>
            <w:tcBorders>
              <w:top w:val="nil"/>
              <w:left w:val="nil"/>
              <w:bottom w:val="nil"/>
              <w:right w:val="nil"/>
            </w:tcBorders>
            <w:shd w:val="clear" w:color="auto" w:fill="auto"/>
            <w:noWrap/>
            <w:vAlign w:val="center"/>
            <w:hideMark/>
          </w:tcPr>
          <w:p w:rsidR="00DE0718" w:rsidRPr="008C32C5" w:rsidRDefault="00DE0718" w:rsidP="00DE0718">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(8,321)</w:t>
            </w:r>
          </w:p>
        </w:tc>
        <w:tc>
          <w:tcPr>
            <w:tcW w:w="81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(31,540)</w:t>
            </w:r>
          </w:p>
        </w:tc>
        <w:tc>
          <w:tcPr>
            <w:tcW w:w="74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(1,039)</w:t>
            </w:r>
          </w:p>
        </w:tc>
        <w:tc>
          <w:tcPr>
            <w:tcW w:w="74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(36,556)</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(10,667)</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(7,751)</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(26,759)</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(29,258)</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(44,019)</w:t>
            </w:r>
          </w:p>
        </w:tc>
      </w:tr>
      <w:tr w:rsidR="00DE0718" w:rsidRPr="0077375F" w:rsidTr="00F41EEB">
        <w:trPr>
          <w:trHeight w:hRule="exact" w:val="236"/>
          <w:jc w:val="center"/>
        </w:trPr>
        <w:tc>
          <w:tcPr>
            <w:tcW w:w="3341" w:type="dxa"/>
            <w:gridSpan w:val="3"/>
            <w:tcBorders>
              <w:top w:val="nil"/>
              <w:left w:val="nil"/>
              <w:bottom w:val="nil"/>
              <w:right w:val="nil"/>
            </w:tcBorders>
            <w:shd w:val="clear" w:color="auto" w:fill="auto"/>
            <w:noWrap/>
            <w:vAlign w:val="center"/>
            <w:hideMark/>
          </w:tcPr>
          <w:p w:rsidR="00DE0718" w:rsidRPr="008C32C5" w:rsidRDefault="00DE0718" w:rsidP="00DE0718">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(81,570)</w:t>
            </w:r>
          </w:p>
        </w:tc>
        <w:tc>
          <w:tcPr>
            <w:tcW w:w="81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(207,104)</w:t>
            </w:r>
          </w:p>
        </w:tc>
        <w:tc>
          <w:tcPr>
            <w:tcW w:w="74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(440,053)</w:t>
            </w:r>
          </w:p>
        </w:tc>
        <w:tc>
          <w:tcPr>
            <w:tcW w:w="74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(538,780)</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(576,168)</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(624,929)</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(482,426)</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(574,525)</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(674,729)</w:t>
            </w:r>
          </w:p>
        </w:tc>
      </w:tr>
      <w:tr w:rsidR="00DE0718" w:rsidRPr="0077375F" w:rsidTr="00F41EEB">
        <w:trPr>
          <w:trHeight w:hRule="exact" w:val="236"/>
          <w:jc w:val="center"/>
        </w:trPr>
        <w:tc>
          <w:tcPr>
            <w:tcW w:w="3341" w:type="dxa"/>
            <w:gridSpan w:val="3"/>
            <w:tcBorders>
              <w:top w:val="nil"/>
              <w:left w:val="nil"/>
              <w:bottom w:val="nil"/>
              <w:right w:val="nil"/>
            </w:tcBorders>
            <w:shd w:val="clear" w:color="auto" w:fill="auto"/>
            <w:noWrap/>
            <w:vAlign w:val="center"/>
            <w:hideMark/>
          </w:tcPr>
          <w:p w:rsidR="00DE0718" w:rsidRPr="008C32C5" w:rsidRDefault="00DE0718" w:rsidP="00DE0718">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(63,741)</w:t>
            </w:r>
          </w:p>
        </w:tc>
        <w:tc>
          <w:tcPr>
            <w:tcW w:w="81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(70,899)</w:t>
            </w:r>
          </w:p>
        </w:tc>
        <w:tc>
          <w:tcPr>
            <w:tcW w:w="74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(90,174)</w:t>
            </w:r>
          </w:p>
        </w:tc>
        <w:tc>
          <w:tcPr>
            <w:tcW w:w="74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(121,801)</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(102,329)</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(131,287)</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(131,851)</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(156,565)</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(197,284)</w:t>
            </w:r>
          </w:p>
        </w:tc>
      </w:tr>
      <w:tr w:rsidR="00DE0718" w:rsidRPr="0077375F" w:rsidTr="00F41EEB">
        <w:trPr>
          <w:trHeight w:hRule="exact" w:val="236"/>
          <w:jc w:val="center"/>
        </w:trPr>
        <w:tc>
          <w:tcPr>
            <w:tcW w:w="3341" w:type="dxa"/>
            <w:gridSpan w:val="3"/>
            <w:tcBorders>
              <w:top w:val="nil"/>
              <w:left w:val="nil"/>
              <w:bottom w:val="nil"/>
              <w:right w:val="nil"/>
            </w:tcBorders>
            <w:shd w:val="clear" w:color="auto" w:fill="auto"/>
            <w:noWrap/>
            <w:vAlign w:val="center"/>
            <w:hideMark/>
          </w:tcPr>
          <w:p w:rsidR="00DE0718" w:rsidRPr="008C32C5" w:rsidRDefault="00DE0718" w:rsidP="00DE0718">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(5,047)</w:t>
            </w:r>
          </w:p>
        </w:tc>
        <w:tc>
          <w:tcPr>
            <w:tcW w:w="81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(12,368)</w:t>
            </w:r>
          </w:p>
        </w:tc>
        <w:tc>
          <w:tcPr>
            <w:tcW w:w="74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(14,770)</w:t>
            </w:r>
          </w:p>
        </w:tc>
        <w:tc>
          <w:tcPr>
            <w:tcW w:w="74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(27,954)</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(19,841)</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(21,101)</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(19,445)</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(19,196)</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(20,239)</w:t>
            </w:r>
          </w:p>
        </w:tc>
      </w:tr>
      <w:tr w:rsidR="00DE0718" w:rsidRPr="0077375F" w:rsidTr="00F41EEB">
        <w:trPr>
          <w:trHeight w:hRule="exact" w:val="236"/>
          <w:jc w:val="center"/>
        </w:trPr>
        <w:tc>
          <w:tcPr>
            <w:tcW w:w="3341" w:type="dxa"/>
            <w:gridSpan w:val="3"/>
            <w:tcBorders>
              <w:top w:val="nil"/>
              <w:left w:val="nil"/>
              <w:bottom w:val="nil"/>
              <w:right w:val="nil"/>
            </w:tcBorders>
            <w:shd w:val="clear" w:color="auto" w:fill="auto"/>
            <w:noWrap/>
            <w:vAlign w:val="center"/>
            <w:hideMark/>
          </w:tcPr>
          <w:p w:rsidR="00DE0718" w:rsidRPr="008C32C5" w:rsidRDefault="00DE0718" w:rsidP="00DE0718">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w:t>
            </w:r>
            <w:proofErr w:type="spellEnd"/>
            <w:r w:rsidRPr="008C32C5">
              <w:rPr>
                <w:szCs w:val="16"/>
              </w:rPr>
              <w:t>-Baltistan</w:t>
            </w:r>
          </w:p>
        </w:tc>
        <w:tc>
          <w:tcPr>
            <w:tcW w:w="847" w:type="dxa"/>
            <w:tcBorders>
              <w:top w:val="nil"/>
              <w:left w:val="nil"/>
              <w:bottom w:val="nil"/>
              <w:right w:val="nil"/>
            </w:tcBorders>
            <w:shd w:val="clear" w:color="auto" w:fill="auto"/>
            <w:noWrap/>
            <w:tcMar>
              <w:left w:w="43" w:type="dxa"/>
              <w:right w:w="43" w:type="dxa"/>
            </w:tcMar>
            <w:vAlign w:val="center"/>
            <w:hideMark/>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(13,543)</w:t>
            </w:r>
          </w:p>
        </w:tc>
        <w:tc>
          <w:tcPr>
            <w:tcW w:w="81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(20,566)</w:t>
            </w:r>
          </w:p>
        </w:tc>
        <w:tc>
          <w:tcPr>
            <w:tcW w:w="74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(22,646)</w:t>
            </w:r>
          </w:p>
        </w:tc>
        <w:tc>
          <w:tcPr>
            <w:tcW w:w="74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(35,157)</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(22,683)</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(31,342)</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(24,867)</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(21,775)</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(24,851)</w:t>
            </w:r>
          </w:p>
        </w:tc>
      </w:tr>
      <w:tr w:rsidR="00DE0718" w:rsidRPr="0077375F" w:rsidTr="00F41EEB">
        <w:trPr>
          <w:trHeight w:hRule="exact" w:val="236"/>
          <w:jc w:val="center"/>
        </w:trPr>
        <w:tc>
          <w:tcPr>
            <w:tcW w:w="3341" w:type="dxa"/>
            <w:gridSpan w:val="3"/>
            <w:tcBorders>
              <w:top w:val="nil"/>
              <w:left w:val="nil"/>
              <w:bottom w:val="nil"/>
              <w:right w:val="nil"/>
            </w:tcBorders>
            <w:shd w:val="clear" w:color="auto" w:fill="auto"/>
            <w:noWrap/>
            <w:vAlign w:val="center"/>
            <w:hideMark/>
          </w:tcPr>
          <w:p w:rsidR="00DE0718" w:rsidRPr="008C32C5" w:rsidRDefault="00DE0718" w:rsidP="00DE0718">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(14,510)</w:t>
            </w:r>
          </w:p>
        </w:tc>
        <w:tc>
          <w:tcPr>
            <w:tcW w:w="81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(12,344)</w:t>
            </w:r>
          </w:p>
        </w:tc>
        <w:tc>
          <w:tcPr>
            <w:tcW w:w="741" w:type="dxa"/>
            <w:tcBorders>
              <w:top w:val="nil"/>
              <w:left w:val="nil"/>
              <w:bottom w:val="nil"/>
              <w:right w:val="nil"/>
            </w:tcBorders>
            <w:shd w:val="clear" w:color="auto" w:fill="auto"/>
            <w:noWrap/>
            <w:tcMar>
              <w:left w:w="43" w:type="dxa"/>
              <w:right w:w="43" w:type="dxa"/>
            </w:tcMar>
            <w:vAlign w:val="center"/>
          </w:tcPr>
          <w:p w:rsidR="00DE0718" w:rsidRPr="001E4613" w:rsidRDefault="00DE0718" w:rsidP="00DE0718">
            <w:pPr>
              <w:jc w:val="right"/>
              <w:rPr>
                <w:rFonts w:asciiTheme="majorBidi" w:hAnsiTheme="majorBidi" w:cstheme="majorBidi"/>
                <w:sz w:val="14"/>
                <w:szCs w:val="14"/>
              </w:rPr>
            </w:pPr>
            <w:r w:rsidRPr="001E4613">
              <w:rPr>
                <w:rFonts w:asciiTheme="majorBidi" w:hAnsiTheme="majorBidi" w:cstheme="majorBidi"/>
                <w:sz w:val="14"/>
                <w:szCs w:val="14"/>
              </w:rPr>
              <w:t>(17,273)</w:t>
            </w:r>
          </w:p>
        </w:tc>
        <w:tc>
          <w:tcPr>
            <w:tcW w:w="740"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sz w:val="14"/>
                <w:szCs w:val="14"/>
              </w:rPr>
            </w:pPr>
            <w:r w:rsidRPr="00F41EEB">
              <w:rPr>
                <w:rFonts w:asciiTheme="majorBidi" w:hAnsiTheme="majorBidi" w:cstheme="majorBidi"/>
                <w:sz w:val="14"/>
                <w:szCs w:val="14"/>
              </w:rPr>
              <w:t>(11,093)</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(18,542)</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(18,885)</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(19,212)</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(19,302)</w:t>
            </w:r>
          </w:p>
        </w:tc>
        <w:tc>
          <w:tcPr>
            <w:tcW w:w="810" w:type="dxa"/>
            <w:tcBorders>
              <w:top w:val="nil"/>
              <w:left w:val="nil"/>
              <w:bottom w:val="nil"/>
              <w:right w:val="nil"/>
            </w:tcBorders>
            <w:shd w:val="clear" w:color="auto" w:fill="auto"/>
            <w:noWrap/>
            <w:tcMar>
              <w:left w:w="43" w:type="dxa"/>
              <w:right w:w="43" w:type="dxa"/>
            </w:tcMar>
            <w:vAlign w:val="center"/>
          </w:tcPr>
          <w:p w:rsidR="00DE0718" w:rsidRPr="00F41EEB" w:rsidRDefault="00DE0718" w:rsidP="00DE0718">
            <w:pPr>
              <w:jc w:val="right"/>
              <w:rPr>
                <w:rFonts w:asciiTheme="majorBidi" w:hAnsiTheme="majorBidi" w:cstheme="majorBidi"/>
                <w:sz w:val="14"/>
                <w:szCs w:val="14"/>
              </w:rPr>
            </w:pPr>
            <w:r w:rsidRPr="00F41EEB">
              <w:rPr>
                <w:rFonts w:asciiTheme="majorBidi" w:hAnsiTheme="majorBidi" w:cstheme="majorBidi"/>
                <w:sz w:val="14"/>
                <w:szCs w:val="14"/>
              </w:rPr>
              <w:t>(19,781)</w:t>
            </w:r>
          </w:p>
        </w:tc>
      </w:tr>
      <w:tr w:rsidR="00DE0718" w:rsidRPr="0077375F" w:rsidTr="00F41EEB">
        <w:trPr>
          <w:trHeight w:hRule="exact" w:val="236"/>
          <w:jc w:val="center"/>
        </w:trPr>
        <w:tc>
          <w:tcPr>
            <w:tcW w:w="3341" w:type="dxa"/>
            <w:gridSpan w:val="3"/>
            <w:tcBorders>
              <w:top w:val="nil"/>
              <w:left w:val="nil"/>
              <w:bottom w:val="nil"/>
              <w:right w:val="nil"/>
            </w:tcBorders>
            <w:shd w:val="clear" w:color="auto" w:fill="auto"/>
            <w:noWrap/>
            <w:vAlign w:val="center"/>
            <w:hideMark/>
          </w:tcPr>
          <w:p w:rsidR="00DE0718" w:rsidRDefault="00DE0718" w:rsidP="00DE0718">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DE0718" w:rsidRPr="00C92D86" w:rsidRDefault="00DE0718" w:rsidP="00DE0718">
            <w:pPr>
              <w:jc w:val="right"/>
              <w:rPr>
                <w:rFonts w:asciiTheme="majorBidi" w:hAnsiTheme="majorBidi" w:cstheme="majorBidi"/>
                <w:b/>
                <w:bCs/>
                <w:sz w:val="14"/>
                <w:szCs w:val="14"/>
              </w:rPr>
            </w:pPr>
            <w:r w:rsidRPr="00C92D86">
              <w:rPr>
                <w:rFonts w:asciiTheme="majorBidi" w:hAnsiTheme="majorBidi" w:cstheme="majorBidi"/>
                <w:b/>
                <w:bCs/>
                <w:sz w:val="14"/>
                <w:szCs w:val="14"/>
              </w:rPr>
              <w:t>895,663</w:t>
            </w:r>
          </w:p>
        </w:tc>
        <w:tc>
          <w:tcPr>
            <w:tcW w:w="81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b/>
                <w:bCs/>
                <w:sz w:val="14"/>
                <w:szCs w:val="14"/>
              </w:rPr>
            </w:pPr>
            <w:r w:rsidRPr="00C92D86">
              <w:rPr>
                <w:rFonts w:asciiTheme="majorBidi" w:hAnsiTheme="majorBidi" w:cstheme="majorBidi"/>
                <w:b/>
                <w:bCs/>
                <w:sz w:val="14"/>
                <w:szCs w:val="14"/>
              </w:rPr>
              <w:t>1,313,779</w:t>
            </w:r>
          </w:p>
        </w:tc>
        <w:tc>
          <w:tcPr>
            <w:tcW w:w="74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b/>
                <w:bCs/>
                <w:sz w:val="14"/>
                <w:szCs w:val="14"/>
              </w:rPr>
            </w:pPr>
            <w:r w:rsidRPr="00C92D86">
              <w:rPr>
                <w:rFonts w:asciiTheme="majorBidi" w:hAnsiTheme="majorBidi" w:cstheme="majorBidi"/>
                <w:b/>
                <w:bCs/>
                <w:sz w:val="14"/>
                <w:szCs w:val="14"/>
              </w:rPr>
              <w:t>1,675,461</w:t>
            </w:r>
          </w:p>
        </w:tc>
        <w:tc>
          <w:tcPr>
            <w:tcW w:w="74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1,467,120</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1,603,442</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1,606,455</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1,630,452</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1,585,691</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1,584,037</w:t>
            </w:r>
          </w:p>
        </w:tc>
      </w:tr>
      <w:tr w:rsidR="00DE0718" w:rsidRPr="0077375F" w:rsidTr="00F41EEB">
        <w:trPr>
          <w:trHeight w:hRule="exact" w:val="236"/>
          <w:jc w:val="center"/>
        </w:trPr>
        <w:tc>
          <w:tcPr>
            <w:tcW w:w="3341" w:type="dxa"/>
            <w:gridSpan w:val="3"/>
            <w:tcBorders>
              <w:top w:val="nil"/>
              <w:left w:val="nil"/>
              <w:bottom w:val="nil"/>
              <w:right w:val="nil"/>
            </w:tcBorders>
            <w:shd w:val="clear" w:color="auto" w:fill="auto"/>
            <w:noWrap/>
            <w:vAlign w:val="center"/>
            <w:hideMark/>
          </w:tcPr>
          <w:p w:rsidR="00DE0718" w:rsidRPr="008C32C5" w:rsidRDefault="00DE0718" w:rsidP="00DE0718">
            <w:pPr>
              <w:ind w:firstLineChars="84" w:firstLine="134"/>
              <w:jc w:val="left"/>
              <w:rPr>
                <w:szCs w:val="16"/>
              </w:rPr>
            </w:pPr>
            <w:r w:rsidRPr="008C32C5">
              <w:rPr>
                <w:szCs w:val="16"/>
              </w:rPr>
              <w:t xml:space="preserve">    i. Claims on Sch. Banks (</w:t>
            </w:r>
            <w:proofErr w:type="spellStart"/>
            <w:r w:rsidRPr="008C32C5">
              <w:rPr>
                <w:szCs w:val="16"/>
              </w:rPr>
              <w:t>a+b+c+d+e</w:t>
            </w:r>
            <w:proofErr w:type="spellEnd"/>
            <w:r w:rsidRPr="008C32C5">
              <w:rPr>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876,619</w:t>
            </w:r>
          </w:p>
        </w:tc>
        <w:tc>
          <w:tcPr>
            <w:tcW w:w="81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1,265,198</w:t>
            </w:r>
          </w:p>
        </w:tc>
        <w:tc>
          <w:tcPr>
            <w:tcW w:w="74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1,617,318</w:t>
            </w:r>
          </w:p>
        </w:tc>
        <w:tc>
          <w:tcPr>
            <w:tcW w:w="74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1,413,698</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1,539,784</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1,542,555</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1,566,988</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1,522,059</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1,520,549</w:t>
            </w:r>
          </w:p>
        </w:tc>
      </w:tr>
      <w:tr w:rsidR="00DE0718" w:rsidRPr="0077375F" w:rsidTr="00F41EEB">
        <w:trPr>
          <w:trHeight w:hRule="exact" w:val="236"/>
          <w:jc w:val="center"/>
        </w:trPr>
        <w:tc>
          <w:tcPr>
            <w:tcW w:w="3341" w:type="dxa"/>
            <w:gridSpan w:val="3"/>
            <w:tcBorders>
              <w:top w:val="nil"/>
              <w:left w:val="nil"/>
              <w:right w:val="nil"/>
            </w:tcBorders>
            <w:shd w:val="clear" w:color="auto" w:fill="auto"/>
            <w:noWrap/>
            <w:vAlign w:val="bottom"/>
            <w:hideMark/>
          </w:tcPr>
          <w:p w:rsidR="00DE0718" w:rsidRDefault="00DE0718" w:rsidP="00DE0718">
            <w:pPr>
              <w:ind w:firstLineChars="309" w:firstLine="494"/>
              <w:jc w:val="both"/>
              <w:rPr>
                <w:szCs w:val="16"/>
              </w:rPr>
            </w:pPr>
            <w:r>
              <w:rPr>
                <w:szCs w:val="16"/>
              </w:rPr>
              <w:t>a. Agriculture Sector</w:t>
            </w:r>
          </w:p>
        </w:tc>
        <w:tc>
          <w:tcPr>
            <w:tcW w:w="847" w:type="dxa"/>
            <w:tcBorders>
              <w:top w:val="nil"/>
              <w:left w:val="nil"/>
              <w:bottom w:val="nil"/>
              <w:right w:val="nil"/>
            </w:tcBorders>
            <w:shd w:val="clear" w:color="auto" w:fill="auto"/>
            <w:noWrap/>
            <w:tcMar>
              <w:left w:w="43" w:type="dxa"/>
              <w:right w:w="43" w:type="dxa"/>
            </w:tcMar>
            <w:vAlign w:val="center"/>
            <w:hideMark/>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1,972</w:t>
            </w:r>
          </w:p>
        </w:tc>
        <w:tc>
          <w:tcPr>
            <w:tcW w:w="81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3,865</w:t>
            </w:r>
          </w:p>
        </w:tc>
        <w:tc>
          <w:tcPr>
            <w:tcW w:w="74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4,875</w:t>
            </w:r>
          </w:p>
        </w:tc>
        <w:tc>
          <w:tcPr>
            <w:tcW w:w="74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4,592</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5,356</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5,333</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5,570</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5,658</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5,767</w:t>
            </w:r>
          </w:p>
        </w:tc>
      </w:tr>
      <w:tr w:rsidR="00DE0718" w:rsidRPr="0077375F" w:rsidTr="00F41EEB">
        <w:trPr>
          <w:trHeight w:hRule="exact" w:val="236"/>
          <w:jc w:val="center"/>
        </w:trPr>
        <w:tc>
          <w:tcPr>
            <w:tcW w:w="3341" w:type="dxa"/>
            <w:gridSpan w:val="3"/>
            <w:tcBorders>
              <w:top w:val="nil"/>
              <w:left w:val="nil"/>
              <w:right w:val="nil"/>
            </w:tcBorders>
            <w:shd w:val="clear" w:color="auto" w:fill="auto"/>
            <w:noWrap/>
            <w:vAlign w:val="bottom"/>
            <w:hideMark/>
          </w:tcPr>
          <w:p w:rsidR="00DE0718" w:rsidRDefault="00DE0718" w:rsidP="00DE0718">
            <w:pPr>
              <w:ind w:firstLineChars="309" w:firstLine="494"/>
              <w:jc w:val="both"/>
              <w:rPr>
                <w:szCs w:val="16"/>
              </w:rPr>
            </w:pPr>
            <w:r>
              <w:rPr>
                <w:szCs w:val="16"/>
              </w:rPr>
              <w:t>b. Industrial Sector</w:t>
            </w:r>
          </w:p>
        </w:tc>
        <w:tc>
          <w:tcPr>
            <w:tcW w:w="847" w:type="dxa"/>
            <w:tcBorders>
              <w:top w:val="nil"/>
              <w:left w:val="nil"/>
              <w:bottom w:val="nil"/>
              <w:right w:val="nil"/>
            </w:tcBorders>
            <w:shd w:val="clear" w:color="auto" w:fill="auto"/>
            <w:noWrap/>
            <w:tcMar>
              <w:left w:w="43" w:type="dxa"/>
              <w:right w:w="43" w:type="dxa"/>
            </w:tcMar>
            <w:vAlign w:val="center"/>
            <w:hideMark/>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191,951</w:t>
            </w:r>
          </w:p>
        </w:tc>
        <w:tc>
          <w:tcPr>
            <w:tcW w:w="81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413,636</w:t>
            </w:r>
          </w:p>
        </w:tc>
        <w:tc>
          <w:tcPr>
            <w:tcW w:w="74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692,456</w:t>
            </w:r>
          </w:p>
        </w:tc>
        <w:tc>
          <w:tcPr>
            <w:tcW w:w="74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641,157</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640,743</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644,733</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642,084</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640,423</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641,599</w:t>
            </w:r>
          </w:p>
        </w:tc>
      </w:tr>
      <w:tr w:rsidR="00DE0718" w:rsidRPr="0077375F" w:rsidTr="00F41EEB">
        <w:trPr>
          <w:trHeight w:hRule="exact" w:val="236"/>
          <w:jc w:val="center"/>
        </w:trPr>
        <w:tc>
          <w:tcPr>
            <w:tcW w:w="3341" w:type="dxa"/>
            <w:gridSpan w:val="3"/>
            <w:tcBorders>
              <w:top w:val="nil"/>
              <w:left w:val="nil"/>
              <w:right w:val="nil"/>
            </w:tcBorders>
            <w:shd w:val="clear" w:color="auto" w:fill="auto"/>
            <w:noWrap/>
            <w:vAlign w:val="bottom"/>
            <w:hideMark/>
          </w:tcPr>
          <w:p w:rsidR="00DE0718" w:rsidRDefault="00DE0718" w:rsidP="00DE0718">
            <w:pPr>
              <w:ind w:firstLineChars="309" w:firstLine="494"/>
              <w:jc w:val="both"/>
              <w:rPr>
                <w:szCs w:val="16"/>
              </w:rPr>
            </w:pPr>
            <w:r>
              <w:rPr>
                <w:szCs w:val="16"/>
              </w:rPr>
              <w:t>c. Export Sector</w:t>
            </w:r>
          </w:p>
        </w:tc>
        <w:tc>
          <w:tcPr>
            <w:tcW w:w="847" w:type="dxa"/>
            <w:tcBorders>
              <w:top w:val="nil"/>
              <w:left w:val="nil"/>
              <w:bottom w:val="nil"/>
              <w:right w:val="nil"/>
            </w:tcBorders>
            <w:shd w:val="clear" w:color="auto" w:fill="auto"/>
            <w:noWrap/>
            <w:tcMar>
              <w:left w:w="43" w:type="dxa"/>
              <w:right w:w="43" w:type="dxa"/>
            </w:tcMar>
            <w:vAlign w:val="center"/>
            <w:hideMark/>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528,035</w:t>
            </w:r>
          </w:p>
        </w:tc>
        <w:tc>
          <w:tcPr>
            <w:tcW w:w="81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589,340</w:t>
            </w:r>
          </w:p>
        </w:tc>
        <w:tc>
          <w:tcPr>
            <w:tcW w:w="74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781,291</w:t>
            </w:r>
          </w:p>
        </w:tc>
        <w:tc>
          <w:tcPr>
            <w:tcW w:w="74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598,463</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742,338</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744,107</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776,647</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744,363</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741,245</w:t>
            </w:r>
          </w:p>
        </w:tc>
      </w:tr>
      <w:tr w:rsidR="00DE0718" w:rsidRPr="0077375F" w:rsidTr="00F41EEB">
        <w:trPr>
          <w:trHeight w:hRule="exact" w:val="236"/>
          <w:jc w:val="center"/>
        </w:trPr>
        <w:tc>
          <w:tcPr>
            <w:tcW w:w="3341" w:type="dxa"/>
            <w:gridSpan w:val="3"/>
            <w:tcBorders>
              <w:top w:val="nil"/>
              <w:left w:val="nil"/>
              <w:right w:val="nil"/>
            </w:tcBorders>
            <w:shd w:val="clear" w:color="auto" w:fill="auto"/>
            <w:noWrap/>
            <w:vAlign w:val="bottom"/>
            <w:hideMark/>
          </w:tcPr>
          <w:p w:rsidR="00DE0718" w:rsidRDefault="00DE0718" w:rsidP="00DE0718">
            <w:pPr>
              <w:ind w:firstLineChars="309" w:firstLine="494"/>
              <w:jc w:val="both"/>
              <w:rPr>
                <w:szCs w:val="16"/>
              </w:rPr>
            </w:pPr>
            <w:r>
              <w:rPr>
                <w:szCs w:val="16"/>
              </w:rPr>
              <w:t>d. Housing Sector</w:t>
            </w:r>
          </w:p>
        </w:tc>
        <w:tc>
          <w:tcPr>
            <w:tcW w:w="847" w:type="dxa"/>
            <w:tcBorders>
              <w:top w:val="nil"/>
              <w:left w:val="nil"/>
              <w:bottom w:val="nil"/>
              <w:right w:val="nil"/>
            </w:tcBorders>
            <w:shd w:val="clear" w:color="auto" w:fill="auto"/>
            <w:noWrap/>
            <w:tcMar>
              <w:left w:w="43" w:type="dxa"/>
              <w:right w:w="43" w:type="dxa"/>
            </w:tcMar>
            <w:vAlign w:val="center"/>
            <w:hideMark/>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81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74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74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w:t>
            </w:r>
          </w:p>
        </w:tc>
      </w:tr>
      <w:tr w:rsidR="00DE0718" w:rsidRPr="0077375F" w:rsidTr="00F41EEB">
        <w:trPr>
          <w:trHeight w:hRule="exact" w:val="236"/>
          <w:jc w:val="center"/>
        </w:trPr>
        <w:tc>
          <w:tcPr>
            <w:tcW w:w="3341" w:type="dxa"/>
            <w:gridSpan w:val="3"/>
            <w:tcBorders>
              <w:top w:val="nil"/>
              <w:left w:val="nil"/>
              <w:right w:val="nil"/>
            </w:tcBorders>
            <w:shd w:val="clear" w:color="auto" w:fill="auto"/>
            <w:noWrap/>
            <w:vAlign w:val="bottom"/>
            <w:hideMark/>
          </w:tcPr>
          <w:p w:rsidR="00DE0718" w:rsidRDefault="00DE0718" w:rsidP="00DE0718">
            <w:pPr>
              <w:ind w:firstLineChars="309" w:firstLine="494"/>
              <w:jc w:val="both"/>
              <w:rPr>
                <w:szCs w:val="16"/>
              </w:rPr>
            </w:pPr>
            <w:r>
              <w:rPr>
                <w:szCs w:val="16"/>
              </w:rPr>
              <w:t>e. Others</w:t>
            </w:r>
          </w:p>
        </w:tc>
        <w:tc>
          <w:tcPr>
            <w:tcW w:w="847" w:type="dxa"/>
            <w:tcBorders>
              <w:top w:val="nil"/>
              <w:left w:val="nil"/>
              <w:bottom w:val="nil"/>
              <w:right w:val="nil"/>
            </w:tcBorders>
            <w:shd w:val="clear" w:color="auto" w:fill="auto"/>
            <w:noWrap/>
            <w:tcMar>
              <w:left w:w="43" w:type="dxa"/>
              <w:right w:w="43" w:type="dxa"/>
            </w:tcMar>
            <w:vAlign w:val="center"/>
            <w:hideMark/>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154,661</w:t>
            </w:r>
          </w:p>
        </w:tc>
        <w:tc>
          <w:tcPr>
            <w:tcW w:w="81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258,357</w:t>
            </w:r>
          </w:p>
        </w:tc>
        <w:tc>
          <w:tcPr>
            <w:tcW w:w="74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138,696</w:t>
            </w:r>
          </w:p>
        </w:tc>
        <w:tc>
          <w:tcPr>
            <w:tcW w:w="74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169,486</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151,347</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148,382</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142,687</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131,615</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131,938</w:t>
            </w:r>
          </w:p>
        </w:tc>
      </w:tr>
      <w:tr w:rsidR="00DE0718" w:rsidRPr="0077375F" w:rsidTr="00F41EEB">
        <w:trPr>
          <w:trHeight w:hRule="exact" w:val="236"/>
          <w:jc w:val="center"/>
        </w:trPr>
        <w:tc>
          <w:tcPr>
            <w:tcW w:w="3341" w:type="dxa"/>
            <w:gridSpan w:val="3"/>
            <w:tcBorders>
              <w:top w:val="nil"/>
              <w:left w:val="nil"/>
              <w:right w:val="nil"/>
            </w:tcBorders>
            <w:shd w:val="clear" w:color="auto" w:fill="auto"/>
            <w:noWrap/>
            <w:vAlign w:val="center"/>
            <w:hideMark/>
          </w:tcPr>
          <w:p w:rsidR="00DE0718" w:rsidRPr="008C32C5" w:rsidRDefault="00DE0718" w:rsidP="00DE0718">
            <w:pPr>
              <w:ind w:firstLineChars="196" w:firstLine="314"/>
              <w:jc w:val="left"/>
              <w:rPr>
                <w:szCs w:val="16"/>
              </w:rPr>
            </w:pPr>
            <w:r w:rsidRPr="008C32C5">
              <w:rPr>
                <w:szCs w:val="16"/>
              </w:rPr>
              <w:t>ii. Claims on NBFIs</w:t>
            </w:r>
          </w:p>
        </w:tc>
        <w:tc>
          <w:tcPr>
            <w:tcW w:w="847" w:type="dxa"/>
            <w:tcBorders>
              <w:top w:val="nil"/>
              <w:left w:val="nil"/>
              <w:bottom w:val="nil"/>
              <w:right w:val="nil"/>
            </w:tcBorders>
            <w:shd w:val="clear" w:color="auto" w:fill="auto"/>
            <w:noWrap/>
            <w:tcMar>
              <w:left w:w="43" w:type="dxa"/>
              <w:right w:w="43" w:type="dxa"/>
            </w:tcMar>
            <w:vAlign w:val="center"/>
            <w:hideMark/>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43,288</w:t>
            </w:r>
          </w:p>
        </w:tc>
        <w:tc>
          <w:tcPr>
            <w:tcW w:w="81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72,825</w:t>
            </w:r>
          </w:p>
        </w:tc>
        <w:tc>
          <w:tcPr>
            <w:tcW w:w="74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82,386</w:t>
            </w:r>
          </w:p>
        </w:tc>
        <w:tc>
          <w:tcPr>
            <w:tcW w:w="74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77,666</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87,902</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88,144</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87,708</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87,876</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87,732</w:t>
            </w:r>
          </w:p>
        </w:tc>
      </w:tr>
      <w:tr w:rsidR="00DE0718" w:rsidRPr="0077375F" w:rsidTr="00F41EEB">
        <w:trPr>
          <w:trHeight w:hRule="exact" w:val="369"/>
          <w:jc w:val="center"/>
        </w:trPr>
        <w:tc>
          <w:tcPr>
            <w:tcW w:w="3341" w:type="dxa"/>
            <w:gridSpan w:val="3"/>
            <w:tcBorders>
              <w:top w:val="nil"/>
              <w:left w:val="nil"/>
              <w:right w:val="nil"/>
            </w:tcBorders>
            <w:shd w:val="clear" w:color="auto" w:fill="auto"/>
            <w:noWrap/>
            <w:vAlign w:val="center"/>
            <w:hideMark/>
          </w:tcPr>
          <w:p w:rsidR="00DE0718" w:rsidRDefault="00DE0718" w:rsidP="00DE0718">
            <w:pPr>
              <w:ind w:firstLineChars="196" w:firstLine="314"/>
              <w:jc w:val="left"/>
              <w:rPr>
                <w:szCs w:val="16"/>
              </w:rPr>
            </w:pPr>
            <w:r>
              <w:rPr>
                <w:szCs w:val="16"/>
              </w:rPr>
              <w:t>iii. PSEs Special A/C</w:t>
            </w:r>
            <w:r w:rsidRPr="008C32C5">
              <w:rPr>
                <w:szCs w:val="16"/>
              </w:rPr>
              <w:t xml:space="preserve"> Debt Repayment</w:t>
            </w:r>
          </w:p>
          <w:p w:rsidR="00DE0718" w:rsidRPr="008C32C5" w:rsidRDefault="00DE0718" w:rsidP="00DE0718">
            <w:pPr>
              <w:ind w:firstLineChars="196" w:firstLine="314"/>
              <w:jc w:val="left"/>
              <w:rPr>
                <w:szCs w:val="16"/>
              </w:rPr>
            </w:pPr>
            <w:r>
              <w:rPr>
                <w:szCs w:val="16"/>
              </w:rPr>
              <w:t xml:space="preserve">     with SBP/PSPC</w:t>
            </w:r>
          </w:p>
        </w:tc>
        <w:tc>
          <w:tcPr>
            <w:tcW w:w="847" w:type="dxa"/>
            <w:tcBorders>
              <w:top w:val="nil"/>
              <w:left w:val="nil"/>
              <w:bottom w:val="nil"/>
              <w:right w:val="nil"/>
            </w:tcBorders>
            <w:shd w:val="clear" w:color="auto" w:fill="auto"/>
            <w:noWrap/>
            <w:tcMar>
              <w:left w:w="43" w:type="dxa"/>
              <w:right w:w="43" w:type="dxa"/>
            </w:tcMar>
            <w:vAlign w:val="center"/>
            <w:hideMark/>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81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74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74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(24,244)</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r w:rsidRPr="00DE0718">
              <w:rPr>
                <w:rFonts w:asciiTheme="majorBidi" w:hAnsiTheme="majorBidi" w:cstheme="majorBidi"/>
                <w:sz w:val="14"/>
                <w:szCs w:val="14"/>
              </w:rPr>
              <w:t>(24,244)</w:t>
            </w:r>
          </w:p>
        </w:tc>
      </w:tr>
      <w:tr w:rsidR="00DE0718" w:rsidRPr="0077375F" w:rsidTr="00F41EEB">
        <w:trPr>
          <w:trHeight w:hRule="exact" w:val="276"/>
          <w:jc w:val="center"/>
        </w:trPr>
        <w:tc>
          <w:tcPr>
            <w:tcW w:w="3341" w:type="dxa"/>
            <w:gridSpan w:val="3"/>
            <w:tcBorders>
              <w:top w:val="nil"/>
              <w:left w:val="nil"/>
              <w:right w:val="nil"/>
            </w:tcBorders>
            <w:shd w:val="clear" w:color="auto" w:fill="auto"/>
            <w:noWrap/>
            <w:vAlign w:val="center"/>
            <w:hideMark/>
          </w:tcPr>
          <w:p w:rsidR="00DE0718" w:rsidRDefault="00DE0718" w:rsidP="00DE0718">
            <w:pPr>
              <w:jc w:val="left"/>
              <w:rPr>
                <w:b/>
                <w:bCs/>
                <w:szCs w:val="16"/>
              </w:rPr>
            </w:pPr>
            <w:r>
              <w:rPr>
                <w:b/>
                <w:bCs/>
                <w:szCs w:val="16"/>
              </w:rPr>
              <w:t xml:space="preserve">  3. Other Items (Net)</w:t>
            </w:r>
          </w:p>
        </w:tc>
        <w:tc>
          <w:tcPr>
            <w:tcW w:w="847" w:type="dxa"/>
            <w:tcBorders>
              <w:top w:val="nil"/>
              <w:left w:val="nil"/>
              <w:bottom w:val="nil"/>
              <w:right w:val="nil"/>
            </w:tcBorders>
            <w:shd w:val="clear" w:color="auto" w:fill="auto"/>
            <w:noWrap/>
            <w:tcMar>
              <w:left w:w="43" w:type="dxa"/>
              <w:right w:w="43" w:type="dxa"/>
            </w:tcMar>
            <w:vAlign w:val="center"/>
            <w:hideMark/>
          </w:tcPr>
          <w:p w:rsidR="00DE0718" w:rsidRPr="00C92D86" w:rsidRDefault="00DE0718" w:rsidP="00DE0718">
            <w:pPr>
              <w:jc w:val="right"/>
              <w:rPr>
                <w:rFonts w:asciiTheme="majorBidi" w:hAnsiTheme="majorBidi" w:cstheme="majorBidi"/>
                <w:b/>
                <w:bCs/>
                <w:sz w:val="14"/>
                <w:szCs w:val="14"/>
              </w:rPr>
            </w:pPr>
            <w:r w:rsidRPr="00C92D86">
              <w:rPr>
                <w:rFonts w:asciiTheme="majorBidi" w:hAnsiTheme="majorBidi" w:cstheme="majorBidi"/>
                <w:b/>
                <w:bCs/>
                <w:sz w:val="14"/>
                <w:szCs w:val="14"/>
              </w:rPr>
              <w:t>441,243</w:t>
            </w:r>
          </w:p>
        </w:tc>
        <w:tc>
          <w:tcPr>
            <w:tcW w:w="81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b/>
                <w:bCs/>
                <w:sz w:val="14"/>
                <w:szCs w:val="14"/>
              </w:rPr>
            </w:pPr>
            <w:r w:rsidRPr="00C92D86">
              <w:rPr>
                <w:rFonts w:asciiTheme="majorBidi" w:hAnsiTheme="majorBidi" w:cstheme="majorBidi"/>
                <w:b/>
                <w:bCs/>
                <w:sz w:val="14"/>
                <w:szCs w:val="14"/>
              </w:rPr>
              <w:t>1,099,050</w:t>
            </w:r>
          </w:p>
        </w:tc>
        <w:tc>
          <w:tcPr>
            <w:tcW w:w="74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b/>
                <w:bCs/>
                <w:sz w:val="14"/>
                <w:szCs w:val="14"/>
              </w:rPr>
            </w:pPr>
            <w:r w:rsidRPr="00C92D86">
              <w:rPr>
                <w:rFonts w:asciiTheme="majorBidi" w:hAnsiTheme="majorBidi" w:cstheme="majorBidi"/>
                <w:b/>
                <w:bCs/>
                <w:sz w:val="14"/>
                <w:szCs w:val="14"/>
              </w:rPr>
              <w:t>3,046,079</w:t>
            </w:r>
          </w:p>
        </w:tc>
        <w:tc>
          <w:tcPr>
            <w:tcW w:w="74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2,137,862</w:t>
            </w: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4,084,989</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4,613,116</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3,996,630</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5,376,625</w:t>
            </w: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5,138,513</w:t>
            </w:r>
          </w:p>
        </w:tc>
      </w:tr>
      <w:tr w:rsidR="00DE0718" w:rsidRPr="0077375F" w:rsidTr="00F41EEB">
        <w:trPr>
          <w:trHeight w:hRule="exact" w:val="236"/>
          <w:jc w:val="center"/>
        </w:trPr>
        <w:tc>
          <w:tcPr>
            <w:tcW w:w="3341" w:type="dxa"/>
            <w:gridSpan w:val="3"/>
            <w:tcBorders>
              <w:top w:val="nil"/>
              <w:left w:val="nil"/>
              <w:right w:val="nil"/>
            </w:tcBorders>
            <w:shd w:val="clear" w:color="auto" w:fill="auto"/>
            <w:noWrap/>
            <w:vAlign w:val="bottom"/>
            <w:hideMark/>
          </w:tcPr>
          <w:p w:rsidR="00DE0718" w:rsidRPr="00F12B79" w:rsidRDefault="00DE0718" w:rsidP="00DE0718">
            <w:pPr>
              <w:jc w:val="right"/>
              <w:rPr>
                <w:b/>
                <w:bCs/>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DE0718" w:rsidRPr="00C92D86" w:rsidRDefault="00DE0718" w:rsidP="00DE0718">
            <w:pPr>
              <w:jc w:val="right"/>
              <w:rPr>
                <w:rFonts w:asciiTheme="majorBidi" w:hAnsiTheme="majorBidi" w:cstheme="majorBidi"/>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b/>
                <w:bCs/>
                <w:sz w:val="14"/>
                <w:szCs w:val="14"/>
              </w:rPr>
            </w:pPr>
          </w:p>
        </w:tc>
        <w:tc>
          <w:tcPr>
            <w:tcW w:w="74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p>
        </w:tc>
      </w:tr>
      <w:tr w:rsidR="00DE0718" w:rsidRPr="009B6E8A" w:rsidTr="00F41EEB">
        <w:trPr>
          <w:trHeight w:hRule="exact" w:val="236"/>
          <w:jc w:val="center"/>
        </w:trPr>
        <w:tc>
          <w:tcPr>
            <w:tcW w:w="3341" w:type="dxa"/>
            <w:gridSpan w:val="3"/>
            <w:tcBorders>
              <w:left w:val="nil"/>
              <w:bottom w:val="single" w:sz="12" w:space="0" w:color="auto"/>
              <w:right w:val="nil"/>
            </w:tcBorders>
            <w:shd w:val="clear" w:color="auto" w:fill="auto"/>
            <w:noWrap/>
            <w:vAlign w:val="center"/>
            <w:hideMark/>
          </w:tcPr>
          <w:p w:rsidR="00DE0718" w:rsidRDefault="00DE0718" w:rsidP="00DE0718">
            <w:pPr>
              <w:ind w:firstLine="315"/>
              <w:jc w:val="left"/>
              <w:rPr>
                <w:szCs w:val="16"/>
              </w:rPr>
            </w:pPr>
            <w:r>
              <w:rPr>
                <w:b/>
                <w:bCs/>
                <w:szCs w:val="16"/>
              </w:rPr>
              <w:t>Reserve Money (RM) (A+B)</w:t>
            </w:r>
          </w:p>
        </w:tc>
        <w:tc>
          <w:tcPr>
            <w:tcW w:w="847" w:type="dxa"/>
            <w:tcBorders>
              <w:top w:val="nil"/>
              <w:left w:val="nil"/>
              <w:bottom w:val="nil"/>
              <w:right w:val="nil"/>
            </w:tcBorders>
            <w:shd w:val="clear" w:color="auto" w:fill="auto"/>
            <w:noWrap/>
            <w:tcMar>
              <w:left w:w="43" w:type="dxa"/>
              <w:right w:w="43" w:type="dxa"/>
            </w:tcMar>
            <w:vAlign w:val="center"/>
            <w:hideMark/>
          </w:tcPr>
          <w:p w:rsidR="00DE0718" w:rsidRPr="00C92D86" w:rsidRDefault="00DE0718" w:rsidP="00DE0718">
            <w:pPr>
              <w:jc w:val="right"/>
              <w:rPr>
                <w:rFonts w:asciiTheme="majorBidi" w:hAnsiTheme="majorBidi" w:cstheme="majorBidi"/>
                <w:b/>
                <w:bCs/>
                <w:sz w:val="14"/>
                <w:szCs w:val="14"/>
              </w:rPr>
            </w:pPr>
            <w:r w:rsidRPr="00C92D86">
              <w:rPr>
                <w:rFonts w:asciiTheme="majorBidi" w:hAnsiTheme="majorBidi" w:cstheme="majorBidi"/>
                <w:b/>
                <w:bCs/>
                <w:sz w:val="14"/>
                <w:szCs w:val="14"/>
              </w:rPr>
              <w:t>7,679,845</w:t>
            </w:r>
          </w:p>
        </w:tc>
        <w:tc>
          <w:tcPr>
            <w:tcW w:w="81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b/>
                <w:bCs/>
                <w:sz w:val="14"/>
                <w:szCs w:val="14"/>
              </w:rPr>
            </w:pPr>
            <w:r w:rsidRPr="00C92D86">
              <w:rPr>
                <w:rFonts w:asciiTheme="majorBidi" w:hAnsiTheme="majorBidi" w:cstheme="majorBidi"/>
                <w:b/>
                <w:bCs/>
                <w:sz w:val="14"/>
                <w:szCs w:val="14"/>
              </w:rPr>
              <w:t>8,663,485</w:t>
            </w:r>
          </w:p>
        </w:tc>
        <w:tc>
          <w:tcPr>
            <w:tcW w:w="741" w:type="dxa"/>
            <w:tcBorders>
              <w:top w:val="nil"/>
              <w:left w:val="nil"/>
              <w:bottom w:val="nil"/>
              <w:right w:val="nil"/>
            </w:tcBorders>
            <w:shd w:val="clear" w:color="auto" w:fill="auto"/>
            <w:noWrap/>
            <w:tcMar>
              <w:left w:w="43" w:type="dxa"/>
              <w:right w:w="43" w:type="dxa"/>
            </w:tcMar>
            <w:vAlign w:val="center"/>
          </w:tcPr>
          <w:p w:rsidR="00DE0718" w:rsidRPr="00C92D86" w:rsidRDefault="00DE0718" w:rsidP="00DE0718">
            <w:pPr>
              <w:jc w:val="right"/>
              <w:rPr>
                <w:rFonts w:asciiTheme="majorBidi" w:hAnsiTheme="majorBidi" w:cstheme="majorBidi"/>
                <w:b/>
                <w:bCs/>
                <w:sz w:val="14"/>
                <w:szCs w:val="14"/>
              </w:rPr>
            </w:pPr>
            <w:r w:rsidRPr="00C92D86">
              <w:rPr>
                <w:rFonts w:asciiTheme="majorBidi" w:hAnsiTheme="majorBidi" w:cstheme="majorBidi"/>
                <w:b/>
                <w:bCs/>
                <w:sz w:val="14"/>
                <w:szCs w:val="14"/>
              </w:rPr>
              <w:t>9,326,385</w:t>
            </w:r>
          </w:p>
        </w:tc>
        <w:tc>
          <w:tcPr>
            <w:tcW w:w="740" w:type="dxa"/>
            <w:tcBorders>
              <w:top w:val="nil"/>
              <w:left w:val="nil"/>
              <w:bottom w:val="single" w:sz="8" w:space="0" w:color="auto"/>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8,787,484</w:t>
            </w:r>
          </w:p>
        </w:tc>
        <w:tc>
          <w:tcPr>
            <w:tcW w:w="720" w:type="dxa"/>
            <w:tcBorders>
              <w:top w:val="nil"/>
              <w:left w:val="nil"/>
              <w:bottom w:val="single" w:sz="8" w:space="0" w:color="auto"/>
              <w:right w:val="nil"/>
            </w:tcBorders>
            <w:shd w:val="clear" w:color="auto" w:fill="auto"/>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9,423,016</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9,509,457</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9,303,112</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9,611,673</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DE0718" w:rsidRPr="00DE0718" w:rsidRDefault="00DE0718" w:rsidP="00DE0718">
            <w:pPr>
              <w:jc w:val="right"/>
              <w:rPr>
                <w:rFonts w:asciiTheme="majorBidi" w:hAnsiTheme="majorBidi" w:cstheme="majorBidi"/>
                <w:b/>
                <w:bCs/>
                <w:sz w:val="14"/>
                <w:szCs w:val="14"/>
              </w:rPr>
            </w:pPr>
            <w:r w:rsidRPr="00DE0718">
              <w:rPr>
                <w:rFonts w:asciiTheme="majorBidi" w:hAnsiTheme="majorBidi" w:cstheme="majorBidi"/>
                <w:b/>
                <w:bCs/>
                <w:sz w:val="14"/>
                <w:szCs w:val="14"/>
              </w:rPr>
              <w:t>9,864,365</w:t>
            </w:r>
          </w:p>
        </w:tc>
      </w:tr>
      <w:tr w:rsidR="00DE0718" w:rsidRPr="009B6E8A" w:rsidTr="00C92D86">
        <w:trPr>
          <w:trHeight w:hRule="exact" w:val="236"/>
          <w:jc w:val="center"/>
        </w:trPr>
        <w:tc>
          <w:tcPr>
            <w:tcW w:w="270" w:type="dxa"/>
            <w:gridSpan w:val="2"/>
            <w:tcBorders>
              <w:top w:val="single" w:sz="12" w:space="0" w:color="auto"/>
              <w:left w:val="nil"/>
              <w:right w:val="nil"/>
            </w:tcBorders>
          </w:tcPr>
          <w:p w:rsidR="00DE0718" w:rsidRDefault="00DE0718" w:rsidP="00DE0718">
            <w:pPr>
              <w:jc w:val="right"/>
              <w:rPr>
                <w:sz w:val="14"/>
                <w:szCs w:val="14"/>
              </w:rPr>
            </w:pPr>
          </w:p>
        </w:tc>
        <w:tc>
          <w:tcPr>
            <w:tcW w:w="10170" w:type="dxa"/>
            <w:gridSpan w:val="10"/>
            <w:tcBorders>
              <w:top w:val="single" w:sz="12" w:space="0" w:color="auto"/>
              <w:left w:val="nil"/>
              <w:right w:val="nil"/>
            </w:tcBorders>
            <w:shd w:val="clear" w:color="auto" w:fill="auto"/>
            <w:noWrap/>
            <w:vAlign w:val="center"/>
            <w:hideMark/>
          </w:tcPr>
          <w:p w:rsidR="00DE0718" w:rsidRPr="00DF4806" w:rsidRDefault="00DF4806" w:rsidP="00DF4806">
            <w:pPr>
              <w:jc w:val="both"/>
              <w:rPr>
                <w:color w:val="auto"/>
                <w:sz w:val="14"/>
                <w:szCs w:val="14"/>
              </w:rPr>
            </w:pPr>
            <w:r w:rsidRPr="00DF4806">
              <w:rPr>
                <w:color w:val="auto"/>
                <w:sz w:val="14"/>
                <w:szCs w:val="14"/>
              </w:rPr>
              <w:t xml:space="preserve">R: Revised, P: Provisional                            </w:t>
            </w:r>
            <w:r w:rsidR="00DE0718" w:rsidRPr="00DF4806">
              <w:rPr>
                <w:color w:val="auto"/>
                <w:sz w:val="14"/>
                <w:szCs w:val="14"/>
              </w:rPr>
              <w:t xml:space="preserve">                                                                                                                                                              Source: Core Statistics Department</w:t>
            </w:r>
          </w:p>
        </w:tc>
      </w:tr>
      <w:tr w:rsidR="00DE0718" w:rsidRPr="009B6E8A" w:rsidTr="008A1DBE">
        <w:trPr>
          <w:trHeight w:val="792"/>
          <w:jc w:val="center"/>
        </w:trPr>
        <w:tc>
          <w:tcPr>
            <w:tcW w:w="270" w:type="dxa"/>
            <w:gridSpan w:val="2"/>
            <w:tcBorders>
              <w:left w:val="nil"/>
              <w:bottom w:val="single" w:sz="12" w:space="0" w:color="auto"/>
              <w:right w:val="nil"/>
            </w:tcBorders>
          </w:tcPr>
          <w:p w:rsidR="00DE0718" w:rsidRPr="00916320" w:rsidRDefault="00DE0718" w:rsidP="00DE0718">
            <w:pPr>
              <w:ind w:left="405" w:hanging="180"/>
              <w:jc w:val="left"/>
              <w:rPr>
                <w:color w:val="auto"/>
                <w:sz w:val="14"/>
                <w:szCs w:val="14"/>
              </w:rPr>
            </w:pPr>
          </w:p>
        </w:tc>
        <w:tc>
          <w:tcPr>
            <w:tcW w:w="10170" w:type="dxa"/>
            <w:gridSpan w:val="10"/>
            <w:tcBorders>
              <w:left w:val="nil"/>
              <w:bottom w:val="single" w:sz="12" w:space="0" w:color="auto"/>
              <w:right w:val="nil"/>
            </w:tcBorders>
            <w:shd w:val="clear" w:color="auto" w:fill="auto"/>
            <w:noWrap/>
            <w:hideMark/>
          </w:tcPr>
          <w:p w:rsidR="00DF4806" w:rsidRPr="00DF4806" w:rsidRDefault="00DF4806" w:rsidP="00DF4806">
            <w:pPr>
              <w:jc w:val="left"/>
              <w:rPr>
                <w:color w:val="auto"/>
                <w:sz w:val="14"/>
                <w:szCs w:val="14"/>
              </w:rPr>
            </w:pPr>
            <w:r w:rsidRPr="00DF4806">
              <w:rPr>
                <w:sz w:val="14"/>
                <w:szCs w:val="14"/>
              </w:rPr>
              <w:t xml:space="preserve">1/ Quarter end NFA of SBP includes interest accrued on Asian Clearing Union (ACU) balance, SDRs allocation, SDRs holdings, fund facilities and accrued expenses on portfolio investment account. </w:t>
            </w:r>
          </w:p>
          <w:p w:rsidR="00DF4806" w:rsidRPr="00DF4806" w:rsidRDefault="00DF4806" w:rsidP="00DF4806">
            <w:pPr>
              <w:jc w:val="left"/>
              <w:rPr>
                <w:color w:val="auto"/>
                <w:sz w:val="14"/>
                <w:szCs w:val="14"/>
              </w:rPr>
            </w:pPr>
            <w:r w:rsidRPr="00DF4806">
              <w:rPr>
                <w:sz w:val="14"/>
                <w:szCs w:val="14"/>
              </w:rPr>
              <w:t xml:space="preserve">2/ Government’s borrowing net of Federal, Provincial, Azad Kashmir’s and </w:t>
            </w:r>
            <w:proofErr w:type="spellStart"/>
            <w:r w:rsidRPr="00DF4806">
              <w:rPr>
                <w:sz w:val="14"/>
                <w:szCs w:val="14"/>
              </w:rPr>
              <w:t>Gilgit</w:t>
            </w:r>
            <w:proofErr w:type="spellEnd"/>
            <w:r w:rsidRPr="00DF4806">
              <w:rPr>
                <w:sz w:val="14"/>
                <w:szCs w:val="14"/>
              </w:rPr>
              <w:t>-Baltistan’s deposit with SBP.</w:t>
            </w:r>
            <w:r>
              <w:rPr>
                <w:sz w:val="14"/>
                <w:szCs w:val="14"/>
              </w:rPr>
              <w:t xml:space="preserve"> </w:t>
            </w:r>
            <w:r w:rsidRPr="00DF4806">
              <w:rPr>
                <w:sz w:val="14"/>
                <w:szCs w:val="14"/>
              </w:rPr>
              <w:t xml:space="preserve">The (-) sign in govt. deposits shows a credit balance whereas (+) sign shows their debtor/withdrawal from the system   </w:t>
            </w:r>
          </w:p>
          <w:p w:rsidR="00DF4806" w:rsidRPr="00DF4806" w:rsidRDefault="00DF4806" w:rsidP="00DF4806">
            <w:pPr>
              <w:jc w:val="left"/>
              <w:rPr>
                <w:color w:val="auto"/>
                <w:sz w:val="14"/>
                <w:szCs w:val="14"/>
              </w:rPr>
            </w:pPr>
            <w:r w:rsidRPr="00DF4806">
              <w:rPr>
                <w:sz w:val="14"/>
                <w:szCs w:val="14"/>
              </w:rPr>
              <w:t xml:space="preserve">3/ An amount of </w:t>
            </w:r>
            <w:proofErr w:type="spellStart"/>
            <w:r w:rsidRPr="00DF4806">
              <w:rPr>
                <w:sz w:val="14"/>
                <w:szCs w:val="14"/>
              </w:rPr>
              <w:t>Rs</w:t>
            </w:r>
            <w:proofErr w:type="spellEnd"/>
            <w:r w:rsidRPr="00DF4806">
              <w:rPr>
                <w:sz w:val="14"/>
                <w:szCs w:val="14"/>
              </w:rPr>
              <w:t>. 40,968 million for the payment of government letters of credit (LCs) payable in subsequent weeks after June 30, 2022 has been classified as ‘government deposits’ in the monetary data; this same amount was classified as ‘other deposits’ in SBP annual financial statements.</w:t>
            </w:r>
          </w:p>
          <w:p w:rsidR="00DF4806" w:rsidRPr="00DF4806" w:rsidRDefault="00DF4806" w:rsidP="00DF4806">
            <w:pPr>
              <w:jc w:val="left"/>
              <w:rPr>
                <w:color w:val="auto"/>
                <w:sz w:val="14"/>
                <w:szCs w:val="14"/>
              </w:rPr>
            </w:pPr>
            <w:r w:rsidRPr="00DF4806">
              <w:rPr>
                <w:sz w:val="14"/>
                <w:szCs w:val="14"/>
              </w:rPr>
              <w:t>4/ Total may differ due to rounding off.</w:t>
            </w:r>
          </w:p>
          <w:p w:rsidR="00DE0718" w:rsidRPr="00DF4806" w:rsidRDefault="00DE0718" w:rsidP="00DE0718">
            <w:pPr>
              <w:jc w:val="left"/>
              <w:rPr>
                <w:color w:val="auto"/>
                <w:sz w:val="14"/>
                <w:szCs w:val="14"/>
              </w:rPr>
            </w:pPr>
          </w:p>
        </w:tc>
      </w:tr>
      <w:tr w:rsidR="00DE0718" w:rsidRPr="009B6E8A" w:rsidTr="00C92D86">
        <w:trPr>
          <w:trHeight w:hRule="exact" w:val="309"/>
          <w:jc w:val="center"/>
        </w:trPr>
        <w:tc>
          <w:tcPr>
            <w:tcW w:w="270" w:type="dxa"/>
            <w:gridSpan w:val="2"/>
            <w:tcBorders>
              <w:top w:val="single" w:sz="12" w:space="0" w:color="auto"/>
              <w:left w:val="nil"/>
              <w:right w:val="nil"/>
            </w:tcBorders>
          </w:tcPr>
          <w:p w:rsidR="00DE0718" w:rsidRPr="004708B4" w:rsidRDefault="00DE0718" w:rsidP="00DE0718">
            <w:pPr>
              <w:rPr>
                <w:b/>
                <w:bCs/>
                <w:sz w:val="28"/>
                <w:szCs w:val="28"/>
              </w:rPr>
            </w:pPr>
          </w:p>
        </w:tc>
        <w:tc>
          <w:tcPr>
            <w:tcW w:w="10170" w:type="dxa"/>
            <w:gridSpan w:val="10"/>
            <w:tcBorders>
              <w:top w:val="single" w:sz="12" w:space="0" w:color="auto"/>
              <w:left w:val="nil"/>
              <w:right w:val="nil"/>
            </w:tcBorders>
            <w:shd w:val="clear" w:color="auto" w:fill="auto"/>
            <w:noWrap/>
            <w:vAlign w:val="center"/>
            <w:hideMark/>
          </w:tcPr>
          <w:p w:rsidR="00DE0718" w:rsidRDefault="00DE0718" w:rsidP="00DE0718">
            <w:pPr>
              <w:rPr>
                <w:b/>
                <w:bCs/>
                <w:sz w:val="28"/>
                <w:szCs w:val="28"/>
              </w:rPr>
            </w:pPr>
            <w:r w:rsidRPr="004708B4">
              <w:rPr>
                <w:b/>
                <w:bCs/>
                <w:sz w:val="28"/>
                <w:szCs w:val="28"/>
              </w:rPr>
              <w:t>2.5   Currency in Circulation</w:t>
            </w:r>
          </w:p>
        </w:tc>
      </w:tr>
      <w:tr w:rsidR="00DE0718" w:rsidRPr="009B6E8A" w:rsidTr="00C92D86">
        <w:trPr>
          <w:trHeight w:hRule="exact" w:val="207"/>
          <w:jc w:val="center"/>
        </w:trPr>
        <w:tc>
          <w:tcPr>
            <w:tcW w:w="270" w:type="dxa"/>
            <w:gridSpan w:val="2"/>
            <w:tcBorders>
              <w:top w:val="nil"/>
              <w:left w:val="nil"/>
              <w:bottom w:val="single" w:sz="12" w:space="0" w:color="auto"/>
              <w:right w:val="nil"/>
            </w:tcBorders>
          </w:tcPr>
          <w:p w:rsidR="00DE0718" w:rsidRDefault="00DE0718" w:rsidP="00DE0718">
            <w:pPr>
              <w:jc w:val="right"/>
              <w:rPr>
                <w:szCs w:val="16"/>
              </w:rPr>
            </w:pPr>
          </w:p>
        </w:tc>
        <w:tc>
          <w:tcPr>
            <w:tcW w:w="10170" w:type="dxa"/>
            <w:gridSpan w:val="10"/>
            <w:tcBorders>
              <w:top w:val="nil"/>
              <w:left w:val="nil"/>
              <w:bottom w:val="single" w:sz="12" w:space="0" w:color="auto"/>
              <w:right w:val="nil"/>
            </w:tcBorders>
            <w:shd w:val="clear" w:color="auto" w:fill="auto"/>
            <w:noWrap/>
            <w:vAlign w:val="center"/>
            <w:hideMark/>
          </w:tcPr>
          <w:p w:rsidR="00DE0718" w:rsidRDefault="00DE0718" w:rsidP="00DE0718">
            <w:pPr>
              <w:jc w:val="right"/>
              <w:rPr>
                <w:szCs w:val="16"/>
              </w:rPr>
            </w:pPr>
            <w:r>
              <w:rPr>
                <w:szCs w:val="16"/>
              </w:rPr>
              <w:t>Million Rupees</w:t>
            </w:r>
          </w:p>
        </w:tc>
      </w:tr>
      <w:tr w:rsidR="00F41EEB" w:rsidRPr="009B6E8A" w:rsidTr="00F41EEB">
        <w:trPr>
          <w:trHeight w:hRule="exact" w:val="264"/>
          <w:jc w:val="center"/>
        </w:trPr>
        <w:tc>
          <w:tcPr>
            <w:tcW w:w="3341" w:type="dxa"/>
            <w:gridSpan w:val="3"/>
            <w:tcBorders>
              <w:top w:val="single" w:sz="12" w:space="0" w:color="auto"/>
              <w:left w:val="nil"/>
              <w:right w:val="single" w:sz="4" w:space="0" w:color="auto"/>
            </w:tcBorders>
            <w:shd w:val="clear" w:color="auto" w:fill="auto"/>
            <w:noWrap/>
            <w:vAlign w:val="center"/>
            <w:hideMark/>
          </w:tcPr>
          <w:p w:rsidR="00F41EEB" w:rsidRPr="009B6E8A" w:rsidRDefault="00F41EEB" w:rsidP="00DE0718">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F41EEB" w:rsidRPr="000D5A5A" w:rsidRDefault="00F41EEB" w:rsidP="00DE0718">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740" w:type="dxa"/>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F41EEB" w:rsidRPr="000D5A5A" w:rsidRDefault="00F41EEB" w:rsidP="00DE0718">
            <w:pPr>
              <w:rPr>
                <w:b/>
                <w:bCs/>
                <w:color w:val="auto"/>
                <w:szCs w:val="16"/>
              </w:rPr>
            </w:pPr>
            <w:r>
              <w:rPr>
                <w:b/>
                <w:bCs/>
                <w:color w:val="auto"/>
                <w:szCs w:val="16"/>
              </w:rPr>
              <w:t>2022</w:t>
            </w:r>
          </w:p>
        </w:tc>
        <w:tc>
          <w:tcPr>
            <w:tcW w:w="234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F41EEB" w:rsidRPr="000D5A5A" w:rsidRDefault="00F41EEB" w:rsidP="00DE0718">
            <w:pPr>
              <w:rPr>
                <w:b/>
                <w:bCs/>
                <w:color w:val="auto"/>
                <w:szCs w:val="16"/>
              </w:rPr>
            </w:pPr>
            <w:r>
              <w:rPr>
                <w:b/>
                <w:bCs/>
                <w:color w:val="auto"/>
                <w:szCs w:val="16"/>
              </w:rPr>
              <w:t>2022</w:t>
            </w:r>
          </w:p>
        </w:tc>
        <w:tc>
          <w:tcPr>
            <w:tcW w:w="1620" w:type="dxa"/>
            <w:gridSpan w:val="2"/>
            <w:tcBorders>
              <w:top w:val="single" w:sz="12" w:space="0" w:color="auto"/>
              <w:left w:val="single" w:sz="4" w:space="0" w:color="auto"/>
              <w:bottom w:val="single" w:sz="4" w:space="0" w:color="auto"/>
            </w:tcBorders>
            <w:shd w:val="clear" w:color="auto" w:fill="auto"/>
            <w:vAlign w:val="center"/>
          </w:tcPr>
          <w:p w:rsidR="00F41EEB" w:rsidRPr="000D5A5A" w:rsidRDefault="00F41EEB" w:rsidP="00DE0718">
            <w:pPr>
              <w:rPr>
                <w:b/>
                <w:bCs/>
                <w:color w:val="auto"/>
                <w:szCs w:val="16"/>
              </w:rPr>
            </w:pPr>
            <w:r>
              <w:rPr>
                <w:b/>
                <w:bCs/>
                <w:color w:val="auto"/>
                <w:szCs w:val="16"/>
              </w:rPr>
              <w:t>2023</w:t>
            </w:r>
          </w:p>
        </w:tc>
      </w:tr>
      <w:tr w:rsidR="00F41EEB" w:rsidRPr="009B6E8A" w:rsidTr="00F41EEB">
        <w:trPr>
          <w:trHeight w:hRule="exact" w:val="212"/>
          <w:jc w:val="center"/>
        </w:trPr>
        <w:tc>
          <w:tcPr>
            <w:tcW w:w="236" w:type="dxa"/>
            <w:tcBorders>
              <w:top w:val="single" w:sz="4" w:space="0" w:color="auto"/>
              <w:left w:val="nil"/>
              <w:bottom w:val="single" w:sz="12" w:space="0" w:color="auto"/>
            </w:tcBorders>
            <w:shd w:val="clear" w:color="auto" w:fill="auto"/>
            <w:noWrap/>
            <w:vAlign w:val="center"/>
            <w:hideMark/>
          </w:tcPr>
          <w:p w:rsidR="00F41EEB" w:rsidRPr="009B6E8A" w:rsidRDefault="00F41EEB" w:rsidP="00F41EEB">
            <w:pPr>
              <w:jc w:val="left"/>
              <w:rPr>
                <w:b/>
                <w:bCs/>
                <w:color w:val="auto"/>
                <w:sz w:val="14"/>
                <w:szCs w:val="14"/>
              </w:rPr>
            </w:pPr>
          </w:p>
        </w:tc>
        <w:tc>
          <w:tcPr>
            <w:tcW w:w="3105" w:type="dxa"/>
            <w:gridSpan w:val="2"/>
            <w:tcBorders>
              <w:top w:val="single" w:sz="4" w:space="0" w:color="auto"/>
              <w:bottom w:val="single" w:sz="12" w:space="0" w:color="auto"/>
              <w:right w:val="single" w:sz="4" w:space="0" w:color="auto"/>
            </w:tcBorders>
            <w:shd w:val="clear" w:color="auto" w:fill="auto"/>
            <w:vAlign w:val="center"/>
          </w:tcPr>
          <w:p w:rsidR="00F41EEB" w:rsidRPr="009B6E8A" w:rsidRDefault="00F41EEB" w:rsidP="00F41EEB">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F41EEB" w:rsidRPr="006619BF" w:rsidRDefault="00F41EEB" w:rsidP="00F41EEB">
            <w:pPr>
              <w:jc w:val="right"/>
              <w:rPr>
                <w:b/>
                <w:bCs/>
                <w:color w:val="auto"/>
                <w:sz w:val="14"/>
                <w:szCs w:val="14"/>
              </w:rPr>
            </w:pPr>
            <w:r>
              <w:rPr>
                <w:b/>
                <w:bCs/>
                <w:color w:val="auto"/>
                <w:sz w:val="14"/>
                <w:szCs w:val="14"/>
              </w:rPr>
              <w:t>FY20</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F41EEB" w:rsidRPr="006619BF" w:rsidRDefault="00F41EEB" w:rsidP="00F41EEB">
            <w:pPr>
              <w:jc w:val="right"/>
              <w:rPr>
                <w:b/>
                <w:bCs/>
                <w:color w:val="auto"/>
                <w:sz w:val="14"/>
                <w:szCs w:val="14"/>
              </w:rPr>
            </w:pPr>
            <w:r>
              <w:rPr>
                <w:b/>
                <w:bCs/>
                <w:color w:val="auto"/>
                <w:sz w:val="14"/>
                <w:szCs w:val="14"/>
              </w:rPr>
              <w:t>FY21</w:t>
            </w:r>
            <w:r w:rsidRPr="00DB05DF">
              <w:rPr>
                <w:b/>
                <w:color w:val="auto"/>
                <w:sz w:val="14"/>
                <w:szCs w:val="14"/>
                <w:vertAlign w:val="superscript"/>
              </w:rPr>
              <w:t xml:space="preserve"> </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F41EEB" w:rsidRPr="00B02E3D" w:rsidRDefault="00F41EEB" w:rsidP="00DE08FF">
            <w:pPr>
              <w:jc w:val="right"/>
              <w:rPr>
                <w:b/>
                <w:bCs/>
                <w:color w:val="auto"/>
                <w:sz w:val="14"/>
                <w:szCs w:val="14"/>
              </w:rPr>
            </w:pPr>
            <w:r w:rsidRPr="00B02E3D">
              <w:rPr>
                <w:b/>
                <w:bCs/>
                <w:sz w:val="14"/>
                <w:szCs w:val="14"/>
              </w:rPr>
              <w:t xml:space="preserve">FY22 </w:t>
            </w:r>
          </w:p>
        </w:tc>
        <w:tc>
          <w:tcPr>
            <w:tcW w:w="74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F41EEB" w:rsidRPr="006619BF" w:rsidRDefault="00F41EEB" w:rsidP="00F41EEB">
            <w:pPr>
              <w:jc w:val="right"/>
              <w:rPr>
                <w:b/>
                <w:color w:val="auto"/>
                <w:sz w:val="14"/>
                <w:szCs w:val="14"/>
              </w:rPr>
            </w:pPr>
            <w:r>
              <w:rPr>
                <w:b/>
                <w:color w:val="auto"/>
                <w:sz w:val="14"/>
                <w:szCs w:val="14"/>
              </w:rPr>
              <w:t>Feb</w:t>
            </w:r>
          </w:p>
        </w:tc>
        <w:tc>
          <w:tcPr>
            <w:tcW w:w="720" w:type="dxa"/>
            <w:tcBorders>
              <w:left w:val="single" w:sz="4" w:space="0" w:color="auto"/>
              <w:bottom w:val="single" w:sz="12" w:space="0" w:color="auto"/>
            </w:tcBorders>
            <w:shd w:val="clear" w:color="auto" w:fill="auto"/>
            <w:tcMar>
              <w:left w:w="43" w:type="dxa"/>
              <w:right w:w="43" w:type="dxa"/>
            </w:tcMar>
            <w:vAlign w:val="center"/>
          </w:tcPr>
          <w:p w:rsidR="00F41EEB" w:rsidRPr="00F24512" w:rsidRDefault="00F41EEB" w:rsidP="00F41EEB">
            <w:pPr>
              <w:jc w:val="right"/>
              <w:rPr>
                <w:b/>
                <w:color w:val="auto"/>
                <w:sz w:val="14"/>
                <w:szCs w:val="14"/>
              </w:rPr>
            </w:pPr>
            <w:r w:rsidRPr="00F24512">
              <w:rPr>
                <w:b/>
                <w:color w:val="auto"/>
                <w:sz w:val="14"/>
                <w:szCs w:val="14"/>
              </w:rPr>
              <w:t>Oct</w:t>
            </w:r>
            <w:r>
              <w:rPr>
                <w:b/>
                <w:color w:val="auto"/>
                <w:sz w:val="14"/>
                <w:szCs w:val="14"/>
                <w:vertAlign w:val="superscript"/>
              </w:rPr>
              <w:t xml:space="preserve"> </w:t>
            </w:r>
          </w:p>
        </w:tc>
        <w:tc>
          <w:tcPr>
            <w:tcW w:w="810" w:type="dxa"/>
            <w:tcBorders>
              <w:bottom w:val="single" w:sz="12" w:space="0" w:color="auto"/>
            </w:tcBorders>
            <w:shd w:val="clear" w:color="auto" w:fill="auto"/>
            <w:noWrap/>
            <w:tcMar>
              <w:left w:w="43" w:type="dxa"/>
              <w:right w:w="43" w:type="dxa"/>
            </w:tcMar>
            <w:vAlign w:val="center"/>
          </w:tcPr>
          <w:p w:rsidR="00F41EEB" w:rsidRPr="00F12F3E" w:rsidRDefault="00F41EEB" w:rsidP="00F41EEB">
            <w:pPr>
              <w:jc w:val="right"/>
              <w:rPr>
                <w:b/>
                <w:color w:val="auto"/>
                <w:sz w:val="14"/>
                <w:szCs w:val="14"/>
                <w:highlight w:val="yellow"/>
              </w:rPr>
            </w:pPr>
            <w:r>
              <w:rPr>
                <w:b/>
                <w:color w:val="auto"/>
                <w:sz w:val="14"/>
                <w:szCs w:val="14"/>
              </w:rPr>
              <w:t>Nov</w:t>
            </w:r>
            <w:r w:rsidRPr="00F24512">
              <w:rPr>
                <w:b/>
                <w:color w:val="auto"/>
                <w:sz w:val="14"/>
                <w:szCs w:val="14"/>
                <w:vertAlign w:val="superscript"/>
              </w:rPr>
              <w:t xml:space="preserve"> </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F41EEB" w:rsidRPr="009E1787" w:rsidRDefault="00F41EEB" w:rsidP="00F41EEB">
            <w:pPr>
              <w:jc w:val="right"/>
              <w:rPr>
                <w:b/>
                <w:color w:val="auto"/>
                <w:sz w:val="14"/>
                <w:szCs w:val="14"/>
              </w:rPr>
            </w:pPr>
            <w:r w:rsidRPr="009E1787">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F41EEB" w:rsidRPr="009E1787" w:rsidRDefault="00F41EEB" w:rsidP="00F41EEB">
            <w:pPr>
              <w:jc w:val="right"/>
              <w:rPr>
                <w:b/>
                <w:color w:val="auto"/>
                <w:sz w:val="14"/>
                <w:szCs w:val="14"/>
              </w:rPr>
            </w:pPr>
            <w:r>
              <w:rPr>
                <w:b/>
                <w:color w:val="auto"/>
                <w:sz w:val="14"/>
                <w:szCs w:val="14"/>
              </w:rPr>
              <w:t>Jan</w:t>
            </w:r>
          </w:p>
        </w:tc>
        <w:tc>
          <w:tcPr>
            <w:tcW w:w="810" w:type="dxa"/>
            <w:tcBorders>
              <w:top w:val="single" w:sz="4" w:space="0" w:color="auto"/>
              <w:left w:val="nil"/>
              <w:bottom w:val="single" w:sz="12" w:space="0" w:color="auto"/>
            </w:tcBorders>
            <w:vAlign w:val="center"/>
          </w:tcPr>
          <w:p w:rsidR="00F41EEB" w:rsidRPr="009E1787" w:rsidRDefault="00F41EEB" w:rsidP="00F41EEB">
            <w:pPr>
              <w:jc w:val="right"/>
              <w:rPr>
                <w:b/>
                <w:color w:val="auto"/>
                <w:sz w:val="14"/>
                <w:szCs w:val="14"/>
              </w:rPr>
            </w:pPr>
            <w:proofErr w:type="spellStart"/>
            <w:r>
              <w:rPr>
                <w:b/>
                <w:color w:val="auto"/>
                <w:sz w:val="14"/>
                <w:szCs w:val="14"/>
              </w:rPr>
              <w:t>Feb</w:t>
            </w:r>
            <w:r w:rsidRPr="00F41EEB">
              <w:rPr>
                <w:b/>
                <w:color w:val="auto"/>
                <w:sz w:val="14"/>
                <w:szCs w:val="14"/>
                <w:vertAlign w:val="superscript"/>
              </w:rPr>
              <w:t>P</w:t>
            </w:r>
            <w:proofErr w:type="spellEnd"/>
          </w:p>
        </w:tc>
      </w:tr>
      <w:tr w:rsidR="00F41EEB" w:rsidRPr="009B6E8A" w:rsidTr="00F41EEB">
        <w:trPr>
          <w:trHeight w:hRule="exact" w:val="236"/>
          <w:jc w:val="center"/>
        </w:trPr>
        <w:tc>
          <w:tcPr>
            <w:tcW w:w="236" w:type="dxa"/>
            <w:tcBorders>
              <w:top w:val="single" w:sz="4" w:space="0" w:color="auto"/>
              <w:left w:val="nil"/>
            </w:tcBorders>
            <w:shd w:val="clear" w:color="auto" w:fill="auto"/>
            <w:noWrap/>
            <w:vAlign w:val="center"/>
            <w:hideMark/>
          </w:tcPr>
          <w:p w:rsidR="00F41EEB" w:rsidRDefault="00F41EEB" w:rsidP="00F41EEB">
            <w:pPr>
              <w:jc w:val="left"/>
              <w:rPr>
                <w:sz w:val="14"/>
                <w:szCs w:val="14"/>
              </w:rPr>
            </w:pPr>
            <w:r>
              <w:rPr>
                <w:sz w:val="14"/>
                <w:szCs w:val="14"/>
              </w:rPr>
              <w:t>1</w:t>
            </w:r>
          </w:p>
        </w:tc>
        <w:tc>
          <w:tcPr>
            <w:tcW w:w="3105" w:type="dxa"/>
            <w:gridSpan w:val="2"/>
            <w:tcBorders>
              <w:top w:val="single" w:sz="12" w:space="0" w:color="auto"/>
              <w:right w:val="nil"/>
            </w:tcBorders>
            <w:shd w:val="clear" w:color="auto" w:fill="auto"/>
            <w:vAlign w:val="center"/>
          </w:tcPr>
          <w:p w:rsidR="00F41EEB" w:rsidRDefault="00F41EEB" w:rsidP="00F41EEB">
            <w:pPr>
              <w:jc w:val="left"/>
              <w:rPr>
                <w:sz w:val="14"/>
                <w:szCs w:val="14"/>
              </w:rPr>
            </w:pPr>
            <w:r>
              <w:rPr>
                <w:sz w:val="14"/>
                <w:szCs w:val="14"/>
              </w:rPr>
              <w:t>Banknotes</w:t>
            </w:r>
          </w:p>
        </w:tc>
        <w:tc>
          <w:tcPr>
            <w:tcW w:w="847" w:type="dxa"/>
            <w:tcBorders>
              <w:top w:val="single" w:sz="12" w:space="0" w:color="auto"/>
              <w:left w:val="nil"/>
              <w:bottom w:val="nil"/>
              <w:right w:val="nil"/>
            </w:tcBorders>
            <w:shd w:val="clear" w:color="auto" w:fill="auto"/>
            <w:noWrap/>
            <w:tcMar>
              <w:left w:w="43" w:type="dxa"/>
              <w:right w:w="43" w:type="dxa"/>
            </w:tcMar>
            <w:vAlign w:val="center"/>
            <w:hideMark/>
          </w:tcPr>
          <w:p w:rsidR="00F41EEB" w:rsidRDefault="00F41EEB" w:rsidP="00F41EEB">
            <w:pPr>
              <w:jc w:val="right"/>
              <w:rPr>
                <w:sz w:val="14"/>
                <w:szCs w:val="14"/>
              </w:rPr>
            </w:pPr>
            <w:r>
              <w:rPr>
                <w:sz w:val="14"/>
                <w:szCs w:val="14"/>
              </w:rPr>
              <w:t>6,458,763</w:t>
            </w:r>
          </w:p>
        </w:tc>
        <w:tc>
          <w:tcPr>
            <w:tcW w:w="811" w:type="dxa"/>
            <w:tcBorders>
              <w:top w:val="single" w:sz="12" w:space="0" w:color="auto"/>
              <w:left w:val="nil"/>
              <w:bottom w:val="nil"/>
              <w:right w:val="nil"/>
            </w:tcBorders>
            <w:shd w:val="clear" w:color="auto" w:fill="auto"/>
            <w:noWrap/>
            <w:tcMar>
              <w:left w:w="43" w:type="dxa"/>
              <w:right w:w="43" w:type="dxa"/>
            </w:tcMar>
            <w:vAlign w:val="center"/>
          </w:tcPr>
          <w:p w:rsidR="00F41EEB" w:rsidRPr="003B2DA1" w:rsidRDefault="00F41EEB" w:rsidP="00F41EEB">
            <w:pPr>
              <w:jc w:val="right"/>
              <w:rPr>
                <w:sz w:val="14"/>
                <w:szCs w:val="14"/>
              </w:rPr>
            </w:pPr>
            <w:r w:rsidRPr="003B2DA1">
              <w:rPr>
                <w:sz w:val="14"/>
                <w:szCs w:val="14"/>
              </w:rPr>
              <w:t>7,278,860</w:t>
            </w:r>
          </w:p>
        </w:tc>
        <w:tc>
          <w:tcPr>
            <w:tcW w:w="741" w:type="dxa"/>
            <w:tcBorders>
              <w:top w:val="single" w:sz="12" w:space="0" w:color="auto"/>
              <w:left w:val="nil"/>
              <w:bottom w:val="nil"/>
              <w:right w:val="nil"/>
            </w:tcBorders>
            <w:shd w:val="clear" w:color="auto" w:fill="auto"/>
            <w:noWrap/>
            <w:tcMar>
              <w:left w:w="43" w:type="dxa"/>
              <w:right w:w="43" w:type="dxa"/>
            </w:tcMar>
            <w:vAlign w:val="center"/>
          </w:tcPr>
          <w:p w:rsidR="00F41EEB" w:rsidRPr="003B2DA1" w:rsidRDefault="00F41EEB" w:rsidP="00F41EEB">
            <w:pPr>
              <w:jc w:val="right"/>
              <w:rPr>
                <w:sz w:val="14"/>
                <w:szCs w:val="14"/>
              </w:rPr>
            </w:pPr>
            <w:r w:rsidRPr="003B2DA1">
              <w:rPr>
                <w:sz w:val="14"/>
                <w:szCs w:val="14"/>
              </w:rPr>
              <w:t xml:space="preserve">7,992,592 </w:t>
            </w:r>
          </w:p>
        </w:tc>
        <w:tc>
          <w:tcPr>
            <w:tcW w:w="740" w:type="dxa"/>
            <w:tcBorders>
              <w:top w:val="single" w:sz="12" w:space="0" w:color="auto"/>
              <w:left w:val="nil"/>
              <w:bottom w:val="nil"/>
              <w:right w:val="nil"/>
            </w:tcBorders>
            <w:shd w:val="clear" w:color="auto" w:fill="auto"/>
            <w:noWrap/>
            <w:tcMar>
              <w:left w:w="43" w:type="dxa"/>
              <w:right w:w="43" w:type="dxa"/>
            </w:tcMar>
            <w:vAlign w:val="center"/>
          </w:tcPr>
          <w:p w:rsidR="00F41EEB" w:rsidRPr="00F41EEB" w:rsidRDefault="00F41EEB" w:rsidP="00F41EEB">
            <w:pPr>
              <w:jc w:val="right"/>
              <w:rPr>
                <w:sz w:val="14"/>
                <w:szCs w:val="14"/>
              </w:rPr>
            </w:pPr>
            <w:r w:rsidRPr="00F41EEB">
              <w:rPr>
                <w:sz w:val="14"/>
                <w:szCs w:val="14"/>
              </w:rPr>
              <w:t>7,451,299</w:t>
            </w:r>
          </w:p>
        </w:tc>
        <w:tc>
          <w:tcPr>
            <w:tcW w:w="720" w:type="dxa"/>
            <w:tcBorders>
              <w:top w:val="single" w:sz="12" w:space="0" w:color="auto"/>
              <w:left w:val="nil"/>
              <w:bottom w:val="nil"/>
              <w:right w:val="nil"/>
            </w:tcBorders>
            <w:shd w:val="clear" w:color="auto" w:fill="auto"/>
            <w:tcMar>
              <w:left w:w="43" w:type="dxa"/>
              <w:right w:w="43" w:type="dxa"/>
            </w:tcMar>
            <w:vAlign w:val="center"/>
          </w:tcPr>
          <w:p w:rsidR="00F41EEB" w:rsidRPr="00F41EEB" w:rsidRDefault="00F41EEB" w:rsidP="00F41EEB">
            <w:pPr>
              <w:jc w:val="right"/>
              <w:rPr>
                <w:sz w:val="14"/>
                <w:szCs w:val="14"/>
              </w:rPr>
            </w:pPr>
            <w:r w:rsidRPr="00F41EEB">
              <w:rPr>
                <w:sz w:val="14"/>
                <w:szCs w:val="14"/>
              </w:rPr>
              <w:t>8,050,100</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F41EEB" w:rsidRPr="00F41EEB" w:rsidRDefault="00F41EEB" w:rsidP="00F41EEB">
            <w:pPr>
              <w:jc w:val="right"/>
              <w:rPr>
                <w:sz w:val="14"/>
                <w:szCs w:val="14"/>
              </w:rPr>
            </w:pPr>
            <w:r w:rsidRPr="00F41EEB">
              <w:rPr>
                <w:sz w:val="14"/>
                <w:szCs w:val="14"/>
              </w:rPr>
              <w:t>8,039,432</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F41EEB" w:rsidRPr="00F41EEB" w:rsidRDefault="00F41EEB" w:rsidP="00F41EEB">
            <w:pPr>
              <w:jc w:val="right"/>
              <w:rPr>
                <w:sz w:val="14"/>
                <w:szCs w:val="14"/>
              </w:rPr>
            </w:pPr>
            <w:r w:rsidRPr="00F41EEB">
              <w:rPr>
                <w:sz w:val="14"/>
                <w:szCs w:val="14"/>
              </w:rPr>
              <w:t>8,130,154</w:t>
            </w:r>
          </w:p>
        </w:tc>
        <w:tc>
          <w:tcPr>
            <w:tcW w:w="810" w:type="dxa"/>
            <w:tcBorders>
              <w:top w:val="nil"/>
              <w:left w:val="nil"/>
              <w:bottom w:val="nil"/>
              <w:right w:val="nil"/>
            </w:tcBorders>
            <w:shd w:val="clear" w:color="auto" w:fill="auto"/>
            <w:noWrap/>
            <w:tcMar>
              <w:left w:w="43" w:type="dxa"/>
              <w:right w:w="43" w:type="dxa"/>
            </w:tcMar>
            <w:vAlign w:val="center"/>
          </w:tcPr>
          <w:p w:rsidR="00F41EEB" w:rsidRPr="00F41EEB" w:rsidRDefault="00F41EEB" w:rsidP="00F41EEB">
            <w:pPr>
              <w:jc w:val="right"/>
              <w:rPr>
                <w:rFonts w:asciiTheme="majorBidi" w:hAnsiTheme="majorBidi" w:cstheme="majorBidi"/>
                <w:sz w:val="14"/>
                <w:szCs w:val="14"/>
              </w:rPr>
            </w:pPr>
            <w:r w:rsidRPr="00F41EEB">
              <w:rPr>
                <w:rFonts w:asciiTheme="majorBidi" w:hAnsiTheme="majorBidi" w:cstheme="majorBidi"/>
                <w:sz w:val="14"/>
                <w:szCs w:val="14"/>
              </w:rPr>
              <w:t>8,243,199</w:t>
            </w:r>
          </w:p>
        </w:tc>
        <w:tc>
          <w:tcPr>
            <w:tcW w:w="810" w:type="dxa"/>
            <w:tcBorders>
              <w:top w:val="nil"/>
              <w:left w:val="nil"/>
              <w:bottom w:val="nil"/>
              <w:right w:val="nil"/>
            </w:tcBorders>
            <w:vAlign w:val="center"/>
          </w:tcPr>
          <w:p w:rsidR="00F41EEB" w:rsidRPr="00F41EEB" w:rsidRDefault="00F41EEB" w:rsidP="00F41EEB">
            <w:pPr>
              <w:jc w:val="right"/>
              <w:rPr>
                <w:sz w:val="14"/>
                <w:szCs w:val="14"/>
              </w:rPr>
            </w:pPr>
            <w:r w:rsidRPr="00F41EEB">
              <w:rPr>
                <w:sz w:val="14"/>
                <w:szCs w:val="14"/>
              </w:rPr>
              <w:t>8,445,016</w:t>
            </w:r>
          </w:p>
        </w:tc>
      </w:tr>
      <w:tr w:rsidR="00F41EEB" w:rsidRPr="009B6E8A" w:rsidTr="00F41EEB">
        <w:trPr>
          <w:trHeight w:hRule="exact" w:val="236"/>
          <w:jc w:val="center"/>
        </w:trPr>
        <w:tc>
          <w:tcPr>
            <w:tcW w:w="236" w:type="dxa"/>
            <w:tcBorders>
              <w:top w:val="nil"/>
              <w:left w:val="nil"/>
            </w:tcBorders>
            <w:shd w:val="clear" w:color="auto" w:fill="auto"/>
            <w:noWrap/>
            <w:vAlign w:val="center"/>
            <w:hideMark/>
          </w:tcPr>
          <w:p w:rsidR="00F41EEB" w:rsidRDefault="00F41EEB" w:rsidP="00F41EEB">
            <w:pPr>
              <w:jc w:val="left"/>
              <w:rPr>
                <w:sz w:val="14"/>
                <w:szCs w:val="14"/>
              </w:rPr>
            </w:pPr>
            <w:r>
              <w:rPr>
                <w:sz w:val="14"/>
                <w:szCs w:val="14"/>
              </w:rPr>
              <w:t>2</w:t>
            </w:r>
          </w:p>
        </w:tc>
        <w:tc>
          <w:tcPr>
            <w:tcW w:w="3105" w:type="dxa"/>
            <w:gridSpan w:val="2"/>
            <w:tcBorders>
              <w:top w:val="nil"/>
              <w:right w:val="nil"/>
            </w:tcBorders>
            <w:shd w:val="clear" w:color="auto" w:fill="auto"/>
            <w:vAlign w:val="center"/>
          </w:tcPr>
          <w:p w:rsidR="00F41EEB" w:rsidRDefault="00F41EEB" w:rsidP="00F41EEB">
            <w:pPr>
              <w:jc w:val="left"/>
              <w:rPr>
                <w:sz w:val="14"/>
                <w:szCs w:val="14"/>
              </w:rPr>
            </w:pPr>
            <w:r>
              <w:rPr>
                <w:sz w:val="14"/>
                <w:szCs w:val="14"/>
              </w:rPr>
              <w:t>One Rupee Coins and above</w:t>
            </w:r>
          </w:p>
        </w:tc>
        <w:tc>
          <w:tcPr>
            <w:tcW w:w="847" w:type="dxa"/>
            <w:tcBorders>
              <w:top w:val="nil"/>
              <w:left w:val="nil"/>
              <w:bottom w:val="nil"/>
              <w:right w:val="nil"/>
            </w:tcBorders>
            <w:shd w:val="clear" w:color="auto" w:fill="auto"/>
            <w:noWrap/>
            <w:tcMar>
              <w:left w:w="43" w:type="dxa"/>
              <w:right w:w="43" w:type="dxa"/>
            </w:tcMar>
            <w:vAlign w:val="center"/>
            <w:hideMark/>
          </w:tcPr>
          <w:p w:rsidR="00F41EEB" w:rsidRDefault="00F41EEB" w:rsidP="00F41EEB">
            <w:pPr>
              <w:jc w:val="right"/>
              <w:rPr>
                <w:sz w:val="14"/>
                <w:szCs w:val="14"/>
              </w:rPr>
            </w:pPr>
            <w:r>
              <w:rPr>
                <w:sz w:val="14"/>
                <w:szCs w:val="14"/>
              </w:rPr>
              <w:t>9,962</w:t>
            </w:r>
          </w:p>
        </w:tc>
        <w:tc>
          <w:tcPr>
            <w:tcW w:w="811" w:type="dxa"/>
            <w:tcBorders>
              <w:top w:val="nil"/>
              <w:left w:val="nil"/>
              <w:bottom w:val="nil"/>
              <w:right w:val="nil"/>
            </w:tcBorders>
            <w:shd w:val="clear" w:color="auto" w:fill="auto"/>
            <w:noWrap/>
            <w:tcMar>
              <w:left w:w="43" w:type="dxa"/>
              <w:right w:w="43" w:type="dxa"/>
            </w:tcMar>
            <w:vAlign w:val="center"/>
          </w:tcPr>
          <w:p w:rsidR="00F41EEB" w:rsidRPr="003B2DA1" w:rsidRDefault="00F41EEB" w:rsidP="00F41EEB">
            <w:pPr>
              <w:jc w:val="right"/>
              <w:rPr>
                <w:sz w:val="14"/>
                <w:szCs w:val="14"/>
              </w:rPr>
            </w:pPr>
            <w:r w:rsidRPr="003B2DA1">
              <w:rPr>
                <w:sz w:val="14"/>
                <w:szCs w:val="14"/>
              </w:rPr>
              <w:t>9,947</w:t>
            </w:r>
          </w:p>
        </w:tc>
        <w:tc>
          <w:tcPr>
            <w:tcW w:w="741" w:type="dxa"/>
            <w:tcBorders>
              <w:top w:val="nil"/>
              <w:left w:val="nil"/>
              <w:bottom w:val="nil"/>
              <w:right w:val="nil"/>
            </w:tcBorders>
            <w:shd w:val="clear" w:color="auto" w:fill="auto"/>
            <w:noWrap/>
            <w:tcMar>
              <w:left w:w="43" w:type="dxa"/>
              <w:right w:w="43" w:type="dxa"/>
            </w:tcMar>
            <w:vAlign w:val="center"/>
          </w:tcPr>
          <w:p w:rsidR="00F41EEB" w:rsidRPr="003B2DA1" w:rsidRDefault="00F41EEB" w:rsidP="00F41EEB">
            <w:pPr>
              <w:jc w:val="right"/>
              <w:rPr>
                <w:sz w:val="14"/>
                <w:szCs w:val="14"/>
              </w:rPr>
            </w:pPr>
            <w:r w:rsidRPr="003B2DA1">
              <w:rPr>
                <w:sz w:val="14"/>
                <w:szCs w:val="14"/>
              </w:rPr>
              <w:t xml:space="preserve">9,991 </w:t>
            </w:r>
          </w:p>
        </w:tc>
        <w:tc>
          <w:tcPr>
            <w:tcW w:w="740" w:type="dxa"/>
            <w:tcBorders>
              <w:top w:val="nil"/>
              <w:left w:val="nil"/>
              <w:bottom w:val="nil"/>
              <w:right w:val="nil"/>
            </w:tcBorders>
            <w:shd w:val="clear" w:color="auto" w:fill="auto"/>
            <w:noWrap/>
            <w:tcMar>
              <w:left w:w="43" w:type="dxa"/>
              <w:right w:w="43" w:type="dxa"/>
            </w:tcMar>
            <w:vAlign w:val="center"/>
          </w:tcPr>
          <w:p w:rsidR="00F41EEB" w:rsidRPr="00F41EEB" w:rsidRDefault="00F41EEB" w:rsidP="00F41EEB">
            <w:pPr>
              <w:jc w:val="right"/>
              <w:rPr>
                <w:sz w:val="14"/>
                <w:szCs w:val="14"/>
              </w:rPr>
            </w:pPr>
            <w:r w:rsidRPr="00F41EEB">
              <w:rPr>
                <w:sz w:val="14"/>
                <w:szCs w:val="14"/>
              </w:rPr>
              <w:t>9,877</w:t>
            </w:r>
          </w:p>
        </w:tc>
        <w:tc>
          <w:tcPr>
            <w:tcW w:w="720" w:type="dxa"/>
            <w:tcBorders>
              <w:top w:val="nil"/>
              <w:left w:val="nil"/>
              <w:bottom w:val="nil"/>
              <w:right w:val="nil"/>
            </w:tcBorders>
            <w:shd w:val="clear" w:color="auto" w:fill="auto"/>
            <w:tcMar>
              <w:left w:w="43" w:type="dxa"/>
              <w:right w:w="43" w:type="dxa"/>
            </w:tcMar>
            <w:vAlign w:val="center"/>
          </w:tcPr>
          <w:p w:rsidR="00F41EEB" w:rsidRPr="00F41EEB" w:rsidRDefault="00F41EEB" w:rsidP="00F41EEB">
            <w:pPr>
              <w:jc w:val="right"/>
              <w:rPr>
                <w:sz w:val="14"/>
                <w:szCs w:val="14"/>
              </w:rPr>
            </w:pPr>
            <w:r w:rsidRPr="00F41EEB">
              <w:rPr>
                <w:sz w:val="14"/>
                <w:szCs w:val="14"/>
              </w:rPr>
              <w:t>9,998</w:t>
            </w:r>
          </w:p>
        </w:tc>
        <w:tc>
          <w:tcPr>
            <w:tcW w:w="810" w:type="dxa"/>
            <w:tcBorders>
              <w:top w:val="nil"/>
              <w:left w:val="nil"/>
              <w:bottom w:val="nil"/>
              <w:right w:val="nil"/>
            </w:tcBorders>
            <w:shd w:val="clear" w:color="auto" w:fill="auto"/>
            <w:noWrap/>
            <w:tcMar>
              <w:left w:w="43" w:type="dxa"/>
              <w:right w:w="43" w:type="dxa"/>
            </w:tcMar>
            <w:vAlign w:val="center"/>
          </w:tcPr>
          <w:p w:rsidR="00F41EEB" w:rsidRPr="00F41EEB" w:rsidRDefault="00F41EEB" w:rsidP="00F41EEB">
            <w:pPr>
              <w:jc w:val="right"/>
              <w:rPr>
                <w:sz w:val="14"/>
                <w:szCs w:val="14"/>
              </w:rPr>
            </w:pPr>
            <w:r w:rsidRPr="00F41EEB">
              <w:rPr>
                <w:sz w:val="14"/>
                <w:szCs w:val="14"/>
              </w:rPr>
              <w:t>9,929</w:t>
            </w:r>
          </w:p>
        </w:tc>
        <w:tc>
          <w:tcPr>
            <w:tcW w:w="810" w:type="dxa"/>
            <w:tcBorders>
              <w:top w:val="nil"/>
              <w:left w:val="nil"/>
              <w:bottom w:val="nil"/>
              <w:right w:val="nil"/>
            </w:tcBorders>
            <w:shd w:val="clear" w:color="auto" w:fill="auto"/>
            <w:noWrap/>
            <w:tcMar>
              <w:left w:w="43" w:type="dxa"/>
              <w:right w:w="43" w:type="dxa"/>
            </w:tcMar>
            <w:vAlign w:val="center"/>
          </w:tcPr>
          <w:p w:rsidR="00F41EEB" w:rsidRPr="00F41EEB" w:rsidRDefault="00F41EEB" w:rsidP="00F41EEB">
            <w:pPr>
              <w:jc w:val="right"/>
              <w:rPr>
                <w:sz w:val="14"/>
                <w:szCs w:val="14"/>
              </w:rPr>
            </w:pPr>
            <w:r w:rsidRPr="00F41EEB">
              <w:rPr>
                <w:sz w:val="14"/>
                <w:szCs w:val="14"/>
              </w:rPr>
              <w:t>9,948</w:t>
            </w:r>
          </w:p>
        </w:tc>
        <w:tc>
          <w:tcPr>
            <w:tcW w:w="810" w:type="dxa"/>
            <w:tcBorders>
              <w:top w:val="nil"/>
              <w:left w:val="nil"/>
              <w:bottom w:val="nil"/>
              <w:right w:val="nil"/>
            </w:tcBorders>
            <w:shd w:val="clear" w:color="auto" w:fill="auto"/>
            <w:noWrap/>
            <w:tcMar>
              <w:left w:w="43" w:type="dxa"/>
              <w:right w:w="43" w:type="dxa"/>
            </w:tcMar>
            <w:vAlign w:val="center"/>
          </w:tcPr>
          <w:p w:rsidR="00F41EEB" w:rsidRPr="00F41EEB" w:rsidRDefault="00F41EEB" w:rsidP="00F41EEB">
            <w:pPr>
              <w:jc w:val="right"/>
              <w:rPr>
                <w:rFonts w:asciiTheme="majorBidi" w:hAnsiTheme="majorBidi" w:cstheme="majorBidi"/>
                <w:sz w:val="14"/>
                <w:szCs w:val="14"/>
              </w:rPr>
            </w:pPr>
            <w:r w:rsidRPr="00F41EEB">
              <w:rPr>
                <w:rFonts w:asciiTheme="majorBidi" w:hAnsiTheme="majorBidi" w:cstheme="majorBidi"/>
                <w:sz w:val="14"/>
                <w:szCs w:val="14"/>
              </w:rPr>
              <w:t>9,891</w:t>
            </w:r>
          </w:p>
        </w:tc>
        <w:tc>
          <w:tcPr>
            <w:tcW w:w="810" w:type="dxa"/>
            <w:tcBorders>
              <w:top w:val="nil"/>
              <w:left w:val="nil"/>
              <w:bottom w:val="nil"/>
              <w:right w:val="nil"/>
            </w:tcBorders>
            <w:vAlign w:val="center"/>
          </w:tcPr>
          <w:p w:rsidR="00F41EEB" w:rsidRPr="00F41EEB" w:rsidRDefault="00F41EEB" w:rsidP="00F41EEB">
            <w:pPr>
              <w:jc w:val="right"/>
              <w:rPr>
                <w:sz w:val="14"/>
                <w:szCs w:val="14"/>
              </w:rPr>
            </w:pPr>
            <w:r w:rsidRPr="00F41EEB">
              <w:rPr>
                <w:sz w:val="14"/>
                <w:szCs w:val="14"/>
              </w:rPr>
              <w:t>9,926</w:t>
            </w:r>
          </w:p>
        </w:tc>
      </w:tr>
      <w:tr w:rsidR="00F41EEB" w:rsidRPr="003D2B79" w:rsidTr="00F41EEB">
        <w:trPr>
          <w:trHeight w:hRule="exact" w:val="236"/>
          <w:jc w:val="center"/>
        </w:trPr>
        <w:tc>
          <w:tcPr>
            <w:tcW w:w="236" w:type="dxa"/>
            <w:tcBorders>
              <w:top w:val="nil"/>
              <w:left w:val="nil"/>
            </w:tcBorders>
            <w:shd w:val="clear" w:color="auto" w:fill="auto"/>
            <w:noWrap/>
            <w:vAlign w:val="center"/>
            <w:hideMark/>
          </w:tcPr>
          <w:p w:rsidR="00F41EEB" w:rsidRDefault="00F41EEB" w:rsidP="00F41EEB">
            <w:pPr>
              <w:jc w:val="left"/>
              <w:rPr>
                <w:b/>
                <w:bCs/>
                <w:sz w:val="14"/>
                <w:szCs w:val="14"/>
              </w:rPr>
            </w:pPr>
            <w:r>
              <w:rPr>
                <w:b/>
                <w:bCs/>
                <w:sz w:val="14"/>
                <w:szCs w:val="14"/>
              </w:rPr>
              <w:t>3</w:t>
            </w:r>
          </w:p>
        </w:tc>
        <w:tc>
          <w:tcPr>
            <w:tcW w:w="3105" w:type="dxa"/>
            <w:gridSpan w:val="2"/>
            <w:tcBorders>
              <w:top w:val="nil"/>
              <w:right w:val="nil"/>
            </w:tcBorders>
            <w:shd w:val="clear" w:color="auto" w:fill="auto"/>
            <w:vAlign w:val="center"/>
          </w:tcPr>
          <w:p w:rsidR="00F41EEB" w:rsidRDefault="00F41EEB" w:rsidP="00F41EEB">
            <w:pPr>
              <w:jc w:val="left"/>
              <w:rPr>
                <w:b/>
                <w:bCs/>
                <w:sz w:val="14"/>
                <w:szCs w:val="14"/>
              </w:rPr>
            </w:pPr>
            <w:r>
              <w:rPr>
                <w:b/>
                <w:bCs/>
                <w:sz w:val="14"/>
                <w:szCs w:val="14"/>
              </w:rPr>
              <w:t>Total (1+2)</w:t>
            </w:r>
          </w:p>
        </w:tc>
        <w:tc>
          <w:tcPr>
            <w:tcW w:w="847" w:type="dxa"/>
            <w:tcBorders>
              <w:top w:val="nil"/>
              <w:left w:val="nil"/>
              <w:bottom w:val="nil"/>
              <w:right w:val="nil"/>
            </w:tcBorders>
            <w:shd w:val="clear" w:color="auto" w:fill="auto"/>
            <w:noWrap/>
            <w:tcMar>
              <w:left w:w="43" w:type="dxa"/>
              <w:right w:w="43" w:type="dxa"/>
            </w:tcMar>
            <w:vAlign w:val="center"/>
            <w:hideMark/>
          </w:tcPr>
          <w:p w:rsidR="00F41EEB" w:rsidRDefault="00F41EEB" w:rsidP="00F41EEB">
            <w:pPr>
              <w:jc w:val="right"/>
              <w:rPr>
                <w:b/>
                <w:bCs/>
                <w:sz w:val="14"/>
                <w:szCs w:val="14"/>
              </w:rPr>
            </w:pPr>
            <w:r>
              <w:rPr>
                <w:b/>
                <w:bCs/>
                <w:sz w:val="14"/>
                <w:szCs w:val="14"/>
              </w:rPr>
              <w:t>6,468,725</w:t>
            </w:r>
          </w:p>
        </w:tc>
        <w:tc>
          <w:tcPr>
            <w:tcW w:w="811" w:type="dxa"/>
            <w:tcBorders>
              <w:top w:val="nil"/>
              <w:left w:val="nil"/>
              <w:bottom w:val="nil"/>
              <w:right w:val="nil"/>
            </w:tcBorders>
            <w:shd w:val="clear" w:color="auto" w:fill="auto"/>
            <w:noWrap/>
            <w:tcMar>
              <w:left w:w="43" w:type="dxa"/>
              <w:right w:w="43" w:type="dxa"/>
            </w:tcMar>
            <w:vAlign w:val="center"/>
          </w:tcPr>
          <w:p w:rsidR="00F41EEB" w:rsidRPr="003B2DA1" w:rsidRDefault="00F41EEB" w:rsidP="00F41EEB">
            <w:pPr>
              <w:jc w:val="right"/>
              <w:rPr>
                <w:b/>
                <w:bCs/>
                <w:sz w:val="14"/>
                <w:szCs w:val="14"/>
              </w:rPr>
            </w:pPr>
            <w:r w:rsidRPr="003B2DA1">
              <w:rPr>
                <w:b/>
                <w:bCs/>
                <w:sz w:val="14"/>
                <w:szCs w:val="14"/>
              </w:rPr>
              <w:t>7,288,807</w:t>
            </w:r>
          </w:p>
        </w:tc>
        <w:tc>
          <w:tcPr>
            <w:tcW w:w="741" w:type="dxa"/>
            <w:tcBorders>
              <w:top w:val="nil"/>
              <w:left w:val="nil"/>
              <w:bottom w:val="nil"/>
              <w:right w:val="nil"/>
            </w:tcBorders>
            <w:shd w:val="clear" w:color="auto" w:fill="auto"/>
            <w:noWrap/>
            <w:tcMar>
              <w:left w:w="43" w:type="dxa"/>
              <w:right w:w="43" w:type="dxa"/>
            </w:tcMar>
            <w:vAlign w:val="center"/>
          </w:tcPr>
          <w:p w:rsidR="00F41EEB" w:rsidRPr="003B2DA1" w:rsidRDefault="00F41EEB" w:rsidP="00F41EEB">
            <w:pPr>
              <w:jc w:val="right"/>
              <w:rPr>
                <w:b/>
                <w:bCs/>
                <w:sz w:val="14"/>
                <w:szCs w:val="14"/>
              </w:rPr>
            </w:pPr>
            <w:r w:rsidRPr="003B2DA1">
              <w:rPr>
                <w:b/>
                <w:bCs/>
                <w:sz w:val="14"/>
                <w:szCs w:val="14"/>
              </w:rPr>
              <w:t xml:space="preserve">8,002,583 </w:t>
            </w:r>
          </w:p>
        </w:tc>
        <w:tc>
          <w:tcPr>
            <w:tcW w:w="740" w:type="dxa"/>
            <w:tcBorders>
              <w:top w:val="nil"/>
              <w:left w:val="nil"/>
              <w:bottom w:val="nil"/>
              <w:right w:val="nil"/>
            </w:tcBorders>
            <w:shd w:val="clear" w:color="auto" w:fill="auto"/>
            <w:noWrap/>
            <w:tcMar>
              <w:left w:w="43" w:type="dxa"/>
              <w:right w:w="43" w:type="dxa"/>
            </w:tcMar>
            <w:vAlign w:val="center"/>
          </w:tcPr>
          <w:p w:rsidR="00F41EEB" w:rsidRPr="00F41EEB" w:rsidRDefault="00F41EEB" w:rsidP="00F41EEB">
            <w:pPr>
              <w:jc w:val="right"/>
              <w:rPr>
                <w:b/>
                <w:bCs/>
                <w:sz w:val="14"/>
                <w:szCs w:val="14"/>
              </w:rPr>
            </w:pPr>
            <w:r w:rsidRPr="00F41EEB">
              <w:rPr>
                <w:b/>
                <w:bCs/>
                <w:sz w:val="14"/>
                <w:szCs w:val="14"/>
              </w:rPr>
              <w:t>7,461,176</w:t>
            </w:r>
          </w:p>
        </w:tc>
        <w:tc>
          <w:tcPr>
            <w:tcW w:w="720" w:type="dxa"/>
            <w:tcBorders>
              <w:top w:val="nil"/>
              <w:left w:val="nil"/>
              <w:bottom w:val="nil"/>
              <w:right w:val="nil"/>
            </w:tcBorders>
            <w:shd w:val="clear" w:color="auto" w:fill="auto"/>
            <w:tcMar>
              <w:left w:w="43" w:type="dxa"/>
              <w:right w:w="43" w:type="dxa"/>
            </w:tcMar>
            <w:vAlign w:val="center"/>
          </w:tcPr>
          <w:p w:rsidR="00F41EEB" w:rsidRPr="00F41EEB" w:rsidRDefault="00F41EEB" w:rsidP="00F41EEB">
            <w:pPr>
              <w:jc w:val="right"/>
              <w:rPr>
                <w:b/>
                <w:bCs/>
                <w:sz w:val="14"/>
                <w:szCs w:val="14"/>
              </w:rPr>
            </w:pPr>
            <w:r w:rsidRPr="00F41EEB">
              <w:rPr>
                <w:b/>
                <w:bCs/>
                <w:sz w:val="14"/>
                <w:szCs w:val="14"/>
              </w:rPr>
              <w:t>8,060,098</w:t>
            </w:r>
          </w:p>
        </w:tc>
        <w:tc>
          <w:tcPr>
            <w:tcW w:w="810" w:type="dxa"/>
            <w:tcBorders>
              <w:top w:val="nil"/>
              <w:left w:val="nil"/>
              <w:bottom w:val="nil"/>
              <w:right w:val="nil"/>
            </w:tcBorders>
            <w:shd w:val="clear" w:color="auto" w:fill="auto"/>
            <w:noWrap/>
            <w:tcMar>
              <w:left w:w="43" w:type="dxa"/>
              <w:right w:w="43" w:type="dxa"/>
            </w:tcMar>
            <w:vAlign w:val="center"/>
          </w:tcPr>
          <w:p w:rsidR="00F41EEB" w:rsidRPr="00F41EEB" w:rsidRDefault="00F41EEB" w:rsidP="00F41EEB">
            <w:pPr>
              <w:jc w:val="right"/>
              <w:rPr>
                <w:b/>
                <w:bCs/>
                <w:sz w:val="14"/>
                <w:szCs w:val="14"/>
              </w:rPr>
            </w:pPr>
            <w:r w:rsidRPr="00F41EEB">
              <w:rPr>
                <w:b/>
                <w:bCs/>
                <w:sz w:val="14"/>
                <w:szCs w:val="14"/>
              </w:rPr>
              <w:t>8,049,361</w:t>
            </w:r>
          </w:p>
        </w:tc>
        <w:tc>
          <w:tcPr>
            <w:tcW w:w="810" w:type="dxa"/>
            <w:tcBorders>
              <w:top w:val="nil"/>
              <w:left w:val="nil"/>
              <w:bottom w:val="nil"/>
              <w:right w:val="nil"/>
            </w:tcBorders>
            <w:shd w:val="clear" w:color="auto" w:fill="auto"/>
            <w:noWrap/>
            <w:tcMar>
              <w:left w:w="43" w:type="dxa"/>
              <w:right w:w="43" w:type="dxa"/>
            </w:tcMar>
            <w:vAlign w:val="center"/>
          </w:tcPr>
          <w:p w:rsidR="00F41EEB" w:rsidRPr="00F41EEB" w:rsidRDefault="00F41EEB" w:rsidP="00F41EEB">
            <w:pPr>
              <w:jc w:val="right"/>
              <w:rPr>
                <w:b/>
                <w:bCs/>
                <w:sz w:val="14"/>
                <w:szCs w:val="14"/>
              </w:rPr>
            </w:pPr>
            <w:r w:rsidRPr="00F41EEB">
              <w:rPr>
                <w:b/>
                <w:bCs/>
                <w:sz w:val="14"/>
                <w:szCs w:val="14"/>
              </w:rPr>
              <w:t>8,140,102</w:t>
            </w:r>
          </w:p>
        </w:tc>
        <w:tc>
          <w:tcPr>
            <w:tcW w:w="810" w:type="dxa"/>
            <w:tcBorders>
              <w:top w:val="nil"/>
              <w:left w:val="nil"/>
              <w:bottom w:val="nil"/>
              <w:right w:val="nil"/>
            </w:tcBorders>
            <w:shd w:val="clear" w:color="auto" w:fill="auto"/>
            <w:noWrap/>
            <w:tcMar>
              <w:left w:w="43" w:type="dxa"/>
              <w:right w:w="43" w:type="dxa"/>
            </w:tcMar>
            <w:vAlign w:val="center"/>
          </w:tcPr>
          <w:p w:rsidR="00F41EEB" w:rsidRPr="00F41EEB" w:rsidRDefault="00F41EEB" w:rsidP="00F41EEB">
            <w:pPr>
              <w:jc w:val="right"/>
              <w:rPr>
                <w:rFonts w:asciiTheme="majorBidi" w:hAnsiTheme="majorBidi" w:cstheme="majorBidi"/>
                <w:b/>
                <w:bCs/>
                <w:sz w:val="14"/>
                <w:szCs w:val="14"/>
              </w:rPr>
            </w:pPr>
            <w:r w:rsidRPr="00F41EEB">
              <w:rPr>
                <w:rFonts w:asciiTheme="majorBidi" w:hAnsiTheme="majorBidi" w:cstheme="majorBidi"/>
                <w:b/>
                <w:bCs/>
                <w:sz w:val="14"/>
                <w:szCs w:val="14"/>
              </w:rPr>
              <w:t>8,253,090</w:t>
            </w:r>
          </w:p>
        </w:tc>
        <w:tc>
          <w:tcPr>
            <w:tcW w:w="810" w:type="dxa"/>
            <w:tcBorders>
              <w:top w:val="nil"/>
              <w:left w:val="nil"/>
              <w:bottom w:val="nil"/>
              <w:right w:val="nil"/>
            </w:tcBorders>
            <w:vAlign w:val="center"/>
          </w:tcPr>
          <w:p w:rsidR="00F41EEB" w:rsidRPr="00F41EEB" w:rsidRDefault="00F41EEB" w:rsidP="00F41EEB">
            <w:pPr>
              <w:jc w:val="right"/>
              <w:rPr>
                <w:b/>
                <w:bCs/>
                <w:sz w:val="14"/>
                <w:szCs w:val="14"/>
              </w:rPr>
            </w:pPr>
            <w:r w:rsidRPr="00F41EEB">
              <w:rPr>
                <w:b/>
                <w:bCs/>
                <w:sz w:val="14"/>
                <w:szCs w:val="14"/>
              </w:rPr>
              <w:t>8,454,942</w:t>
            </w:r>
          </w:p>
        </w:tc>
      </w:tr>
      <w:tr w:rsidR="00F41EEB" w:rsidRPr="009B6E8A" w:rsidTr="00F41EEB">
        <w:trPr>
          <w:trHeight w:hRule="exact" w:val="236"/>
          <w:jc w:val="center"/>
        </w:trPr>
        <w:tc>
          <w:tcPr>
            <w:tcW w:w="236" w:type="dxa"/>
            <w:tcBorders>
              <w:top w:val="nil"/>
              <w:left w:val="nil"/>
            </w:tcBorders>
            <w:shd w:val="clear" w:color="auto" w:fill="auto"/>
            <w:noWrap/>
            <w:vAlign w:val="center"/>
            <w:hideMark/>
          </w:tcPr>
          <w:p w:rsidR="00F41EEB" w:rsidRDefault="00F41EEB" w:rsidP="00F41EEB">
            <w:pPr>
              <w:jc w:val="left"/>
              <w:rPr>
                <w:sz w:val="14"/>
                <w:szCs w:val="14"/>
              </w:rPr>
            </w:pPr>
            <w:r>
              <w:rPr>
                <w:sz w:val="14"/>
                <w:szCs w:val="14"/>
              </w:rPr>
              <w:t>4</w:t>
            </w:r>
          </w:p>
        </w:tc>
        <w:tc>
          <w:tcPr>
            <w:tcW w:w="3105" w:type="dxa"/>
            <w:gridSpan w:val="2"/>
            <w:tcBorders>
              <w:top w:val="nil"/>
              <w:right w:val="nil"/>
            </w:tcBorders>
            <w:shd w:val="clear" w:color="auto" w:fill="auto"/>
            <w:vAlign w:val="center"/>
          </w:tcPr>
          <w:p w:rsidR="00F41EEB" w:rsidRDefault="00F41EEB" w:rsidP="00F41EEB">
            <w:pPr>
              <w:jc w:val="left"/>
              <w:rPr>
                <w:sz w:val="14"/>
                <w:szCs w:val="14"/>
              </w:rPr>
            </w:pPr>
            <w:r>
              <w:rPr>
                <w:sz w:val="14"/>
                <w:szCs w:val="14"/>
              </w:rPr>
              <w:t>Held by Banking Department of SBP</w:t>
            </w:r>
          </w:p>
        </w:tc>
        <w:tc>
          <w:tcPr>
            <w:tcW w:w="847" w:type="dxa"/>
            <w:tcBorders>
              <w:top w:val="nil"/>
              <w:left w:val="nil"/>
              <w:bottom w:val="nil"/>
              <w:right w:val="nil"/>
            </w:tcBorders>
            <w:shd w:val="clear" w:color="auto" w:fill="auto"/>
            <w:noWrap/>
            <w:tcMar>
              <w:left w:w="43" w:type="dxa"/>
              <w:right w:w="43" w:type="dxa"/>
            </w:tcMar>
            <w:vAlign w:val="center"/>
            <w:hideMark/>
          </w:tcPr>
          <w:p w:rsidR="00F41EEB" w:rsidRDefault="00F41EEB" w:rsidP="00F41EEB">
            <w:pPr>
              <w:jc w:val="right"/>
              <w:rPr>
                <w:sz w:val="14"/>
                <w:szCs w:val="14"/>
              </w:rPr>
            </w:pPr>
            <w:r>
              <w:rPr>
                <w:sz w:val="14"/>
                <w:szCs w:val="14"/>
              </w:rPr>
              <w:t>173</w:t>
            </w:r>
          </w:p>
        </w:tc>
        <w:tc>
          <w:tcPr>
            <w:tcW w:w="811" w:type="dxa"/>
            <w:tcBorders>
              <w:top w:val="nil"/>
              <w:left w:val="nil"/>
              <w:bottom w:val="nil"/>
              <w:right w:val="nil"/>
            </w:tcBorders>
            <w:shd w:val="clear" w:color="auto" w:fill="auto"/>
            <w:noWrap/>
            <w:tcMar>
              <w:left w:w="43" w:type="dxa"/>
              <w:right w:w="43" w:type="dxa"/>
            </w:tcMar>
            <w:vAlign w:val="center"/>
          </w:tcPr>
          <w:p w:rsidR="00F41EEB" w:rsidRPr="003B2DA1" w:rsidRDefault="00F41EEB" w:rsidP="00F41EEB">
            <w:pPr>
              <w:jc w:val="right"/>
              <w:rPr>
                <w:sz w:val="14"/>
                <w:szCs w:val="14"/>
              </w:rPr>
            </w:pPr>
            <w:r w:rsidRPr="003B2DA1">
              <w:rPr>
                <w:sz w:val="14"/>
                <w:szCs w:val="14"/>
              </w:rPr>
              <w:t>150</w:t>
            </w:r>
          </w:p>
        </w:tc>
        <w:tc>
          <w:tcPr>
            <w:tcW w:w="741" w:type="dxa"/>
            <w:tcBorders>
              <w:top w:val="nil"/>
              <w:left w:val="nil"/>
              <w:bottom w:val="nil"/>
              <w:right w:val="nil"/>
            </w:tcBorders>
            <w:shd w:val="clear" w:color="auto" w:fill="auto"/>
            <w:noWrap/>
            <w:tcMar>
              <w:left w:w="43" w:type="dxa"/>
              <w:right w:w="43" w:type="dxa"/>
            </w:tcMar>
            <w:vAlign w:val="center"/>
          </w:tcPr>
          <w:p w:rsidR="00F41EEB" w:rsidRPr="003B2DA1" w:rsidRDefault="00F41EEB" w:rsidP="00F41EEB">
            <w:pPr>
              <w:jc w:val="right"/>
              <w:rPr>
                <w:sz w:val="14"/>
                <w:szCs w:val="14"/>
              </w:rPr>
            </w:pPr>
            <w:r w:rsidRPr="003B2DA1">
              <w:rPr>
                <w:sz w:val="14"/>
                <w:szCs w:val="14"/>
              </w:rPr>
              <w:t xml:space="preserve">146 </w:t>
            </w:r>
          </w:p>
        </w:tc>
        <w:tc>
          <w:tcPr>
            <w:tcW w:w="740" w:type="dxa"/>
            <w:tcBorders>
              <w:top w:val="nil"/>
              <w:left w:val="nil"/>
              <w:bottom w:val="nil"/>
              <w:right w:val="nil"/>
            </w:tcBorders>
            <w:shd w:val="clear" w:color="auto" w:fill="auto"/>
            <w:noWrap/>
            <w:tcMar>
              <w:left w:w="43" w:type="dxa"/>
              <w:right w:w="43" w:type="dxa"/>
            </w:tcMar>
            <w:vAlign w:val="center"/>
          </w:tcPr>
          <w:p w:rsidR="00F41EEB" w:rsidRPr="00F41EEB" w:rsidRDefault="00F41EEB" w:rsidP="00F41EEB">
            <w:pPr>
              <w:jc w:val="right"/>
              <w:rPr>
                <w:sz w:val="14"/>
                <w:szCs w:val="14"/>
              </w:rPr>
            </w:pPr>
            <w:r w:rsidRPr="00F41EEB">
              <w:rPr>
                <w:sz w:val="14"/>
                <w:szCs w:val="14"/>
              </w:rPr>
              <w:t>106</w:t>
            </w:r>
          </w:p>
        </w:tc>
        <w:tc>
          <w:tcPr>
            <w:tcW w:w="720" w:type="dxa"/>
            <w:tcBorders>
              <w:top w:val="nil"/>
              <w:left w:val="nil"/>
              <w:bottom w:val="nil"/>
              <w:right w:val="nil"/>
            </w:tcBorders>
            <w:shd w:val="clear" w:color="auto" w:fill="auto"/>
            <w:tcMar>
              <w:left w:w="43" w:type="dxa"/>
              <w:right w:w="43" w:type="dxa"/>
            </w:tcMar>
            <w:vAlign w:val="center"/>
          </w:tcPr>
          <w:p w:rsidR="00F41EEB" w:rsidRPr="00F41EEB" w:rsidRDefault="00F41EEB" w:rsidP="00F41EEB">
            <w:pPr>
              <w:jc w:val="right"/>
              <w:rPr>
                <w:sz w:val="14"/>
                <w:szCs w:val="14"/>
              </w:rPr>
            </w:pPr>
            <w:r w:rsidRPr="00F41EEB">
              <w:rPr>
                <w:sz w:val="14"/>
                <w:szCs w:val="14"/>
              </w:rPr>
              <w:t>177</w:t>
            </w:r>
          </w:p>
        </w:tc>
        <w:tc>
          <w:tcPr>
            <w:tcW w:w="810" w:type="dxa"/>
            <w:tcBorders>
              <w:top w:val="nil"/>
              <w:left w:val="nil"/>
              <w:bottom w:val="nil"/>
              <w:right w:val="nil"/>
            </w:tcBorders>
            <w:shd w:val="clear" w:color="auto" w:fill="auto"/>
            <w:noWrap/>
            <w:tcMar>
              <w:left w:w="43" w:type="dxa"/>
              <w:right w:w="43" w:type="dxa"/>
            </w:tcMar>
            <w:vAlign w:val="center"/>
          </w:tcPr>
          <w:p w:rsidR="00F41EEB" w:rsidRPr="00F41EEB" w:rsidRDefault="00F41EEB" w:rsidP="00F41EEB">
            <w:pPr>
              <w:jc w:val="right"/>
              <w:rPr>
                <w:sz w:val="14"/>
                <w:szCs w:val="14"/>
              </w:rPr>
            </w:pPr>
            <w:r w:rsidRPr="00F41EEB">
              <w:rPr>
                <w:sz w:val="14"/>
                <w:szCs w:val="14"/>
              </w:rPr>
              <w:t>118</w:t>
            </w:r>
          </w:p>
        </w:tc>
        <w:tc>
          <w:tcPr>
            <w:tcW w:w="810" w:type="dxa"/>
            <w:tcBorders>
              <w:top w:val="nil"/>
              <w:left w:val="nil"/>
              <w:bottom w:val="nil"/>
              <w:right w:val="nil"/>
            </w:tcBorders>
            <w:shd w:val="clear" w:color="auto" w:fill="auto"/>
            <w:noWrap/>
            <w:tcMar>
              <w:left w:w="43" w:type="dxa"/>
              <w:right w:w="43" w:type="dxa"/>
            </w:tcMar>
            <w:vAlign w:val="center"/>
          </w:tcPr>
          <w:p w:rsidR="00F41EEB" w:rsidRPr="00F41EEB" w:rsidRDefault="00F41EEB" w:rsidP="00F41EEB">
            <w:pPr>
              <w:jc w:val="right"/>
              <w:rPr>
                <w:sz w:val="14"/>
                <w:szCs w:val="14"/>
              </w:rPr>
            </w:pPr>
            <w:r w:rsidRPr="00F41EEB">
              <w:rPr>
                <w:sz w:val="14"/>
                <w:szCs w:val="14"/>
              </w:rPr>
              <w:t>175</w:t>
            </w:r>
          </w:p>
        </w:tc>
        <w:tc>
          <w:tcPr>
            <w:tcW w:w="810" w:type="dxa"/>
            <w:tcBorders>
              <w:top w:val="nil"/>
              <w:left w:val="nil"/>
              <w:bottom w:val="nil"/>
              <w:right w:val="nil"/>
            </w:tcBorders>
            <w:shd w:val="clear" w:color="auto" w:fill="auto"/>
            <w:noWrap/>
            <w:tcMar>
              <w:left w:w="43" w:type="dxa"/>
              <w:right w:w="43" w:type="dxa"/>
            </w:tcMar>
            <w:vAlign w:val="center"/>
          </w:tcPr>
          <w:p w:rsidR="00F41EEB" w:rsidRPr="00F41EEB" w:rsidRDefault="00F41EEB" w:rsidP="00F41EEB">
            <w:pPr>
              <w:jc w:val="right"/>
              <w:rPr>
                <w:rFonts w:asciiTheme="majorBidi" w:hAnsiTheme="majorBidi" w:cstheme="majorBidi"/>
                <w:sz w:val="14"/>
                <w:szCs w:val="14"/>
              </w:rPr>
            </w:pPr>
            <w:r w:rsidRPr="00F41EEB">
              <w:rPr>
                <w:rFonts w:asciiTheme="majorBidi" w:hAnsiTheme="majorBidi" w:cstheme="majorBidi"/>
                <w:sz w:val="14"/>
                <w:szCs w:val="14"/>
              </w:rPr>
              <w:t>118</w:t>
            </w:r>
          </w:p>
        </w:tc>
        <w:tc>
          <w:tcPr>
            <w:tcW w:w="810" w:type="dxa"/>
            <w:tcBorders>
              <w:top w:val="nil"/>
              <w:left w:val="nil"/>
              <w:bottom w:val="nil"/>
              <w:right w:val="nil"/>
            </w:tcBorders>
            <w:vAlign w:val="center"/>
          </w:tcPr>
          <w:p w:rsidR="00F41EEB" w:rsidRPr="00F41EEB" w:rsidRDefault="00F41EEB" w:rsidP="00F41EEB">
            <w:pPr>
              <w:jc w:val="right"/>
              <w:rPr>
                <w:sz w:val="14"/>
                <w:szCs w:val="14"/>
              </w:rPr>
            </w:pPr>
            <w:r w:rsidRPr="00F41EEB">
              <w:rPr>
                <w:sz w:val="14"/>
                <w:szCs w:val="14"/>
              </w:rPr>
              <w:t>177</w:t>
            </w:r>
          </w:p>
        </w:tc>
      </w:tr>
      <w:tr w:rsidR="00F41EEB" w:rsidRPr="009B6E8A" w:rsidTr="00F41EEB">
        <w:trPr>
          <w:trHeight w:hRule="exact" w:val="236"/>
          <w:jc w:val="center"/>
        </w:trPr>
        <w:tc>
          <w:tcPr>
            <w:tcW w:w="236" w:type="dxa"/>
            <w:tcBorders>
              <w:top w:val="nil"/>
              <w:left w:val="nil"/>
            </w:tcBorders>
            <w:shd w:val="clear" w:color="auto" w:fill="auto"/>
            <w:noWrap/>
            <w:vAlign w:val="center"/>
            <w:hideMark/>
          </w:tcPr>
          <w:p w:rsidR="00F41EEB" w:rsidRDefault="00F41EEB" w:rsidP="00F41EEB">
            <w:pPr>
              <w:jc w:val="left"/>
              <w:rPr>
                <w:sz w:val="14"/>
                <w:szCs w:val="14"/>
              </w:rPr>
            </w:pPr>
            <w:r>
              <w:rPr>
                <w:sz w:val="14"/>
                <w:szCs w:val="14"/>
              </w:rPr>
              <w:t>5</w:t>
            </w:r>
          </w:p>
        </w:tc>
        <w:tc>
          <w:tcPr>
            <w:tcW w:w="3105" w:type="dxa"/>
            <w:gridSpan w:val="2"/>
            <w:tcBorders>
              <w:top w:val="nil"/>
              <w:right w:val="nil"/>
            </w:tcBorders>
            <w:shd w:val="clear" w:color="auto" w:fill="auto"/>
            <w:vAlign w:val="center"/>
          </w:tcPr>
          <w:p w:rsidR="00F41EEB" w:rsidRDefault="00F41EEB" w:rsidP="00F41EEB">
            <w:pPr>
              <w:jc w:val="left"/>
              <w:rPr>
                <w:sz w:val="14"/>
                <w:szCs w:val="14"/>
              </w:rPr>
            </w:pPr>
            <w:r>
              <w:rPr>
                <w:sz w:val="14"/>
                <w:szCs w:val="14"/>
              </w:rPr>
              <w:t>Held by Issue Department of SBP</w:t>
            </w:r>
          </w:p>
        </w:tc>
        <w:tc>
          <w:tcPr>
            <w:tcW w:w="847" w:type="dxa"/>
            <w:tcBorders>
              <w:top w:val="nil"/>
              <w:left w:val="nil"/>
              <w:bottom w:val="nil"/>
              <w:right w:val="nil"/>
            </w:tcBorders>
            <w:shd w:val="clear" w:color="auto" w:fill="auto"/>
            <w:noWrap/>
            <w:tcMar>
              <w:left w:w="43" w:type="dxa"/>
              <w:right w:w="43" w:type="dxa"/>
            </w:tcMar>
            <w:vAlign w:val="center"/>
            <w:hideMark/>
          </w:tcPr>
          <w:p w:rsidR="00F41EEB" w:rsidRDefault="00F41EEB" w:rsidP="00F41EEB">
            <w:pPr>
              <w:jc w:val="right"/>
              <w:rPr>
                <w:sz w:val="14"/>
                <w:szCs w:val="14"/>
              </w:rPr>
            </w:pPr>
            <w:r>
              <w:rPr>
                <w:sz w:val="14"/>
                <w:szCs w:val="14"/>
              </w:rPr>
              <w:t>1029</w:t>
            </w:r>
          </w:p>
        </w:tc>
        <w:tc>
          <w:tcPr>
            <w:tcW w:w="811" w:type="dxa"/>
            <w:tcBorders>
              <w:top w:val="nil"/>
              <w:left w:val="nil"/>
              <w:bottom w:val="nil"/>
              <w:right w:val="nil"/>
            </w:tcBorders>
            <w:shd w:val="clear" w:color="auto" w:fill="auto"/>
            <w:noWrap/>
            <w:tcMar>
              <w:left w:w="43" w:type="dxa"/>
              <w:right w:w="43" w:type="dxa"/>
            </w:tcMar>
            <w:vAlign w:val="center"/>
          </w:tcPr>
          <w:p w:rsidR="00F41EEB" w:rsidRPr="003B2DA1" w:rsidRDefault="00F41EEB" w:rsidP="00F41EEB">
            <w:pPr>
              <w:jc w:val="right"/>
              <w:rPr>
                <w:sz w:val="14"/>
                <w:szCs w:val="14"/>
              </w:rPr>
            </w:pPr>
            <w:r w:rsidRPr="003B2DA1">
              <w:rPr>
                <w:sz w:val="14"/>
                <w:szCs w:val="14"/>
              </w:rPr>
              <w:t>418</w:t>
            </w:r>
          </w:p>
        </w:tc>
        <w:tc>
          <w:tcPr>
            <w:tcW w:w="741" w:type="dxa"/>
            <w:tcBorders>
              <w:top w:val="nil"/>
              <w:left w:val="nil"/>
              <w:bottom w:val="nil"/>
              <w:right w:val="nil"/>
            </w:tcBorders>
            <w:shd w:val="clear" w:color="auto" w:fill="auto"/>
            <w:noWrap/>
            <w:tcMar>
              <w:left w:w="43" w:type="dxa"/>
              <w:right w:w="43" w:type="dxa"/>
            </w:tcMar>
            <w:vAlign w:val="center"/>
          </w:tcPr>
          <w:p w:rsidR="00F41EEB" w:rsidRPr="003B2DA1" w:rsidRDefault="00F41EEB" w:rsidP="00F41EEB">
            <w:pPr>
              <w:jc w:val="right"/>
              <w:rPr>
                <w:sz w:val="14"/>
                <w:szCs w:val="14"/>
              </w:rPr>
            </w:pPr>
            <w:r w:rsidRPr="003B2DA1">
              <w:rPr>
                <w:sz w:val="14"/>
                <w:szCs w:val="14"/>
              </w:rPr>
              <w:t xml:space="preserve">406 </w:t>
            </w:r>
          </w:p>
        </w:tc>
        <w:tc>
          <w:tcPr>
            <w:tcW w:w="740" w:type="dxa"/>
            <w:tcBorders>
              <w:top w:val="nil"/>
              <w:left w:val="nil"/>
              <w:bottom w:val="nil"/>
              <w:right w:val="nil"/>
            </w:tcBorders>
            <w:shd w:val="clear" w:color="auto" w:fill="auto"/>
            <w:noWrap/>
            <w:tcMar>
              <w:left w:w="43" w:type="dxa"/>
              <w:right w:w="43" w:type="dxa"/>
            </w:tcMar>
            <w:vAlign w:val="center"/>
          </w:tcPr>
          <w:p w:rsidR="00F41EEB" w:rsidRPr="00F41EEB" w:rsidRDefault="00F41EEB" w:rsidP="00F41EEB">
            <w:pPr>
              <w:jc w:val="right"/>
              <w:rPr>
                <w:sz w:val="14"/>
                <w:szCs w:val="14"/>
              </w:rPr>
            </w:pPr>
            <w:r w:rsidRPr="00F41EEB">
              <w:rPr>
                <w:sz w:val="14"/>
                <w:szCs w:val="14"/>
              </w:rPr>
              <w:t>273</w:t>
            </w:r>
          </w:p>
        </w:tc>
        <w:tc>
          <w:tcPr>
            <w:tcW w:w="720" w:type="dxa"/>
            <w:tcBorders>
              <w:top w:val="nil"/>
              <w:left w:val="nil"/>
              <w:bottom w:val="nil"/>
              <w:right w:val="nil"/>
            </w:tcBorders>
            <w:shd w:val="clear" w:color="auto" w:fill="auto"/>
            <w:tcMar>
              <w:left w:w="43" w:type="dxa"/>
              <w:right w:w="43" w:type="dxa"/>
            </w:tcMar>
            <w:vAlign w:val="center"/>
          </w:tcPr>
          <w:p w:rsidR="00F41EEB" w:rsidRPr="00F41EEB" w:rsidRDefault="00F41EEB" w:rsidP="00F41EEB">
            <w:pPr>
              <w:jc w:val="right"/>
              <w:rPr>
                <w:sz w:val="14"/>
                <w:szCs w:val="14"/>
              </w:rPr>
            </w:pPr>
            <w:r w:rsidRPr="00F41EEB">
              <w:rPr>
                <w:sz w:val="14"/>
                <w:szCs w:val="14"/>
              </w:rPr>
              <w:t>354</w:t>
            </w:r>
          </w:p>
        </w:tc>
        <w:tc>
          <w:tcPr>
            <w:tcW w:w="810" w:type="dxa"/>
            <w:tcBorders>
              <w:top w:val="nil"/>
              <w:left w:val="nil"/>
              <w:bottom w:val="nil"/>
              <w:right w:val="nil"/>
            </w:tcBorders>
            <w:shd w:val="clear" w:color="auto" w:fill="auto"/>
            <w:noWrap/>
            <w:tcMar>
              <w:left w:w="43" w:type="dxa"/>
              <w:right w:w="43" w:type="dxa"/>
            </w:tcMar>
            <w:vAlign w:val="center"/>
          </w:tcPr>
          <w:p w:rsidR="00F41EEB" w:rsidRPr="00F41EEB" w:rsidRDefault="00F41EEB" w:rsidP="00F41EEB">
            <w:pPr>
              <w:jc w:val="right"/>
              <w:rPr>
                <w:sz w:val="14"/>
                <w:szCs w:val="14"/>
              </w:rPr>
            </w:pPr>
            <w:r w:rsidRPr="00F41EEB">
              <w:rPr>
                <w:sz w:val="14"/>
                <w:szCs w:val="14"/>
              </w:rPr>
              <w:t>328</w:t>
            </w:r>
          </w:p>
        </w:tc>
        <w:tc>
          <w:tcPr>
            <w:tcW w:w="810" w:type="dxa"/>
            <w:tcBorders>
              <w:top w:val="nil"/>
              <w:left w:val="nil"/>
              <w:bottom w:val="nil"/>
              <w:right w:val="nil"/>
            </w:tcBorders>
            <w:shd w:val="clear" w:color="auto" w:fill="auto"/>
            <w:noWrap/>
            <w:tcMar>
              <w:left w:w="43" w:type="dxa"/>
              <w:right w:w="43" w:type="dxa"/>
            </w:tcMar>
            <w:vAlign w:val="center"/>
          </w:tcPr>
          <w:p w:rsidR="00F41EEB" w:rsidRPr="00F41EEB" w:rsidRDefault="00F41EEB" w:rsidP="00F41EEB">
            <w:pPr>
              <w:jc w:val="right"/>
              <w:rPr>
                <w:sz w:val="14"/>
                <w:szCs w:val="14"/>
              </w:rPr>
            </w:pPr>
            <w:r w:rsidRPr="00F41EEB">
              <w:rPr>
                <w:sz w:val="14"/>
                <w:szCs w:val="14"/>
              </w:rPr>
              <w:t>307</w:t>
            </w:r>
          </w:p>
        </w:tc>
        <w:tc>
          <w:tcPr>
            <w:tcW w:w="810" w:type="dxa"/>
            <w:tcBorders>
              <w:top w:val="nil"/>
              <w:left w:val="nil"/>
              <w:bottom w:val="nil"/>
              <w:right w:val="nil"/>
            </w:tcBorders>
            <w:shd w:val="clear" w:color="auto" w:fill="auto"/>
            <w:noWrap/>
            <w:tcMar>
              <w:left w:w="43" w:type="dxa"/>
              <w:right w:w="43" w:type="dxa"/>
            </w:tcMar>
            <w:vAlign w:val="center"/>
          </w:tcPr>
          <w:p w:rsidR="00F41EEB" w:rsidRPr="00F41EEB" w:rsidRDefault="00F41EEB" w:rsidP="00F41EEB">
            <w:pPr>
              <w:jc w:val="right"/>
              <w:rPr>
                <w:rFonts w:asciiTheme="majorBidi" w:hAnsiTheme="majorBidi" w:cstheme="majorBidi"/>
                <w:sz w:val="14"/>
                <w:szCs w:val="14"/>
              </w:rPr>
            </w:pPr>
            <w:r w:rsidRPr="00F41EEB">
              <w:rPr>
                <w:rFonts w:asciiTheme="majorBidi" w:hAnsiTheme="majorBidi" w:cstheme="majorBidi"/>
                <w:sz w:val="14"/>
                <w:szCs w:val="14"/>
              </w:rPr>
              <w:t>295</w:t>
            </w:r>
          </w:p>
        </w:tc>
        <w:tc>
          <w:tcPr>
            <w:tcW w:w="810" w:type="dxa"/>
            <w:tcBorders>
              <w:top w:val="nil"/>
              <w:left w:val="nil"/>
              <w:bottom w:val="nil"/>
              <w:right w:val="nil"/>
            </w:tcBorders>
            <w:vAlign w:val="center"/>
          </w:tcPr>
          <w:p w:rsidR="00F41EEB" w:rsidRPr="00F41EEB" w:rsidRDefault="00F41EEB" w:rsidP="00F41EEB">
            <w:pPr>
              <w:jc w:val="right"/>
              <w:rPr>
                <w:sz w:val="14"/>
                <w:szCs w:val="14"/>
              </w:rPr>
            </w:pPr>
            <w:r w:rsidRPr="00F41EEB">
              <w:rPr>
                <w:sz w:val="14"/>
                <w:szCs w:val="14"/>
              </w:rPr>
              <w:t>271</w:t>
            </w:r>
          </w:p>
        </w:tc>
      </w:tr>
      <w:tr w:rsidR="00F41EEB" w:rsidRPr="009B6E8A" w:rsidTr="00F41EEB">
        <w:trPr>
          <w:trHeight w:hRule="exact" w:val="236"/>
          <w:jc w:val="center"/>
        </w:trPr>
        <w:tc>
          <w:tcPr>
            <w:tcW w:w="236" w:type="dxa"/>
            <w:tcBorders>
              <w:top w:val="nil"/>
              <w:left w:val="nil"/>
            </w:tcBorders>
            <w:shd w:val="clear" w:color="auto" w:fill="auto"/>
            <w:noWrap/>
            <w:vAlign w:val="center"/>
            <w:hideMark/>
          </w:tcPr>
          <w:p w:rsidR="00F41EEB" w:rsidRPr="00C12EB9" w:rsidRDefault="00F41EEB" w:rsidP="00F41EEB">
            <w:pPr>
              <w:jc w:val="left"/>
              <w:rPr>
                <w:sz w:val="14"/>
                <w:szCs w:val="14"/>
              </w:rPr>
            </w:pPr>
            <w:r w:rsidRPr="00C12EB9">
              <w:rPr>
                <w:sz w:val="14"/>
                <w:szCs w:val="14"/>
              </w:rPr>
              <w:t>6</w:t>
            </w:r>
          </w:p>
        </w:tc>
        <w:tc>
          <w:tcPr>
            <w:tcW w:w="3105" w:type="dxa"/>
            <w:gridSpan w:val="2"/>
            <w:tcBorders>
              <w:top w:val="nil"/>
              <w:right w:val="nil"/>
            </w:tcBorders>
            <w:shd w:val="clear" w:color="auto" w:fill="auto"/>
            <w:vAlign w:val="center"/>
          </w:tcPr>
          <w:p w:rsidR="00F41EEB" w:rsidRDefault="00F41EEB" w:rsidP="00F41EEB">
            <w:pPr>
              <w:jc w:val="left"/>
              <w:rPr>
                <w:sz w:val="14"/>
                <w:szCs w:val="14"/>
              </w:rPr>
            </w:pPr>
            <w:r>
              <w:rPr>
                <w:sz w:val="14"/>
                <w:szCs w:val="14"/>
              </w:rPr>
              <w:t>Currency in tills of Scheduled Banks</w:t>
            </w:r>
          </w:p>
        </w:tc>
        <w:tc>
          <w:tcPr>
            <w:tcW w:w="847" w:type="dxa"/>
            <w:tcBorders>
              <w:top w:val="nil"/>
              <w:left w:val="nil"/>
              <w:bottom w:val="nil"/>
              <w:right w:val="nil"/>
            </w:tcBorders>
            <w:shd w:val="clear" w:color="auto" w:fill="auto"/>
            <w:noWrap/>
            <w:tcMar>
              <w:left w:w="43" w:type="dxa"/>
              <w:right w:w="43" w:type="dxa"/>
            </w:tcMar>
            <w:vAlign w:val="center"/>
            <w:hideMark/>
          </w:tcPr>
          <w:p w:rsidR="00F41EEB" w:rsidRDefault="00F41EEB" w:rsidP="00F41EEB">
            <w:pPr>
              <w:jc w:val="right"/>
              <w:rPr>
                <w:sz w:val="14"/>
                <w:szCs w:val="14"/>
              </w:rPr>
            </w:pPr>
            <w:r>
              <w:rPr>
                <w:sz w:val="14"/>
                <w:szCs w:val="14"/>
              </w:rPr>
              <w:t>325,508</w:t>
            </w:r>
          </w:p>
        </w:tc>
        <w:tc>
          <w:tcPr>
            <w:tcW w:w="811" w:type="dxa"/>
            <w:tcBorders>
              <w:top w:val="nil"/>
              <w:left w:val="nil"/>
              <w:bottom w:val="nil"/>
              <w:right w:val="nil"/>
            </w:tcBorders>
            <w:shd w:val="clear" w:color="auto" w:fill="auto"/>
            <w:noWrap/>
            <w:tcMar>
              <w:left w:w="43" w:type="dxa"/>
              <w:right w:w="43" w:type="dxa"/>
            </w:tcMar>
            <w:vAlign w:val="center"/>
          </w:tcPr>
          <w:p w:rsidR="00F41EEB" w:rsidRPr="003B2DA1" w:rsidRDefault="00F41EEB" w:rsidP="00F41EEB">
            <w:pPr>
              <w:jc w:val="right"/>
              <w:rPr>
                <w:sz w:val="14"/>
                <w:szCs w:val="14"/>
              </w:rPr>
            </w:pPr>
            <w:r w:rsidRPr="003B2DA1">
              <w:rPr>
                <w:sz w:val="14"/>
                <w:szCs w:val="14"/>
              </w:rPr>
              <w:t>378,302</w:t>
            </w:r>
          </w:p>
        </w:tc>
        <w:tc>
          <w:tcPr>
            <w:tcW w:w="741" w:type="dxa"/>
            <w:tcBorders>
              <w:top w:val="nil"/>
              <w:left w:val="nil"/>
              <w:bottom w:val="nil"/>
              <w:right w:val="nil"/>
            </w:tcBorders>
            <w:shd w:val="clear" w:color="auto" w:fill="auto"/>
            <w:noWrap/>
            <w:tcMar>
              <w:left w:w="43" w:type="dxa"/>
              <w:right w:w="43" w:type="dxa"/>
            </w:tcMar>
            <w:vAlign w:val="center"/>
          </w:tcPr>
          <w:p w:rsidR="00F41EEB" w:rsidRPr="003B2DA1" w:rsidRDefault="00F41EEB" w:rsidP="00F41EEB">
            <w:pPr>
              <w:jc w:val="right"/>
              <w:rPr>
                <w:sz w:val="14"/>
                <w:szCs w:val="14"/>
              </w:rPr>
            </w:pPr>
            <w:r w:rsidRPr="003B2DA1">
              <w:rPr>
                <w:sz w:val="14"/>
                <w:szCs w:val="14"/>
              </w:rPr>
              <w:t xml:space="preserve">429,566 </w:t>
            </w:r>
          </w:p>
        </w:tc>
        <w:tc>
          <w:tcPr>
            <w:tcW w:w="740" w:type="dxa"/>
            <w:tcBorders>
              <w:top w:val="nil"/>
              <w:left w:val="nil"/>
              <w:bottom w:val="nil"/>
              <w:right w:val="nil"/>
            </w:tcBorders>
            <w:shd w:val="clear" w:color="auto" w:fill="auto"/>
            <w:noWrap/>
            <w:tcMar>
              <w:left w:w="43" w:type="dxa"/>
              <w:right w:w="43" w:type="dxa"/>
            </w:tcMar>
            <w:vAlign w:val="center"/>
          </w:tcPr>
          <w:p w:rsidR="00F41EEB" w:rsidRPr="00F41EEB" w:rsidRDefault="00F41EEB" w:rsidP="00F41EEB">
            <w:pPr>
              <w:jc w:val="right"/>
              <w:rPr>
                <w:sz w:val="14"/>
                <w:szCs w:val="14"/>
              </w:rPr>
            </w:pPr>
            <w:r w:rsidRPr="00F41EEB">
              <w:rPr>
                <w:sz w:val="14"/>
                <w:szCs w:val="14"/>
              </w:rPr>
              <w:t>341,564</w:t>
            </w:r>
          </w:p>
        </w:tc>
        <w:tc>
          <w:tcPr>
            <w:tcW w:w="720" w:type="dxa"/>
            <w:tcBorders>
              <w:top w:val="nil"/>
              <w:left w:val="nil"/>
              <w:bottom w:val="nil"/>
              <w:right w:val="nil"/>
            </w:tcBorders>
            <w:shd w:val="clear" w:color="auto" w:fill="auto"/>
            <w:tcMar>
              <w:left w:w="43" w:type="dxa"/>
              <w:right w:w="43" w:type="dxa"/>
            </w:tcMar>
            <w:vAlign w:val="center"/>
          </w:tcPr>
          <w:p w:rsidR="00F41EEB" w:rsidRPr="00F41EEB" w:rsidRDefault="00F41EEB" w:rsidP="00F41EEB">
            <w:pPr>
              <w:jc w:val="right"/>
              <w:rPr>
                <w:sz w:val="14"/>
                <w:szCs w:val="14"/>
              </w:rPr>
            </w:pPr>
            <w:r w:rsidRPr="00F41EEB">
              <w:rPr>
                <w:sz w:val="14"/>
                <w:szCs w:val="14"/>
              </w:rPr>
              <w:t>388,557</w:t>
            </w:r>
          </w:p>
        </w:tc>
        <w:tc>
          <w:tcPr>
            <w:tcW w:w="810" w:type="dxa"/>
            <w:tcBorders>
              <w:top w:val="nil"/>
              <w:left w:val="nil"/>
              <w:bottom w:val="nil"/>
              <w:right w:val="nil"/>
            </w:tcBorders>
            <w:shd w:val="clear" w:color="auto" w:fill="auto"/>
            <w:noWrap/>
            <w:tcMar>
              <w:left w:w="43" w:type="dxa"/>
              <w:right w:w="43" w:type="dxa"/>
            </w:tcMar>
            <w:vAlign w:val="center"/>
          </w:tcPr>
          <w:p w:rsidR="00F41EEB" w:rsidRPr="00F41EEB" w:rsidRDefault="00F41EEB" w:rsidP="00F41EEB">
            <w:pPr>
              <w:jc w:val="right"/>
              <w:rPr>
                <w:sz w:val="14"/>
                <w:szCs w:val="14"/>
              </w:rPr>
            </w:pPr>
            <w:r w:rsidRPr="00F41EEB">
              <w:rPr>
                <w:sz w:val="14"/>
                <w:szCs w:val="14"/>
              </w:rPr>
              <w:t>373,746</w:t>
            </w:r>
          </w:p>
        </w:tc>
        <w:tc>
          <w:tcPr>
            <w:tcW w:w="810" w:type="dxa"/>
            <w:tcBorders>
              <w:top w:val="nil"/>
              <w:left w:val="nil"/>
              <w:bottom w:val="nil"/>
              <w:right w:val="nil"/>
            </w:tcBorders>
            <w:shd w:val="clear" w:color="auto" w:fill="auto"/>
            <w:noWrap/>
            <w:tcMar>
              <w:left w:w="43" w:type="dxa"/>
              <w:right w:w="43" w:type="dxa"/>
            </w:tcMar>
            <w:vAlign w:val="center"/>
          </w:tcPr>
          <w:p w:rsidR="00F41EEB" w:rsidRPr="00F41EEB" w:rsidRDefault="00F41EEB" w:rsidP="00F41EEB">
            <w:pPr>
              <w:jc w:val="right"/>
              <w:rPr>
                <w:sz w:val="14"/>
                <w:szCs w:val="14"/>
              </w:rPr>
            </w:pPr>
            <w:r w:rsidRPr="00F41EEB">
              <w:rPr>
                <w:sz w:val="14"/>
                <w:szCs w:val="14"/>
              </w:rPr>
              <w:t>452,487</w:t>
            </w:r>
          </w:p>
        </w:tc>
        <w:tc>
          <w:tcPr>
            <w:tcW w:w="810" w:type="dxa"/>
            <w:tcBorders>
              <w:top w:val="nil"/>
              <w:left w:val="nil"/>
              <w:bottom w:val="nil"/>
              <w:right w:val="nil"/>
            </w:tcBorders>
            <w:shd w:val="clear" w:color="auto" w:fill="auto"/>
            <w:noWrap/>
            <w:tcMar>
              <w:left w:w="43" w:type="dxa"/>
              <w:right w:w="43" w:type="dxa"/>
            </w:tcMar>
            <w:vAlign w:val="center"/>
          </w:tcPr>
          <w:p w:rsidR="00F41EEB" w:rsidRPr="00F41EEB" w:rsidRDefault="00F41EEB" w:rsidP="00F41EEB">
            <w:pPr>
              <w:jc w:val="right"/>
              <w:rPr>
                <w:rFonts w:asciiTheme="majorBidi" w:hAnsiTheme="majorBidi" w:cstheme="majorBidi"/>
                <w:sz w:val="14"/>
                <w:szCs w:val="14"/>
              </w:rPr>
            </w:pPr>
            <w:r w:rsidRPr="00F41EEB">
              <w:rPr>
                <w:rFonts w:asciiTheme="majorBidi" w:hAnsiTheme="majorBidi" w:cstheme="majorBidi"/>
                <w:sz w:val="14"/>
                <w:szCs w:val="14"/>
              </w:rPr>
              <w:t>390,197</w:t>
            </w:r>
          </w:p>
        </w:tc>
        <w:tc>
          <w:tcPr>
            <w:tcW w:w="810" w:type="dxa"/>
            <w:tcBorders>
              <w:top w:val="nil"/>
              <w:left w:val="nil"/>
              <w:bottom w:val="nil"/>
              <w:right w:val="nil"/>
            </w:tcBorders>
            <w:vAlign w:val="center"/>
          </w:tcPr>
          <w:p w:rsidR="00F41EEB" w:rsidRPr="00F41EEB" w:rsidRDefault="00F41EEB" w:rsidP="00F41EEB">
            <w:pPr>
              <w:jc w:val="right"/>
              <w:rPr>
                <w:sz w:val="14"/>
                <w:szCs w:val="14"/>
              </w:rPr>
            </w:pPr>
            <w:r w:rsidRPr="00F41EEB">
              <w:rPr>
                <w:sz w:val="14"/>
                <w:szCs w:val="14"/>
              </w:rPr>
              <w:t>394,497</w:t>
            </w:r>
          </w:p>
        </w:tc>
      </w:tr>
      <w:tr w:rsidR="00F41EEB" w:rsidRPr="005E3896" w:rsidTr="00F41EEB">
        <w:trPr>
          <w:trHeight w:hRule="exact" w:val="198"/>
          <w:jc w:val="center"/>
        </w:trPr>
        <w:tc>
          <w:tcPr>
            <w:tcW w:w="236" w:type="dxa"/>
            <w:tcBorders>
              <w:top w:val="nil"/>
              <w:left w:val="nil"/>
              <w:bottom w:val="single" w:sz="12" w:space="0" w:color="auto"/>
            </w:tcBorders>
            <w:shd w:val="clear" w:color="auto" w:fill="auto"/>
            <w:noWrap/>
            <w:vAlign w:val="center"/>
            <w:hideMark/>
          </w:tcPr>
          <w:p w:rsidR="00F41EEB" w:rsidRDefault="00F41EEB" w:rsidP="00F41EEB">
            <w:pPr>
              <w:jc w:val="left"/>
              <w:rPr>
                <w:b/>
                <w:bCs/>
                <w:sz w:val="14"/>
                <w:szCs w:val="14"/>
              </w:rPr>
            </w:pPr>
            <w:r>
              <w:rPr>
                <w:b/>
                <w:bCs/>
                <w:sz w:val="14"/>
                <w:szCs w:val="14"/>
              </w:rPr>
              <w:t>7</w:t>
            </w:r>
          </w:p>
        </w:tc>
        <w:tc>
          <w:tcPr>
            <w:tcW w:w="3105" w:type="dxa"/>
            <w:gridSpan w:val="2"/>
            <w:tcBorders>
              <w:top w:val="nil"/>
              <w:bottom w:val="single" w:sz="12" w:space="0" w:color="auto"/>
              <w:right w:val="nil"/>
            </w:tcBorders>
            <w:shd w:val="clear" w:color="auto" w:fill="auto"/>
            <w:vAlign w:val="center"/>
          </w:tcPr>
          <w:p w:rsidR="00F41EEB" w:rsidRDefault="00F41EEB" w:rsidP="00F41EEB">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F41EEB" w:rsidRDefault="00F41EEB" w:rsidP="00F41EEB">
            <w:pPr>
              <w:jc w:val="right"/>
              <w:rPr>
                <w:b/>
                <w:bCs/>
                <w:sz w:val="14"/>
                <w:szCs w:val="14"/>
              </w:rPr>
            </w:pPr>
            <w:r>
              <w:rPr>
                <w:b/>
                <w:bCs/>
                <w:sz w:val="14"/>
                <w:szCs w:val="14"/>
              </w:rPr>
              <w:t>6,142,016</w:t>
            </w:r>
          </w:p>
        </w:tc>
        <w:tc>
          <w:tcPr>
            <w:tcW w:w="811" w:type="dxa"/>
            <w:tcBorders>
              <w:top w:val="nil"/>
              <w:left w:val="nil"/>
              <w:bottom w:val="single" w:sz="12" w:space="0" w:color="auto"/>
              <w:right w:val="nil"/>
            </w:tcBorders>
            <w:shd w:val="clear" w:color="auto" w:fill="auto"/>
            <w:noWrap/>
            <w:tcMar>
              <w:left w:w="43" w:type="dxa"/>
              <w:right w:w="43" w:type="dxa"/>
            </w:tcMar>
            <w:vAlign w:val="center"/>
          </w:tcPr>
          <w:p w:rsidR="00F41EEB" w:rsidRPr="003B2DA1" w:rsidRDefault="00F41EEB" w:rsidP="00F41EEB">
            <w:pPr>
              <w:jc w:val="right"/>
              <w:rPr>
                <w:b/>
                <w:bCs/>
                <w:sz w:val="14"/>
                <w:szCs w:val="14"/>
              </w:rPr>
            </w:pPr>
            <w:r w:rsidRPr="003B2DA1">
              <w:rPr>
                <w:b/>
                <w:bCs/>
                <w:sz w:val="14"/>
                <w:szCs w:val="14"/>
              </w:rPr>
              <w:t>6,909,937</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F41EEB" w:rsidRPr="003B2DA1" w:rsidRDefault="00F41EEB" w:rsidP="00F41EEB">
            <w:pPr>
              <w:jc w:val="right"/>
              <w:rPr>
                <w:b/>
                <w:bCs/>
                <w:sz w:val="14"/>
                <w:szCs w:val="14"/>
              </w:rPr>
            </w:pPr>
            <w:r w:rsidRPr="003B2DA1">
              <w:rPr>
                <w:b/>
                <w:bCs/>
                <w:sz w:val="14"/>
                <w:szCs w:val="14"/>
              </w:rPr>
              <w:t xml:space="preserve">7,572,465 </w:t>
            </w:r>
          </w:p>
        </w:tc>
        <w:tc>
          <w:tcPr>
            <w:tcW w:w="740" w:type="dxa"/>
            <w:tcBorders>
              <w:top w:val="nil"/>
              <w:left w:val="nil"/>
              <w:bottom w:val="single" w:sz="12" w:space="0" w:color="auto"/>
              <w:right w:val="nil"/>
            </w:tcBorders>
            <w:shd w:val="clear" w:color="auto" w:fill="auto"/>
            <w:noWrap/>
            <w:tcMar>
              <w:left w:w="43" w:type="dxa"/>
              <w:right w:w="43" w:type="dxa"/>
            </w:tcMar>
            <w:vAlign w:val="center"/>
          </w:tcPr>
          <w:p w:rsidR="00F41EEB" w:rsidRPr="00F41EEB" w:rsidRDefault="00F41EEB" w:rsidP="00F41EEB">
            <w:pPr>
              <w:jc w:val="right"/>
              <w:rPr>
                <w:b/>
                <w:bCs/>
                <w:sz w:val="14"/>
                <w:szCs w:val="14"/>
              </w:rPr>
            </w:pPr>
            <w:r w:rsidRPr="00F41EEB">
              <w:rPr>
                <w:b/>
                <w:bCs/>
                <w:sz w:val="14"/>
                <w:szCs w:val="14"/>
              </w:rPr>
              <w:t>7,119,233</w:t>
            </w:r>
          </w:p>
        </w:tc>
        <w:tc>
          <w:tcPr>
            <w:tcW w:w="720" w:type="dxa"/>
            <w:tcBorders>
              <w:top w:val="nil"/>
              <w:left w:val="nil"/>
              <w:bottom w:val="single" w:sz="12" w:space="0" w:color="auto"/>
              <w:right w:val="nil"/>
            </w:tcBorders>
            <w:shd w:val="clear" w:color="auto" w:fill="auto"/>
            <w:tcMar>
              <w:left w:w="43" w:type="dxa"/>
              <w:right w:w="43" w:type="dxa"/>
            </w:tcMar>
            <w:vAlign w:val="center"/>
          </w:tcPr>
          <w:p w:rsidR="00F41EEB" w:rsidRPr="00F41EEB" w:rsidRDefault="00F41EEB" w:rsidP="00F41EEB">
            <w:pPr>
              <w:jc w:val="right"/>
              <w:rPr>
                <w:b/>
                <w:bCs/>
                <w:sz w:val="14"/>
                <w:szCs w:val="14"/>
              </w:rPr>
            </w:pPr>
            <w:r w:rsidRPr="00F41EEB">
              <w:rPr>
                <w:b/>
                <w:bCs/>
                <w:sz w:val="14"/>
                <w:szCs w:val="14"/>
              </w:rPr>
              <w:t>7,671,010</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41EEB" w:rsidRPr="00F41EEB" w:rsidRDefault="00F41EEB" w:rsidP="00F41EEB">
            <w:pPr>
              <w:jc w:val="right"/>
              <w:rPr>
                <w:b/>
                <w:bCs/>
                <w:sz w:val="14"/>
                <w:szCs w:val="14"/>
              </w:rPr>
            </w:pPr>
            <w:r w:rsidRPr="00F41EEB">
              <w:rPr>
                <w:b/>
                <w:bCs/>
                <w:sz w:val="14"/>
                <w:szCs w:val="14"/>
              </w:rPr>
              <w:t>7,675,169</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41EEB" w:rsidRPr="00F41EEB" w:rsidRDefault="00F41EEB" w:rsidP="00F41EEB">
            <w:pPr>
              <w:jc w:val="right"/>
              <w:rPr>
                <w:b/>
                <w:bCs/>
                <w:sz w:val="14"/>
                <w:szCs w:val="14"/>
              </w:rPr>
            </w:pPr>
            <w:r w:rsidRPr="00F41EEB">
              <w:rPr>
                <w:b/>
                <w:bCs/>
                <w:sz w:val="14"/>
                <w:szCs w:val="14"/>
              </w:rPr>
              <w:t>7,687,133</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41EEB" w:rsidRPr="00F41EEB" w:rsidRDefault="00F41EEB" w:rsidP="00F41EEB">
            <w:pPr>
              <w:jc w:val="right"/>
              <w:rPr>
                <w:rFonts w:asciiTheme="majorBidi" w:hAnsiTheme="majorBidi" w:cstheme="majorBidi"/>
                <w:b/>
                <w:bCs/>
                <w:color w:val="auto"/>
                <w:sz w:val="14"/>
                <w:szCs w:val="14"/>
              </w:rPr>
            </w:pPr>
            <w:r w:rsidRPr="00F41EEB">
              <w:rPr>
                <w:rFonts w:asciiTheme="majorBidi" w:hAnsiTheme="majorBidi" w:cstheme="majorBidi"/>
                <w:b/>
                <w:bCs/>
                <w:sz w:val="14"/>
                <w:szCs w:val="14"/>
              </w:rPr>
              <w:t>7,862,480</w:t>
            </w:r>
          </w:p>
        </w:tc>
        <w:tc>
          <w:tcPr>
            <w:tcW w:w="810" w:type="dxa"/>
            <w:tcBorders>
              <w:top w:val="nil"/>
              <w:left w:val="nil"/>
              <w:bottom w:val="single" w:sz="12" w:space="0" w:color="auto"/>
              <w:right w:val="nil"/>
            </w:tcBorders>
            <w:vAlign w:val="center"/>
          </w:tcPr>
          <w:p w:rsidR="00F41EEB" w:rsidRPr="00F41EEB" w:rsidRDefault="00F41EEB" w:rsidP="00F41EEB">
            <w:pPr>
              <w:jc w:val="right"/>
              <w:rPr>
                <w:b/>
                <w:bCs/>
                <w:sz w:val="14"/>
                <w:szCs w:val="14"/>
              </w:rPr>
            </w:pPr>
            <w:r w:rsidRPr="00F41EEB">
              <w:rPr>
                <w:b/>
                <w:bCs/>
                <w:sz w:val="14"/>
                <w:szCs w:val="14"/>
              </w:rPr>
              <w:t>8,059,997</w:t>
            </w:r>
          </w:p>
        </w:tc>
      </w:tr>
      <w:tr w:rsidR="00F41EEB" w:rsidRPr="009B6E8A" w:rsidTr="00C92D86">
        <w:trPr>
          <w:trHeight w:val="825"/>
          <w:jc w:val="center"/>
        </w:trPr>
        <w:tc>
          <w:tcPr>
            <w:tcW w:w="270" w:type="dxa"/>
            <w:gridSpan w:val="2"/>
            <w:tcBorders>
              <w:top w:val="nil"/>
              <w:left w:val="nil"/>
              <w:right w:val="nil"/>
            </w:tcBorders>
          </w:tcPr>
          <w:p w:rsidR="00F41EEB" w:rsidRPr="00916320" w:rsidRDefault="00F41EEB" w:rsidP="00F41EEB">
            <w:pPr>
              <w:ind w:left="405" w:hanging="180"/>
              <w:jc w:val="left"/>
              <w:rPr>
                <w:color w:val="auto"/>
                <w:sz w:val="14"/>
                <w:szCs w:val="14"/>
              </w:rPr>
            </w:pPr>
          </w:p>
        </w:tc>
        <w:tc>
          <w:tcPr>
            <w:tcW w:w="10170" w:type="dxa"/>
            <w:gridSpan w:val="10"/>
            <w:tcBorders>
              <w:top w:val="nil"/>
              <w:left w:val="nil"/>
              <w:right w:val="nil"/>
            </w:tcBorders>
            <w:shd w:val="clear" w:color="auto" w:fill="auto"/>
            <w:noWrap/>
            <w:hideMark/>
          </w:tcPr>
          <w:p w:rsidR="00F41EEB" w:rsidRPr="00916320" w:rsidRDefault="00F41EEB" w:rsidP="00F41EEB">
            <w:pPr>
              <w:jc w:val="left"/>
              <w:rPr>
                <w:color w:val="auto"/>
                <w:sz w:val="14"/>
                <w:szCs w:val="14"/>
              </w:rPr>
            </w:pPr>
            <w:r w:rsidRPr="00916320">
              <w:rPr>
                <w:color w:val="auto"/>
                <w:sz w:val="14"/>
                <w:szCs w:val="14"/>
              </w:rPr>
              <w:t>Note</w:t>
            </w:r>
            <w:r>
              <w:rPr>
                <w:color w:val="auto"/>
                <w:sz w:val="14"/>
                <w:szCs w:val="14"/>
              </w:rPr>
              <w:t>s</w:t>
            </w:r>
            <w:r w:rsidRPr="00916320">
              <w:rPr>
                <w:color w:val="auto"/>
                <w:sz w:val="14"/>
                <w:szCs w:val="14"/>
              </w:rPr>
              <w:t xml:space="preserve">:                                                                                                                                                                                        </w:t>
            </w:r>
            <w:r>
              <w:rPr>
                <w:color w:val="auto"/>
                <w:sz w:val="14"/>
                <w:szCs w:val="14"/>
              </w:rPr>
              <w:t xml:space="preserve">                              </w:t>
            </w:r>
            <w:r w:rsidRPr="00F30ABB">
              <w:rPr>
                <w:color w:val="auto"/>
                <w:sz w:val="14"/>
                <w:szCs w:val="14"/>
              </w:rPr>
              <w:t xml:space="preserve">Source: </w:t>
            </w:r>
            <w:r>
              <w:rPr>
                <w:color w:val="auto"/>
                <w:sz w:val="14"/>
                <w:szCs w:val="14"/>
              </w:rPr>
              <w:t>Core Statistics Department</w:t>
            </w:r>
          </w:p>
          <w:p w:rsidR="00F41EEB" w:rsidRDefault="00F41EEB" w:rsidP="00F41EEB">
            <w:pPr>
              <w:pStyle w:val="ListParagraph"/>
              <w:numPr>
                <w:ilvl w:val="0"/>
                <w:numId w:val="13"/>
              </w:numPr>
              <w:spacing w:line="240" w:lineRule="auto"/>
              <w:ind w:left="70" w:hanging="90"/>
              <w:rPr>
                <w:rFonts w:ascii="Times New Roman" w:eastAsia="Times New Roman" w:hAnsi="Times New Roman"/>
                <w:sz w:val="14"/>
                <w:szCs w:val="14"/>
              </w:rPr>
            </w:pPr>
            <w:r w:rsidRPr="00A95445">
              <w:rPr>
                <w:rFonts w:ascii="Times New Roman" w:eastAsia="Times New Roman" w:hAnsi="Times New Roman"/>
                <w:sz w:val="14"/>
                <w:szCs w:val="14"/>
              </w:rPr>
              <w:t>From July, 2020 and onwards five rupee bills &amp; above have been renamed as banknotes.</w:t>
            </w:r>
          </w:p>
          <w:p w:rsidR="00F41EEB" w:rsidRPr="00CC02B9" w:rsidRDefault="00F41EEB" w:rsidP="00F41EEB">
            <w:pPr>
              <w:pStyle w:val="ListParagraph"/>
              <w:numPr>
                <w:ilvl w:val="0"/>
                <w:numId w:val="13"/>
              </w:numPr>
              <w:spacing w:line="240" w:lineRule="auto"/>
              <w:ind w:left="160" w:hanging="180"/>
              <w:rPr>
                <w:rFonts w:ascii="Times New Roman" w:eastAsia="Times New Roman" w:hAnsi="Times New Roman"/>
                <w:sz w:val="14"/>
                <w:szCs w:val="14"/>
              </w:rPr>
            </w:pPr>
            <w:r>
              <w:rPr>
                <w:rFonts w:ascii="Times New Roman" w:eastAsia="Times New Roman" w:hAnsi="Times New Roman"/>
                <w:sz w:val="14"/>
                <w:szCs w:val="14"/>
              </w:rPr>
              <w:t>M</w:t>
            </w:r>
            <w:r w:rsidRPr="00916320">
              <w:rPr>
                <w:rFonts w:ascii="Times New Roman" w:eastAsia="Times New Roman" w:hAnsi="Times New Roman"/>
                <w:sz w:val="14"/>
                <w:szCs w:val="14"/>
              </w:rPr>
              <w:t xml:space="preserve">onthly data </w:t>
            </w:r>
            <w:r>
              <w:rPr>
                <w:rFonts w:ascii="Times New Roman" w:eastAsia="Times New Roman" w:hAnsi="Times New Roman"/>
                <w:sz w:val="14"/>
                <w:szCs w:val="14"/>
              </w:rPr>
              <w:t>is</w:t>
            </w:r>
            <w:r w:rsidRPr="00916320">
              <w:rPr>
                <w:rFonts w:ascii="Times New Roman" w:eastAsia="Times New Roman" w:hAnsi="Times New Roman"/>
                <w:sz w:val="14"/>
                <w:szCs w:val="14"/>
              </w:rPr>
              <w:t xml:space="preserve"> of last Friday of the month. </w:t>
            </w:r>
          </w:p>
        </w:tc>
      </w:tr>
    </w:tbl>
    <w:p w:rsidR="00C63C9B" w:rsidRPr="00D5469A" w:rsidRDefault="00C63C9B" w:rsidP="0069571C">
      <w:pPr>
        <w:tabs>
          <w:tab w:val="left" w:pos="0"/>
          <w:tab w:val="left" w:pos="360"/>
        </w:tabs>
        <w:ind w:left="-90" w:right="1530"/>
        <w:rPr>
          <w:color w:val="auto"/>
        </w:rPr>
      </w:pPr>
    </w:p>
    <w:p w:rsidR="008B2948" w:rsidRDefault="008B2948" w:rsidP="0069571C">
      <w:pPr>
        <w:jc w:val="left"/>
        <w:rPr>
          <w:color w:val="auto"/>
        </w:rPr>
      </w:pPr>
    </w:p>
    <w:p w:rsidR="00743BB8" w:rsidRDefault="00743BB8" w:rsidP="0069571C">
      <w:pPr>
        <w:jc w:val="left"/>
        <w:rPr>
          <w:color w:val="auto"/>
        </w:rPr>
      </w:pPr>
    </w:p>
    <w:p w:rsidR="00743BB8" w:rsidRDefault="00743BB8" w:rsidP="0069571C">
      <w:pPr>
        <w:jc w:val="left"/>
        <w:rPr>
          <w:color w:val="auto"/>
        </w:rPr>
      </w:pPr>
    </w:p>
    <w:p w:rsidR="00DF4806" w:rsidRDefault="00DF4806" w:rsidP="0069571C">
      <w:pPr>
        <w:jc w:val="left"/>
        <w:rPr>
          <w:color w:val="auto"/>
        </w:rPr>
      </w:pPr>
    </w:p>
    <w:p w:rsidR="00DF4806" w:rsidRPr="00D5469A" w:rsidRDefault="00DF4806" w:rsidP="0069571C">
      <w:pPr>
        <w:jc w:val="left"/>
        <w:rPr>
          <w:color w:val="auto"/>
        </w:rPr>
      </w:pPr>
    </w:p>
    <w:tbl>
      <w:tblPr>
        <w:tblW w:w="10350" w:type="dxa"/>
        <w:jc w:val="center"/>
        <w:tblLayout w:type="fixed"/>
        <w:tblLook w:val="04A0" w:firstRow="1" w:lastRow="0" w:firstColumn="1" w:lastColumn="0" w:noHBand="0" w:noVBand="1"/>
      </w:tblPr>
      <w:tblGrid>
        <w:gridCol w:w="3413"/>
        <w:gridCol w:w="793"/>
        <w:gridCol w:w="787"/>
        <w:gridCol w:w="807"/>
        <w:gridCol w:w="860"/>
        <w:gridCol w:w="730"/>
        <w:gridCol w:w="739"/>
        <w:gridCol w:w="781"/>
        <w:gridCol w:w="720"/>
        <w:gridCol w:w="720"/>
      </w:tblGrid>
      <w:tr w:rsidR="00247299" w:rsidRPr="00247299" w:rsidTr="00F12F3E">
        <w:trPr>
          <w:trHeight w:val="375"/>
          <w:jc w:val="center"/>
        </w:trPr>
        <w:tc>
          <w:tcPr>
            <w:tcW w:w="10350" w:type="dxa"/>
            <w:gridSpan w:val="10"/>
            <w:tcBorders>
              <w:top w:val="nil"/>
              <w:left w:val="nil"/>
              <w:bottom w:val="nil"/>
              <w:right w:val="nil"/>
            </w:tcBorders>
            <w:shd w:val="clear" w:color="auto" w:fill="auto"/>
            <w:noWrap/>
            <w:vAlign w:val="bottom"/>
            <w:hideMark/>
          </w:tcPr>
          <w:p w:rsidR="00DF4806" w:rsidRDefault="00DF4806" w:rsidP="00DF4806">
            <w:pPr>
              <w:jc w:val="both"/>
              <w:rPr>
                <w:b/>
                <w:bCs/>
                <w:color w:val="auto"/>
                <w:sz w:val="28"/>
                <w:szCs w:val="28"/>
              </w:rPr>
            </w:pPr>
          </w:p>
          <w:p w:rsidR="00247299" w:rsidRPr="00247299" w:rsidRDefault="00F57CA4" w:rsidP="00247299">
            <w:pPr>
              <w:rPr>
                <w:b/>
                <w:bCs/>
                <w:color w:val="auto"/>
                <w:sz w:val="28"/>
                <w:szCs w:val="28"/>
              </w:rPr>
            </w:pPr>
            <w:r w:rsidRPr="004708B4">
              <w:rPr>
                <w:b/>
                <w:bCs/>
                <w:color w:val="auto"/>
                <w:sz w:val="28"/>
                <w:szCs w:val="28"/>
              </w:rPr>
              <w:t>2.6 Monetary</w:t>
            </w:r>
            <w:r w:rsidR="00247299" w:rsidRPr="004708B4">
              <w:rPr>
                <w:b/>
                <w:bCs/>
                <w:color w:val="auto"/>
                <w:sz w:val="28"/>
                <w:szCs w:val="28"/>
              </w:rPr>
              <w:t xml:space="preserve"> Aggregates</w:t>
            </w:r>
          </w:p>
        </w:tc>
      </w:tr>
      <w:tr w:rsidR="00247299" w:rsidRPr="00247299" w:rsidTr="00F12F3E">
        <w:trPr>
          <w:trHeight w:val="144"/>
          <w:jc w:val="center"/>
        </w:trPr>
        <w:tc>
          <w:tcPr>
            <w:tcW w:w="10350" w:type="dxa"/>
            <w:gridSpan w:val="10"/>
            <w:tcBorders>
              <w:top w:val="nil"/>
              <w:left w:val="nil"/>
              <w:bottom w:val="nil"/>
              <w:right w:val="nil"/>
            </w:tcBorders>
            <w:shd w:val="clear" w:color="auto" w:fill="auto"/>
            <w:noWrap/>
            <w:vAlign w:val="bottom"/>
            <w:hideMark/>
          </w:tcPr>
          <w:p w:rsidR="00247299" w:rsidRPr="00247299" w:rsidRDefault="00EE5E0B" w:rsidP="00247299">
            <w:pPr>
              <w:jc w:val="right"/>
              <w:rPr>
                <w:color w:val="auto"/>
                <w:sz w:val="14"/>
                <w:szCs w:val="14"/>
              </w:rPr>
            </w:pPr>
            <w:r>
              <w:rPr>
                <w:bCs/>
                <w:color w:val="auto"/>
                <w:sz w:val="14"/>
                <w:szCs w:val="16"/>
              </w:rPr>
              <w:t>Million Rupees</w:t>
            </w:r>
          </w:p>
        </w:tc>
      </w:tr>
      <w:tr w:rsidR="00F41EEB" w:rsidRPr="00247299" w:rsidTr="00F41EEB">
        <w:trPr>
          <w:trHeight w:hRule="exact" w:val="259"/>
          <w:jc w:val="center"/>
        </w:trPr>
        <w:tc>
          <w:tcPr>
            <w:tcW w:w="3413" w:type="dxa"/>
            <w:vMerge w:val="restart"/>
            <w:tcBorders>
              <w:top w:val="single" w:sz="12" w:space="0" w:color="auto"/>
              <w:left w:val="nil"/>
              <w:right w:val="single" w:sz="4" w:space="0" w:color="auto"/>
            </w:tcBorders>
            <w:shd w:val="clear" w:color="auto" w:fill="auto"/>
            <w:noWrap/>
            <w:vAlign w:val="center"/>
            <w:hideMark/>
          </w:tcPr>
          <w:p w:rsidR="00F41EEB" w:rsidRPr="00247299" w:rsidRDefault="00F41EEB" w:rsidP="007B4774">
            <w:pPr>
              <w:rPr>
                <w:b/>
                <w:bCs/>
                <w:color w:val="auto"/>
                <w:sz w:val="14"/>
                <w:szCs w:val="14"/>
              </w:rPr>
            </w:pPr>
          </w:p>
          <w:p w:rsidR="00F41EEB" w:rsidRPr="00247299" w:rsidRDefault="00F41EEB" w:rsidP="007B4774">
            <w:pPr>
              <w:rPr>
                <w:b/>
                <w:bCs/>
                <w:color w:val="auto"/>
                <w:sz w:val="14"/>
                <w:szCs w:val="14"/>
              </w:rPr>
            </w:pPr>
            <w:r w:rsidRPr="00247299">
              <w:rPr>
                <w:b/>
                <w:bCs/>
                <w:color w:val="auto"/>
                <w:sz w:val="14"/>
                <w:szCs w:val="14"/>
              </w:rPr>
              <w:t>Assets / Liabilities</w:t>
            </w:r>
          </w:p>
        </w:tc>
        <w:tc>
          <w:tcPr>
            <w:tcW w:w="2387"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1EEB" w:rsidRPr="00AE17B5" w:rsidRDefault="00F41EEB"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860" w:type="dxa"/>
            <w:tcBorders>
              <w:top w:val="single" w:sz="12" w:space="0" w:color="auto"/>
              <w:left w:val="single" w:sz="4" w:space="0" w:color="auto"/>
              <w:bottom w:val="single" w:sz="4" w:space="0" w:color="auto"/>
            </w:tcBorders>
            <w:shd w:val="clear" w:color="auto" w:fill="auto"/>
            <w:vAlign w:val="center"/>
          </w:tcPr>
          <w:p w:rsidR="00F41EEB" w:rsidRPr="007D172F" w:rsidRDefault="00F41EEB" w:rsidP="00E6261A">
            <w:pPr>
              <w:rPr>
                <w:b/>
                <w:bCs/>
                <w:color w:val="auto"/>
                <w:szCs w:val="16"/>
              </w:rPr>
            </w:pPr>
            <w:r>
              <w:rPr>
                <w:b/>
                <w:bCs/>
                <w:color w:val="auto"/>
                <w:szCs w:val="16"/>
              </w:rPr>
              <w:t>2022</w:t>
            </w:r>
          </w:p>
        </w:tc>
        <w:tc>
          <w:tcPr>
            <w:tcW w:w="2250" w:type="dxa"/>
            <w:gridSpan w:val="3"/>
            <w:tcBorders>
              <w:top w:val="single" w:sz="12" w:space="0" w:color="auto"/>
              <w:left w:val="single" w:sz="4" w:space="0" w:color="auto"/>
              <w:bottom w:val="single" w:sz="4" w:space="0" w:color="auto"/>
            </w:tcBorders>
            <w:shd w:val="clear" w:color="auto" w:fill="auto"/>
            <w:vAlign w:val="center"/>
          </w:tcPr>
          <w:p w:rsidR="00F41EEB" w:rsidRPr="007D172F" w:rsidRDefault="00F41EEB" w:rsidP="00E6261A">
            <w:pPr>
              <w:rPr>
                <w:b/>
                <w:bCs/>
                <w:color w:val="auto"/>
                <w:szCs w:val="16"/>
              </w:rPr>
            </w:pPr>
            <w:r w:rsidRPr="007D172F">
              <w:rPr>
                <w:b/>
                <w:bCs/>
                <w:color w:val="auto"/>
                <w:szCs w:val="16"/>
              </w:rPr>
              <w:t>2022</w:t>
            </w:r>
          </w:p>
        </w:tc>
        <w:tc>
          <w:tcPr>
            <w:tcW w:w="1440" w:type="dxa"/>
            <w:gridSpan w:val="2"/>
            <w:tcBorders>
              <w:top w:val="single" w:sz="12" w:space="0" w:color="auto"/>
              <w:left w:val="single" w:sz="4" w:space="0" w:color="auto"/>
              <w:bottom w:val="single" w:sz="4" w:space="0" w:color="auto"/>
            </w:tcBorders>
            <w:shd w:val="clear" w:color="auto" w:fill="auto"/>
            <w:vAlign w:val="center"/>
          </w:tcPr>
          <w:p w:rsidR="00F41EEB" w:rsidRPr="007D172F" w:rsidRDefault="00F41EEB" w:rsidP="00E6261A">
            <w:pPr>
              <w:rPr>
                <w:b/>
                <w:bCs/>
                <w:color w:val="auto"/>
                <w:szCs w:val="16"/>
              </w:rPr>
            </w:pPr>
            <w:r>
              <w:rPr>
                <w:b/>
                <w:bCs/>
                <w:color w:val="auto"/>
                <w:szCs w:val="16"/>
              </w:rPr>
              <w:t>2023</w:t>
            </w:r>
          </w:p>
        </w:tc>
      </w:tr>
      <w:tr w:rsidR="00F41EEB" w:rsidRPr="00247299" w:rsidTr="00F41EEB">
        <w:trPr>
          <w:trHeight w:hRule="exact" w:val="259"/>
          <w:jc w:val="center"/>
        </w:trPr>
        <w:tc>
          <w:tcPr>
            <w:tcW w:w="3413" w:type="dxa"/>
            <w:vMerge/>
            <w:tcBorders>
              <w:left w:val="nil"/>
              <w:bottom w:val="single" w:sz="12" w:space="0" w:color="auto"/>
              <w:right w:val="single" w:sz="4" w:space="0" w:color="auto"/>
            </w:tcBorders>
            <w:shd w:val="clear" w:color="auto" w:fill="auto"/>
            <w:vAlign w:val="center"/>
            <w:hideMark/>
          </w:tcPr>
          <w:p w:rsidR="00F41EEB" w:rsidRPr="00247299" w:rsidRDefault="00F41EEB" w:rsidP="00F41EEB">
            <w:pPr>
              <w:jc w:val="left"/>
              <w:rPr>
                <w:b/>
                <w:bCs/>
                <w:color w:val="auto"/>
                <w:sz w:val="14"/>
                <w:szCs w:val="14"/>
              </w:rPr>
            </w:pPr>
          </w:p>
        </w:tc>
        <w:tc>
          <w:tcPr>
            <w:tcW w:w="793"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F41EEB" w:rsidRPr="006619BF" w:rsidRDefault="00F41EEB" w:rsidP="00F41EEB">
            <w:pPr>
              <w:jc w:val="right"/>
              <w:rPr>
                <w:b/>
                <w:bCs/>
                <w:color w:val="auto"/>
                <w:sz w:val="14"/>
                <w:szCs w:val="14"/>
              </w:rPr>
            </w:pPr>
            <w:r>
              <w:rPr>
                <w:b/>
                <w:bCs/>
                <w:color w:val="auto"/>
                <w:sz w:val="14"/>
                <w:szCs w:val="14"/>
              </w:rPr>
              <w:t>FY20</w:t>
            </w:r>
          </w:p>
        </w:tc>
        <w:tc>
          <w:tcPr>
            <w:tcW w:w="78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41EEB" w:rsidRPr="006619BF" w:rsidRDefault="00F41EEB" w:rsidP="00F41EEB">
            <w:pPr>
              <w:jc w:val="right"/>
              <w:rPr>
                <w:b/>
                <w:bCs/>
                <w:color w:val="auto"/>
                <w:sz w:val="14"/>
                <w:szCs w:val="14"/>
              </w:rPr>
            </w:pPr>
            <w:r>
              <w:rPr>
                <w:b/>
                <w:bCs/>
                <w:color w:val="auto"/>
                <w:sz w:val="14"/>
                <w:szCs w:val="14"/>
              </w:rPr>
              <w:t>FY21</w:t>
            </w:r>
            <w:r>
              <w:rPr>
                <w:b/>
                <w:bCs/>
                <w:color w:val="auto"/>
                <w:sz w:val="14"/>
                <w:szCs w:val="14"/>
                <w:vertAlign w:val="superscript"/>
              </w:rPr>
              <w:t xml:space="preserve"> </w:t>
            </w:r>
          </w:p>
        </w:tc>
        <w:tc>
          <w:tcPr>
            <w:tcW w:w="80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41EEB" w:rsidRPr="0071663A" w:rsidRDefault="00F41EEB" w:rsidP="00977577">
            <w:pPr>
              <w:jc w:val="right"/>
              <w:rPr>
                <w:b/>
                <w:bCs/>
                <w:color w:val="auto"/>
                <w:sz w:val="14"/>
                <w:szCs w:val="14"/>
                <w:vertAlign w:val="superscript"/>
              </w:rPr>
            </w:pPr>
            <w:r w:rsidRPr="00B02E3D">
              <w:rPr>
                <w:b/>
                <w:bCs/>
                <w:sz w:val="14"/>
                <w:szCs w:val="14"/>
              </w:rPr>
              <w:t xml:space="preserve">FY22 </w:t>
            </w:r>
          </w:p>
        </w:tc>
        <w:tc>
          <w:tcPr>
            <w:tcW w:w="86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F41EEB" w:rsidRPr="007D172F" w:rsidRDefault="00F41EEB" w:rsidP="00F41EEB">
            <w:pPr>
              <w:jc w:val="right"/>
              <w:rPr>
                <w:b/>
                <w:color w:val="auto"/>
                <w:sz w:val="14"/>
                <w:szCs w:val="14"/>
              </w:rPr>
            </w:pPr>
            <w:r>
              <w:rPr>
                <w:b/>
                <w:color w:val="auto"/>
                <w:sz w:val="14"/>
                <w:szCs w:val="14"/>
              </w:rPr>
              <w:t>Feb</w:t>
            </w:r>
          </w:p>
        </w:tc>
        <w:tc>
          <w:tcPr>
            <w:tcW w:w="73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F41EEB" w:rsidRPr="007D172F" w:rsidRDefault="00F41EEB" w:rsidP="00F41EEB">
            <w:pPr>
              <w:jc w:val="right"/>
              <w:rPr>
                <w:b/>
                <w:color w:val="auto"/>
                <w:sz w:val="14"/>
                <w:szCs w:val="14"/>
              </w:rPr>
            </w:pPr>
            <w:r w:rsidRPr="007D172F">
              <w:rPr>
                <w:b/>
                <w:color w:val="auto"/>
                <w:sz w:val="14"/>
                <w:szCs w:val="14"/>
              </w:rPr>
              <w:t>Oct</w:t>
            </w:r>
            <w:r>
              <w:rPr>
                <w:b/>
                <w:color w:val="auto"/>
                <w:sz w:val="14"/>
                <w:szCs w:val="14"/>
                <w:vertAlign w:val="superscript"/>
              </w:rPr>
              <w:t xml:space="preserve"> </w:t>
            </w:r>
          </w:p>
        </w:tc>
        <w:tc>
          <w:tcPr>
            <w:tcW w:w="739" w:type="dxa"/>
            <w:tcBorders>
              <w:top w:val="single" w:sz="4" w:space="0" w:color="auto"/>
              <w:left w:val="nil"/>
              <w:bottom w:val="single" w:sz="12" w:space="0" w:color="auto"/>
              <w:right w:val="nil"/>
            </w:tcBorders>
            <w:shd w:val="clear" w:color="auto" w:fill="auto"/>
            <w:tcMar>
              <w:left w:w="43" w:type="dxa"/>
              <w:right w:w="43" w:type="dxa"/>
            </w:tcMar>
            <w:vAlign w:val="center"/>
          </w:tcPr>
          <w:p w:rsidR="00F41EEB" w:rsidRPr="007D172F" w:rsidRDefault="00F41EEB" w:rsidP="00F41EEB">
            <w:pPr>
              <w:jc w:val="right"/>
              <w:rPr>
                <w:b/>
                <w:color w:val="auto"/>
                <w:sz w:val="14"/>
                <w:szCs w:val="14"/>
              </w:rPr>
            </w:pPr>
            <w:r w:rsidRPr="007D172F">
              <w:rPr>
                <w:b/>
                <w:color w:val="auto"/>
                <w:sz w:val="14"/>
                <w:szCs w:val="14"/>
              </w:rPr>
              <w:t>Nov</w:t>
            </w:r>
          </w:p>
        </w:tc>
        <w:tc>
          <w:tcPr>
            <w:tcW w:w="781"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F41EEB" w:rsidRPr="007D172F" w:rsidRDefault="00F41EEB" w:rsidP="00F41EEB">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F41EEB" w:rsidRPr="007D172F" w:rsidRDefault="00F41EEB" w:rsidP="00F41EEB">
            <w:pPr>
              <w:jc w:val="right"/>
              <w:rPr>
                <w:b/>
                <w:color w:val="auto"/>
                <w:sz w:val="14"/>
                <w:szCs w:val="14"/>
              </w:rPr>
            </w:pPr>
            <w:r>
              <w:rPr>
                <w:b/>
                <w:color w:val="auto"/>
                <w:sz w:val="14"/>
                <w:szCs w:val="14"/>
              </w:rPr>
              <w:t>Jan</w:t>
            </w:r>
          </w:p>
        </w:tc>
        <w:tc>
          <w:tcPr>
            <w:tcW w:w="720" w:type="dxa"/>
            <w:tcBorders>
              <w:top w:val="single" w:sz="4" w:space="0" w:color="auto"/>
              <w:left w:val="nil"/>
              <w:bottom w:val="single" w:sz="12" w:space="0" w:color="auto"/>
              <w:right w:val="nil"/>
            </w:tcBorders>
            <w:shd w:val="clear" w:color="auto" w:fill="auto"/>
            <w:tcMar>
              <w:left w:w="43" w:type="dxa"/>
              <w:right w:w="43" w:type="dxa"/>
            </w:tcMar>
            <w:vAlign w:val="center"/>
          </w:tcPr>
          <w:p w:rsidR="00F41EEB" w:rsidRPr="007D172F" w:rsidRDefault="00F41EEB" w:rsidP="00F41EEB">
            <w:pPr>
              <w:jc w:val="right"/>
              <w:rPr>
                <w:b/>
                <w:color w:val="auto"/>
                <w:sz w:val="14"/>
                <w:szCs w:val="14"/>
              </w:rPr>
            </w:pPr>
            <w:proofErr w:type="spellStart"/>
            <w:r>
              <w:rPr>
                <w:b/>
                <w:color w:val="auto"/>
                <w:sz w:val="14"/>
                <w:szCs w:val="14"/>
              </w:rPr>
              <w:t>Feb</w:t>
            </w:r>
            <w:r w:rsidRPr="00F41EEB">
              <w:rPr>
                <w:b/>
                <w:color w:val="auto"/>
                <w:sz w:val="14"/>
                <w:szCs w:val="14"/>
                <w:vertAlign w:val="superscript"/>
              </w:rPr>
              <w:t>P</w:t>
            </w:r>
            <w:proofErr w:type="spellEnd"/>
          </w:p>
        </w:tc>
      </w:tr>
      <w:tr w:rsidR="00F41EEB" w:rsidRPr="00247299" w:rsidTr="00F41EEB">
        <w:trPr>
          <w:trHeight w:hRule="exact" w:val="230"/>
          <w:jc w:val="center"/>
        </w:trPr>
        <w:tc>
          <w:tcPr>
            <w:tcW w:w="3413" w:type="dxa"/>
            <w:tcBorders>
              <w:top w:val="single" w:sz="12" w:space="0" w:color="auto"/>
              <w:left w:val="nil"/>
              <w:bottom w:val="nil"/>
              <w:right w:val="nil"/>
            </w:tcBorders>
            <w:shd w:val="clear" w:color="auto" w:fill="auto"/>
            <w:tcMar>
              <w:left w:w="86" w:type="dxa"/>
              <w:right w:w="29" w:type="dxa"/>
            </w:tcMar>
            <w:vAlign w:val="center"/>
            <w:hideMark/>
          </w:tcPr>
          <w:p w:rsidR="00F41EEB" w:rsidRPr="00AC5C7D" w:rsidRDefault="00F41EEB" w:rsidP="00F41EEB">
            <w:pPr>
              <w:numPr>
                <w:ilvl w:val="0"/>
                <w:numId w:val="1"/>
              </w:numPr>
              <w:ind w:left="162" w:hanging="243"/>
              <w:jc w:val="left"/>
              <w:rPr>
                <w:b/>
                <w:bCs/>
                <w:sz w:val="14"/>
                <w:szCs w:val="14"/>
              </w:rPr>
            </w:pPr>
            <w:r w:rsidRPr="00AC5C7D">
              <w:rPr>
                <w:b/>
                <w:bCs/>
                <w:sz w:val="14"/>
                <w:szCs w:val="14"/>
              </w:rPr>
              <w:t>Components of M2</w:t>
            </w:r>
          </w:p>
        </w:tc>
        <w:tc>
          <w:tcPr>
            <w:tcW w:w="793" w:type="dxa"/>
            <w:tcBorders>
              <w:top w:val="nil"/>
              <w:left w:val="nil"/>
              <w:right w:val="nil"/>
            </w:tcBorders>
            <w:shd w:val="clear" w:color="auto" w:fill="auto"/>
            <w:tcMar>
              <w:left w:w="43" w:type="dxa"/>
              <w:right w:w="43" w:type="dxa"/>
            </w:tcMar>
            <w:vAlign w:val="center"/>
            <w:hideMark/>
          </w:tcPr>
          <w:p w:rsidR="00F41EEB" w:rsidRPr="00247299" w:rsidRDefault="00F41EEB" w:rsidP="00F41EEB">
            <w:pPr>
              <w:jc w:val="right"/>
              <w:rPr>
                <w:rFonts w:ascii="Calibri" w:hAnsi="Calibri"/>
                <w:sz w:val="22"/>
                <w:szCs w:val="22"/>
              </w:rPr>
            </w:pPr>
          </w:p>
        </w:tc>
        <w:tc>
          <w:tcPr>
            <w:tcW w:w="787" w:type="dxa"/>
            <w:tcBorders>
              <w:top w:val="nil"/>
              <w:left w:val="nil"/>
              <w:right w:val="nil"/>
            </w:tcBorders>
            <w:shd w:val="clear" w:color="auto" w:fill="auto"/>
            <w:tcMar>
              <w:left w:w="43" w:type="dxa"/>
              <w:right w:w="43" w:type="dxa"/>
            </w:tcMar>
            <w:vAlign w:val="center"/>
          </w:tcPr>
          <w:p w:rsidR="00F41EEB" w:rsidRPr="00247299" w:rsidRDefault="00F41EEB" w:rsidP="00F41EEB">
            <w:pPr>
              <w:jc w:val="right"/>
              <w:rPr>
                <w:rFonts w:ascii="Calibri" w:hAnsi="Calibri"/>
                <w:sz w:val="22"/>
                <w:szCs w:val="22"/>
              </w:rPr>
            </w:pPr>
          </w:p>
        </w:tc>
        <w:tc>
          <w:tcPr>
            <w:tcW w:w="807" w:type="dxa"/>
            <w:tcBorders>
              <w:top w:val="nil"/>
              <w:left w:val="nil"/>
              <w:right w:val="nil"/>
            </w:tcBorders>
            <w:shd w:val="clear" w:color="auto" w:fill="auto"/>
            <w:tcMar>
              <w:left w:w="43" w:type="dxa"/>
              <w:right w:w="43" w:type="dxa"/>
            </w:tcMar>
            <w:vAlign w:val="center"/>
          </w:tcPr>
          <w:p w:rsidR="00F41EEB" w:rsidRPr="00247299" w:rsidRDefault="00F41EEB" w:rsidP="00F41EEB">
            <w:pPr>
              <w:jc w:val="right"/>
              <w:rPr>
                <w:rFonts w:ascii="Calibri" w:hAnsi="Calibri"/>
                <w:sz w:val="22"/>
                <w:szCs w:val="22"/>
              </w:rPr>
            </w:pPr>
          </w:p>
        </w:tc>
        <w:tc>
          <w:tcPr>
            <w:tcW w:w="860" w:type="dxa"/>
            <w:tcBorders>
              <w:top w:val="nil"/>
              <w:left w:val="nil"/>
              <w:right w:val="nil"/>
            </w:tcBorders>
            <w:shd w:val="clear" w:color="auto" w:fill="auto"/>
            <w:tcMar>
              <w:left w:w="43" w:type="dxa"/>
              <w:right w:w="43" w:type="dxa"/>
            </w:tcMar>
            <w:vAlign w:val="center"/>
          </w:tcPr>
          <w:p w:rsidR="00F41EEB" w:rsidRPr="007D172F" w:rsidRDefault="00F41EEB" w:rsidP="00F41EEB">
            <w:pPr>
              <w:jc w:val="right"/>
              <w:rPr>
                <w:rFonts w:ascii="Calibri" w:hAnsi="Calibri"/>
                <w:sz w:val="22"/>
                <w:szCs w:val="22"/>
              </w:rPr>
            </w:pPr>
          </w:p>
        </w:tc>
        <w:tc>
          <w:tcPr>
            <w:tcW w:w="730" w:type="dxa"/>
            <w:tcBorders>
              <w:top w:val="nil"/>
              <w:left w:val="nil"/>
              <w:right w:val="nil"/>
            </w:tcBorders>
            <w:shd w:val="clear" w:color="auto" w:fill="auto"/>
            <w:tcMar>
              <w:left w:w="43" w:type="dxa"/>
              <w:right w:w="43" w:type="dxa"/>
            </w:tcMar>
            <w:vAlign w:val="bottom"/>
          </w:tcPr>
          <w:p w:rsidR="00F41EEB" w:rsidRDefault="00F41EEB" w:rsidP="00F41EEB">
            <w:pPr>
              <w:rPr>
                <w:sz w:val="20"/>
              </w:rPr>
            </w:pPr>
            <w:r>
              <w:rPr>
                <w:sz w:val="20"/>
              </w:rPr>
              <w:t xml:space="preserve">       7,671,010 </w:t>
            </w:r>
          </w:p>
        </w:tc>
        <w:tc>
          <w:tcPr>
            <w:tcW w:w="739" w:type="dxa"/>
            <w:tcBorders>
              <w:top w:val="nil"/>
              <w:left w:val="nil"/>
              <w:right w:val="nil"/>
            </w:tcBorders>
            <w:shd w:val="clear" w:color="auto" w:fill="auto"/>
            <w:tcMar>
              <w:left w:w="43" w:type="dxa"/>
              <w:right w:w="43" w:type="dxa"/>
            </w:tcMar>
            <w:vAlign w:val="bottom"/>
          </w:tcPr>
          <w:p w:rsidR="00F41EEB" w:rsidRDefault="00F41EEB" w:rsidP="00F41EEB">
            <w:pPr>
              <w:rPr>
                <w:sz w:val="20"/>
              </w:rPr>
            </w:pPr>
            <w:r>
              <w:rPr>
                <w:sz w:val="20"/>
              </w:rPr>
              <w:t xml:space="preserve">       7,675,169 </w:t>
            </w:r>
          </w:p>
        </w:tc>
        <w:tc>
          <w:tcPr>
            <w:tcW w:w="781" w:type="dxa"/>
            <w:tcBorders>
              <w:top w:val="nil"/>
              <w:left w:val="nil"/>
              <w:right w:val="nil"/>
            </w:tcBorders>
            <w:shd w:val="clear" w:color="auto" w:fill="auto"/>
            <w:tcMar>
              <w:left w:w="43" w:type="dxa"/>
              <w:right w:w="43" w:type="dxa"/>
            </w:tcMar>
            <w:vAlign w:val="bottom"/>
          </w:tcPr>
          <w:p w:rsidR="00F41EEB" w:rsidRDefault="00F41EEB" w:rsidP="00F41EEB">
            <w:pPr>
              <w:rPr>
                <w:sz w:val="20"/>
              </w:rPr>
            </w:pPr>
          </w:p>
        </w:tc>
        <w:tc>
          <w:tcPr>
            <w:tcW w:w="720" w:type="dxa"/>
            <w:tcBorders>
              <w:top w:val="nil"/>
              <w:left w:val="nil"/>
              <w:right w:val="nil"/>
            </w:tcBorders>
            <w:shd w:val="clear" w:color="auto" w:fill="auto"/>
            <w:tcMar>
              <w:left w:w="43" w:type="dxa"/>
              <w:right w:w="43" w:type="dxa"/>
            </w:tcMar>
            <w:vAlign w:val="bottom"/>
          </w:tcPr>
          <w:p w:rsidR="00F41EEB" w:rsidRDefault="00F41EEB" w:rsidP="00F41EEB">
            <w:pPr>
              <w:rPr>
                <w:sz w:val="20"/>
              </w:rPr>
            </w:pPr>
          </w:p>
        </w:tc>
        <w:tc>
          <w:tcPr>
            <w:tcW w:w="720" w:type="dxa"/>
            <w:tcBorders>
              <w:top w:val="nil"/>
              <w:left w:val="nil"/>
              <w:right w:val="nil"/>
            </w:tcBorders>
            <w:shd w:val="clear" w:color="auto" w:fill="auto"/>
            <w:noWrap/>
            <w:tcMar>
              <w:left w:w="43" w:type="dxa"/>
              <w:right w:w="43" w:type="dxa"/>
            </w:tcMar>
            <w:vAlign w:val="bottom"/>
          </w:tcPr>
          <w:p w:rsidR="00F41EEB" w:rsidRDefault="00F41EEB" w:rsidP="00F41EEB">
            <w:pPr>
              <w:rPr>
                <w:sz w:val="20"/>
              </w:rPr>
            </w:pPr>
          </w:p>
        </w:tc>
      </w:tr>
      <w:tr w:rsidR="00507C74" w:rsidRPr="005E47E9" w:rsidTr="00507C74">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07C74" w:rsidRPr="00AC5C7D" w:rsidRDefault="00507C74" w:rsidP="00507C74">
            <w:pPr>
              <w:numPr>
                <w:ilvl w:val="0"/>
                <w:numId w:val="2"/>
              </w:numPr>
              <w:ind w:left="252" w:hanging="180"/>
              <w:jc w:val="left"/>
              <w:rPr>
                <w:sz w:val="14"/>
                <w:szCs w:val="14"/>
              </w:rPr>
            </w:pPr>
            <w:r w:rsidRPr="00AC5C7D">
              <w:rPr>
                <w:sz w:val="14"/>
                <w:szCs w:val="14"/>
              </w:rPr>
              <w:t>Currency in Circulation</w:t>
            </w:r>
          </w:p>
        </w:tc>
        <w:tc>
          <w:tcPr>
            <w:tcW w:w="793" w:type="dxa"/>
            <w:tcBorders>
              <w:top w:val="nil"/>
              <w:bottom w:val="nil"/>
            </w:tcBorders>
            <w:shd w:val="clear" w:color="auto" w:fill="auto"/>
            <w:tcMar>
              <w:left w:w="29" w:type="dxa"/>
              <w:right w:w="29" w:type="dxa"/>
            </w:tcMar>
            <w:vAlign w:val="center"/>
            <w:hideMark/>
          </w:tcPr>
          <w:p w:rsidR="00507C74" w:rsidRPr="005E47E9" w:rsidRDefault="00507C74" w:rsidP="00507C74">
            <w:pPr>
              <w:jc w:val="right"/>
              <w:rPr>
                <w:sz w:val="14"/>
                <w:szCs w:val="14"/>
              </w:rPr>
            </w:pPr>
            <w:r w:rsidRPr="005E47E9">
              <w:rPr>
                <w:sz w:val="14"/>
                <w:szCs w:val="14"/>
              </w:rPr>
              <w:t>6,142,016</w:t>
            </w:r>
          </w:p>
        </w:tc>
        <w:tc>
          <w:tcPr>
            <w:tcW w:w="78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sz w:val="14"/>
                <w:szCs w:val="14"/>
              </w:rPr>
            </w:pPr>
            <w:r>
              <w:rPr>
                <w:sz w:val="14"/>
                <w:szCs w:val="14"/>
              </w:rPr>
              <w:t>6,909,937</w:t>
            </w:r>
          </w:p>
        </w:tc>
        <w:tc>
          <w:tcPr>
            <w:tcW w:w="80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sz w:val="14"/>
                <w:szCs w:val="14"/>
              </w:rPr>
            </w:pPr>
            <w:r>
              <w:rPr>
                <w:sz w:val="14"/>
                <w:szCs w:val="14"/>
              </w:rPr>
              <w:t>7,572,465</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7,119,233</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7,671,010</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7,675,169</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7,687,133</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7,862,480</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8,059,997</w:t>
            </w:r>
          </w:p>
        </w:tc>
      </w:tr>
      <w:tr w:rsidR="00507C74" w:rsidRPr="005E47E9" w:rsidTr="00507C74">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07C74" w:rsidRPr="00AC5C7D" w:rsidRDefault="00507C74" w:rsidP="00507C74">
            <w:pPr>
              <w:numPr>
                <w:ilvl w:val="0"/>
                <w:numId w:val="2"/>
              </w:numPr>
              <w:ind w:left="252" w:hanging="180"/>
              <w:jc w:val="left"/>
              <w:rPr>
                <w:sz w:val="14"/>
                <w:szCs w:val="14"/>
              </w:rPr>
            </w:pPr>
            <w:r w:rsidRPr="00AC5C7D">
              <w:rPr>
                <w:sz w:val="14"/>
                <w:szCs w:val="14"/>
              </w:rPr>
              <w:t>Other Deposits with SBP</w:t>
            </w:r>
          </w:p>
        </w:tc>
        <w:tc>
          <w:tcPr>
            <w:tcW w:w="793" w:type="dxa"/>
            <w:tcBorders>
              <w:top w:val="nil"/>
              <w:bottom w:val="nil"/>
            </w:tcBorders>
            <w:shd w:val="clear" w:color="auto" w:fill="auto"/>
            <w:tcMar>
              <w:left w:w="29" w:type="dxa"/>
              <w:right w:w="29" w:type="dxa"/>
            </w:tcMar>
            <w:vAlign w:val="center"/>
            <w:hideMark/>
          </w:tcPr>
          <w:p w:rsidR="00507C74" w:rsidRPr="005E47E9" w:rsidRDefault="00507C74" w:rsidP="00507C74">
            <w:pPr>
              <w:jc w:val="right"/>
              <w:rPr>
                <w:sz w:val="14"/>
                <w:szCs w:val="14"/>
              </w:rPr>
            </w:pPr>
            <w:r w:rsidRPr="005E47E9">
              <w:rPr>
                <w:sz w:val="14"/>
                <w:szCs w:val="14"/>
              </w:rPr>
              <w:t>41,218</w:t>
            </w:r>
          </w:p>
        </w:tc>
        <w:tc>
          <w:tcPr>
            <w:tcW w:w="78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sz w:val="14"/>
                <w:szCs w:val="14"/>
              </w:rPr>
            </w:pPr>
            <w:r>
              <w:rPr>
                <w:sz w:val="14"/>
                <w:szCs w:val="14"/>
              </w:rPr>
              <w:t>68,004</w:t>
            </w:r>
          </w:p>
        </w:tc>
        <w:tc>
          <w:tcPr>
            <w:tcW w:w="80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sz w:val="14"/>
                <w:szCs w:val="14"/>
              </w:rPr>
            </w:pPr>
            <w:r>
              <w:rPr>
                <w:sz w:val="14"/>
                <w:szCs w:val="14"/>
              </w:rPr>
              <w:t>95,666</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84,419</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84,803</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96,768</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102,508</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88,314</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91,975</w:t>
            </w:r>
          </w:p>
        </w:tc>
      </w:tr>
      <w:tr w:rsidR="00507C74" w:rsidRPr="005E47E9" w:rsidTr="00507C74">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07C74" w:rsidRPr="00AC5C7D" w:rsidRDefault="00507C74" w:rsidP="00507C74">
            <w:pPr>
              <w:numPr>
                <w:ilvl w:val="0"/>
                <w:numId w:val="2"/>
              </w:numPr>
              <w:ind w:left="252" w:hanging="180"/>
              <w:jc w:val="left"/>
              <w:rPr>
                <w:sz w:val="14"/>
                <w:szCs w:val="14"/>
              </w:rPr>
            </w:pPr>
            <w:r w:rsidRPr="00AC5C7D">
              <w:rPr>
                <w:sz w:val="14"/>
                <w:szCs w:val="14"/>
              </w:rPr>
              <w:t>Total Private &amp; PSE Deposits</w:t>
            </w:r>
          </w:p>
        </w:tc>
        <w:tc>
          <w:tcPr>
            <w:tcW w:w="793" w:type="dxa"/>
            <w:tcBorders>
              <w:top w:val="nil"/>
              <w:bottom w:val="nil"/>
            </w:tcBorders>
            <w:shd w:val="clear" w:color="auto" w:fill="auto"/>
            <w:tcMar>
              <w:left w:w="29" w:type="dxa"/>
              <w:right w:w="29" w:type="dxa"/>
            </w:tcMar>
            <w:vAlign w:val="center"/>
            <w:hideMark/>
          </w:tcPr>
          <w:p w:rsidR="00507C74" w:rsidRPr="005E47E9" w:rsidRDefault="00507C74" w:rsidP="00507C74">
            <w:pPr>
              <w:jc w:val="right"/>
              <w:rPr>
                <w:sz w:val="14"/>
                <w:szCs w:val="14"/>
              </w:rPr>
            </w:pPr>
            <w:r w:rsidRPr="005E47E9">
              <w:rPr>
                <w:sz w:val="14"/>
                <w:szCs w:val="14"/>
              </w:rPr>
              <w:t>14,724,770</w:t>
            </w:r>
          </w:p>
        </w:tc>
        <w:tc>
          <w:tcPr>
            <w:tcW w:w="78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sz w:val="14"/>
                <w:szCs w:val="14"/>
              </w:rPr>
            </w:pPr>
            <w:r>
              <w:rPr>
                <w:sz w:val="14"/>
                <w:szCs w:val="14"/>
              </w:rPr>
              <w:t>17,319,755</w:t>
            </w:r>
          </w:p>
        </w:tc>
        <w:tc>
          <w:tcPr>
            <w:tcW w:w="80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sz w:val="14"/>
                <w:szCs w:val="14"/>
              </w:rPr>
            </w:pPr>
            <w:r>
              <w:rPr>
                <w:sz w:val="14"/>
                <w:szCs w:val="14"/>
              </w:rPr>
              <w:t>19,934,849</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17,208,771</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19,773,196</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19,836,045</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20,151,922</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19,723,277</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19,766,319</w:t>
            </w:r>
          </w:p>
        </w:tc>
      </w:tr>
      <w:tr w:rsidR="00507C74" w:rsidRPr="005E47E9" w:rsidTr="00507C74">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07C74" w:rsidRPr="00AC5C7D" w:rsidRDefault="00507C74" w:rsidP="00507C74">
            <w:pPr>
              <w:jc w:val="left"/>
              <w:rPr>
                <w:sz w:val="14"/>
                <w:szCs w:val="14"/>
              </w:rPr>
            </w:pPr>
            <w:r w:rsidRPr="00AC5C7D">
              <w:rPr>
                <w:sz w:val="14"/>
                <w:szCs w:val="14"/>
              </w:rPr>
              <w:t xml:space="preserve">      </w:t>
            </w:r>
            <w:r w:rsidRPr="00AC5C7D">
              <w:rPr>
                <w:i/>
                <w:iCs/>
                <w:sz w:val="14"/>
                <w:szCs w:val="14"/>
              </w:rPr>
              <w:t>of which: RFCDs</w:t>
            </w:r>
          </w:p>
        </w:tc>
        <w:tc>
          <w:tcPr>
            <w:tcW w:w="793" w:type="dxa"/>
            <w:tcBorders>
              <w:top w:val="nil"/>
              <w:left w:val="nil"/>
              <w:bottom w:val="nil"/>
              <w:right w:val="nil"/>
            </w:tcBorders>
            <w:shd w:val="clear" w:color="auto" w:fill="auto"/>
            <w:tcMar>
              <w:left w:w="29" w:type="dxa"/>
              <w:right w:w="29" w:type="dxa"/>
            </w:tcMar>
            <w:vAlign w:val="center"/>
            <w:hideMark/>
          </w:tcPr>
          <w:p w:rsidR="00507C74" w:rsidRPr="00897082" w:rsidRDefault="00507C74" w:rsidP="00507C74">
            <w:pPr>
              <w:jc w:val="right"/>
              <w:rPr>
                <w:i/>
                <w:iCs/>
                <w:sz w:val="14"/>
                <w:szCs w:val="14"/>
              </w:rPr>
            </w:pPr>
            <w:r w:rsidRPr="00897082">
              <w:rPr>
                <w:i/>
                <w:iCs/>
                <w:sz w:val="14"/>
                <w:szCs w:val="14"/>
              </w:rPr>
              <w:t>1,074,511</w:t>
            </w:r>
          </w:p>
        </w:tc>
        <w:tc>
          <w:tcPr>
            <w:tcW w:w="787" w:type="dxa"/>
            <w:tcBorders>
              <w:top w:val="nil"/>
              <w:left w:val="nil"/>
              <w:bottom w:val="nil"/>
              <w:right w:val="nil"/>
            </w:tcBorders>
            <w:shd w:val="clear" w:color="auto" w:fill="auto"/>
            <w:tcMar>
              <w:left w:w="29" w:type="dxa"/>
              <w:right w:w="29" w:type="dxa"/>
            </w:tcMar>
            <w:vAlign w:val="center"/>
          </w:tcPr>
          <w:p w:rsidR="00507C74" w:rsidRPr="00897082" w:rsidRDefault="00507C74" w:rsidP="00507C74">
            <w:pPr>
              <w:jc w:val="right"/>
              <w:rPr>
                <w:i/>
                <w:iCs/>
                <w:sz w:val="14"/>
                <w:szCs w:val="14"/>
              </w:rPr>
            </w:pPr>
            <w:r w:rsidRPr="00897082">
              <w:rPr>
                <w:i/>
                <w:iCs/>
                <w:sz w:val="14"/>
                <w:szCs w:val="14"/>
              </w:rPr>
              <w:t>1,046,150</w:t>
            </w:r>
          </w:p>
        </w:tc>
        <w:tc>
          <w:tcPr>
            <w:tcW w:w="807" w:type="dxa"/>
            <w:tcBorders>
              <w:top w:val="nil"/>
              <w:left w:val="nil"/>
              <w:bottom w:val="nil"/>
              <w:right w:val="nil"/>
            </w:tcBorders>
            <w:shd w:val="clear" w:color="auto" w:fill="auto"/>
            <w:tcMar>
              <w:left w:w="29" w:type="dxa"/>
              <w:right w:w="29" w:type="dxa"/>
            </w:tcMar>
            <w:vAlign w:val="center"/>
          </w:tcPr>
          <w:p w:rsidR="00507C74" w:rsidRPr="00897082" w:rsidRDefault="00507C74" w:rsidP="00507C74">
            <w:pPr>
              <w:jc w:val="right"/>
              <w:rPr>
                <w:i/>
                <w:iCs/>
                <w:sz w:val="14"/>
                <w:szCs w:val="14"/>
              </w:rPr>
            </w:pPr>
            <w:r w:rsidRPr="00897082">
              <w:rPr>
                <w:i/>
                <w:iCs/>
                <w:sz w:val="14"/>
                <w:szCs w:val="14"/>
              </w:rPr>
              <w:t>1,230,183</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1,143,660</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i/>
                <w:iCs/>
                <w:sz w:val="14"/>
                <w:szCs w:val="14"/>
              </w:rPr>
            </w:pPr>
            <w:r w:rsidRPr="00507C74">
              <w:rPr>
                <w:rFonts w:asciiTheme="majorBidi" w:hAnsiTheme="majorBidi" w:cstheme="majorBidi"/>
                <w:i/>
                <w:iCs/>
                <w:sz w:val="14"/>
                <w:szCs w:val="14"/>
              </w:rPr>
              <w:t>1,203,413</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i/>
                <w:iCs/>
                <w:sz w:val="14"/>
                <w:szCs w:val="14"/>
              </w:rPr>
            </w:pPr>
            <w:r w:rsidRPr="00507C74">
              <w:rPr>
                <w:rFonts w:asciiTheme="majorBidi" w:hAnsiTheme="majorBidi" w:cstheme="majorBidi"/>
                <w:i/>
                <w:iCs/>
                <w:sz w:val="14"/>
                <w:szCs w:val="14"/>
              </w:rPr>
              <w:t>1,210,779</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1,212,738</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1,422,190</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1,347,158</w:t>
            </w:r>
          </w:p>
        </w:tc>
      </w:tr>
      <w:tr w:rsidR="00507C74" w:rsidRPr="005E47E9" w:rsidTr="00507C74">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07C74" w:rsidRPr="00AC5C7D" w:rsidRDefault="00507C74" w:rsidP="00507C74">
            <w:pPr>
              <w:jc w:val="left"/>
              <w:rPr>
                <w:b/>
                <w:bCs/>
                <w:sz w:val="14"/>
                <w:szCs w:val="14"/>
              </w:rPr>
            </w:pPr>
            <w:r w:rsidRPr="00AC5C7D">
              <w:rPr>
                <w:b/>
                <w:bCs/>
                <w:sz w:val="14"/>
                <w:szCs w:val="14"/>
              </w:rPr>
              <w:t>Money Supply (1+2+3)</w:t>
            </w:r>
          </w:p>
        </w:tc>
        <w:tc>
          <w:tcPr>
            <w:tcW w:w="793" w:type="dxa"/>
            <w:tcBorders>
              <w:top w:val="nil"/>
              <w:left w:val="nil"/>
              <w:bottom w:val="nil"/>
              <w:right w:val="nil"/>
            </w:tcBorders>
            <w:shd w:val="clear" w:color="auto" w:fill="auto"/>
            <w:tcMar>
              <w:left w:w="29" w:type="dxa"/>
              <w:right w:w="29" w:type="dxa"/>
            </w:tcMar>
            <w:vAlign w:val="center"/>
            <w:hideMark/>
          </w:tcPr>
          <w:p w:rsidR="00507C74" w:rsidRPr="005E47E9" w:rsidRDefault="00507C74" w:rsidP="00507C74">
            <w:pPr>
              <w:jc w:val="right"/>
              <w:rPr>
                <w:b/>
                <w:bCs/>
                <w:sz w:val="14"/>
                <w:szCs w:val="14"/>
              </w:rPr>
            </w:pPr>
            <w:r w:rsidRPr="005E47E9">
              <w:rPr>
                <w:b/>
                <w:bCs/>
                <w:sz w:val="14"/>
                <w:szCs w:val="14"/>
              </w:rPr>
              <w:t>20,908,003</w:t>
            </w:r>
          </w:p>
        </w:tc>
        <w:tc>
          <w:tcPr>
            <w:tcW w:w="78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b/>
                <w:bCs/>
                <w:sz w:val="14"/>
                <w:szCs w:val="14"/>
              </w:rPr>
            </w:pPr>
            <w:r>
              <w:rPr>
                <w:b/>
                <w:bCs/>
                <w:sz w:val="14"/>
                <w:szCs w:val="14"/>
              </w:rPr>
              <w:t>24,297,696</w:t>
            </w:r>
          </w:p>
        </w:tc>
        <w:tc>
          <w:tcPr>
            <w:tcW w:w="80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b/>
                <w:bCs/>
                <w:sz w:val="14"/>
                <w:szCs w:val="14"/>
              </w:rPr>
            </w:pPr>
            <w:r>
              <w:rPr>
                <w:b/>
                <w:bCs/>
                <w:sz w:val="14"/>
                <w:szCs w:val="14"/>
              </w:rPr>
              <w:t>27,602,981</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24,412,424</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27,529,009</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27,607,983</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27,941,563</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27,674,071</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27,918,292</w:t>
            </w:r>
          </w:p>
        </w:tc>
      </w:tr>
      <w:tr w:rsidR="00507C74" w:rsidRPr="005E47E9" w:rsidTr="00507C74">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07C74" w:rsidRPr="00AC5C7D" w:rsidRDefault="00507C74" w:rsidP="00507C74">
            <w:pPr>
              <w:numPr>
                <w:ilvl w:val="0"/>
                <w:numId w:val="1"/>
              </w:numPr>
              <w:ind w:left="162" w:hanging="243"/>
              <w:jc w:val="left"/>
              <w:rPr>
                <w:b/>
                <w:bCs/>
                <w:sz w:val="14"/>
                <w:szCs w:val="14"/>
              </w:rPr>
            </w:pPr>
            <w:r w:rsidRPr="000A114A">
              <w:rPr>
                <w:b/>
                <w:bCs/>
                <w:sz w:val="14"/>
                <w:szCs w:val="14"/>
              </w:rPr>
              <w:t xml:space="preserve">Factors Affecting Money Supply (M2)  </w:t>
            </w:r>
          </w:p>
        </w:tc>
        <w:tc>
          <w:tcPr>
            <w:tcW w:w="793" w:type="dxa"/>
            <w:tcBorders>
              <w:top w:val="nil"/>
              <w:left w:val="nil"/>
              <w:bottom w:val="nil"/>
              <w:right w:val="nil"/>
            </w:tcBorders>
            <w:shd w:val="clear" w:color="auto" w:fill="auto"/>
            <w:tcMar>
              <w:left w:w="29" w:type="dxa"/>
              <w:right w:w="29" w:type="dxa"/>
            </w:tcMar>
            <w:vAlign w:val="center"/>
            <w:hideMark/>
          </w:tcPr>
          <w:p w:rsidR="00507C74" w:rsidRPr="005E47E9" w:rsidRDefault="00507C74" w:rsidP="00507C74">
            <w:pPr>
              <w:jc w:val="right"/>
              <w:rPr>
                <w:b/>
                <w:bCs/>
                <w:sz w:val="14"/>
                <w:szCs w:val="14"/>
              </w:rPr>
            </w:pPr>
          </w:p>
        </w:tc>
        <w:tc>
          <w:tcPr>
            <w:tcW w:w="78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b/>
                <w:bCs/>
                <w:sz w:val="14"/>
                <w:szCs w:val="14"/>
              </w:rPr>
            </w:pPr>
          </w:p>
        </w:tc>
        <w:tc>
          <w:tcPr>
            <w:tcW w:w="807" w:type="dxa"/>
            <w:tcBorders>
              <w:top w:val="nil"/>
              <w:left w:val="nil"/>
              <w:bottom w:val="nil"/>
              <w:right w:val="nil"/>
            </w:tcBorders>
            <w:shd w:val="clear" w:color="auto" w:fill="auto"/>
            <w:tcMar>
              <w:left w:w="29" w:type="dxa"/>
              <w:right w:w="29" w:type="dxa"/>
            </w:tcMar>
            <w:vAlign w:val="center"/>
          </w:tcPr>
          <w:p w:rsidR="00507C74" w:rsidRPr="005E47E9" w:rsidRDefault="00507C74" w:rsidP="00507C74">
            <w:pPr>
              <w:jc w:val="right"/>
              <w:rPr>
                <w:sz w:val="20"/>
              </w:rPr>
            </w:pP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p>
        </w:tc>
      </w:tr>
      <w:tr w:rsidR="00507C74" w:rsidRPr="005E47E9" w:rsidTr="00507C74">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07C74" w:rsidRPr="00AC5C7D" w:rsidRDefault="00507C74" w:rsidP="00507C74">
            <w:pPr>
              <w:jc w:val="left"/>
              <w:rPr>
                <w:b/>
                <w:bCs/>
                <w:sz w:val="14"/>
                <w:szCs w:val="14"/>
              </w:rPr>
            </w:pPr>
            <w:r>
              <w:rPr>
                <w:b/>
                <w:bCs/>
                <w:sz w:val="14"/>
                <w:szCs w:val="14"/>
              </w:rPr>
              <w:t>I.</w:t>
            </w:r>
            <w:r w:rsidRPr="00AC5C7D">
              <w:rPr>
                <w:b/>
                <w:bCs/>
                <w:sz w:val="14"/>
                <w:szCs w:val="14"/>
              </w:rPr>
              <w:t>Net Foreign Assets of the Banking System</w:t>
            </w:r>
          </w:p>
        </w:tc>
        <w:tc>
          <w:tcPr>
            <w:tcW w:w="793" w:type="dxa"/>
            <w:tcBorders>
              <w:top w:val="nil"/>
              <w:bottom w:val="nil"/>
            </w:tcBorders>
            <w:shd w:val="clear" w:color="auto" w:fill="auto"/>
            <w:tcMar>
              <w:left w:w="29" w:type="dxa"/>
              <w:right w:w="29" w:type="dxa"/>
            </w:tcMar>
            <w:vAlign w:val="center"/>
            <w:hideMark/>
          </w:tcPr>
          <w:p w:rsidR="00507C74" w:rsidRPr="005E47E9" w:rsidRDefault="00507C74" w:rsidP="00507C74">
            <w:pPr>
              <w:jc w:val="right"/>
              <w:rPr>
                <w:b/>
                <w:bCs/>
                <w:sz w:val="14"/>
                <w:szCs w:val="14"/>
              </w:rPr>
            </w:pPr>
            <w:r w:rsidRPr="005E47E9">
              <w:rPr>
                <w:b/>
                <w:bCs/>
                <w:sz w:val="14"/>
                <w:szCs w:val="14"/>
              </w:rPr>
              <w:t>(516,153)</w:t>
            </w:r>
          </w:p>
        </w:tc>
        <w:tc>
          <w:tcPr>
            <w:tcW w:w="78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b/>
                <w:bCs/>
                <w:sz w:val="14"/>
                <w:szCs w:val="14"/>
              </w:rPr>
            </w:pPr>
            <w:r>
              <w:rPr>
                <w:b/>
                <w:bCs/>
                <w:sz w:val="14"/>
                <w:szCs w:val="14"/>
              </w:rPr>
              <w:t>724,723</w:t>
            </w:r>
          </w:p>
        </w:tc>
        <w:tc>
          <w:tcPr>
            <w:tcW w:w="80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b/>
                <w:bCs/>
                <w:sz w:val="14"/>
                <w:szCs w:val="14"/>
              </w:rPr>
            </w:pPr>
            <w:r>
              <w:rPr>
                <w:b/>
                <w:bCs/>
                <w:sz w:val="14"/>
                <w:szCs w:val="14"/>
              </w:rPr>
              <w:t>(756,593)</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372,009</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(1,108,282)</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(1,433,552)</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(1,903,623)</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(2,820,896)</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(2,736,658)</w:t>
            </w:r>
          </w:p>
        </w:tc>
      </w:tr>
      <w:tr w:rsidR="00507C74" w:rsidRPr="00A06B42" w:rsidTr="00507C74">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07C74" w:rsidRPr="00AC5C7D" w:rsidRDefault="00507C74" w:rsidP="00507C74">
            <w:pPr>
              <w:ind w:firstLineChars="200" w:firstLine="280"/>
              <w:jc w:val="left"/>
              <w:rPr>
                <w:sz w:val="14"/>
                <w:szCs w:val="14"/>
              </w:rPr>
            </w:pPr>
            <w:r w:rsidRPr="00AC5C7D">
              <w:rPr>
                <w:sz w:val="14"/>
                <w:szCs w:val="14"/>
              </w:rPr>
              <w:t>a.      State Bank of Pakistan</w:t>
            </w:r>
          </w:p>
        </w:tc>
        <w:tc>
          <w:tcPr>
            <w:tcW w:w="793" w:type="dxa"/>
            <w:tcBorders>
              <w:top w:val="nil"/>
              <w:bottom w:val="nil"/>
            </w:tcBorders>
            <w:shd w:val="clear" w:color="auto" w:fill="auto"/>
            <w:tcMar>
              <w:left w:w="29" w:type="dxa"/>
              <w:right w:w="29" w:type="dxa"/>
            </w:tcMar>
            <w:vAlign w:val="center"/>
            <w:hideMark/>
          </w:tcPr>
          <w:p w:rsidR="00507C74" w:rsidRPr="005E47E9" w:rsidRDefault="00507C74" w:rsidP="00507C74">
            <w:pPr>
              <w:jc w:val="right"/>
              <w:rPr>
                <w:sz w:val="14"/>
                <w:szCs w:val="14"/>
              </w:rPr>
            </w:pPr>
            <w:r w:rsidRPr="005E47E9">
              <w:rPr>
                <w:sz w:val="14"/>
                <w:szCs w:val="14"/>
              </w:rPr>
              <w:t>(181,347)</w:t>
            </w:r>
          </w:p>
        </w:tc>
        <w:tc>
          <w:tcPr>
            <w:tcW w:w="78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sz w:val="14"/>
                <w:szCs w:val="14"/>
              </w:rPr>
            </w:pPr>
            <w:r>
              <w:rPr>
                <w:sz w:val="14"/>
                <w:szCs w:val="14"/>
              </w:rPr>
              <w:t>930,509</w:t>
            </w:r>
          </w:p>
        </w:tc>
        <w:tc>
          <w:tcPr>
            <w:tcW w:w="80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sz w:val="14"/>
                <w:szCs w:val="14"/>
              </w:rPr>
            </w:pPr>
            <w:r>
              <w:rPr>
                <w:sz w:val="14"/>
                <w:szCs w:val="14"/>
              </w:rPr>
              <w:t>(563,261)</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518,229</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(754,708)</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(1,097,894)</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(1,593,562)</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(2,320,706)</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(2,219,059)</w:t>
            </w:r>
          </w:p>
        </w:tc>
      </w:tr>
      <w:tr w:rsidR="00507C74" w:rsidRPr="00A06B42" w:rsidTr="00507C74">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07C74" w:rsidRPr="00AC5C7D" w:rsidRDefault="00507C74" w:rsidP="00507C74">
            <w:pPr>
              <w:ind w:firstLineChars="200" w:firstLine="280"/>
              <w:jc w:val="left"/>
              <w:rPr>
                <w:sz w:val="14"/>
                <w:szCs w:val="14"/>
              </w:rPr>
            </w:pPr>
            <w:r w:rsidRPr="00AC5C7D">
              <w:rPr>
                <w:sz w:val="14"/>
                <w:szCs w:val="14"/>
              </w:rPr>
              <w:t>b.      Scheduled Banks</w:t>
            </w:r>
          </w:p>
        </w:tc>
        <w:tc>
          <w:tcPr>
            <w:tcW w:w="793" w:type="dxa"/>
            <w:tcBorders>
              <w:top w:val="nil"/>
              <w:bottom w:val="nil"/>
            </w:tcBorders>
            <w:shd w:val="clear" w:color="auto" w:fill="auto"/>
            <w:tcMar>
              <w:left w:w="29" w:type="dxa"/>
              <w:right w:w="29" w:type="dxa"/>
            </w:tcMar>
            <w:vAlign w:val="center"/>
            <w:hideMark/>
          </w:tcPr>
          <w:p w:rsidR="00507C74" w:rsidRPr="005E47E9" w:rsidRDefault="00507C74" w:rsidP="00507C74">
            <w:pPr>
              <w:jc w:val="right"/>
              <w:rPr>
                <w:sz w:val="14"/>
                <w:szCs w:val="14"/>
              </w:rPr>
            </w:pPr>
            <w:r w:rsidRPr="005E47E9">
              <w:rPr>
                <w:sz w:val="14"/>
                <w:szCs w:val="14"/>
              </w:rPr>
              <w:t>(334,806)</w:t>
            </w:r>
          </w:p>
        </w:tc>
        <w:tc>
          <w:tcPr>
            <w:tcW w:w="78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sz w:val="14"/>
                <w:szCs w:val="14"/>
              </w:rPr>
            </w:pPr>
            <w:r>
              <w:rPr>
                <w:sz w:val="14"/>
                <w:szCs w:val="14"/>
              </w:rPr>
              <w:t>(205,786)</w:t>
            </w:r>
          </w:p>
        </w:tc>
        <w:tc>
          <w:tcPr>
            <w:tcW w:w="80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sz w:val="14"/>
                <w:szCs w:val="14"/>
              </w:rPr>
            </w:pPr>
            <w:r>
              <w:rPr>
                <w:sz w:val="14"/>
                <w:szCs w:val="14"/>
              </w:rPr>
              <w:t>(193,332)</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(146,219)</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(353,574)</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(335,658)</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(310,061)</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(500,189)</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(517,600)</w:t>
            </w:r>
          </w:p>
        </w:tc>
      </w:tr>
      <w:tr w:rsidR="00507C74" w:rsidRPr="005E47E9" w:rsidTr="00507C74">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07C74" w:rsidRPr="00AC5C7D" w:rsidRDefault="00507C74" w:rsidP="00507C74">
            <w:pPr>
              <w:jc w:val="left"/>
              <w:rPr>
                <w:b/>
                <w:bCs/>
                <w:sz w:val="14"/>
                <w:szCs w:val="14"/>
              </w:rPr>
            </w:pPr>
            <w:r>
              <w:rPr>
                <w:b/>
                <w:bCs/>
                <w:sz w:val="14"/>
                <w:szCs w:val="14"/>
              </w:rPr>
              <w:t>II.</w:t>
            </w:r>
            <w:r w:rsidRPr="00AC5C7D">
              <w:rPr>
                <w:b/>
                <w:bCs/>
                <w:sz w:val="14"/>
                <w:szCs w:val="14"/>
              </w:rPr>
              <w:t>Net Domestic Assets of Banking System (1+2+3)</w:t>
            </w:r>
          </w:p>
        </w:tc>
        <w:tc>
          <w:tcPr>
            <w:tcW w:w="793" w:type="dxa"/>
            <w:tcBorders>
              <w:top w:val="nil"/>
              <w:bottom w:val="nil"/>
            </w:tcBorders>
            <w:shd w:val="clear" w:color="auto" w:fill="auto"/>
            <w:tcMar>
              <w:left w:w="29" w:type="dxa"/>
              <w:right w:w="29" w:type="dxa"/>
            </w:tcMar>
            <w:vAlign w:val="center"/>
            <w:hideMark/>
          </w:tcPr>
          <w:p w:rsidR="00507C74" w:rsidRPr="005E47E9" w:rsidRDefault="00507C74" w:rsidP="00507C74">
            <w:pPr>
              <w:jc w:val="right"/>
              <w:rPr>
                <w:b/>
                <w:bCs/>
                <w:sz w:val="14"/>
                <w:szCs w:val="14"/>
              </w:rPr>
            </w:pPr>
            <w:r w:rsidRPr="005E47E9">
              <w:rPr>
                <w:b/>
                <w:bCs/>
                <w:sz w:val="14"/>
                <w:szCs w:val="14"/>
              </w:rPr>
              <w:t>21,424,157</w:t>
            </w:r>
          </w:p>
        </w:tc>
        <w:tc>
          <w:tcPr>
            <w:tcW w:w="78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b/>
                <w:bCs/>
                <w:sz w:val="14"/>
                <w:szCs w:val="14"/>
              </w:rPr>
            </w:pPr>
            <w:r>
              <w:rPr>
                <w:b/>
                <w:bCs/>
                <w:sz w:val="14"/>
                <w:szCs w:val="14"/>
              </w:rPr>
              <w:t>23,572,973</w:t>
            </w:r>
          </w:p>
        </w:tc>
        <w:tc>
          <w:tcPr>
            <w:tcW w:w="80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b/>
                <w:bCs/>
                <w:sz w:val="14"/>
                <w:szCs w:val="14"/>
              </w:rPr>
            </w:pPr>
            <w:r>
              <w:rPr>
                <w:b/>
                <w:bCs/>
                <w:sz w:val="14"/>
                <w:szCs w:val="14"/>
              </w:rPr>
              <w:t>28,359,573</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24,040,415</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28,637,291</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29,041,535</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29,845,186</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30,494,967</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30,654,950</w:t>
            </w:r>
          </w:p>
        </w:tc>
      </w:tr>
      <w:tr w:rsidR="00507C74" w:rsidRPr="005E47E9" w:rsidTr="00507C74">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07C74" w:rsidRPr="00AC5C7D" w:rsidRDefault="00507C74" w:rsidP="00507C74">
            <w:pPr>
              <w:ind w:firstLineChars="200" w:firstLine="280"/>
              <w:jc w:val="left"/>
              <w:rPr>
                <w:sz w:val="14"/>
                <w:szCs w:val="14"/>
              </w:rPr>
            </w:pPr>
            <w:r w:rsidRPr="00AC5C7D">
              <w:rPr>
                <w:sz w:val="14"/>
                <w:szCs w:val="14"/>
              </w:rPr>
              <w:t>a.      State Bank of Pakistan</w:t>
            </w:r>
          </w:p>
        </w:tc>
        <w:tc>
          <w:tcPr>
            <w:tcW w:w="793" w:type="dxa"/>
            <w:tcBorders>
              <w:top w:val="nil"/>
              <w:bottom w:val="nil"/>
            </w:tcBorders>
            <w:shd w:val="clear" w:color="auto" w:fill="auto"/>
            <w:tcMar>
              <w:left w:w="29" w:type="dxa"/>
              <w:right w:w="29" w:type="dxa"/>
            </w:tcMar>
            <w:vAlign w:val="center"/>
            <w:hideMark/>
          </w:tcPr>
          <w:p w:rsidR="00507C74" w:rsidRPr="005E47E9" w:rsidRDefault="00507C74" w:rsidP="00507C74">
            <w:pPr>
              <w:jc w:val="right"/>
              <w:rPr>
                <w:sz w:val="14"/>
                <w:szCs w:val="14"/>
              </w:rPr>
            </w:pPr>
            <w:r w:rsidRPr="005E47E9">
              <w:rPr>
                <w:sz w:val="14"/>
                <w:szCs w:val="14"/>
              </w:rPr>
              <w:t>6,984,573</w:t>
            </w:r>
          </w:p>
        </w:tc>
        <w:tc>
          <w:tcPr>
            <w:tcW w:w="78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sz w:val="14"/>
                <w:szCs w:val="14"/>
              </w:rPr>
            </w:pPr>
            <w:r>
              <w:rPr>
                <w:sz w:val="14"/>
                <w:szCs w:val="14"/>
              </w:rPr>
              <w:t>6,467,778</w:t>
            </w:r>
          </w:p>
        </w:tc>
        <w:tc>
          <w:tcPr>
            <w:tcW w:w="80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sz w:val="14"/>
                <w:szCs w:val="14"/>
              </w:rPr>
            </w:pPr>
            <w:r>
              <w:rPr>
                <w:sz w:val="14"/>
                <w:szCs w:val="14"/>
              </w:rPr>
              <w:t>8,272,328</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6,855,558</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8,637,939</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9,064,796</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9,329,686</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10,410,321</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10,562,875</w:t>
            </w:r>
          </w:p>
        </w:tc>
      </w:tr>
      <w:tr w:rsidR="00507C74" w:rsidRPr="005E47E9" w:rsidTr="00507C74">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07C74" w:rsidRPr="00AC5C7D" w:rsidRDefault="00507C74" w:rsidP="00507C74">
            <w:pPr>
              <w:ind w:firstLineChars="200" w:firstLine="280"/>
              <w:jc w:val="left"/>
              <w:rPr>
                <w:sz w:val="14"/>
                <w:szCs w:val="14"/>
              </w:rPr>
            </w:pPr>
            <w:r w:rsidRPr="00AC5C7D">
              <w:rPr>
                <w:sz w:val="14"/>
                <w:szCs w:val="14"/>
              </w:rPr>
              <w:t>b.      Scheduled Banks</w:t>
            </w:r>
          </w:p>
        </w:tc>
        <w:tc>
          <w:tcPr>
            <w:tcW w:w="793" w:type="dxa"/>
            <w:tcBorders>
              <w:top w:val="nil"/>
              <w:bottom w:val="nil"/>
            </w:tcBorders>
            <w:shd w:val="clear" w:color="auto" w:fill="auto"/>
            <w:tcMar>
              <w:left w:w="29" w:type="dxa"/>
              <w:right w:w="29" w:type="dxa"/>
            </w:tcMar>
            <w:vAlign w:val="center"/>
            <w:hideMark/>
          </w:tcPr>
          <w:p w:rsidR="00507C74" w:rsidRPr="005E47E9" w:rsidRDefault="00507C74" w:rsidP="00507C74">
            <w:pPr>
              <w:jc w:val="right"/>
              <w:rPr>
                <w:sz w:val="14"/>
                <w:szCs w:val="14"/>
              </w:rPr>
            </w:pPr>
            <w:r w:rsidRPr="005E47E9">
              <w:rPr>
                <w:sz w:val="14"/>
                <w:szCs w:val="14"/>
              </w:rPr>
              <w:t>14,439,583</w:t>
            </w:r>
          </w:p>
        </w:tc>
        <w:tc>
          <w:tcPr>
            <w:tcW w:w="78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sz w:val="14"/>
                <w:szCs w:val="14"/>
              </w:rPr>
            </w:pPr>
            <w:r>
              <w:rPr>
                <w:sz w:val="14"/>
                <w:szCs w:val="14"/>
              </w:rPr>
              <w:t>17,105,195</w:t>
            </w:r>
          </w:p>
        </w:tc>
        <w:tc>
          <w:tcPr>
            <w:tcW w:w="80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sz w:val="14"/>
                <w:szCs w:val="14"/>
              </w:rPr>
            </w:pPr>
            <w:r>
              <w:rPr>
                <w:sz w:val="14"/>
                <w:szCs w:val="14"/>
              </w:rPr>
              <w:t>20,087,246</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17,184,857</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19,999,351</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19,976,739</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20,515,499</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20,084,647</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20,092,075</w:t>
            </w:r>
          </w:p>
        </w:tc>
      </w:tr>
      <w:tr w:rsidR="00507C74" w:rsidRPr="005E47E9" w:rsidTr="00507C74">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07C74" w:rsidRPr="00AC5C7D" w:rsidRDefault="00507C74" w:rsidP="00507C74">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93" w:type="dxa"/>
            <w:tcBorders>
              <w:top w:val="nil"/>
              <w:bottom w:val="nil"/>
            </w:tcBorders>
            <w:shd w:val="clear" w:color="auto" w:fill="auto"/>
            <w:tcMar>
              <w:left w:w="29" w:type="dxa"/>
              <w:right w:w="29" w:type="dxa"/>
            </w:tcMar>
            <w:vAlign w:val="center"/>
            <w:hideMark/>
          </w:tcPr>
          <w:p w:rsidR="00507C74" w:rsidRPr="005E47E9" w:rsidRDefault="00507C74" w:rsidP="00507C74">
            <w:pPr>
              <w:jc w:val="right"/>
              <w:rPr>
                <w:b/>
                <w:bCs/>
                <w:sz w:val="14"/>
                <w:szCs w:val="14"/>
              </w:rPr>
            </w:pPr>
            <w:r w:rsidRPr="005E47E9">
              <w:rPr>
                <w:b/>
                <w:bCs/>
                <w:sz w:val="14"/>
                <w:szCs w:val="14"/>
              </w:rPr>
              <w:t>14,547,233</w:t>
            </w:r>
          </w:p>
        </w:tc>
        <w:tc>
          <w:tcPr>
            <w:tcW w:w="78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b/>
                <w:bCs/>
                <w:sz w:val="14"/>
                <w:szCs w:val="14"/>
              </w:rPr>
            </w:pPr>
            <w:r>
              <w:rPr>
                <w:b/>
                <w:bCs/>
                <w:sz w:val="14"/>
                <w:szCs w:val="14"/>
              </w:rPr>
              <w:t>16,265,119</w:t>
            </w:r>
          </w:p>
        </w:tc>
        <w:tc>
          <w:tcPr>
            <w:tcW w:w="80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b/>
                <w:bCs/>
                <w:sz w:val="14"/>
                <w:szCs w:val="14"/>
              </w:rPr>
            </w:pPr>
            <w:r>
              <w:rPr>
                <w:b/>
                <w:bCs/>
                <w:sz w:val="14"/>
                <w:szCs w:val="14"/>
              </w:rPr>
              <w:t>19,666,796</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16,137,361</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20,056,166</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20,031,191</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20,083,258</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21,215,965</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21,429,108</w:t>
            </w:r>
          </w:p>
        </w:tc>
      </w:tr>
      <w:tr w:rsidR="00507C74" w:rsidRPr="005E47E9" w:rsidTr="00507C74">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07C74" w:rsidRPr="00AC5C7D" w:rsidRDefault="00507C74" w:rsidP="00507C74">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93" w:type="dxa"/>
            <w:tcBorders>
              <w:top w:val="nil"/>
              <w:bottom w:val="nil"/>
            </w:tcBorders>
            <w:shd w:val="clear" w:color="auto" w:fill="auto"/>
            <w:tcMar>
              <w:left w:w="29" w:type="dxa"/>
              <w:right w:w="29" w:type="dxa"/>
            </w:tcMar>
            <w:vAlign w:val="center"/>
            <w:hideMark/>
          </w:tcPr>
          <w:p w:rsidR="00507C74" w:rsidRPr="005E47E9" w:rsidRDefault="00507C74" w:rsidP="00507C74">
            <w:pPr>
              <w:jc w:val="right"/>
              <w:rPr>
                <w:b/>
                <w:bCs/>
                <w:sz w:val="14"/>
                <w:szCs w:val="14"/>
              </w:rPr>
            </w:pPr>
            <w:r w:rsidRPr="005E47E9">
              <w:rPr>
                <w:b/>
                <w:bCs/>
                <w:sz w:val="14"/>
                <w:szCs w:val="14"/>
              </w:rPr>
              <w:t>13,748,309</w:t>
            </w:r>
          </w:p>
        </w:tc>
        <w:tc>
          <w:tcPr>
            <w:tcW w:w="78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b/>
                <w:bCs/>
                <w:sz w:val="14"/>
                <w:szCs w:val="14"/>
              </w:rPr>
            </w:pPr>
            <w:r>
              <w:rPr>
                <w:b/>
                <w:bCs/>
                <w:sz w:val="14"/>
                <w:szCs w:val="14"/>
              </w:rPr>
              <w:t>15,373,463</w:t>
            </w:r>
          </w:p>
        </w:tc>
        <w:tc>
          <w:tcPr>
            <w:tcW w:w="80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b/>
                <w:bCs/>
                <w:sz w:val="14"/>
                <w:szCs w:val="14"/>
              </w:rPr>
            </w:pPr>
            <w:r>
              <w:rPr>
                <w:b/>
                <w:bCs/>
                <w:sz w:val="14"/>
                <w:szCs w:val="14"/>
              </w:rPr>
              <w:t>18,550,414</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15,310,140</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18,934,710</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18,939,444</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18,963,649</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20,107,301</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20,326,534</w:t>
            </w:r>
          </w:p>
        </w:tc>
      </w:tr>
      <w:tr w:rsidR="00507C74" w:rsidRPr="005E47E9" w:rsidTr="00507C74">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07C74" w:rsidRPr="00AC5C7D" w:rsidRDefault="00507C74" w:rsidP="00507C74">
            <w:pPr>
              <w:jc w:val="left"/>
              <w:rPr>
                <w:sz w:val="14"/>
                <w:szCs w:val="14"/>
              </w:rPr>
            </w:pPr>
            <w:r w:rsidRPr="00AC5C7D">
              <w:rPr>
                <w:sz w:val="14"/>
                <w:szCs w:val="14"/>
              </w:rPr>
              <w:t xml:space="preserve">       (i) From SBP </w:t>
            </w:r>
          </w:p>
        </w:tc>
        <w:tc>
          <w:tcPr>
            <w:tcW w:w="793" w:type="dxa"/>
            <w:tcBorders>
              <w:top w:val="nil"/>
              <w:bottom w:val="nil"/>
            </w:tcBorders>
            <w:shd w:val="clear" w:color="auto" w:fill="auto"/>
            <w:tcMar>
              <w:left w:w="29" w:type="dxa"/>
              <w:right w:w="29" w:type="dxa"/>
            </w:tcMar>
            <w:vAlign w:val="center"/>
            <w:hideMark/>
          </w:tcPr>
          <w:p w:rsidR="00507C74" w:rsidRPr="005E47E9" w:rsidRDefault="00507C74" w:rsidP="00507C74">
            <w:pPr>
              <w:jc w:val="right"/>
              <w:rPr>
                <w:sz w:val="14"/>
                <w:szCs w:val="14"/>
              </w:rPr>
            </w:pPr>
            <w:r w:rsidRPr="005E47E9">
              <w:rPr>
                <w:sz w:val="14"/>
                <w:szCs w:val="14"/>
              </w:rPr>
              <w:t>6,538,797</w:t>
            </w:r>
          </w:p>
        </w:tc>
        <w:tc>
          <w:tcPr>
            <w:tcW w:w="787"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sz w:val="14"/>
                <w:szCs w:val="14"/>
              </w:rPr>
            </w:pPr>
            <w:r w:rsidRPr="00507C74">
              <w:rPr>
                <w:sz w:val="14"/>
                <w:szCs w:val="14"/>
              </w:rPr>
              <w:t>5,332,490</w:t>
            </w:r>
          </w:p>
        </w:tc>
        <w:tc>
          <w:tcPr>
            <w:tcW w:w="807"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sz w:val="14"/>
                <w:szCs w:val="14"/>
              </w:rPr>
            </w:pPr>
            <w:r w:rsidRPr="00507C74">
              <w:rPr>
                <w:sz w:val="14"/>
                <w:szCs w:val="14"/>
              </w:rPr>
              <w:t>5,185,379</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4,675,366</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4,507,834</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4,406,664</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5,288,803</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4,989,365</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5,380,654</w:t>
            </w:r>
          </w:p>
        </w:tc>
      </w:tr>
      <w:tr w:rsidR="00507C74" w:rsidRPr="005E47E9" w:rsidTr="00507C74">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07C74" w:rsidRPr="00AC5C7D" w:rsidRDefault="00507C74" w:rsidP="00507C74">
            <w:pPr>
              <w:jc w:val="left"/>
              <w:rPr>
                <w:sz w:val="14"/>
                <w:szCs w:val="14"/>
              </w:rPr>
            </w:pPr>
            <w:r w:rsidRPr="00AC5C7D">
              <w:rPr>
                <w:sz w:val="14"/>
                <w:szCs w:val="14"/>
              </w:rPr>
              <w:t xml:space="preserve">          a) Federal Government</w:t>
            </w:r>
          </w:p>
        </w:tc>
        <w:tc>
          <w:tcPr>
            <w:tcW w:w="793" w:type="dxa"/>
            <w:tcBorders>
              <w:top w:val="nil"/>
              <w:bottom w:val="nil"/>
            </w:tcBorders>
            <w:shd w:val="clear" w:color="auto" w:fill="auto"/>
            <w:tcMar>
              <w:left w:w="29" w:type="dxa"/>
              <w:right w:w="29" w:type="dxa"/>
            </w:tcMar>
            <w:vAlign w:val="center"/>
            <w:hideMark/>
          </w:tcPr>
          <w:p w:rsidR="00507C74" w:rsidRPr="005E47E9" w:rsidRDefault="00507C74" w:rsidP="00507C74">
            <w:pPr>
              <w:jc w:val="right"/>
              <w:rPr>
                <w:sz w:val="14"/>
                <w:szCs w:val="14"/>
              </w:rPr>
            </w:pPr>
            <w:r w:rsidRPr="005E47E9">
              <w:rPr>
                <w:sz w:val="14"/>
                <w:szCs w:val="14"/>
              </w:rPr>
              <w:t>6,750,123</w:t>
            </w:r>
          </w:p>
        </w:tc>
        <w:tc>
          <w:tcPr>
            <w:tcW w:w="787"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sz w:val="14"/>
                <w:szCs w:val="14"/>
              </w:rPr>
            </w:pPr>
            <w:r w:rsidRPr="00507C74">
              <w:rPr>
                <w:sz w:val="14"/>
                <w:szCs w:val="14"/>
              </w:rPr>
              <w:t>5,712,275</w:t>
            </w:r>
          </w:p>
        </w:tc>
        <w:tc>
          <w:tcPr>
            <w:tcW w:w="807"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sz w:val="14"/>
                <w:szCs w:val="14"/>
              </w:rPr>
            </w:pPr>
            <w:r w:rsidRPr="00507C74">
              <w:rPr>
                <w:sz w:val="14"/>
                <w:szCs w:val="14"/>
              </w:rPr>
              <w:t>5,770,613</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5,524,874</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5,268,504</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5,263,552</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6,000,912</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5,813,159</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6,393,216</w:t>
            </w:r>
          </w:p>
        </w:tc>
      </w:tr>
      <w:tr w:rsidR="00507C74" w:rsidRPr="005E47E9" w:rsidTr="00507C74">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07C74" w:rsidRPr="00AC5C7D" w:rsidRDefault="00507C74" w:rsidP="00507C74">
            <w:pPr>
              <w:jc w:val="left"/>
              <w:rPr>
                <w:sz w:val="14"/>
                <w:szCs w:val="14"/>
              </w:rPr>
            </w:pPr>
            <w:r w:rsidRPr="00AC5C7D">
              <w:rPr>
                <w:sz w:val="14"/>
                <w:szCs w:val="14"/>
              </w:rPr>
              <w:t xml:space="preserve">               of which deposits with SBP </w:t>
            </w:r>
          </w:p>
        </w:tc>
        <w:tc>
          <w:tcPr>
            <w:tcW w:w="793" w:type="dxa"/>
            <w:tcBorders>
              <w:top w:val="nil"/>
              <w:bottom w:val="nil"/>
            </w:tcBorders>
            <w:shd w:val="clear" w:color="auto" w:fill="auto"/>
            <w:tcMar>
              <w:left w:w="29" w:type="dxa"/>
              <w:right w:w="29" w:type="dxa"/>
            </w:tcMar>
            <w:vAlign w:val="center"/>
            <w:hideMark/>
          </w:tcPr>
          <w:p w:rsidR="00507C74" w:rsidRPr="005E47E9" w:rsidRDefault="00507C74" w:rsidP="00507C74">
            <w:pPr>
              <w:jc w:val="right"/>
              <w:rPr>
                <w:sz w:val="14"/>
                <w:szCs w:val="14"/>
              </w:rPr>
            </w:pPr>
            <w:r w:rsidRPr="005E47E9">
              <w:rPr>
                <w:sz w:val="14"/>
                <w:szCs w:val="14"/>
              </w:rPr>
              <w:t>(565,997)</w:t>
            </w:r>
          </w:p>
        </w:tc>
        <w:tc>
          <w:tcPr>
            <w:tcW w:w="787"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sz w:val="14"/>
                <w:szCs w:val="14"/>
              </w:rPr>
            </w:pPr>
            <w:r w:rsidRPr="00507C74">
              <w:rPr>
                <w:sz w:val="14"/>
                <w:szCs w:val="14"/>
              </w:rPr>
              <w:t>(1,016,725)</w:t>
            </w:r>
          </w:p>
        </w:tc>
        <w:tc>
          <w:tcPr>
            <w:tcW w:w="807"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sz w:val="14"/>
                <w:szCs w:val="14"/>
              </w:rPr>
            </w:pPr>
            <w:r w:rsidRPr="00507C74">
              <w:rPr>
                <w:sz w:val="14"/>
                <w:szCs w:val="14"/>
              </w:rPr>
              <w:t>(968,090)</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(1,212,110)</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(1,449,019)</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(1,536,891)</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(483,549)</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(804,499)</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(314,272)</w:t>
            </w:r>
          </w:p>
        </w:tc>
      </w:tr>
      <w:tr w:rsidR="00507C74" w:rsidRPr="005E47E9" w:rsidTr="00507C74">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07C74" w:rsidRPr="00AC5C7D" w:rsidRDefault="00507C74" w:rsidP="00507C74">
            <w:pPr>
              <w:jc w:val="left"/>
              <w:rPr>
                <w:sz w:val="14"/>
                <w:szCs w:val="14"/>
              </w:rPr>
            </w:pPr>
            <w:r w:rsidRPr="00AC5C7D">
              <w:rPr>
                <w:sz w:val="14"/>
                <w:szCs w:val="14"/>
              </w:rPr>
              <w:t xml:space="preserve">          b) Provincial Government</w:t>
            </w:r>
          </w:p>
        </w:tc>
        <w:tc>
          <w:tcPr>
            <w:tcW w:w="793" w:type="dxa"/>
            <w:tcBorders>
              <w:top w:val="nil"/>
              <w:bottom w:val="nil"/>
            </w:tcBorders>
            <w:shd w:val="clear" w:color="auto" w:fill="auto"/>
            <w:tcMar>
              <w:left w:w="29" w:type="dxa"/>
              <w:right w:w="29" w:type="dxa"/>
            </w:tcMar>
            <w:vAlign w:val="center"/>
            <w:hideMark/>
          </w:tcPr>
          <w:p w:rsidR="00507C74" w:rsidRPr="005E47E9" w:rsidRDefault="00507C74" w:rsidP="00507C74">
            <w:pPr>
              <w:jc w:val="right"/>
              <w:rPr>
                <w:sz w:val="14"/>
                <w:szCs w:val="14"/>
              </w:rPr>
            </w:pPr>
            <w:r w:rsidRPr="005E47E9">
              <w:rPr>
                <w:sz w:val="14"/>
                <w:szCs w:val="14"/>
              </w:rPr>
              <w:t>(192,737)</w:t>
            </w:r>
          </w:p>
        </w:tc>
        <w:tc>
          <w:tcPr>
            <w:tcW w:w="787"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sz w:val="14"/>
                <w:szCs w:val="14"/>
              </w:rPr>
            </w:pPr>
            <w:r w:rsidRPr="00507C74">
              <w:rPr>
                <w:sz w:val="14"/>
                <w:szCs w:val="14"/>
              </w:rPr>
              <w:t>(346,850)</w:t>
            </w:r>
          </w:p>
        </w:tc>
        <w:tc>
          <w:tcPr>
            <w:tcW w:w="807"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sz w:val="14"/>
                <w:szCs w:val="14"/>
              </w:rPr>
            </w:pPr>
            <w:r w:rsidRPr="00507C74">
              <w:rPr>
                <w:sz w:val="14"/>
                <w:szCs w:val="14"/>
              </w:rPr>
              <w:t>(547,818)</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(786,397)</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(718,146)</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(804,445)</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(667,796)</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(782,823)</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(967,473)</w:t>
            </w:r>
          </w:p>
        </w:tc>
      </w:tr>
      <w:tr w:rsidR="00507C74" w:rsidRPr="005E47E9" w:rsidTr="00507C74">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07C74" w:rsidRPr="00AC5C7D" w:rsidRDefault="00507C74" w:rsidP="00507C74">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93" w:type="dxa"/>
            <w:tcBorders>
              <w:top w:val="nil"/>
              <w:bottom w:val="nil"/>
            </w:tcBorders>
            <w:shd w:val="clear" w:color="auto" w:fill="auto"/>
            <w:tcMar>
              <w:left w:w="29" w:type="dxa"/>
              <w:right w:w="29" w:type="dxa"/>
            </w:tcMar>
            <w:vAlign w:val="center"/>
            <w:hideMark/>
          </w:tcPr>
          <w:p w:rsidR="00507C74" w:rsidRPr="005E47E9" w:rsidRDefault="00507C74" w:rsidP="00507C74">
            <w:pPr>
              <w:jc w:val="right"/>
              <w:rPr>
                <w:sz w:val="14"/>
                <w:szCs w:val="14"/>
              </w:rPr>
            </w:pPr>
            <w:r w:rsidRPr="005E47E9">
              <w:rPr>
                <w:sz w:val="14"/>
                <w:szCs w:val="14"/>
              </w:rPr>
              <w:t>(39,105)</w:t>
            </w:r>
          </w:p>
        </w:tc>
        <w:tc>
          <w:tcPr>
            <w:tcW w:w="787"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sz w:val="14"/>
                <w:szCs w:val="14"/>
              </w:rPr>
            </w:pPr>
            <w:r w:rsidRPr="00507C74">
              <w:rPr>
                <w:sz w:val="14"/>
                <w:szCs w:val="14"/>
              </w:rPr>
              <w:t>(37,307)</w:t>
            </w:r>
          </w:p>
        </w:tc>
        <w:tc>
          <w:tcPr>
            <w:tcW w:w="807"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sz w:val="14"/>
                <w:szCs w:val="14"/>
              </w:rPr>
            </w:pPr>
            <w:r w:rsidRPr="00507C74">
              <w:rPr>
                <w:sz w:val="14"/>
                <w:szCs w:val="14"/>
              </w:rPr>
              <w:t>(16,552)</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(89,259)</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(28,982)</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(40,479)</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(26,761)</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(22,475)</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(51,441)</w:t>
            </w:r>
          </w:p>
        </w:tc>
      </w:tr>
      <w:tr w:rsidR="00507C74" w:rsidRPr="005E47E9" w:rsidTr="00507C74">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07C74" w:rsidRPr="00AC5C7D" w:rsidRDefault="00507C74" w:rsidP="00507C74">
            <w:pPr>
              <w:jc w:val="left"/>
              <w:rPr>
                <w:sz w:val="14"/>
                <w:szCs w:val="14"/>
              </w:rPr>
            </w:pPr>
            <w:r w:rsidRPr="00AC5C7D">
              <w:rPr>
                <w:sz w:val="14"/>
                <w:szCs w:val="14"/>
              </w:rPr>
              <w:t xml:space="preserve">                    Khyber Pakhtunkhwa Government</w:t>
            </w:r>
          </w:p>
        </w:tc>
        <w:tc>
          <w:tcPr>
            <w:tcW w:w="793" w:type="dxa"/>
            <w:tcBorders>
              <w:top w:val="nil"/>
              <w:bottom w:val="nil"/>
            </w:tcBorders>
            <w:shd w:val="clear" w:color="auto" w:fill="auto"/>
            <w:tcMar>
              <w:left w:w="29" w:type="dxa"/>
              <w:right w:w="29" w:type="dxa"/>
            </w:tcMar>
            <w:vAlign w:val="center"/>
            <w:hideMark/>
          </w:tcPr>
          <w:p w:rsidR="00507C74" w:rsidRPr="005E47E9" w:rsidRDefault="00507C74" w:rsidP="00507C74">
            <w:pPr>
              <w:jc w:val="right"/>
              <w:rPr>
                <w:sz w:val="14"/>
                <w:szCs w:val="14"/>
              </w:rPr>
            </w:pPr>
            <w:r w:rsidRPr="005E47E9">
              <w:rPr>
                <w:sz w:val="14"/>
                <w:szCs w:val="14"/>
              </w:rPr>
              <w:t>(8,321)</w:t>
            </w:r>
          </w:p>
        </w:tc>
        <w:tc>
          <w:tcPr>
            <w:tcW w:w="787"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sz w:val="14"/>
                <w:szCs w:val="14"/>
              </w:rPr>
            </w:pPr>
            <w:r w:rsidRPr="00507C74">
              <w:rPr>
                <w:sz w:val="14"/>
                <w:szCs w:val="14"/>
              </w:rPr>
              <w:t>(31,540)</w:t>
            </w:r>
          </w:p>
        </w:tc>
        <w:tc>
          <w:tcPr>
            <w:tcW w:w="807"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sz w:val="14"/>
                <w:szCs w:val="14"/>
              </w:rPr>
            </w:pPr>
            <w:r w:rsidRPr="00507C74">
              <w:rPr>
                <w:sz w:val="14"/>
                <w:szCs w:val="14"/>
              </w:rPr>
              <w:t>(1,039)</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(36,556)</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(10,667)</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(7,751)</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(26,759)</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(29,258)</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(44,019)</w:t>
            </w:r>
          </w:p>
        </w:tc>
      </w:tr>
      <w:tr w:rsidR="00507C74" w:rsidRPr="005E47E9" w:rsidTr="00507C74">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07C74" w:rsidRPr="00AC5C7D" w:rsidRDefault="00507C74" w:rsidP="00507C74">
            <w:pPr>
              <w:jc w:val="left"/>
              <w:rPr>
                <w:sz w:val="14"/>
                <w:szCs w:val="14"/>
              </w:rPr>
            </w:pPr>
            <w:r w:rsidRPr="00AC5C7D">
              <w:rPr>
                <w:sz w:val="14"/>
                <w:szCs w:val="14"/>
              </w:rPr>
              <w:t xml:space="preserve">                    Punjab Government</w:t>
            </w:r>
          </w:p>
        </w:tc>
        <w:tc>
          <w:tcPr>
            <w:tcW w:w="793" w:type="dxa"/>
            <w:tcBorders>
              <w:top w:val="nil"/>
              <w:bottom w:val="nil"/>
            </w:tcBorders>
            <w:shd w:val="clear" w:color="auto" w:fill="auto"/>
            <w:tcMar>
              <w:left w:w="29" w:type="dxa"/>
              <w:right w:w="29" w:type="dxa"/>
            </w:tcMar>
            <w:vAlign w:val="center"/>
            <w:hideMark/>
          </w:tcPr>
          <w:p w:rsidR="00507C74" w:rsidRPr="005E47E9" w:rsidRDefault="00507C74" w:rsidP="00507C74">
            <w:pPr>
              <w:jc w:val="right"/>
              <w:rPr>
                <w:sz w:val="14"/>
                <w:szCs w:val="14"/>
              </w:rPr>
            </w:pPr>
            <w:r w:rsidRPr="005E47E9">
              <w:rPr>
                <w:sz w:val="14"/>
                <w:szCs w:val="14"/>
              </w:rPr>
              <w:t>(81,570)</w:t>
            </w:r>
          </w:p>
        </w:tc>
        <w:tc>
          <w:tcPr>
            <w:tcW w:w="787"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sz w:val="14"/>
                <w:szCs w:val="14"/>
              </w:rPr>
            </w:pPr>
            <w:r w:rsidRPr="00507C74">
              <w:rPr>
                <w:sz w:val="14"/>
                <w:szCs w:val="14"/>
              </w:rPr>
              <w:t>(207,104)</w:t>
            </w:r>
          </w:p>
        </w:tc>
        <w:tc>
          <w:tcPr>
            <w:tcW w:w="807"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sz w:val="14"/>
                <w:szCs w:val="14"/>
              </w:rPr>
            </w:pPr>
            <w:r w:rsidRPr="00507C74">
              <w:rPr>
                <w:sz w:val="14"/>
                <w:szCs w:val="14"/>
              </w:rPr>
              <w:t>(440,053)</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(538,780)</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(576,168)</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(624,929)</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(482,426)</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(574,525)</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(674,729)</w:t>
            </w:r>
          </w:p>
        </w:tc>
      </w:tr>
      <w:tr w:rsidR="00507C74" w:rsidRPr="005E47E9" w:rsidTr="00507C74">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07C74" w:rsidRPr="00AC5C7D" w:rsidRDefault="00507C74" w:rsidP="00507C74">
            <w:pPr>
              <w:jc w:val="left"/>
              <w:rPr>
                <w:sz w:val="14"/>
                <w:szCs w:val="14"/>
              </w:rPr>
            </w:pPr>
            <w:r w:rsidRPr="00AC5C7D">
              <w:rPr>
                <w:sz w:val="14"/>
                <w:szCs w:val="14"/>
              </w:rPr>
              <w:t xml:space="preserve">                    Sindh Government</w:t>
            </w:r>
          </w:p>
        </w:tc>
        <w:tc>
          <w:tcPr>
            <w:tcW w:w="793" w:type="dxa"/>
            <w:tcBorders>
              <w:top w:val="nil"/>
              <w:bottom w:val="nil"/>
            </w:tcBorders>
            <w:shd w:val="clear" w:color="auto" w:fill="auto"/>
            <w:tcMar>
              <w:left w:w="29" w:type="dxa"/>
              <w:right w:w="29" w:type="dxa"/>
            </w:tcMar>
            <w:vAlign w:val="center"/>
            <w:hideMark/>
          </w:tcPr>
          <w:p w:rsidR="00507C74" w:rsidRPr="005E47E9" w:rsidRDefault="00507C74" w:rsidP="00507C74">
            <w:pPr>
              <w:jc w:val="right"/>
              <w:rPr>
                <w:sz w:val="14"/>
                <w:szCs w:val="14"/>
              </w:rPr>
            </w:pPr>
            <w:r w:rsidRPr="005E47E9">
              <w:rPr>
                <w:sz w:val="14"/>
                <w:szCs w:val="14"/>
              </w:rPr>
              <w:t>(63,741)</w:t>
            </w:r>
          </w:p>
        </w:tc>
        <w:tc>
          <w:tcPr>
            <w:tcW w:w="787"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sz w:val="14"/>
                <w:szCs w:val="14"/>
              </w:rPr>
            </w:pPr>
            <w:r w:rsidRPr="00507C74">
              <w:rPr>
                <w:sz w:val="14"/>
                <w:szCs w:val="14"/>
              </w:rPr>
              <w:t>(70,899)</w:t>
            </w:r>
          </w:p>
        </w:tc>
        <w:tc>
          <w:tcPr>
            <w:tcW w:w="807"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sz w:val="14"/>
                <w:szCs w:val="14"/>
              </w:rPr>
            </w:pPr>
            <w:r w:rsidRPr="00507C74">
              <w:rPr>
                <w:sz w:val="14"/>
                <w:szCs w:val="14"/>
              </w:rPr>
              <w:t>(90,174)</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(121,801)</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(102,329)</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(131,287)</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(131,851)</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(156,565)</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(197,284)</w:t>
            </w:r>
          </w:p>
        </w:tc>
      </w:tr>
      <w:tr w:rsidR="00507C74" w:rsidRPr="005E47E9" w:rsidTr="00507C74">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07C74" w:rsidRPr="00AC5C7D" w:rsidRDefault="00507C74" w:rsidP="00507C74">
            <w:pPr>
              <w:jc w:val="left"/>
              <w:rPr>
                <w:sz w:val="14"/>
                <w:szCs w:val="14"/>
              </w:rPr>
            </w:pPr>
            <w:r w:rsidRPr="00AC5C7D">
              <w:rPr>
                <w:sz w:val="14"/>
                <w:szCs w:val="14"/>
              </w:rPr>
              <w:t xml:space="preserve">          c) AJK Government</w:t>
            </w:r>
          </w:p>
        </w:tc>
        <w:tc>
          <w:tcPr>
            <w:tcW w:w="793" w:type="dxa"/>
            <w:tcBorders>
              <w:top w:val="nil"/>
              <w:bottom w:val="nil"/>
            </w:tcBorders>
            <w:shd w:val="clear" w:color="auto" w:fill="auto"/>
            <w:tcMar>
              <w:left w:w="29" w:type="dxa"/>
              <w:right w:w="29" w:type="dxa"/>
            </w:tcMar>
            <w:vAlign w:val="center"/>
            <w:hideMark/>
          </w:tcPr>
          <w:p w:rsidR="00507C74" w:rsidRPr="005E47E9" w:rsidRDefault="00507C74" w:rsidP="00507C74">
            <w:pPr>
              <w:jc w:val="right"/>
              <w:rPr>
                <w:sz w:val="14"/>
                <w:szCs w:val="14"/>
              </w:rPr>
            </w:pPr>
            <w:r w:rsidRPr="005E47E9">
              <w:rPr>
                <w:sz w:val="14"/>
                <w:szCs w:val="14"/>
              </w:rPr>
              <w:t>(5,047)</w:t>
            </w:r>
          </w:p>
        </w:tc>
        <w:tc>
          <w:tcPr>
            <w:tcW w:w="787"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sz w:val="14"/>
                <w:szCs w:val="14"/>
              </w:rPr>
            </w:pPr>
            <w:r w:rsidRPr="00507C74">
              <w:rPr>
                <w:sz w:val="14"/>
                <w:szCs w:val="14"/>
              </w:rPr>
              <w:t>(12,368)</w:t>
            </w:r>
          </w:p>
        </w:tc>
        <w:tc>
          <w:tcPr>
            <w:tcW w:w="807"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sz w:val="14"/>
                <w:szCs w:val="14"/>
              </w:rPr>
            </w:pPr>
            <w:r w:rsidRPr="00507C74">
              <w:rPr>
                <w:sz w:val="14"/>
                <w:szCs w:val="14"/>
              </w:rPr>
              <w:t>(14,770)</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(27,954)</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(19,841)</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(21,101)</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(19,445)</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(19,196)</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(20,239)</w:t>
            </w:r>
          </w:p>
        </w:tc>
      </w:tr>
      <w:tr w:rsidR="00507C74" w:rsidRPr="005E47E9" w:rsidTr="00507C74">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07C74" w:rsidRPr="00AC5C7D" w:rsidRDefault="00507C74" w:rsidP="00507C74">
            <w:pPr>
              <w:jc w:val="left"/>
              <w:rPr>
                <w:sz w:val="14"/>
                <w:szCs w:val="14"/>
              </w:rPr>
            </w:pPr>
            <w:r w:rsidRPr="00AC5C7D">
              <w:rPr>
                <w:sz w:val="14"/>
                <w:szCs w:val="14"/>
              </w:rPr>
              <w:t xml:space="preserve">          d) </w:t>
            </w:r>
            <w:proofErr w:type="spellStart"/>
            <w:r w:rsidRPr="00AC5C7D">
              <w:rPr>
                <w:sz w:val="14"/>
                <w:szCs w:val="14"/>
              </w:rPr>
              <w:t>Gilgit</w:t>
            </w:r>
            <w:proofErr w:type="spellEnd"/>
            <w:r w:rsidRPr="00AC5C7D">
              <w:rPr>
                <w:sz w:val="14"/>
                <w:szCs w:val="14"/>
              </w:rPr>
              <w:t>-Baltistan</w:t>
            </w:r>
          </w:p>
        </w:tc>
        <w:tc>
          <w:tcPr>
            <w:tcW w:w="793" w:type="dxa"/>
            <w:tcBorders>
              <w:top w:val="nil"/>
              <w:bottom w:val="nil"/>
            </w:tcBorders>
            <w:shd w:val="clear" w:color="auto" w:fill="auto"/>
            <w:tcMar>
              <w:left w:w="29" w:type="dxa"/>
              <w:right w:w="29" w:type="dxa"/>
            </w:tcMar>
            <w:vAlign w:val="center"/>
            <w:hideMark/>
          </w:tcPr>
          <w:p w:rsidR="00507C74" w:rsidRPr="005E47E9" w:rsidRDefault="00507C74" w:rsidP="00507C74">
            <w:pPr>
              <w:jc w:val="right"/>
              <w:rPr>
                <w:sz w:val="14"/>
                <w:szCs w:val="14"/>
              </w:rPr>
            </w:pPr>
            <w:r w:rsidRPr="005E47E9">
              <w:rPr>
                <w:sz w:val="14"/>
                <w:szCs w:val="14"/>
              </w:rPr>
              <w:t>(13,543)</w:t>
            </w:r>
          </w:p>
        </w:tc>
        <w:tc>
          <w:tcPr>
            <w:tcW w:w="787"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sz w:val="14"/>
                <w:szCs w:val="14"/>
              </w:rPr>
            </w:pPr>
            <w:r w:rsidRPr="00507C74">
              <w:rPr>
                <w:sz w:val="14"/>
                <w:szCs w:val="14"/>
              </w:rPr>
              <w:t>(20,566)</w:t>
            </w:r>
          </w:p>
        </w:tc>
        <w:tc>
          <w:tcPr>
            <w:tcW w:w="807"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sz w:val="14"/>
                <w:szCs w:val="14"/>
              </w:rPr>
            </w:pPr>
            <w:r w:rsidRPr="00507C74">
              <w:rPr>
                <w:sz w:val="14"/>
                <w:szCs w:val="14"/>
              </w:rPr>
              <w:t>(22,646)</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(35,157)</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(22,683)</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(31,342)</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(24,867)</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(21,775)</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(24,851)</w:t>
            </w:r>
          </w:p>
        </w:tc>
      </w:tr>
      <w:tr w:rsidR="00507C74" w:rsidRPr="005E47E9" w:rsidTr="00507C74">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07C74" w:rsidRPr="00AC5C7D" w:rsidRDefault="00507C74" w:rsidP="00507C74">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93" w:type="dxa"/>
            <w:tcBorders>
              <w:top w:val="nil"/>
              <w:bottom w:val="nil"/>
            </w:tcBorders>
            <w:shd w:val="clear" w:color="auto" w:fill="auto"/>
            <w:noWrap/>
            <w:tcMar>
              <w:left w:w="29" w:type="dxa"/>
              <w:right w:w="29" w:type="dxa"/>
            </w:tcMar>
            <w:vAlign w:val="center"/>
            <w:hideMark/>
          </w:tcPr>
          <w:p w:rsidR="00507C74" w:rsidRPr="005E47E9" w:rsidRDefault="00507C74" w:rsidP="00507C74">
            <w:pPr>
              <w:jc w:val="right"/>
              <w:rPr>
                <w:sz w:val="14"/>
                <w:szCs w:val="14"/>
              </w:rPr>
            </w:pPr>
            <w:r w:rsidRPr="005E47E9">
              <w:rPr>
                <w:sz w:val="14"/>
                <w:szCs w:val="14"/>
              </w:rPr>
              <w:t>7,209,512</w:t>
            </w:r>
          </w:p>
        </w:tc>
        <w:tc>
          <w:tcPr>
            <w:tcW w:w="787"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sz w:val="14"/>
                <w:szCs w:val="14"/>
              </w:rPr>
            </w:pPr>
            <w:r w:rsidRPr="00507C74">
              <w:rPr>
                <w:sz w:val="14"/>
                <w:szCs w:val="14"/>
              </w:rPr>
              <w:t>10,040,973</w:t>
            </w:r>
          </w:p>
        </w:tc>
        <w:tc>
          <w:tcPr>
            <w:tcW w:w="807"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sz w:val="14"/>
                <w:szCs w:val="14"/>
              </w:rPr>
            </w:pPr>
            <w:r w:rsidRPr="00507C74">
              <w:rPr>
                <w:sz w:val="14"/>
                <w:szCs w:val="14"/>
              </w:rPr>
              <w:t>13,365,035</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10,634,774</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14,426,875</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14,532,780</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13,674,846</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15,117,936</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14,945,880</w:t>
            </w:r>
          </w:p>
        </w:tc>
      </w:tr>
      <w:tr w:rsidR="00507C74" w:rsidRPr="005E47E9" w:rsidTr="00507C74">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07C74" w:rsidRPr="00AC5C7D" w:rsidRDefault="00507C74" w:rsidP="00507C74">
            <w:pPr>
              <w:jc w:val="left"/>
              <w:rPr>
                <w:sz w:val="14"/>
                <w:szCs w:val="14"/>
              </w:rPr>
            </w:pPr>
            <w:r w:rsidRPr="00AC5C7D">
              <w:rPr>
                <w:sz w:val="14"/>
                <w:szCs w:val="14"/>
              </w:rPr>
              <w:t xml:space="preserve">          a) Federal Government</w:t>
            </w:r>
          </w:p>
        </w:tc>
        <w:tc>
          <w:tcPr>
            <w:tcW w:w="793" w:type="dxa"/>
            <w:tcBorders>
              <w:top w:val="nil"/>
              <w:bottom w:val="nil"/>
            </w:tcBorders>
            <w:shd w:val="clear" w:color="auto" w:fill="auto"/>
            <w:tcMar>
              <w:left w:w="29" w:type="dxa"/>
              <w:right w:w="29" w:type="dxa"/>
            </w:tcMar>
            <w:vAlign w:val="center"/>
            <w:hideMark/>
          </w:tcPr>
          <w:p w:rsidR="00507C74" w:rsidRPr="005E47E9" w:rsidRDefault="00507C74" w:rsidP="00507C74">
            <w:pPr>
              <w:jc w:val="right"/>
              <w:rPr>
                <w:sz w:val="14"/>
                <w:szCs w:val="14"/>
              </w:rPr>
            </w:pPr>
            <w:r w:rsidRPr="005E47E9">
              <w:rPr>
                <w:sz w:val="14"/>
                <w:szCs w:val="14"/>
              </w:rPr>
              <w:t>8,222,465</w:t>
            </w:r>
          </w:p>
        </w:tc>
        <w:tc>
          <w:tcPr>
            <w:tcW w:w="787"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sz w:val="14"/>
                <w:szCs w:val="14"/>
              </w:rPr>
            </w:pPr>
            <w:r w:rsidRPr="00507C74">
              <w:rPr>
                <w:sz w:val="14"/>
                <w:szCs w:val="14"/>
              </w:rPr>
              <w:t>11,181,917</w:t>
            </w:r>
          </w:p>
        </w:tc>
        <w:tc>
          <w:tcPr>
            <w:tcW w:w="807"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sz w:val="14"/>
                <w:szCs w:val="14"/>
              </w:rPr>
            </w:pPr>
            <w:r w:rsidRPr="00507C74">
              <w:rPr>
                <w:sz w:val="14"/>
                <w:szCs w:val="14"/>
              </w:rPr>
              <w:t>14,630,114</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11,809,027</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15,638,176</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15,768,726</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14,909,358</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16,384,726</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16,229,732</w:t>
            </w:r>
          </w:p>
        </w:tc>
      </w:tr>
      <w:tr w:rsidR="00507C74" w:rsidRPr="005E47E9" w:rsidTr="00507C74">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07C74" w:rsidRPr="00AC5C7D" w:rsidRDefault="00507C74" w:rsidP="00507C74">
            <w:pPr>
              <w:jc w:val="left"/>
              <w:rPr>
                <w:sz w:val="14"/>
                <w:szCs w:val="14"/>
              </w:rPr>
            </w:pPr>
            <w:r w:rsidRPr="00AC5C7D">
              <w:rPr>
                <w:sz w:val="14"/>
                <w:szCs w:val="14"/>
              </w:rPr>
              <w:t xml:space="preserve">                of which deposits with banks</w:t>
            </w:r>
          </w:p>
        </w:tc>
        <w:tc>
          <w:tcPr>
            <w:tcW w:w="793" w:type="dxa"/>
            <w:tcBorders>
              <w:top w:val="nil"/>
              <w:bottom w:val="nil"/>
            </w:tcBorders>
            <w:shd w:val="clear" w:color="auto" w:fill="auto"/>
            <w:noWrap/>
            <w:tcMar>
              <w:left w:w="29" w:type="dxa"/>
              <w:right w:w="29" w:type="dxa"/>
            </w:tcMar>
            <w:vAlign w:val="center"/>
            <w:hideMark/>
          </w:tcPr>
          <w:p w:rsidR="00507C74" w:rsidRPr="005E47E9" w:rsidRDefault="00507C74" w:rsidP="00507C74">
            <w:pPr>
              <w:jc w:val="right"/>
              <w:rPr>
                <w:sz w:val="14"/>
                <w:szCs w:val="14"/>
              </w:rPr>
            </w:pPr>
            <w:r w:rsidRPr="005E47E9">
              <w:rPr>
                <w:sz w:val="14"/>
                <w:szCs w:val="14"/>
              </w:rPr>
              <w:t>(1,371,965)</w:t>
            </w:r>
          </w:p>
        </w:tc>
        <w:tc>
          <w:tcPr>
            <w:tcW w:w="787"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sz w:val="14"/>
                <w:szCs w:val="14"/>
              </w:rPr>
            </w:pPr>
            <w:r w:rsidRPr="00507C74">
              <w:rPr>
                <w:sz w:val="14"/>
                <w:szCs w:val="14"/>
              </w:rPr>
              <w:t>(1,659,001)</w:t>
            </w:r>
          </w:p>
        </w:tc>
        <w:tc>
          <w:tcPr>
            <w:tcW w:w="807"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sz w:val="14"/>
                <w:szCs w:val="14"/>
              </w:rPr>
            </w:pPr>
            <w:r w:rsidRPr="00507C74">
              <w:rPr>
                <w:sz w:val="14"/>
                <w:szCs w:val="14"/>
              </w:rPr>
              <w:t>(2,020,076)</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(1,854,588)</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(1,934,618)</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(2,009,307)</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(2,326,096)</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(2,319,089)</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(2,262,373)</w:t>
            </w:r>
          </w:p>
        </w:tc>
      </w:tr>
      <w:tr w:rsidR="00507C74" w:rsidRPr="005E47E9" w:rsidTr="00507C74">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07C74" w:rsidRPr="00AC5C7D" w:rsidRDefault="00507C74" w:rsidP="00507C74">
            <w:pPr>
              <w:jc w:val="left"/>
              <w:rPr>
                <w:sz w:val="14"/>
                <w:szCs w:val="14"/>
              </w:rPr>
            </w:pPr>
            <w:r w:rsidRPr="00AC5C7D">
              <w:rPr>
                <w:sz w:val="14"/>
                <w:szCs w:val="14"/>
              </w:rPr>
              <w:t xml:space="preserve">          b) Provincial Government </w:t>
            </w:r>
          </w:p>
        </w:tc>
        <w:tc>
          <w:tcPr>
            <w:tcW w:w="793" w:type="dxa"/>
            <w:tcBorders>
              <w:top w:val="nil"/>
              <w:bottom w:val="nil"/>
            </w:tcBorders>
            <w:shd w:val="clear" w:color="auto" w:fill="auto"/>
            <w:tcMar>
              <w:left w:w="29" w:type="dxa"/>
              <w:right w:w="29" w:type="dxa"/>
            </w:tcMar>
            <w:vAlign w:val="center"/>
            <w:hideMark/>
          </w:tcPr>
          <w:p w:rsidR="00507C74" w:rsidRPr="005E47E9" w:rsidRDefault="00507C74" w:rsidP="00507C74">
            <w:pPr>
              <w:jc w:val="right"/>
              <w:rPr>
                <w:sz w:val="14"/>
                <w:szCs w:val="14"/>
              </w:rPr>
            </w:pPr>
            <w:r w:rsidRPr="005E47E9">
              <w:rPr>
                <w:sz w:val="14"/>
                <w:szCs w:val="14"/>
              </w:rPr>
              <w:t>(1,012,953)</w:t>
            </w:r>
          </w:p>
        </w:tc>
        <w:tc>
          <w:tcPr>
            <w:tcW w:w="787"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sz w:val="14"/>
                <w:szCs w:val="14"/>
              </w:rPr>
            </w:pPr>
            <w:r w:rsidRPr="00507C74">
              <w:rPr>
                <w:sz w:val="14"/>
                <w:szCs w:val="14"/>
              </w:rPr>
              <w:t>(1,140,944)</w:t>
            </w:r>
          </w:p>
        </w:tc>
        <w:tc>
          <w:tcPr>
            <w:tcW w:w="807"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sz w:val="14"/>
                <w:szCs w:val="14"/>
              </w:rPr>
            </w:pPr>
            <w:r w:rsidRPr="00507C74">
              <w:rPr>
                <w:sz w:val="14"/>
                <w:szCs w:val="14"/>
              </w:rPr>
              <w:t>(1,265,079)</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(1,174,253)</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(1,211,301)</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(1,235,946)</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(1,234,512)</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(1,266,790)</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(1,283,852)</w:t>
            </w:r>
          </w:p>
        </w:tc>
      </w:tr>
      <w:tr w:rsidR="00507C74" w:rsidRPr="005E47E9" w:rsidTr="00507C74">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07C74" w:rsidRPr="00AC5C7D" w:rsidRDefault="00507C74" w:rsidP="00507C74">
            <w:pPr>
              <w:jc w:val="left"/>
              <w:rPr>
                <w:sz w:val="14"/>
                <w:szCs w:val="14"/>
              </w:rPr>
            </w:pPr>
            <w:r w:rsidRPr="00AC5C7D">
              <w:rPr>
                <w:sz w:val="14"/>
                <w:szCs w:val="14"/>
              </w:rPr>
              <w:t xml:space="preserve">                of which deposits with banks</w:t>
            </w:r>
          </w:p>
        </w:tc>
        <w:tc>
          <w:tcPr>
            <w:tcW w:w="793" w:type="dxa"/>
            <w:tcBorders>
              <w:top w:val="nil"/>
              <w:bottom w:val="nil"/>
            </w:tcBorders>
            <w:shd w:val="clear" w:color="auto" w:fill="auto"/>
            <w:tcMar>
              <w:left w:w="29" w:type="dxa"/>
              <w:right w:w="29" w:type="dxa"/>
            </w:tcMar>
            <w:vAlign w:val="center"/>
            <w:hideMark/>
          </w:tcPr>
          <w:p w:rsidR="00507C74" w:rsidRPr="005E47E9" w:rsidRDefault="00507C74" w:rsidP="00507C74">
            <w:pPr>
              <w:jc w:val="right"/>
              <w:rPr>
                <w:sz w:val="14"/>
                <w:szCs w:val="14"/>
              </w:rPr>
            </w:pPr>
            <w:r w:rsidRPr="005E47E9">
              <w:rPr>
                <w:sz w:val="14"/>
                <w:szCs w:val="14"/>
              </w:rPr>
              <w:t>(1,013,977)</w:t>
            </w:r>
          </w:p>
        </w:tc>
        <w:tc>
          <w:tcPr>
            <w:tcW w:w="787"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sz w:val="14"/>
                <w:szCs w:val="14"/>
              </w:rPr>
            </w:pPr>
            <w:r w:rsidRPr="00507C74">
              <w:rPr>
                <w:sz w:val="14"/>
                <w:szCs w:val="14"/>
              </w:rPr>
              <w:t>(1,141,968)</w:t>
            </w:r>
          </w:p>
        </w:tc>
        <w:tc>
          <w:tcPr>
            <w:tcW w:w="807"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sz w:val="14"/>
                <w:szCs w:val="14"/>
              </w:rPr>
            </w:pPr>
            <w:r w:rsidRPr="00507C74">
              <w:rPr>
                <w:sz w:val="14"/>
                <w:szCs w:val="14"/>
              </w:rPr>
              <w:t>(1,266,103)</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(1,175,277)</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(1,212,325)</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(1,236,970)</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(1,235,536)</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(1,267,814)</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(1,284,876)</w:t>
            </w:r>
          </w:p>
        </w:tc>
      </w:tr>
      <w:tr w:rsidR="00507C74" w:rsidRPr="005E47E9" w:rsidTr="00507C74">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07C74" w:rsidRPr="00AC5C7D" w:rsidRDefault="00507C74" w:rsidP="00507C74">
            <w:pPr>
              <w:numPr>
                <w:ilvl w:val="0"/>
                <w:numId w:val="5"/>
              </w:numPr>
              <w:ind w:left="342" w:hanging="180"/>
              <w:jc w:val="left"/>
              <w:rPr>
                <w:b/>
                <w:bCs/>
                <w:sz w:val="14"/>
                <w:szCs w:val="14"/>
              </w:rPr>
            </w:pPr>
            <w:r w:rsidRPr="00AC5C7D">
              <w:rPr>
                <w:b/>
                <w:bCs/>
                <w:sz w:val="14"/>
                <w:szCs w:val="14"/>
              </w:rPr>
              <w:t>Commodity operations</w:t>
            </w:r>
          </w:p>
        </w:tc>
        <w:tc>
          <w:tcPr>
            <w:tcW w:w="793" w:type="dxa"/>
            <w:tcBorders>
              <w:top w:val="nil"/>
              <w:bottom w:val="nil"/>
            </w:tcBorders>
            <w:shd w:val="clear" w:color="auto" w:fill="auto"/>
            <w:tcMar>
              <w:left w:w="29" w:type="dxa"/>
              <w:right w:w="29" w:type="dxa"/>
            </w:tcMar>
            <w:vAlign w:val="center"/>
            <w:hideMark/>
          </w:tcPr>
          <w:p w:rsidR="00507C74" w:rsidRPr="005E47E9" w:rsidRDefault="00507C74" w:rsidP="00507C74">
            <w:pPr>
              <w:jc w:val="right"/>
              <w:rPr>
                <w:b/>
                <w:bCs/>
                <w:sz w:val="14"/>
                <w:szCs w:val="14"/>
              </w:rPr>
            </w:pPr>
            <w:r w:rsidRPr="005E47E9">
              <w:rPr>
                <w:b/>
                <w:bCs/>
                <w:sz w:val="14"/>
                <w:szCs w:val="14"/>
              </w:rPr>
              <w:t>813,435</w:t>
            </w:r>
          </w:p>
        </w:tc>
        <w:tc>
          <w:tcPr>
            <w:tcW w:w="78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b/>
                <w:bCs/>
                <w:sz w:val="14"/>
                <w:szCs w:val="14"/>
              </w:rPr>
            </w:pPr>
            <w:r>
              <w:rPr>
                <w:b/>
                <w:bCs/>
                <w:sz w:val="14"/>
                <w:szCs w:val="14"/>
              </w:rPr>
              <w:t>903,999</w:t>
            </w:r>
          </w:p>
        </w:tc>
        <w:tc>
          <w:tcPr>
            <w:tcW w:w="80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b/>
                <w:bCs/>
                <w:sz w:val="14"/>
                <w:szCs w:val="14"/>
              </w:rPr>
            </w:pPr>
            <w:r>
              <w:rPr>
                <w:b/>
                <w:bCs/>
                <w:sz w:val="14"/>
                <w:szCs w:val="14"/>
              </w:rPr>
              <w:t>1,133,655</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838,314</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1,139,998</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1,110,632</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1,138,820</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1,127,966</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1,122,355</w:t>
            </w:r>
          </w:p>
        </w:tc>
      </w:tr>
      <w:tr w:rsidR="00507C74" w:rsidRPr="005E47E9" w:rsidTr="00507C74">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07C74" w:rsidRPr="00AC5C7D" w:rsidRDefault="00507C74" w:rsidP="00507C74">
            <w:pPr>
              <w:numPr>
                <w:ilvl w:val="0"/>
                <w:numId w:val="5"/>
              </w:numPr>
              <w:ind w:left="342" w:hanging="180"/>
              <w:jc w:val="left"/>
              <w:rPr>
                <w:b/>
                <w:bCs/>
                <w:sz w:val="14"/>
                <w:szCs w:val="14"/>
              </w:rPr>
            </w:pPr>
            <w:r w:rsidRPr="00AC5C7D">
              <w:rPr>
                <w:b/>
                <w:bCs/>
                <w:sz w:val="14"/>
                <w:szCs w:val="14"/>
              </w:rPr>
              <w:t>Others</w:t>
            </w:r>
          </w:p>
        </w:tc>
        <w:tc>
          <w:tcPr>
            <w:tcW w:w="793" w:type="dxa"/>
            <w:tcBorders>
              <w:top w:val="nil"/>
              <w:bottom w:val="nil"/>
            </w:tcBorders>
            <w:shd w:val="clear" w:color="auto" w:fill="auto"/>
            <w:tcMar>
              <w:left w:w="29" w:type="dxa"/>
              <w:right w:w="29" w:type="dxa"/>
            </w:tcMar>
            <w:vAlign w:val="center"/>
            <w:hideMark/>
          </w:tcPr>
          <w:p w:rsidR="00507C74" w:rsidRPr="005E47E9" w:rsidRDefault="00507C74" w:rsidP="00507C74">
            <w:pPr>
              <w:jc w:val="right"/>
              <w:rPr>
                <w:b/>
                <w:bCs/>
                <w:sz w:val="14"/>
                <w:szCs w:val="14"/>
              </w:rPr>
            </w:pPr>
            <w:r w:rsidRPr="005E47E9">
              <w:rPr>
                <w:b/>
                <w:bCs/>
                <w:sz w:val="14"/>
                <w:szCs w:val="14"/>
              </w:rPr>
              <w:t>(14,510)</w:t>
            </w:r>
          </w:p>
        </w:tc>
        <w:tc>
          <w:tcPr>
            <w:tcW w:w="78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b/>
                <w:bCs/>
                <w:sz w:val="14"/>
                <w:szCs w:val="14"/>
              </w:rPr>
            </w:pPr>
            <w:r>
              <w:rPr>
                <w:b/>
                <w:bCs/>
                <w:sz w:val="14"/>
                <w:szCs w:val="14"/>
              </w:rPr>
              <w:t>(12,344)</w:t>
            </w:r>
          </w:p>
        </w:tc>
        <w:tc>
          <w:tcPr>
            <w:tcW w:w="80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b/>
                <w:bCs/>
                <w:sz w:val="14"/>
                <w:szCs w:val="14"/>
              </w:rPr>
            </w:pPr>
            <w:r>
              <w:rPr>
                <w:b/>
                <w:bCs/>
                <w:sz w:val="14"/>
                <w:szCs w:val="14"/>
              </w:rPr>
              <w:t>(17,273)</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(11,093)</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(18,542)</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(18,885)</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(19,212)</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(19,302)</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(19,781)</w:t>
            </w:r>
          </w:p>
        </w:tc>
      </w:tr>
      <w:tr w:rsidR="00507C74" w:rsidRPr="005E47E9" w:rsidTr="00507C74">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507C74" w:rsidRPr="00AC5C7D" w:rsidRDefault="00507C74" w:rsidP="00507C74">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93" w:type="dxa"/>
            <w:tcBorders>
              <w:top w:val="nil"/>
              <w:bottom w:val="nil"/>
            </w:tcBorders>
            <w:shd w:val="clear" w:color="auto" w:fill="auto"/>
            <w:noWrap/>
            <w:tcMar>
              <w:left w:w="29" w:type="dxa"/>
              <w:right w:w="29" w:type="dxa"/>
            </w:tcMar>
            <w:vAlign w:val="center"/>
            <w:hideMark/>
          </w:tcPr>
          <w:p w:rsidR="00507C74" w:rsidRPr="005E47E9" w:rsidRDefault="00507C74" w:rsidP="00507C74">
            <w:pPr>
              <w:jc w:val="right"/>
              <w:rPr>
                <w:b/>
                <w:bCs/>
                <w:sz w:val="14"/>
                <w:szCs w:val="14"/>
              </w:rPr>
            </w:pPr>
            <w:r w:rsidRPr="005E47E9">
              <w:rPr>
                <w:b/>
                <w:bCs/>
                <w:sz w:val="14"/>
                <w:szCs w:val="14"/>
              </w:rPr>
              <w:t>8,372,428</w:t>
            </w:r>
          </w:p>
        </w:tc>
        <w:tc>
          <w:tcPr>
            <w:tcW w:w="78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b/>
                <w:bCs/>
                <w:sz w:val="14"/>
                <w:szCs w:val="14"/>
              </w:rPr>
            </w:pPr>
            <w:r>
              <w:rPr>
                <w:b/>
                <w:bCs/>
                <w:sz w:val="14"/>
                <w:szCs w:val="14"/>
              </w:rPr>
              <w:t>9,114,395</w:t>
            </w:r>
          </w:p>
        </w:tc>
        <w:tc>
          <w:tcPr>
            <w:tcW w:w="80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b/>
                <w:bCs/>
                <w:sz w:val="14"/>
                <w:szCs w:val="14"/>
              </w:rPr>
            </w:pPr>
            <w:r>
              <w:rPr>
                <w:b/>
                <w:bCs/>
                <w:sz w:val="14"/>
                <w:szCs w:val="14"/>
              </w:rPr>
              <w:t>10,692,806</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10,020,272</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10,776,889</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10,793,498</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11,692,416</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11,444,389</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11,435,862</w:t>
            </w:r>
          </w:p>
        </w:tc>
      </w:tr>
      <w:tr w:rsidR="00507C74" w:rsidRPr="005E47E9" w:rsidTr="00507C74">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507C74" w:rsidRPr="00AC5C7D" w:rsidRDefault="00507C74" w:rsidP="00507C74">
            <w:pPr>
              <w:numPr>
                <w:ilvl w:val="0"/>
                <w:numId w:val="6"/>
              </w:numPr>
              <w:ind w:left="342" w:hanging="177"/>
              <w:jc w:val="left"/>
              <w:rPr>
                <w:b/>
                <w:bCs/>
                <w:sz w:val="14"/>
                <w:szCs w:val="14"/>
              </w:rPr>
            </w:pPr>
            <w:r w:rsidRPr="00AC5C7D">
              <w:rPr>
                <w:b/>
                <w:bCs/>
                <w:sz w:val="14"/>
                <w:szCs w:val="14"/>
              </w:rPr>
              <w:t>Credit to Private Sector*</w:t>
            </w:r>
          </w:p>
        </w:tc>
        <w:tc>
          <w:tcPr>
            <w:tcW w:w="793" w:type="dxa"/>
            <w:tcBorders>
              <w:top w:val="nil"/>
              <w:bottom w:val="nil"/>
            </w:tcBorders>
            <w:shd w:val="clear" w:color="auto" w:fill="auto"/>
            <w:noWrap/>
            <w:tcMar>
              <w:left w:w="29" w:type="dxa"/>
              <w:right w:w="29" w:type="dxa"/>
            </w:tcMar>
            <w:vAlign w:val="center"/>
            <w:hideMark/>
          </w:tcPr>
          <w:p w:rsidR="00507C74" w:rsidRPr="005E47E9" w:rsidRDefault="00507C74" w:rsidP="00507C74">
            <w:pPr>
              <w:jc w:val="right"/>
              <w:rPr>
                <w:b/>
                <w:bCs/>
                <w:sz w:val="14"/>
                <w:szCs w:val="14"/>
              </w:rPr>
            </w:pPr>
            <w:r w:rsidRPr="005E47E9">
              <w:rPr>
                <w:b/>
                <w:bCs/>
                <w:sz w:val="14"/>
                <w:szCs w:val="14"/>
              </w:rPr>
              <w:t>6,862,862</w:t>
            </w:r>
          </w:p>
        </w:tc>
        <w:tc>
          <w:tcPr>
            <w:tcW w:w="78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b/>
                <w:bCs/>
                <w:sz w:val="14"/>
                <w:szCs w:val="14"/>
              </w:rPr>
            </w:pPr>
            <w:r>
              <w:rPr>
                <w:b/>
                <w:bCs/>
                <w:sz w:val="14"/>
                <w:szCs w:val="14"/>
              </w:rPr>
              <w:t>7,629,069</w:t>
            </w:r>
          </w:p>
        </w:tc>
        <w:tc>
          <w:tcPr>
            <w:tcW w:w="80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b/>
                <w:bCs/>
                <w:sz w:val="14"/>
                <w:szCs w:val="14"/>
              </w:rPr>
            </w:pPr>
            <w:r>
              <w:rPr>
                <w:b/>
                <w:bCs/>
                <w:sz w:val="14"/>
                <w:szCs w:val="14"/>
              </w:rPr>
              <w:t>9,241,217</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8,503,684</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9,241,542</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9,269,316</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9,637,570</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9,408,260</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9,266,395</w:t>
            </w:r>
          </w:p>
        </w:tc>
      </w:tr>
      <w:tr w:rsidR="00507C74" w:rsidRPr="005E47E9" w:rsidTr="00507C74">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507C74" w:rsidRPr="00AC5C7D" w:rsidRDefault="00507C74" w:rsidP="00507C74">
            <w:pPr>
              <w:ind w:firstLineChars="200" w:firstLine="280"/>
              <w:jc w:val="left"/>
              <w:rPr>
                <w:sz w:val="14"/>
                <w:szCs w:val="14"/>
              </w:rPr>
            </w:pPr>
            <w:r>
              <w:rPr>
                <w:sz w:val="14"/>
                <w:szCs w:val="14"/>
              </w:rPr>
              <w:t xml:space="preserve">  </w:t>
            </w:r>
            <w:r w:rsidRPr="00AC5C7D">
              <w:rPr>
                <w:sz w:val="14"/>
                <w:szCs w:val="14"/>
              </w:rPr>
              <w:t>Conventional Banking Branches</w:t>
            </w:r>
          </w:p>
        </w:tc>
        <w:tc>
          <w:tcPr>
            <w:tcW w:w="793" w:type="dxa"/>
            <w:tcBorders>
              <w:top w:val="nil"/>
              <w:bottom w:val="nil"/>
            </w:tcBorders>
            <w:shd w:val="clear" w:color="auto" w:fill="auto"/>
            <w:noWrap/>
            <w:tcMar>
              <w:left w:w="29" w:type="dxa"/>
              <w:right w:w="29" w:type="dxa"/>
            </w:tcMar>
            <w:vAlign w:val="center"/>
            <w:hideMark/>
          </w:tcPr>
          <w:p w:rsidR="00507C74" w:rsidRPr="005E47E9" w:rsidRDefault="00507C74" w:rsidP="00507C74">
            <w:pPr>
              <w:jc w:val="right"/>
              <w:rPr>
                <w:sz w:val="14"/>
                <w:szCs w:val="14"/>
              </w:rPr>
            </w:pPr>
            <w:r w:rsidRPr="005E47E9">
              <w:rPr>
                <w:sz w:val="14"/>
                <w:szCs w:val="14"/>
              </w:rPr>
              <w:t>5,305,518</w:t>
            </w:r>
          </w:p>
        </w:tc>
        <w:tc>
          <w:tcPr>
            <w:tcW w:w="78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sz w:val="14"/>
                <w:szCs w:val="14"/>
              </w:rPr>
            </w:pPr>
            <w:r>
              <w:rPr>
                <w:sz w:val="14"/>
                <w:szCs w:val="14"/>
              </w:rPr>
              <w:t>5,685,109</w:t>
            </w:r>
          </w:p>
        </w:tc>
        <w:tc>
          <w:tcPr>
            <w:tcW w:w="80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sz w:val="14"/>
                <w:szCs w:val="14"/>
              </w:rPr>
            </w:pPr>
            <w:r>
              <w:rPr>
                <w:sz w:val="14"/>
                <w:szCs w:val="14"/>
              </w:rPr>
              <w:t>6,656,744</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6,242,957</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6,763,759</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6,784,381</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7,096,429</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6,879,989</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6,722,231</w:t>
            </w:r>
          </w:p>
        </w:tc>
      </w:tr>
      <w:tr w:rsidR="00507C74" w:rsidRPr="005E47E9" w:rsidTr="00507C74">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507C74" w:rsidRPr="00AC5C7D" w:rsidRDefault="00507C74" w:rsidP="00507C74">
            <w:pPr>
              <w:ind w:firstLineChars="200" w:firstLine="280"/>
              <w:jc w:val="left"/>
              <w:rPr>
                <w:sz w:val="14"/>
                <w:szCs w:val="14"/>
              </w:rPr>
            </w:pPr>
            <w:r>
              <w:rPr>
                <w:sz w:val="14"/>
                <w:szCs w:val="14"/>
              </w:rPr>
              <w:t xml:space="preserve">   </w:t>
            </w:r>
            <w:r w:rsidRPr="00AC5C7D">
              <w:rPr>
                <w:sz w:val="14"/>
                <w:szCs w:val="14"/>
              </w:rPr>
              <w:t>Islamic Banks</w:t>
            </w:r>
          </w:p>
        </w:tc>
        <w:tc>
          <w:tcPr>
            <w:tcW w:w="793" w:type="dxa"/>
            <w:tcBorders>
              <w:top w:val="nil"/>
              <w:bottom w:val="nil"/>
            </w:tcBorders>
            <w:shd w:val="clear" w:color="auto" w:fill="auto"/>
            <w:noWrap/>
            <w:tcMar>
              <w:left w:w="29" w:type="dxa"/>
              <w:right w:w="29" w:type="dxa"/>
            </w:tcMar>
            <w:vAlign w:val="center"/>
            <w:hideMark/>
          </w:tcPr>
          <w:p w:rsidR="00507C74" w:rsidRPr="005E47E9" w:rsidRDefault="00507C74" w:rsidP="00507C74">
            <w:pPr>
              <w:jc w:val="right"/>
              <w:rPr>
                <w:sz w:val="14"/>
                <w:szCs w:val="14"/>
              </w:rPr>
            </w:pPr>
            <w:r w:rsidRPr="005E47E9">
              <w:rPr>
                <w:sz w:val="14"/>
                <w:szCs w:val="14"/>
              </w:rPr>
              <w:t>868,473</w:t>
            </w:r>
          </w:p>
        </w:tc>
        <w:tc>
          <w:tcPr>
            <w:tcW w:w="78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sz w:val="14"/>
                <w:szCs w:val="14"/>
              </w:rPr>
            </w:pPr>
            <w:r>
              <w:rPr>
                <w:sz w:val="14"/>
                <w:szCs w:val="14"/>
              </w:rPr>
              <w:t>1,030,612</w:t>
            </w:r>
          </w:p>
        </w:tc>
        <w:tc>
          <w:tcPr>
            <w:tcW w:w="80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sz w:val="14"/>
                <w:szCs w:val="14"/>
              </w:rPr>
            </w:pPr>
            <w:r>
              <w:rPr>
                <w:sz w:val="14"/>
                <w:szCs w:val="14"/>
              </w:rPr>
              <w:t>1,269,892</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1,144,676</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1,306,630</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1,316,020</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1,304,560</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1,323,395</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1,310,018</w:t>
            </w:r>
          </w:p>
        </w:tc>
      </w:tr>
      <w:tr w:rsidR="00507C74" w:rsidRPr="005E47E9" w:rsidTr="00507C74">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507C74" w:rsidRPr="00AC5C7D" w:rsidRDefault="00507C74" w:rsidP="00507C74">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93" w:type="dxa"/>
            <w:tcBorders>
              <w:top w:val="nil"/>
              <w:bottom w:val="nil"/>
            </w:tcBorders>
            <w:shd w:val="clear" w:color="auto" w:fill="auto"/>
            <w:noWrap/>
            <w:tcMar>
              <w:left w:w="29" w:type="dxa"/>
              <w:right w:w="29" w:type="dxa"/>
            </w:tcMar>
            <w:vAlign w:val="center"/>
            <w:hideMark/>
          </w:tcPr>
          <w:p w:rsidR="00507C74" w:rsidRPr="005E47E9" w:rsidRDefault="00507C74" w:rsidP="00507C74">
            <w:pPr>
              <w:jc w:val="right"/>
              <w:rPr>
                <w:sz w:val="14"/>
                <w:szCs w:val="14"/>
              </w:rPr>
            </w:pPr>
            <w:r w:rsidRPr="005E47E9">
              <w:rPr>
                <w:sz w:val="14"/>
                <w:szCs w:val="14"/>
              </w:rPr>
              <w:t>688,871</w:t>
            </w:r>
          </w:p>
        </w:tc>
        <w:tc>
          <w:tcPr>
            <w:tcW w:w="78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sz w:val="14"/>
                <w:szCs w:val="14"/>
              </w:rPr>
            </w:pPr>
            <w:r>
              <w:rPr>
                <w:sz w:val="14"/>
                <w:szCs w:val="14"/>
              </w:rPr>
              <w:t>913,348</w:t>
            </w:r>
          </w:p>
        </w:tc>
        <w:tc>
          <w:tcPr>
            <w:tcW w:w="80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sz w:val="14"/>
                <w:szCs w:val="14"/>
              </w:rPr>
            </w:pPr>
            <w:r>
              <w:rPr>
                <w:sz w:val="14"/>
                <w:szCs w:val="14"/>
              </w:rPr>
              <w:t>1,314,582</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1,116,051</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1,171,153</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1,168,914</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1,236,581</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1,204,876</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1,234,146</w:t>
            </w:r>
          </w:p>
        </w:tc>
      </w:tr>
      <w:tr w:rsidR="00507C74" w:rsidRPr="005E47E9" w:rsidTr="00507C74">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507C74" w:rsidRPr="00AC5C7D" w:rsidRDefault="00507C74" w:rsidP="00507C74">
            <w:pPr>
              <w:numPr>
                <w:ilvl w:val="0"/>
                <w:numId w:val="6"/>
              </w:numPr>
              <w:ind w:left="342" w:hanging="177"/>
              <w:jc w:val="left"/>
              <w:rPr>
                <w:b/>
                <w:bCs/>
                <w:sz w:val="14"/>
                <w:szCs w:val="14"/>
              </w:rPr>
            </w:pPr>
            <w:r w:rsidRPr="00AC5C7D">
              <w:rPr>
                <w:b/>
                <w:bCs/>
                <w:sz w:val="14"/>
                <w:szCs w:val="14"/>
              </w:rPr>
              <w:t>Credit to PSEs</w:t>
            </w:r>
          </w:p>
        </w:tc>
        <w:tc>
          <w:tcPr>
            <w:tcW w:w="793" w:type="dxa"/>
            <w:tcBorders>
              <w:top w:val="nil"/>
              <w:bottom w:val="nil"/>
            </w:tcBorders>
            <w:shd w:val="clear" w:color="auto" w:fill="auto"/>
            <w:tcMar>
              <w:left w:w="29" w:type="dxa"/>
              <w:right w:w="29" w:type="dxa"/>
            </w:tcMar>
            <w:vAlign w:val="center"/>
            <w:hideMark/>
          </w:tcPr>
          <w:p w:rsidR="00507C74" w:rsidRPr="005E47E9" w:rsidRDefault="00507C74" w:rsidP="00507C74">
            <w:pPr>
              <w:jc w:val="right"/>
              <w:rPr>
                <w:b/>
                <w:bCs/>
                <w:sz w:val="14"/>
                <w:szCs w:val="14"/>
              </w:rPr>
            </w:pPr>
            <w:r w:rsidRPr="005E47E9">
              <w:rPr>
                <w:b/>
                <w:bCs/>
                <w:sz w:val="14"/>
                <w:szCs w:val="14"/>
              </w:rPr>
              <w:t>1,490,522</w:t>
            </w:r>
          </w:p>
        </w:tc>
        <w:tc>
          <w:tcPr>
            <w:tcW w:w="78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b/>
                <w:bCs/>
                <w:sz w:val="14"/>
                <w:szCs w:val="14"/>
              </w:rPr>
            </w:pPr>
            <w:r>
              <w:rPr>
                <w:b/>
                <w:bCs/>
                <w:sz w:val="14"/>
                <w:szCs w:val="14"/>
              </w:rPr>
              <w:t>1,436,745</w:t>
            </w:r>
          </w:p>
        </w:tc>
        <w:tc>
          <w:tcPr>
            <w:tcW w:w="80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b/>
                <w:bCs/>
                <w:sz w:val="14"/>
                <w:szCs w:val="14"/>
              </w:rPr>
            </w:pPr>
            <w:r>
              <w:rPr>
                <w:b/>
                <w:bCs/>
                <w:sz w:val="14"/>
                <w:szCs w:val="14"/>
              </w:rPr>
              <w:t>1,393,446</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1,463,165</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1,471,689</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1,460,282</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1,474,265</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1,482,587</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1,530,734</w:t>
            </w:r>
          </w:p>
        </w:tc>
      </w:tr>
      <w:tr w:rsidR="00507C74" w:rsidRPr="005E47E9" w:rsidTr="00507C74">
        <w:trPr>
          <w:trHeight w:hRule="exact" w:val="369"/>
          <w:jc w:val="center"/>
        </w:trPr>
        <w:tc>
          <w:tcPr>
            <w:tcW w:w="3413" w:type="dxa"/>
            <w:tcBorders>
              <w:top w:val="nil"/>
              <w:left w:val="nil"/>
              <w:bottom w:val="nil"/>
              <w:right w:val="nil"/>
            </w:tcBorders>
            <w:shd w:val="clear" w:color="auto" w:fill="auto"/>
            <w:noWrap/>
            <w:tcMar>
              <w:left w:w="58" w:type="dxa"/>
              <w:right w:w="0" w:type="dxa"/>
            </w:tcMar>
            <w:vAlign w:val="center"/>
            <w:hideMark/>
          </w:tcPr>
          <w:p w:rsidR="00507C74" w:rsidRPr="00AC5C7D" w:rsidRDefault="00507C74" w:rsidP="00507C74">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93" w:type="dxa"/>
            <w:tcBorders>
              <w:top w:val="nil"/>
              <w:bottom w:val="nil"/>
            </w:tcBorders>
            <w:shd w:val="clear" w:color="auto" w:fill="auto"/>
            <w:noWrap/>
            <w:tcMar>
              <w:left w:w="29" w:type="dxa"/>
              <w:right w:w="29" w:type="dxa"/>
            </w:tcMar>
            <w:vAlign w:val="center"/>
            <w:hideMark/>
          </w:tcPr>
          <w:p w:rsidR="00507C74" w:rsidRPr="005E47E9" w:rsidRDefault="00507C74" w:rsidP="00507C74">
            <w:pPr>
              <w:jc w:val="right"/>
              <w:rPr>
                <w:b/>
                <w:bCs/>
                <w:sz w:val="14"/>
                <w:szCs w:val="14"/>
              </w:rPr>
            </w:pPr>
            <w:r w:rsidRPr="005E47E9">
              <w:rPr>
                <w:b/>
                <w:bCs/>
                <w:sz w:val="14"/>
                <w:szCs w:val="14"/>
              </w:rPr>
              <w:t>(24,244)</w:t>
            </w:r>
          </w:p>
        </w:tc>
        <w:tc>
          <w:tcPr>
            <w:tcW w:w="78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b/>
                <w:bCs/>
                <w:sz w:val="14"/>
                <w:szCs w:val="14"/>
              </w:rPr>
            </w:pPr>
            <w:r>
              <w:rPr>
                <w:b/>
                <w:bCs/>
                <w:sz w:val="14"/>
                <w:szCs w:val="14"/>
              </w:rPr>
              <w:t>(24,244)</w:t>
            </w:r>
          </w:p>
        </w:tc>
        <w:tc>
          <w:tcPr>
            <w:tcW w:w="80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b/>
                <w:bCs/>
                <w:sz w:val="14"/>
                <w:szCs w:val="14"/>
              </w:rPr>
            </w:pPr>
            <w:r>
              <w:rPr>
                <w:b/>
                <w:bCs/>
                <w:sz w:val="14"/>
                <w:szCs w:val="14"/>
              </w:rPr>
              <w:t>(24,244)</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(24,244)</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(24,244)</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(24,244)</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(24,244)</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(24,244)</w:t>
            </w:r>
          </w:p>
        </w:tc>
      </w:tr>
      <w:tr w:rsidR="00507C74" w:rsidRPr="005E47E9" w:rsidTr="00507C74">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507C74" w:rsidRPr="00AC5C7D" w:rsidRDefault="00507C74" w:rsidP="00507C74">
            <w:pPr>
              <w:numPr>
                <w:ilvl w:val="0"/>
                <w:numId w:val="6"/>
              </w:numPr>
              <w:ind w:left="342" w:hanging="177"/>
              <w:jc w:val="left"/>
              <w:rPr>
                <w:b/>
                <w:bCs/>
                <w:sz w:val="14"/>
                <w:szCs w:val="14"/>
              </w:rPr>
            </w:pPr>
            <w:r w:rsidRPr="00AC5C7D">
              <w:rPr>
                <w:b/>
                <w:bCs/>
                <w:sz w:val="14"/>
                <w:szCs w:val="14"/>
              </w:rPr>
              <w:t>Credit to NBFIs</w:t>
            </w:r>
            <w:r w:rsidRPr="00724283">
              <w:rPr>
                <w:b/>
                <w:bCs/>
                <w:sz w:val="14"/>
                <w:szCs w:val="14"/>
                <w:vertAlign w:val="superscript"/>
              </w:rPr>
              <w:t>#</w:t>
            </w:r>
          </w:p>
        </w:tc>
        <w:tc>
          <w:tcPr>
            <w:tcW w:w="793" w:type="dxa"/>
            <w:tcBorders>
              <w:top w:val="nil"/>
              <w:bottom w:val="nil"/>
            </w:tcBorders>
            <w:shd w:val="clear" w:color="auto" w:fill="auto"/>
            <w:noWrap/>
            <w:tcMar>
              <w:left w:w="29" w:type="dxa"/>
              <w:right w:w="29" w:type="dxa"/>
            </w:tcMar>
            <w:vAlign w:val="center"/>
            <w:hideMark/>
          </w:tcPr>
          <w:p w:rsidR="00507C74" w:rsidRPr="005E47E9" w:rsidRDefault="00507C74" w:rsidP="00507C74">
            <w:pPr>
              <w:jc w:val="right"/>
              <w:rPr>
                <w:b/>
                <w:bCs/>
                <w:sz w:val="14"/>
                <w:szCs w:val="14"/>
              </w:rPr>
            </w:pPr>
            <w:r w:rsidRPr="005E47E9">
              <w:rPr>
                <w:b/>
                <w:bCs/>
                <w:sz w:val="14"/>
                <w:szCs w:val="14"/>
              </w:rPr>
              <w:t>43,288</w:t>
            </w:r>
          </w:p>
        </w:tc>
        <w:tc>
          <w:tcPr>
            <w:tcW w:w="78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b/>
                <w:bCs/>
                <w:sz w:val="14"/>
                <w:szCs w:val="14"/>
              </w:rPr>
            </w:pPr>
            <w:r>
              <w:rPr>
                <w:b/>
                <w:bCs/>
                <w:sz w:val="14"/>
                <w:szCs w:val="14"/>
              </w:rPr>
              <w:t>72,825</w:t>
            </w:r>
          </w:p>
        </w:tc>
        <w:tc>
          <w:tcPr>
            <w:tcW w:w="80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b/>
                <w:bCs/>
                <w:sz w:val="14"/>
                <w:szCs w:val="14"/>
              </w:rPr>
            </w:pPr>
            <w:r>
              <w:rPr>
                <w:b/>
                <w:bCs/>
                <w:sz w:val="14"/>
                <w:szCs w:val="14"/>
              </w:rPr>
              <w:t>82,386</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77,666</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87,902</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88,144</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604,825</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577,787</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662,977</w:t>
            </w:r>
          </w:p>
        </w:tc>
      </w:tr>
      <w:tr w:rsidR="00507C74" w:rsidRPr="005E47E9" w:rsidTr="00507C74">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507C74" w:rsidRPr="00AC5C7D" w:rsidRDefault="00507C74" w:rsidP="00507C74">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93" w:type="dxa"/>
            <w:tcBorders>
              <w:top w:val="nil"/>
              <w:bottom w:val="nil"/>
            </w:tcBorders>
            <w:shd w:val="clear" w:color="auto" w:fill="auto"/>
            <w:noWrap/>
            <w:tcMar>
              <w:left w:w="29" w:type="dxa"/>
              <w:right w:w="29" w:type="dxa"/>
            </w:tcMar>
            <w:vAlign w:val="center"/>
            <w:hideMark/>
          </w:tcPr>
          <w:p w:rsidR="00507C74" w:rsidRPr="005E47E9" w:rsidRDefault="00507C74" w:rsidP="00507C74">
            <w:pPr>
              <w:jc w:val="right"/>
              <w:rPr>
                <w:b/>
                <w:bCs/>
                <w:sz w:val="14"/>
                <w:szCs w:val="14"/>
              </w:rPr>
            </w:pPr>
            <w:r w:rsidRPr="005E47E9">
              <w:rPr>
                <w:b/>
                <w:bCs/>
                <w:sz w:val="14"/>
                <w:szCs w:val="14"/>
              </w:rPr>
              <w:t>(1,495,505)</w:t>
            </w:r>
          </w:p>
        </w:tc>
        <w:tc>
          <w:tcPr>
            <w:tcW w:w="78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b/>
                <w:bCs/>
                <w:sz w:val="14"/>
                <w:szCs w:val="14"/>
              </w:rPr>
            </w:pPr>
            <w:r>
              <w:rPr>
                <w:b/>
                <w:bCs/>
                <w:sz w:val="14"/>
                <w:szCs w:val="14"/>
              </w:rPr>
              <w:t>(1,806,541)</w:t>
            </w:r>
          </w:p>
        </w:tc>
        <w:tc>
          <w:tcPr>
            <w:tcW w:w="80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b/>
                <w:bCs/>
                <w:sz w:val="14"/>
                <w:szCs w:val="14"/>
              </w:rPr>
            </w:pPr>
            <w:r>
              <w:rPr>
                <w:b/>
                <w:bCs/>
                <w:sz w:val="14"/>
                <w:szCs w:val="14"/>
              </w:rPr>
              <w:t>(2,000,029)</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(2,117,218)</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(2,195,764)</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(1,783,154)</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(1,930,488)</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(2,165,387)</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(2,210,020)</w:t>
            </w:r>
          </w:p>
        </w:tc>
      </w:tr>
      <w:tr w:rsidR="00507C74" w:rsidRPr="005E47E9" w:rsidTr="00507C74">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507C74" w:rsidRPr="00AC5C7D" w:rsidRDefault="00507C74" w:rsidP="00507C74">
            <w:pPr>
              <w:jc w:val="left"/>
              <w:rPr>
                <w:b/>
                <w:bCs/>
                <w:sz w:val="14"/>
                <w:szCs w:val="14"/>
              </w:rPr>
            </w:pPr>
            <w:r w:rsidRPr="00AC5C7D">
              <w:rPr>
                <w:b/>
                <w:bCs/>
                <w:sz w:val="14"/>
                <w:szCs w:val="14"/>
              </w:rPr>
              <w:t>Broad Money M2 (A+B)</w:t>
            </w:r>
          </w:p>
        </w:tc>
        <w:tc>
          <w:tcPr>
            <w:tcW w:w="793" w:type="dxa"/>
            <w:shd w:val="clear" w:color="auto" w:fill="auto"/>
            <w:noWrap/>
            <w:tcMar>
              <w:left w:w="29" w:type="dxa"/>
              <w:right w:w="29" w:type="dxa"/>
            </w:tcMar>
            <w:vAlign w:val="center"/>
            <w:hideMark/>
          </w:tcPr>
          <w:p w:rsidR="00507C74" w:rsidRPr="005E47E9" w:rsidRDefault="00507C74" w:rsidP="00507C74">
            <w:pPr>
              <w:jc w:val="right"/>
              <w:rPr>
                <w:b/>
                <w:bCs/>
                <w:sz w:val="14"/>
                <w:szCs w:val="14"/>
              </w:rPr>
            </w:pPr>
            <w:r w:rsidRPr="005E47E9">
              <w:rPr>
                <w:b/>
                <w:bCs/>
                <w:sz w:val="14"/>
                <w:szCs w:val="14"/>
              </w:rPr>
              <w:t>20,908,003</w:t>
            </w:r>
          </w:p>
        </w:tc>
        <w:tc>
          <w:tcPr>
            <w:tcW w:w="78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b/>
                <w:bCs/>
                <w:sz w:val="14"/>
                <w:szCs w:val="14"/>
              </w:rPr>
            </w:pPr>
            <w:r>
              <w:rPr>
                <w:b/>
                <w:bCs/>
                <w:sz w:val="14"/>
                <w:szCs w:val="14"/>
              </w:rPr>
              <w:t>24,297,696</w:t>
            </w:r>
          </w:p>
        </w:tc>
        <w:tc>
          <w:tcPr>
            <w:tcW w:w="80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b/>
                <w:bCs/>
                <w:sz w:val="14"/>
                <w:szCs w:val="14"/>
              </w:rPr>
            </w:pPr>
            <w:r>
              <w:rPr>
                <w:b/>
                <w:bCs/>
                <w:sz w:val="14"/>
                <w:szCs w:val="14"/>
              </w:rPr>
              <w:t>27,602,981</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24,412,424</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27,529,009</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27,607,983</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27,941,563</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27,674,071</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r w:rsidRPr="00507C74">
              <w:rPr>
                <w:rFonts w:asciiTheme="majorBidi" w:hAnsiTheme="majorBidi" w:cstheme="majorBidi"/>
                <w:b/>
                <w:bCs/>
                <w:sz w:val="14"/>
                <w:szCs w:val="14"/>
              </w:rPr>
              <w:t>27,918,292</w:t>
            </w:r>
          </w:p>
        </w:tc>
      </w:tr>
      <w:tr w:rsidR="00507C74" w:rsidRPr="005E47E9" w:rsidTr="00507C74">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507C74" w:rsidRPr="00AC5C7D" w:rsidRDefault="00507C74" w:rsidP="00507C74">
            <w:pPr>
              <w:numPr>
                <w:ilvl w:val="0"/>
                <w:numId w:val="1"/>
              </w:numPr>
              <w:ind w:left="162" w:hanging="243"/>
              <w:jc w:val="left"/>
              <w:rPr>
                <w:b/>
                <w:bCs/>
                <w:sz w:val="14"/>
                <w:szCs w:val="14"/>
              </w:rPr>
            </w:pPr>
            <w:r w:rsidRPr="00AC5C7D">
              <w:rPr>
                <w:b/>
                <w:bCs/>
                <w:sz w:val="14"/>
                <w:szCs w:val="14"/>
              </w:rPr>
              <w:t>Memorandum Items</w:t>
            </w:r>
          </w:p>
        </w:tc>
        <w:tc>
          <w:tcPr>
            <w:tcW w:w="793" w:type="dxa"/>
            <w:tcBorders>
              <w:top w:val="nil"/>
              <w:left w:val="nil"/>
              <w:bottom w:val="nil"/>
              <w:right w:val="nil"/>
            </w:tcBorders>
            <w:shd w:val="clear" w:color="auto" w:fill="auto"/>
            <w:noWrap/>
            <w:tcMar>
              <w:left w:w="29" w:type="dxa"/>
              <w:right w:w="29" w:type="dxa"/>
            </w:tcMar>
            <w:vAlign w:val="center"/>
            <w:hideMark/>
          </w:tcPr>
          <w:p w:rsidR="00507C74" w:rsidRPr="005E47E9" w:rsidRDefault="00507C74" w:rsidP="00507C74">
            <w:pPr>
              <w:jc w:val="right"/>
              <w:rPr>
                <w:b/>
                <w:bCs/>
                <w:sz w:val="14"/>
                <w:szCs w:val="14"/>
              </w:rPr>
            </w:pPr>
          </w:p>
        </w:tc>
        <w:tc>
          <w:tcPr>
            <w:tcW w:w="78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b/>
                <w:bCs/>
                <w:sz w:val="14"/>
                <w:szCs w:val="14"/>
              </w:rPr>
            </w:pPr>
          </w:p>
        </w:tc>
        <w:tc>
          <w:tcPr>
            <w:tcW w:w="80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b/>
                <w:bCs/>
                <w:sz w:val="14"/>
                <w:szCs w:val="14"/>
              </w:rPr>
            </w:pP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b/>
                <w:bCs/>
                <w:sz w:val="14"/>
                <w:szCs w:val="14"/>
              </w:rPr>
            </w:pPr>
          </w:p>
        </w:tc>
      </w:tr>
      <w:tr w:rsidR="00507C74" w:rsidRPr="005E47E9" w:rsidTr="00507C74">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507C74" w:rsidRPr="00AC5C7D" w:rsidRDefault="00507C74" w:rsidP="00507C74">
            <w:pPr>
              <w:jc w:val="left"/>
              <w:rPr>
                <w:sz w:val="14"/>
                <w:szCs w:val="14"/>
              </w:rPr>
            </w:pPr>
            <w:r w:rsidRPr="00AC5C7D">
              <w:rPr>
                <w:sz w:val="14"/>
                <w:szCs w:val="14"/>
              </w:rPr>
              <w:t>Accrued Profit on SBP holdings of MRTBs/MTBs</w:t>
            </w:r>
          </w:p>
        </w:tc>
        <w:tc>
          <w:tcPr>
            <w:tcW w:w="793" w:type="dxa"/>
            <w:tcBorders>
              <w:top w:val="nil"/>
              <w:bottom w:val="nil"/>
            </w:tcBorders>
            <w:shd w:val="clear" w:color="auto" w:fill="auto"/>
            <w:noWrap/>
            <w:tcMar>
              <w:left w:w="29" w:type="dxa"/>
              <w:right w:w="29" w:type="dxa"/>
            </w:tcMar>
            <w:vAlign w:val="center"/>
            <w:hideMark/>
          </w:tcPr>
          <w:p w:rsidR="00507C74" w:rsidRPr="005E47E9" w:rsidRDefault="00507C74" w:rsidP="00507C74">
            <w:pPr>
              <w:jc w:val="right"/>
              <w:rPr>
                <w:sz w:val="14"/>
                <w:szCs w:val="14"/>
              </w:rPr>
            </w:pPr>
            <w:r w:rsidRPr="005E47E9">
              <w:rPr>
                <w:sz w:val="14"/>
                <w:szCs w:val="14"/>
              </w:rPr>
              <w:t>83,618</w:t>
            </w:r>
          </w:p>
        </w:tc>
        <w:tc>
          <w:tcPr>
            <w:tcW w:w="78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sz w:val="14"/>
                <w:szCs w:val="14"/>
              </w:rPr>
            </w:pPr>
            <w:r>
              <w:rPr>
                <w:sz w:val="14"/>
                <w:szCs w:val="14"/>
              </w:rPr>
              <w:t>58,537</w:t>
            </w:r>
          </w:p>
        </w:tc>
        <w:tc>
          <w:tcPr>
            <w:tcW w:w="80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sz w:val="14"/>
                <w:szCs w:val="14"/>
              </w:rPr>
            </w:pPr>
            <w:r>
              <w:rPr>
                <w:sz w:val="14"/>
                <w:szCs w:val="14"/>
              </w:rPr>
              <w:t>108,301</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128,235</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393,542</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476,469</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152,145</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285,339</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376,855</w:t>
            </w:r>
          </w:p>
        </w:tc>
      </w:tr>
      <w:tr w:rsidR="00507C74" w:rsidRPr="005E47E9" w:rsidTr="00507C74">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507C74" w:rsidRPr="00AC5C7D" w:rsidRDefault="00507C74" w:rsidP="00507C74">
            <w:pPr>
              <w:jc w:val="left"/>
              <w:rPr>
                <w:sz w:val="14"/>
                <w:szCs w:val="14"/>
              </w:rPr>
            </w:pPr>
            <w:r w:rsidRPr="00AC5C7D">
              <w:rPr>
                <w:sz w:val="14"/>
                <w:szCs w:val="14"/>
              </w:rPr>
              <w:t xml:space="preserve">Outstanding amount of MTBs (realized value in auction) </w:t>
            </w:r>
          </w:p>
        </w:tc>
        <w:tc>
          <w:tcPr>
            <w:tcW w:w="793" w:type="dxa"/>
            <w:tcBorders>
              <w:top w:val="nil"/>
              <w:bottom w:val="nil"/>
            </w:tcBorders>
            <w:shd w:val="clear" w:color="auto" w:fill="auto"/>
            <w:noWrap/>
            <w:tcMar>
              <w:left w:w="29" w:type="dxa"/>
              <w:right w:w="29" w:type="dxa"/>
            </w:tcMar>
            <w:vAlign w:val="center"/>
            <w:hideMark/>
          </w:tcPr>
          <w:p w:rsidR="00507C74" w:rsidRPr="005E47E9" w:rsidRDefault="00507C74" w:rsidP="00507C74">
            <w:pPr>
              <w:jc w:val="right"/>
              <w:rPr>
                <w:sz w:val="14"/>
                <w:szCs w:val="14"/>
              </w:rPr>
            </w:pPr>
            <w:r w:rsidRPr="005E47E9">
              <w:rPr>
                <w:sz w:val="14"/>
                <w:szCs w:val="14"/>
              </w:rPr>
              <w:t>4,956,617</w:t>
            </w:r>
          </w:p>
        </w:tc>
        <w:tc>
          <w:tcPr>
            <w:tcW w:w="78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sz w:val="14"/>
                <w:szCs w:val="14"/>
              </w:rPr>
            </w:pPr>
            <w:r>
              <w:rPr>
                <w:sz w:val="14"/>
                <w:szCs w:val="14"/>
              </w:rPr>
              <w:t>5,979,180</w:t>
            </w:r>
          </w:p>
        </w:tc>
        <w:tc>
          <w:tcPr>
            <w:tcW w:w="80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sz w:val="14"/>
                <w:szCs w:val="14"/>
              </w:rPr>
            </w:pPr>
            <w:r>
              <w:rPr>
                <w:sz w:val="14"/>
                <w:szCs w:val="14"/>
              </w:rPr>
              <w:t>5,493,007</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4,359,627</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4,760,007</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4,752,902</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3,580,267</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4,393,548</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4,007,089</w:t>
            </w:r>
          </w:p>
        </w:tc>
      </w:tr>
      <w:tr w:rsidR="00507C74" w:rsidRPr="005E47E9" w:rsidTr="00507C74">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507C74" w:rsidRPr="00B53708" w:rsidRDefault="00507C74" w:rsidP="00507C74">
            <w:pPr>
              <w:jc w:val="left"/>
              <w:rPr>
                <w:sz w:val="14"/>
                <w:szCs w:val="14"/>
              </w:rPr>
            </w:pPr>
            <w:r w:rsidRPr="00B53708">
              <w:rPr>
                <w:sz w:val="14"/>
                <w:szCs w:val="14"/>
              </w:rPr>
              <w:t>Net Government Budgetary Borrowing (Cash Basis)</w:t>
            </w:r>
          </w:p>
        </w:tc>
        <w:tc>
          <w:tcPr>
            <w:tcW w:w="793" w:type="dxa"/>
            <w:tcBorders>
              <w:top w:val="nil"/>
              <w:bottom w:val="nil"/>
            </w:tcBorders>
            <w:shd w:val="clear" w:color="auto" w:fill="auto"/>
            <w:noWrap/>
            <w:tcMar>
              <w:left w:w="29" w:type="dxa"/>
              <w:right w:w="29" w:type="dxa"/>
            </w:tcMar>
            <w:vAlign w:val="center"/>
            <w:hideMark/>
          </w:tcPr>
          <w:p w:rsidR="00507C74" w:rsidRPr="005E47E9" w:rsidRDefault="00507C74" w:rsidP="00507C74">
            <w:pPr>
              <w:jc w:val="right"/>
              <w:rPr>
                <w:sz w:val="14"/>
                <w:szCs w:val="14"/>
              </w:rPr>
            </w:pPr>
            <w:r w:rsidRPr="005E47E9">
              <w:rPr>
                <w:sz w:val="14"/>
                <w:szCs w:val="14"/>
              </w:rPr>
              <w:t>13,471,051</w:t>
            </w:r>
          </w:p>
        </w:tc>
        <w:tc>
          <w:tcPr>
            <w:tcW w:w="78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sz w:val="14"/>
                <w:szCs w:val="14"/>
              </w:rPr>
            </w:pPr>
            <w:r>
              <w:rPr>
                <w:sz w:val="14"/>
                <w:szCs w:val="14"/>
              </w:rPr>
              <w:t>15,247,857</w:t>
            </w:r>
          </w:p>
        </w:tc>
        <w:tc>
          <w:tcPr>
            <w:tcW w:w="807" w:type="dxa"/>
            <w:tcBorders>
              <w:top w:val="nil"/>
              <w:left w:val="nil"/>
              <w:bottom w:val="nil"/>
              <w:right w:val="nil"/>
            </w:tcBorders>
            <w:shd w:val="clear" w:color="auto" w:fill="auto"/>
            <w:tcMar>
              <w:left w:w="29" w:type="dxa"/>
              <w:right w:w="29" w:type="dxa"/>
            </w:tcMar>
            <w:vAlign w:val="center"/>
          </w:tcPr>
          <w:p w:rsidR="00507C74" w:rsidRDefault="00507C74" w:rsidP="00507C74">
            <w:pPr>
              <w:jc w:val="right"/>
              <w:rPr>
                <w:sz w:val="14"/>
                <w:szCs w:val="14"/>
              </w:rPr>
            </w:pPr>
            <w:r>
              <w:rPr>
                <w:sz w:val="14"/>
                <w:szCs w:val="14"/>
              </w:rPr>
              <w:t>18,370,734</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15,144,889</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18,437,366</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18,344,091</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18,724,618</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19,727,367</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19,848,993</w:t>
            </w:r>
          </w:p>
        </w:tc>
      </w:tr>
      <w:tr w:rsidR="00507C74" w:rsidRPr="005E47E9" w:rsidTr="00507C74">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507C74" w:rsidRPr="0018778B" w:rsidRDefault="00507C74" w:rsidP="00507C74">
            <w:pPr>
              <w:ind w:firstLine="152"/>
              <w:jc w:val="left"/>
              <w:rPr>
                <w:i/>
                <w:iCs/>
                <w:sz w:val="14"/>
                <w:szCs w:val="14"/>
              </w:rPr>
            </w:pPr>
            <w:r w:rsidRPr="0018778B">
              <w:rPr>
                <w:i/>
                <w:iCs/>
                <w:sz w:val="14"/>
                <w:szCs w:val="14"/>
              </w:rPr>
              <w:t>From SBP</w:t>
            </w:r>
          </w:p>
        </w:tc>
        <w:tc>
          <w:tcPr>
            <w:tcW w:w="793" w:type="dxa"/>
            <w:tcBorders>
              <w:top w:val="nil"/>
              <w:bottom w:val="nil"/>
            </w:tcBorders>
            <w:shd w:val="clear" w:color="auto" w:fill="auto"/>
            <w:noWrap/>
            <w:tcMar>
              <w:left w:w="29" w:type="dxa"/>
              <w:right w:w="29" w:type="dxa"/>
            </w:tcMar>
            <w:vAlign w:val="center"/>
            <w:hideMark/>
          </w:tcPr>
          <w:p w:rsidR="00507C74" w:rsidRPr="00724283" w:rsidRDefault="00507C74" w:rsidP="00507C74">
            <w:pPr>
              <w:jc w:val="right"/>
              <w:rPr>
                <w:i/>
                <w:iCs/>
                <w:sz w:val="14"/>
                <w:szCs w:val="14"/>
              </w:rPr>
            </w:pPr>
            <w:r w:rsidRPr="00724283">
              <w:rPr>
                <w:i/>
                <w:iCs/>
                <w:sz w:val="14"/>
                <w:szCs w:val="14"/>
              </w:rPr>
              <w:t>6,455,179</w:t>
            </w:r>
          </w:p>
        </w:tc>
        <w:tc>
          <w:tcPr>
            <w:tcW w:w="787" w:type="dxa"/>
            <w:tcBorders>
              <w:top w:val="nil"/>
              <w:left w:val="nil"/>
              <w:bottom w:val="nil"/>
              <w:right w:val="nil"/>
            </w:tcBorders>
            <w:shd w:val="clear" w:color="auto" w:fill="auto"/>
            <w:tcMar>
              <w:left w:w="29" w:type="dxa"/>
              <w:right w:w="29" w:type="dxa"/>
            </w:tcMar>
            <w:vAlign w:val="center"/>
          </w:tcPr>
          <w:p w:rsidR="00507C74" w:rsidRPr="00724283" w:rsidRDefault="00507C74" w:rsidP="00507C74">
            <w:pPr>
              <w:jc w:val="right"/>
              <w:rPr>
                <w:i/>
                <w:iCs/>
                <w:sz w:val="14"/>
                <w:szCs w:val="14"/>
              </w:rPr>
            </w:pPr>
            <w:r w:rsidRPr="00724283">
              <w:rPr>
                <w:i/>
                <w:iCs/>
                <w:sz w:val="14"/>
                <w:szCs w:val="14"/>
              </w:rPr>
              <w:t>5,273,953</w:t>
            </w:r>
          </w:p>
        </w:tc>
        <w:tc>
          <w:tcPr>
            <w:tcW w:w="807" w:type="dxa"/>
            <w:tcBorders>
              <w:top w:val="nil"/>
              <w:left w:val="nil"/>
              <w:bottom w:val="nil"/>
              <w:right w:val="nil"/>
            </w:tcBorders>
            <w:shd w:val="clear" w:color="auto" w:fill="auto"/>
            <w:tcMar>
              <w:left w:w="29" w:type="dxa"/>
              <w:right w:w="29" w:type="dxa"/>
            </w:tcMar>
            <w:vAlign w:val="center"/>
          </w:tcPr>
          <w:p w:rsidR="00507C74" w:rsidRPr="00724283" w:rsidRDefault="00507C74" w:rsidP="00507C74">
            <w:pPr>
              <w:jc w:val="right"/>
              <w:rPr>
                <w:i/>
                <w:iCs/>
                <w:sz w:val="14"/>
                <w:szCs w:val="14"/>
              </w:rPr>
            </w:pPr>
            <w:r w:rsidRPr="00724283">
              <w:rPr>
                <w:i/>
                <w:iCs/>
                <w:sz w:val="14"/>
                <w:szCs w:val="14"/>
              </w:rPr>
              <w:t>5,077,078</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4,547,131</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i/>
                <w:iCs/>
                <w:sz w:val="14"/>
                <w:szCs w:val="14"/>
              </w:rPr>
            </w:pPr>
            <w:r w:rsidRPr="00507C74">
              <w:rPr>
                <w:rFonts w:asciiTheme="majorBidi" w:hAnsiTheme="majorBidi" w:cstheme="majorBidi"/>
                <w:i/>
                <w:iCs/>
                <w:sz w:val="14"/>
                <w:szCs w:val="14"/>
              </w:rPr>
              <w:t>4,114,292</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i/>
                <w:iCs/>
                <w:sz w:val="14"/>
                <w:szCs w:val="14"/>
              </w:rPr>
            </w:pPr>
            <w:r w:rsidRPr="00507C74">
              <w:rPr>
                <w:rFonts w:asciiTheme="majorBidi" w:hAnsiTheme="majorBidi" w:cstheme="majorBidi"/>
                <w:i/>
                <w:iCs/>
                <w:sz w:val="14"/>
                <w:szCs w:val="14"/>
              </w:rPr>
              <w:t>3,930,195</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5,136,659</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4,704,027</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sz w:val="14"/>
                <w:szCs w:val="14"/>
              </w:rPr>
            </w:pPr>
            <w:r w:rsidRPr="00507C74">
              <w:rPr>
                <w:rFonts w:asciiTheme="majorBidi" w:hAnsiTheme="majorBidi" w:cstheme="majorBidi"/>
                <w:sz w:val="14"/>
                <w:szCs w:val="14"/>
              </w:rPr>
              <w:t>5,003,799</w:t>
            </w:r>
          </w:p>
        </w:tc>
      </w:tr>
      <w:tr w:rsidR="00507C74" w:rsidRPr="005E47E9" w:rsidTr="00507C74">
        <w:trPr>
          <w:trHeight w:hRule="exact" w:val="230"/>
          <w:jc w:val="center"/>
        </w:trPr>
        <w:tc>
          <w:tcPr>
            <w:tcW w:w="3413" w:type="dxa"/>
            <w:tcBorders>
              <w:left w:val="nil"/>
              <w:bottom w:val="single" w:sz="12" w:space="0" w:color="auto"/>
              <w:right w:val="nil"/>
            </w:tcBorders>
            <w:shd w:val="clear" w:color="auto" w:fill="auto"/>
            <w:noWrap/>
            <w:tcMar>
              <w:left w:w="86" w:type="dxa"/>
              <w:right w:w="29" w:type="dxa"/>
            </w:tcMar>
            <w:vAlign w:val="center"/>
            <w:hideMark/>
          </w:tcPr>
          <w:p w:rsidR="00507C74" w:rsidRPr="0018778B" w:rsidRDefault="00507C74" w:rsidP="00507C74">
            <w:pPr>
              <w:ind w:firstLine="152"/>
              <w:jc w:val="left"/>
              <w:rPr>
                <w:i/>
                <w:iCs/>
                <w:sz w:val="14"/>
                <w:szCs w:val="14"/>
              </w:rPr>
            </w:pPr>
            <w:r w:rsidRPr="0018778B">
              <w:rPr>
                <w:i/>
                <w:iCs/>
                <w:sz w:val="14"/>
                <w:szCs w:val="14"/>
              </w:rPr>
              <w:t>From Scheduled Banks</w:t>
            </w:r>
          </w:p>
        </w:tc>
        <w:tc>
          <w:tcPr>
            <w:tcW w:w="793" w:type="dxa"/>
            <w:tcBorders>
              <w:top w:val="nil"/>
              <w:bottom w:val="nil"/>
            </w:tcBorders>
            <w:shd w:val="clear" w:color="auto" w:fill="auto"/>
            <w:noWrap/>
            <w:tcMar>
              <w:left w:w="29" w:type="dxa"/>
              <w:right w:w="29" w:type="dxa"/>
            </w:tcMar>
            <w:vAlign w:val="center"/>
            <w:hideMark/>
          </w:tcPr>
          <w:p w:rsidR="00507C74" w:rsidRPr="00724283" w:rsidRDefault="00507C74" w:rsidP="00507C74">
            <w:pPr>
              <w:jc w:val="right"/>
              <w:rPr>
                <w:i/>
                <w:iCs/>
                <w:sz w:val="14"/>
                <w:szCs w:val="14"/>
              </w:rPr>
            </w:pPr>
            <w:r w:rsidRPr="00724283">
              <w:rPr>
                <w:i/>
                <w:iCs/>
                <w:sz w:val="14"/>
                <w:szCs w:val="14"/>
              </w:rPr>
              <w:t>7,015,872</w:t>
            </w:r>
          </w:p>
        </w:tc>
        <w:tc>
          <w:tcPr>
            <w:tcW w:w="787" w:type="dxa"/>
            <w:tcBorders>
              <w:top w:val="nil"/>
              <w:left w:val="nil"/>
              <w:bottom w:val="nil"/>
              <w:right w:val="nil"/>
            </w:tcBorders>
            <w:shd w:val="clear" w:color="auto" w:fill="auto"/>
            <w:tcMar>
              <w:left w:w="29" w:type="dxa"/>
              <w:right w:w="29" w:type="dxa"/>
            </w:tcMar>
            <w:vAlign w:val="center"/>
          </w:tcPr>
          <w:p w:rsidR="00507C74" w:rsidRPr="00724283" w:rsidRDefault="00507C74" w:rsidP="00507C74">
            <w:pPr>
              <w:jc w:val="right"/>
              <w:rPr>
                <w:i/>
                <w:iCs/>
                <w:sz w:val="14"/>
                <w:szCs w:val="14"/>
              </w:rPr>
            </w:pPr>
            <w:r w:rsidRPr="00724283">
              <w:rPr>
                <w:i/>
                <w:iCs/>
                <w:sz w:val="14"/>
                <w:szCs w:val="14"/>
              </w:rPr>
              <w:t>9,973,904</w:t>
            </w:r>
          </w:p>
        </w:tc>
        <w:tc>
          <w:tcPr>
            <w:tcW w:w="807" w:type="dxa"/>
            <w:tcBorders>
              <w:top w:val="nil"/>
              <w:left w:val="nil"/>
              <w:bottom w:val="nil"/>
              <w:right w:val="nil"/>
            </w:tcBorders>
            <w:shd w:val="clear" w:color="auto" w:fill="auto"/>
            <w:tcMar>
              <w:left w:w="29" w:type="dxa"/>
              <w:right w:w="29" w:type="dxa"/>
            </w:tcMar>
            <w:vAlign w:val="center"/>
          </w:tcPr>
          <w:p w:rsidR="00507C74" w:rsidRPr="00724283" w:rsidRDefault="00507C74" w:rsidP="00507C74">
            <w:pPr>
              <w:jc w:val="right"/>
              <w:rPr>
                <w:i/>
                <w:iCs/>
                <w:sz w:val="14"/>
                <w:szCs w:val="14"/>
              </w:rPr>
            </w:pPr>
            <w:r w:rsidRPr="00724283">
              <w:rPr>
                <w:i/>
                <w:iCs/>
                <w:sz w:val="14"/>
                <w:szCs w:val="14"/>
              </w:rPr>
              <w:t>13,293,657</w:t>
            </w:r>
          </w:p>
        </w:tc>
        <w:tc>
          <w:tcPr>
            <w:tcW w:w="86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i/>
                <w:iCs/>
                <w:sz w:val="14"/>
                <w:szCs w:val="14"/>
              </w:rPr>
            </w:pPr>
            <w:r w:rsidRPr="00507C74">
              <w:rPr>
                <w:rFonts w:asciiTheme="majorBidi" w:hAnsiTheme="majorBidi" w:cstheme="majorBidi"/>
                <w:i/>
                <w:iCs/>
                <w:sz w:val="14"/>
                <w:szCs w:val="14"/>
              </w:rPr>
              <w:t>10,597,759</w:t>
            </w:r>
          </w:p>
        </w:tc>
        <w:tc>
          <w:tcPr>
            <w:tcW w:w="73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i/>
                <w:iCs/>
                <w:sz w:val="14"/>
                <w:szCs w:val="14"/>
              </w:rPr>
            </w:pPr>
            <w:r w:rsidRPr="00507C74">
              <w:rPr>
                <w:rFonts w:asciiTheme="majorBidi" w:hAnsiTheme="majorBidi" w:cstheme="majorBidi"/>
                <w:i/>
                <w:iCs/>
                <w:sz w:val="14"/>
                <w:szCs w:val="14"/>
              </w:rPr>
              <w:t>14,323,074</w:t>
            </w:r>
          </w:p>
        </w:tc>
        <w:tc>
          <w:tcPr>
            <w:tcW w:w="739"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i/>
                <w:iCs/>
                <w:sz w:val="14"/>
                <w:szCs w:val="14"/>
              </w:rPr>
            </w:pPr>
            <w:r w:rsidRPr="00507C74">
              <w:rPr>
                <w:rFonts w:asciiTheme="majorBidi" w:hAnsiTheme="majorBidi" w:cstheme="majorBidi"/>
                <w:i/>
                <w:iCs/>
                <w:sz w:val="14"/>
                <w:szCs w:val="14"/>
              </w:rPr>
              <w:t>14,413,896</w:t>
            </w:r>
          </w:p>
        </w:tc>
        <w:tc>
          <w:tcPr>
            <w:tcW w:w="781"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i/>
                <w:iCs/>
                <w:sz w:val="14"/>
                <w:szCs w:val="14"/>
              </w:rPr>
            </w:pPr>
            <w:r w:rsidRPr="00507C74">
              <w:rPr>
                <w:rFonts w:asciiTheme="majorBidi" w:hAnsiTheme="majorBidi" w:cstheme="majorBidi"/>
                <w:i/>
                <w:iCs/>
                <w:sz w:val="14"/>
                <w:szCs w:val="14"/>
              </w:rPr>
              <w:t>13,587,959</w:t>
            </w:r>
          </w:p>
        </w:tc>
        <w:tc>
          <w:tcPr>
            <w:tcW w:w="720" w:type="dxa"/>
            <w:tcBorders>
              <w:top w:val="nil"/>
              <w:left w:val="nil"/>
              <w:bottom w:val="nil"/>
              <w:right w:val="nil"/>
            </w:tcBorders>
            <w:shd w:val="clear" w:color="auto" w:fill="auto"/>
            <w:tcMar>
              <w:left w:w="29" w:type="dxa"/>
              <w:right w:w="29" w:type="dxa"/>
            </w:tcMar>
            <w:vAlign w:val="center"/>
          </w:tcPr>
          <w:p w:rsidR="00507C74" w:rsidRPr="00507C74" w:rsidRDefault="00507C74" w:rsidP="00507C74">
            <w:pPr>
              <w:jc w:val="right"/>
              <w:rPr>
                <w:rFonts w:asciiTheme="majorBidi" w:hAnsiTheme="majorBidi" w:cstheme="majorBidi"/>
                <w:i/>
                <w:iCs/>
                <w:sz w:val="14"/>
                <w:szCs w:val="14"/>
              </w:rPr>
            </w:pPr>
            <w:r w:rsidRPr="00507C74">
              <w:rPr>
                <w:rFonts w:asciiTheme="majorBidi" w:hAnsiTheme="majorBidi" w:cstheme="majorBidi"/>
                <w:i/>
                <w:iCs/>
                <w:sz w:val="14"/>
                <w:szCs w:val="14"/>
              </w:rPr>
              <w:t>15,023,340</w:t>
            </w:r>
          </w:p>
        </w:tc>
        <w:tc>
          <w:tcPr>
            <w:tcW w:w="720" w:type="dxa"/>
            <w:tcBorders>
              <w:top w:val="nil"/>
              <w:left w:val="nil"/>
              <w:bottom w:val="nil"/>
              <w:right w:val="nil"/>
            </w:tcBorders>
            <w:shd w:val="clear" w:color="auto" w:fill="auto"/>
            <w:noWrap/>
            <w:tcMar>
              <w:left w:w="29" w:type="dxa"/>
              <w:right w:w="29" w:type="dxa"/>
            </w:tcMar>
            <w:vAlign w:val="center"/>
          </w:tcPr>
          <w:p w:rsidR="00507C74" w:rsidRPr="00507C74" w:rsidRDefault="00507C74" w:rsidP="00507C74">
            <w:pPr>
              <w:jc w:val="right"/>
              <w:rPr>
                <w:rFonts w:asciiTheme="majorBidi" w:hAnsiTheme="majorBidi" w:cstheme="majorBidi"/>
                <w:i/>
                <w:iCs/>
                <w:sz w:val="14"/>
                <w:szCs w:val="14"/>
              </w:rPr>
            </w:pPr>
            <w:r w:rsidRPr="00507C74">
              <w:rPr>
                <w:rFonts w:asciiTheme="majorBidi" w:hAnsiTheme="majorBidi" w:cstheme="majorBidi"/>
                <w:i/>
                <w:iCs/>
                <w:sz w:val="14"/>
                <w:szCs w:val="14"/>
              </w:rPr>
              <w:t>14,845,194</w:t>
            </w:r>
          </w:p>
        </w:tc>
      </w:tr>
      <w:tr w:rsidR="00F41EEB" w:rsidRPr="00247299" w:rsidTr="00F12F3E">
        <w:trPr>
          <w:trHeight w:hRule="exact" w:val="174"/>
          <w:jc w:val="center"/>
        </w:trPr>
        <w:tc>
          <w:tcPr>
            <w:tcW w:w="10350" w:type="dxa"/>
            <w:gridSpan w:val="10"/>
            <w:tcBorders>
              <w:top w:val="single" w:sz="12" w:space="0" w:color="auto"/>
              <w:left w:val="nil"/>
              <w:right w:val="nil"/>
            </w:tcBorders>
            <w:shd w:val="clear" w:color="auto" w:fill="auto"/>
            <w:noWrap/>
            <w:vAlign w:val="bottom"/>
            <w:hideMark/>
          </w:tcPr>
          <w:p w:rsidR="00F41EEB" w:rsidRPr="00247299" w:rsidRDefault="00F41EEB" w:rsidP="00F41EEB">
            <w:pPr>
              <w:jc w:val="right"/>
              <w:rPr>
                <w:color w:val="auto"/>
                <w:sz w:val="14"/>
                <w:szCs w:val="14"/>
              </w:rPr>
            </w:pPr>
            <w:r>
              <w:rPr>
                <w:sz w:val="14"/>
                <w:szCs w:val="14"/>
              </w:rPr>
              <w:t>Source: Core Statistics Department</w:t>
            </w:r>
            <w:r w:rsidRPr="00247299">
              <w:rPr>
                <w:color w:val="auto"/>
                <w:sz w:val="14"/>
                <w:szCs w:val="14"/>
              </w:rPr>
              <w:t> </w:t>
            </w:r>
          </w:p>
          <w:p w:rsidR="00F41EEB" w:rsidRPr="00247299" w:rsidRDefault="00F41EEB" w:rsidP="00F41EEB">
            <w:pPr>
              <w:jc w:val="right"/>
              <w:rPr>
                <w:rFonts w:ascii="Calibri" w:hAnsi="Calibri"/>
                <w:sz w:val="22"/>
                <w:szCs w:val="22"/>
              </w:rPr>
            </w:pPr>
            <w:r w:rsidRPr="00247299">
              <w:rPr>
                <w:i/>
                <w:iCs/>
                <w:color w:val="auto"/>
                <w:sz w:val="14"/>
                <w:szCs w:val="14"/>
              </w:rPr>
              <w:t> </w:t>
            </w:r>
          </w:p>
        </w:tc>
      </w:tr>
      <w:tr w:rsidR="00F41EEB" w:rsidRPr="00916320" w:rsidTr="00F12F3E">
        <w:trPr>
          <w:trHeight w:val="1080"/>
          <w:jc w:val="center"/>
        </w:trPr>
        <w:tc>
          <w:tcPr>
            <w:tcW w:w="10350" w:type="dxa"/>
            <w:gridSpan w:val="10"/>
            <w:tcBorders>
              <w:top w:val="nil"/>
              <w:left w:val="nil"/>
              <w:bottom w:val="nil"/>
              <w:right w:val="nil"/>
            </w:tcBorders>
            <w:shd w:val="clear" w:color="auto" w:fill="auto"/>
            <w:hideMark/>
          </w:tcPr>
          <w:p w:rsidR="00F41EEB" w:rsidRPr="00440EBB" w:rsidRDefault="00F41EEB" w:rsidP="00F41EEB">
            <w:pPr>
              <w:ind w:left="162" w:hanging="180"/>
              <w:jc w:val="left"/>
              <w:rPr>
                <w:color w:val="auto"/>
                <w:sz w:val="14"/>
                <w:szCs w:val="14"/>
              </w:rPr>
            </w:pPr>
            <w:r w:rsidRPr="00440EBB">
              <w:rPr>
                <w:color w:val="auto"/>
                <w:sz w:val="14"/>
                <w:szCs w:val="14"/>
              </w:rPr>
              <w:t>Notes: -</w:t>
            </w:r>
          </w:p>
          <w:p w:rsidR="00F41EEB" w:rsidRPr="00440EBB" w:rsidRDefault="00F41EEB" w:rsidP="00F41EEB">
            <w:pPr>
              <w:ind w:left="162" w:hanging="180"/>
              <w:jc w:val="left"/>
              <w:rPr>
                <w:color w:val="auto"/>
                <w:sz w:val="14"/>
                <w:szCs w:val="14"/>
              </w:rPr>
            </w:pPr>
            <w:r w:rsidRPr="00440EBB">
              <w:rPr>
                <w:color w:val="auto"/>
                <w:sz w:val="14"/>
                <w:szCs w:val="14"/>
              </w:rPr>
              <w:t xml:space="preserve">1. Excluding IMF A/c Nos. 1 &amp; 2, IMF outstanding credit, deposits of foreign central banks, foreign </w:t>
            </w:r>
            <w:r w:rsidR="00A01E8B" w:rsidRPr="00440EBB">
              <w:rPr>
                <w:color w:val="auto"/>
                <w:sz w:val="14"/>
                <w:szCs w:val="14"/>
              </w:rPr>
              <w:t>governments, international</w:t>
            </w:r>
            <w:r w:rsidRPr="00440EBB">
              <w:rPr>
                <w:color w:val="auto"/>
                <w:sz w:val="14"/>
                <w:szCs w:val="14"/>
              </w:rPr>
              <w:t xml:space="preserve"> organizations and deposit money banks.</w:t>
            </w:r>
          </w:p>
          <w:p w:rsidR="00F41EEB" w:rsidRPr="00440EBB" w:rsidRDefault="00F41EEB" w:rsidP="00F41EEB">
            <w:pPr>
              <w:ind w:left="162" w:hanging="180"/>
              <w:jc w:val="left"/>
              <w:rPr>
                <w:color w:val="auto"/>
                <w:sz w:val="14"/>
                <w:szCs w:val="14"/>
              </w:rPr>
            </w:pPr>
            <w:r w:rsidRPr="00440EBB">
              <w:rPr>
                <w:color w:val="auto"/>
                <w:sz w:val="14"/>
                <w:szCs w:val="14"/>
              </w:rPr>
              <w:t>2 - Data is based on weekly returns. The quarterly data covers the period up to the last working day of the month and others months data up to the last working day of last week.</w:t>
            </w:r>
          </w:p>
          <w:p w:rsidR="00F41EEB" w:rsidRPr="00440EBB" w:rsidRDefault="00F41EEB" w:rsidP="00F41EEB">
            <w:pPr>
              <w:ind w:left="162" w:hanging="180"/>
              <w:jc w:val="left"/>
              <w:rPr>
                <w:rStyle w:val="Hyperlink"/>
                <w:sz w:val="14"/>
                <w:szCs w:val="14"/>
              </w:rPr>
            </w:pPr>
            <w:r w:rsidRPr="00440EBB">
              <w:rPr>
                <w:color w:val="auto"/>
                <w:sz w:val="14"/>
                <w:szCs w:val="14"/>
              </w:rPr>
              <w:t xml:space="preserve">* Islamic Financings, Advances (against </w:t>
            </w:r>
            <w:proofErr w:type="spellStart"/>
            <w:r w:rsidRPr="00440EBB">
              <w:rPr>
                <w:color w:val="auto"/>
                <w:sz w:val="14"/>
                <w:szCs w:val="14"/>
              </w:rPr>
              <w:t>Murabaha</w:t>
            </w:r>
            <w:proofErr w:type="spellEnd"/>
            <w:r w:rsidRPr="00440EBB">
              <w:rPr>
                <w:color w:val="auto"/>
                <w:sz w:val="14"/>
                <w:szCs w:val="14"/>
              </w:rPr>
              <w:t xml:space="preserve"> </w:t>
            </w:r>
            <w:proofErr w:type="spellStart"/>
            <w:r w:rsidRPr="00440EBB">
              <w:rPr>
                <w:color w:val="auto"/>
                <w:sz w:val="14"/>
                <w:szCs w:val="14"/>
              </w:rPr>
              <w:t>etc</w:t>
            </w:r>
            <w:proofErr w:type="spellEnd"/>
            <w:r w:rsidRPr="00440EBB">
              <w:rPr>
                <w:color w:val="auto"/>
                <w:sz w:val="14"/>
                <w:szCs w:val="14"/>
              </w:rPr>
              <w:t>), Inventories and any Other related item(s) pertaining to Islamic Financing previously reported under Other Assets has been reclassified as credit to private sector. Details of reclassifications/revisions are available in revision study on SBP website at:</w:t>
            </w:r>
            <w:r w:rsidRPr="00440EBB">
              <w:rPr>
                <w:sz w:val="14"/>
                <w:szCs w:val="14"/>
              </w:rPr>
              <w:t xml:space="preserve"> </w:t>
            </w:r>
            <w:hyperlink r:id="rId17" w:history="1">
              <w:r w:rsidRPr="00440EBB">
                <w:rPr>
                  <w:rStyle w:val="Hyperlink"/>
                  <w:sz w:val="14"/>
                  <w:szCs w:val="14"/>
                </w:rPr>
                <w:t>http://www.sbp.org.pk/ecodata/RSMS.pdf</w:t>
              </w:r>
            </w:hyperlink>
          </w:p>
          <w:p w:rsidR="00F41EEB" w:rsidRPr="00440EBB" w:rsidRDefault="00F41EEB" w:rsidP="00F41EEB">
            <w:pPr>
              <w:jc w:val="left"/>
              <w:rPr>
                <w:color w:val="auto"/>
                <w:sz w:val="14"/>
                <w:szCs w:val="14"/>
              </w:rPr>
            </w:pPr>
            <w:r w:rsidRPr="00440EBB">
              <w:rPr>
                <w:color w:val="auto"/>
                <w:sz w:val="14"/>
                <w:szCs w:val="14"/>
              </w:rPr>
              <w:t xml:space="preserve"># </w:t>
            </w:r>
            <w:proofErr w:type="spellStart"/>
            <w:r w:rsidRPr="00440EBB">
              <w:rPr>
                <w:color w:val="auto"/>
                <w:sz w:val="14"/>
                <w:szCs w:val="14"/>
              </w:rPr>
              <w:t>W.e.f</w:t>
            </w:r>
            <w:proofErr w:type="spellEnd"/>
            <w:r w:rsidRPr="00440EBB">
              <w:rPr>
                <w:color w:val="auto"/>
                <w:sz w:val="14"/>
                <w:szCs w:val="14"/>
              </w:rPr>
              <w:t>. December 16, 2022 scheduled banks' credit to NBFIs, earlier reported under Credit to Private Sector, is reclassified as Credit to NBFIs to harmonize this weekly report with Monthly Credit / Loans Classified by Borrower.</w:t>
            </w:r>
          </w:p>
          <w:p w:rsidR="00F41EEB" w:rsidRPr="00916320" w:rsidRDefault="00F41EEB" w:rsidP="00F41EEB">
            <w:pPr>
              <w:ind w:left="162" w:hanging="180"/>
              <w:jc w:val="left"/>
              <w:rPr>
                <w:color w:val="auto"/>
                <w:sz w:val="12"/>
                <w:szCs w:val="12"/>
              </w:rPr>
            </w:pPr>
          </w:p>
        </w:tc>
      </w:tr>
    </w:tbl>
    <w:p w:rsidR="008B2948" w:rsidRPr="00D5469A" w:rsidRDefault="008B2948" w:rsidP="0069571C">
      <w:pPr>
        <w:jc w:val="left"/>
        <w:rPr>
          <w:color w:val="auto"/>
        </w:rPr>
      </w:pPr>
    </w:p>
    <w:p w:rsidR="008B2948" w:rsidRDefault="008B2948" w:rsidP="0069571C">
      <w:pPr>
        <w:jc w:val="left"/>
        <w:rPr>
          <w:color w:val="auto"/>
        </w:rPr>
      </w:pPr>
    </w:p>
    <w:p w:rsidR="00743BB8" w:rsidRDefault="00743BB8" w:rsidP="0069571C">
      <w:pPr>
        <w:jc w:val="left"/>
        <w:rPr>
          <w:color w:val="auto"/>
        </w:rPr>
      </w:pPr>
    </w:p>
    <w:p w:rsidR="00743BB8" w:rsidRDefault="00743BB8" w:rsidP="0069571C">
      <w:pPr>
        <w:jc w:val="left"/>
        <w:rPr>
          <w:color w:val="auto"/>
        </w:rPr>
      </w:pPr>
    </w:p>
    <w:p w:rsidR="00743BB8" w:rsidRPr="00D5469A" w:rsidRDefault="00743BB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4987" w:type="pct"/>
        <w:jc w:val="center"/>
        <w:tblLayout w:type="fixed"/>
        <w:tblLook w:val="04A0" w:firstRow="1" w:lastRow="0" w:firstColumn="1" w:lastColumn="0" w:noHBand="0" w:noVBand="1"/>
      </w:tblPr>
      <w:tblGrid>
        <w:gridCol w:w="5104"/>
        <w:gridCol w:w="1118"/>
        <w:gridCol w:w="1067"/>
        <w:gridCol w:w="1264"/>
        <w:gridCol w:w="1168"/>
      </w:tblGrid>
      <w:tr w:rsidR="00E07EFE" w:rsidRPr="00D5469A" w:rsidTr="00123399">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sidRPr="004708B4">
              <w:rPr>
                <w:b/>
                <w:bCs/>
                <w:color w:val="auto"/>
                <w:sz w:val="28"/>
                <w:szCs w:val="28"/>
              </w:rPr>
              <w:t>2.7  Government Budgetary Borrowing from Banks</w:t>
            </w:r>
          </w:p>
        </w:tc>
      </w:tr>
      <w:tr w:rsidR="00E07EFE" w:rsidRPr="00D5469A" w:rsidTr="00123399">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23399">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w:t>
            </w:r>
            <w:r w:rsidR="00EE5E0B">
              <w:rPr>
                <w:color w:val="auto"/>
                <w:sz w:val="14"/>
                <w:szCs w:val="14"/>
              </w:rPr>
              <w:t>Million Rupees</w:t>
            </w:r>
            <w:r w:rsidR="00460007" w:rsidRPr="00D5469A">
              <w:rPr>
                <w:color w:val="auto"/>
                <w:sz w:val="14"/>
                <w:szCs w:val="14"/>
              </w:rPr>
              <w:t xml:space="preserve">  </w:t>
            </w:r>
            <w:r w:rsidRPr="00D5469A">
              <w:rPr>
                <w:color w:val="auto"/>
                <w:sz w:val="14"/>
                <w:szCs w:val="14"/>
              </w:rPr>
              <w:t xml:space="preserve">                                                                                                                                                                            </w:t>
            </w:r>
          </w:p>
        </w:tc>
      </w:tr>
      <w:tr w:rsidR="00E07EFE" w:rsidRPr="00D5469A" w:rsidTr="00581C95">
        <w:trPr>
          <w:cantSplit/>
          <w:trHeight w:hRule="exact" w:val="390"/>
          <w:jc w:val="center"/>
        </w:trPr>
        <w:tc>
          <w:tcPr>
            <w:tcW w:w="2625"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24"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51"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155D37" w:rsidRPr="00D5469A" w:rsidTr="00581C95">
        <w:trPr>
          <w:trHeight w:hRule="exact" w:val="624"/>
          <w:jc w:val="center"/>
        </w:trPr>
        <w:tc>
          <w:tcPr>
            <w:tcW w:w="2625" w:type="pct"/>
            <w:vMerge/>
            <w:tcBorders>
              <w:top w:val="nil"/>
              <w:left w:val="nil"/>
              <w:bottom w:val="single" w:sz="12" w:space="0" w:color="000000"/>
              <w:right w:val="single" w:sz="4" w:space="0" w:color="auto"/>
            </w:tcBorders>
            <w:shd w:val="clear" w:color="auto" w:fill="auto"/>
            <w:vAlign w:val="center"/>
            <w:hideMark/>
          </w:tcPr>
          <w:p w:rsidR="00155D37" w:rsidRPr="00D5469A" w:rsidRDefault="00155D37" w:rsidP="00155D37">
            <w:pPr>
              <w:jc w:val="left"/>
              <w:rPr>
                <w:b/>
                <w:bCs/>
                <w:color w:val="auto"/>
                <w:sz w:val="18"/>
                <w:szCs w:val="18"/>
              </w:rPr>
            </w:pPr>
          </w:p>
        </w:tc>
        <w:tc>
          <w:tcPr>
            <w:tcW w:w="575" w:type="pct"/>
            <w:tcBorders>
              <w:top w:val="nil"/>
              <w:left w:val="single" w:sz="4" w:space="0" w:color="auto"/>
              <w:bottom w:val="single" w:sz="12" w:space="0" w:color="000000"/>
              <w:right w:val="single" w:sz="4" w:space="0" w:color="auto"/>
            </w:tcBorders>
            <w:shd w:val="clear" w:color="auto" w:fill="auto"/>
            <w:vAlign w:val="center"/>
            <w:hideMark/>
          </w:tcPr>
          <w:p w:rsidR="00155D37" w:rsidRPr="006619BF" w:rsidRDefault="00155D37" w:rsidP="00155D37">
            <w:pPr>
              <w:jc w:val="right"/>
              <w:rPr>
                <w:b/>
                <w:bCs/>
                <w:color w:val="auto"/>
                <w:szCs w:val="16"/>
              </w:rPr>
            </w:pPr>
            <w:r w:rsidRPr="006619BF">
              <w:rPr>
                <w:b/>
                <w:bCs/>
                <w:color w:val="auto"/>
                <w:szCs w:val="16"/>
              </w:rPr>
              <w:t>30-Jun-</w:t>
            </w:r>
            <w:r>
              <w:rPr>
                <w:b/>
                <w:bCs/>
                <w:color w:val="auto"/>
                <w:szCs w:val="16"/>
              </w:rPr>
              <w:t>21</w:t>
            </w:r>
          </w:p>
        </w:tc>
        <w:tc>
          <w:tcPr>
            <w:tcW w:w="549" w:type="pct"/>
            <w:tcBorders>
              <w:top w:val="nil"/>
              <w:left w:val="single" w:sz="4" w:space="0" w:color="auto"/>
              <w:bottom w:val="single" w:sz="12" w:space="0" w:color="auto"/>
              <w:right w:val="single" w:sz="4" w:space="0" w:color="auto"/>
            </w:tcBorders>
            <w:shd w:val="clear" w:color="auto" w:fill="auto"/>
            <w:vAlign w:val="center"/>
          </w:tcPr>
          <w:p w:rsidR="00155D37" w:rsidRPr="00AA14DB" w:rsidRDefault="00155D37" w:rsidP="00155D37">
            <w:pPr>
              <w:jc w:val="right"/>
              <w:rPr>
                <w:b/>
                <w:bCs/>
                <w:color w:val="auto"/>
                <w:szCs w:val="16"/>
                <w:vertAlign w:val="superscript"/>
              </w:rPr>
            </w:pPr>
            <w:r w:rsidRPr="006619BF">
              <w:rPr>
                <w:b/>
                <w:bCs/>
                <w:color w:val="auto"/>
                <w:szCs w:val="16"/>
              </w:rPr>
              <w:t>30-Jun-</w:t>
            </w:r>
            <w:r>
              <w:rPr>
                <w:b/>
                <w:bCs/>
                <w:color w:val="auto"/>
                <w:szCs w:val="16"/>
              </w:rPr>
              <w:t>22</w:t>
            </w:r>
            <w:r>
              <w:rPr>
                <w:b/>
                <w:bCs/>
                <w:color w:val="auto"/>
                <w:szCs w:val="16"/>
                <w:vertAlign w:val="superscript"/>
              </w:rPr>
              <w:t xml:space="preserve"> R</w:t>
            </w:r>
          </w:p>
        </w:tc>
        <w:tc>
          <w:tcPr>
            <w:tcW w:w="650" w:type="pct"/>
            <w:tcBorders>
              <w:top w:val="nil"/>
              <w:left w:val="nil"/>
              <w:bottom w:val="single" w:sz="12" w:space="0" w:color="auto"/>
              <w:right w:val="single" w:sz="8" w:space="0" w:color="auto"/>
            </w:tcBorders>
            <w:shd w:val="clear" w:color="auto" w:fill="auto"/>
            <w:vAlign w:val="center"/>
            <w:hideMark/>
          </w:tcPr>
          <w:p w:rsidR="00155D37" w:rsidRPr="00C842BA" w:rsidRDefault="00155D37" w:rsidP="00155D37">
            <w:pPr>
              <w:rPr>
                <w:b/>
                <w:bCs/>
                <w:szCs w:val="16"/>
              </w:rPr>
            </w:pPr>
            <w:r w:rsidRPr="00C842BA">
              <w:rPr>
                <w:b/>
                <w:bCs/>
                <w:szCs w:val="16"/>
              </w:rPr>
              <w:t>1st  July 21</w:t>
            </w:r>
          </w:p>
          <w:p w:rsidR="00900A5A" w:rsidRPr="00C842BA" w:rsidRDefault="00900A5A" w:rsidP="00155D37">
            <w:pPr>
              <w:rPr>
                <w:b/>
                <w:bCs/>
                <w:szCs w:val="16"/>
              </w:rPr>
            </w:pPr>
            <w:r w:rsidRPr="00C842BA">
              <w:rPr>
                <w:b/>
                <w:bCs/>
                <w:szCs w:val="16"/>
              </w:rPr>
              <w:t>to</w:t>
            </w:r>
          </w:p>
          <w:p w:rsidR="00900A5A" w:rsidRPr="00C842BA" w:rsidRDefault="00507C74" w:rsidP="00FC291E">
            <w:pPr>
              <w:rPr>
                <w:b/>
                <w:bCs/>
                <w:szCs w:val="16"/>
              </w:rPr>
            </w:pPr>
            <w:r>
              <w:rPr>
                <w:b/>
                <w:bCs/>
                <w:szCs w:val="16"/>
              </w:rPr>
              <w:t>25</w:t>
            </w:r>
            <w:r w:rsidR="00900A5A" w:rsidRPr="00C842BA">
              <w:rPr>
                <w:b/>
                <w:bCs/>
                <w:szCs w:val="16"/>
              </w:rPr>
              <w:t>-</w:t>
            </w:r>
            <w:r>
              <w:rPr>
                <w:b/>
                <w:bCs/>
                <w:szCs w:val="16"/>
              </w:rPr>
              <w:t>Feb</w:t>
            </w:r>
            <w:r w:rsidR="00900A5A" w:rsidRPr="00C842BA">
              <w:rPr>
                <w:b/>
                <w:bCs/>
                <w:szCs w:val="16"/>
              </w:rPr>
              <w:t>-2</w:t>
            </w:r>
            <w:r w:rsidR="00FC291E">
              <w:rPr>
                <w:b/>
                <w:bCs/>
                <w:szCs w:val="16"/>
              </w:rPr>
              <w:t>2</w:t>
            </w:r>
          </w:p>
        </w:tc>
        <w:tc>
          <w:tcPr>
            <w:tcW w:w="601" w:type="pct"/>
            <w:tcBorders>
              <w:top w:val="nil"/>
              <w:left w:val="nil"/>
              <w:bottom w:val="single" w:sz="12" w:space="0" w:color="auto"/>
              <w:right w:val="single" w:sz="8" w:space="0" w:color="auto"/>
            </w:tcBorders>
            <w:shd w:val="clear" w:color="auto" w:fill="auto"/>
            <w:vAlign w:val="center"/>
            <w:hideMark/>
          </w:tcPr>
          <w:p w:rsidR="00155D37" w:rsidRPr="00C842BA" w:rsidRDefault="00155D37" w:rsidP="00155D37">
            <w:pPr>
              <w:rPr>
                <w:b/>
                <w:bCs/>
                <w:szCs w:val="16"/>
              </w:rPr>
            </w:pPr>
            <w:r w:rsidRPr="00C842BA">
              <w:rPr>
                <w:b/>
                <w:bCs/>
                <w:szCs w:val="16"/>
              </w:rPr>
              <w:t>1st  July 22</w:t>
            </w:r>
          </w:p>
          <w:p w:rsidR="00900A5A" w:rsidRPr="00C842BA" w:rsidRDefault="00900A5A" w:rsidP="00155D37">
            <w:pPr>
              <w:rPr>
                <w:b/>
                <w:bCs/>
                <w:szCs w:val="16"/>
              </w:rPr>
            </w:pPr>
            <w:r w:rsidRPr="00C842BA">
              <w:rPr>
                <w:b/>
                <w:bCs/>
                <w:szCs w:val="16"/>
              </w:rPr>
              <w:t>to</w:t>
            </w:r>
          </w:p>
          <w:p w:rsidR="00900A5A" w:rsidRPr="00C842BA" w:rsidRDefault="00507C74" w:rsidP="00B75CED">
            <w:pPr>
              <w:rPr>
                <w:b/>
                <w:bCs/>
                <w:szCs w:val="16"/>
              </w:rPr>
            </w:pPr>
            <w:r>
              <w:rPr>
                <w:b/>
                <w:bCs/>
                <w:szCs w:val="16"/>
              </w:rPr>
              <w:t>2</w:t>
            </w:r>
            <w:r w:rsidR="00B75CED">
              <w:rPr>
                <w:b/>
                <w:bCs/>
                <w:szCs w:val="16"/>
              </w:rPr>
              <w:t>4</w:t>
            </w:r>
            <w:r w:rsidR="00900A5A" w:rsidRPr="00C842BA">
              <w:rPr>
                <w:b/>
                <w:bCs/>
                <w:szCs w:val="16"/>
              </w:rPr>
              <w:t>-</w:t>
            </w:r>
            <w:r>
              <w:rPr>
                <w:b/>
                <w:bCs/>
                <w:szCs w:val="16"/>
              </w:rPr>
              <w:t>Feb</w:t>
            </w:r>
            <w:r w:rsidR="00FC291E">
              <w:rPr>
                <w:b/>
                <w:bCs/>
                <w:szCs w:val="16"/>
              </w:rPr>
              <w:t>-23</w:t>
            </w:r>
          </w:p>
        </w:tc>
      </w:tr>
      <w:tr w:rsidR="00507C74" w:rsidRPr="00B80099" w:rsidTr="00507C74">
        <w:trPr>
          <w:trHeight w:val="57"/>
          <w:jc w:val="center"/>
        </w:trPr>
        <w:tc>
          <w:tcPr>
            <w:tcW w:w="2625" w:type="pct"/>
            <w:tcBorders>
              <w:top w:val="nil"/>
              <w:left w:val="nil"/>
              <w:bottom w:val="nil"/>
              <w:right w:val="nil"/>
            </w:tcBorders>
            <w:shd w:val="clear" w:color="auto" w:fill="auto"/>
            <w:vAlign w:val="center"/>
            <w:hideMark/>
          </w:tcPr>
          <w:p w:rsidR="00507C74" w:rsidRPr="00D5469A" w:rsidRDefault="00507C74" w:rsidP="00507C74">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507C74" w:rsidRPr="00B80099" w:rsidRDefault="00507C74" w:rsidP="00507C74">
            <w:pPr>
              <w:jc w:val="right"/>
              <w:rPr>
                <w:b/>
                <w:bCs/>
                <w:color w:val="auto"/>
                <w:szCs w:val="16"/>
              </w:rPr>
            </w:pPr>
            <w:r w:rsidRPr="00B80099">
              <w:rPr>
                <w:b/>
                <w:bCs/>
                <w:color w:val="auto"/>
                <w:szCs w:val="16"/>
              </w:rPr>
              <w:t>16,894,192</w:t>
            </w:r>
          </w:p>
        </w:tc>
        <w:tc>
          <w:tcPr>
            <w:tcW w:w="549" w:type="pct"/>
            <w:tcBorders>
              <w:top w:val="nil"/>
              <w:left w:val="nil"/>
              <w:bottom w:val="nil"/>
              <w:right w:val="nil"/>
            </w:tcBorders>
            <w:shd w:val="clear" w:color="auto" w:fill="auto"/>
            <w:vAlign w:val="center"/>
          </w:tcPr>
          <w:p w:rsidR="00507C74" w:rsidRPr="00155E5C" w:rsidRDefault="00507C74" w:rsidP="00507C74">
            <w:pPr>
              <w:jc w:val="right"/>
              <w:rPr>
                <w:rFonts w:asciiTheme="majorBidi" w:hAnsiTheme="majorBidi" w:cstheme="majorBidi"/>
                <w:b/>
                <w:bCs/>
                <w:color w:val="auto"/>
                <w:szCs w:val="16"/>
              </w:rPr>
            </w:pPr>
            <w:r w:rsidRPr="00155E5C">
              <w:rPr>
                <w:rFonts w:asciiTheme="majorBidi" w:hAnsiTheme="majorBidi" w:cstheme="majorBidi"/>
                <w:b/>
                <w:bCs/>
                <w:color w:val="auto"/>
                <w:szCs w:val="16"/>
              </w:rPr>
              <w:t>20,356,780</w:t>
            </w:r>
          </w:p>
        </w:tc>
        <w:tc>
          <w:tcPr>
            <w:tcW w:w="650" w:type="pct"/>
            <w:tcBorders>
              <w:top w:val="nil"/>
              <w:left w:val="nil"/>
              <w:bottom w:val="nil"/>
              <w:right w:val="nil"/>
            </w:tcBorders>
            <w:shd w:val="clear" w:color="auto" w:fill="auto"/>
            <w:vAlign w:val="center"/>
          </w:tcPr>
          <w:p w:rsidR="00507C74" w:rsidRPr="00507C74" w:rsidRDefault="00507C74" w:rsidP="00507C74">
            <w:pPr>
              <w:jc w:val="right"/>
              <w:rPr>
                <w:b/>
                <w:bCs/>
                <w:szCs w:val="16"/>
              </w:rPr>
            </w:pPr>
            <w:r w:rsidRPr="00507C74">
              <w:rPr>
                <w:b/>
                <w:bCs/>
                <w:szCs w:val="16"/>
              </w:rPr>
              <w:t>439,709</w:t>
            </w:r>
          </w:p>
        </w:tc>
        <w:tc>
          <w:tcPr>
            <w:tcW w:w="601" w:type="pct"/>
            <w:tcBorders>
              <w:top w:val="nil"/>
              <w:left w:val="nil"/>
              <w:bottom w:val="nil"/>
              <w:right w:val="nil"/>
            </w:tcBorders>
            <w:shd w:val="clear" w:color="auto" w:fill="auto"/>
            <w:vAlign w:val="center"/>
          </w:tcPr>
          <w:p w:rsidR="00507C74" w:rsidRPr="00507C74" w:rsidRDefault="00507C74" w:rsidP="00507C74">
            <w:pPr>
              <w:jc w:val="right"/>
              <w:rPr>
                <w:b/>
                <w:bCs/>
                <w:szCs w:val="16"/>
              </w:rPr>
            </w:pPr>
            <w:r w:rsidRPr="00507C74">
              <w:rPr>
                <w:b/>
                <w:bCs/>
                <w:szCs w:val="16"/>
              </w:rPr>
              <w:t>2,266,168</w:t>
            </w:r>
          </w:p>
        </w:tc>
      </w:tr>
      <w:tr w:rsidR="00507C74" w:rsidRPr="00B80099" w:rsidTr="00507C74">
        <w:trPr>
          <w:trHeight w:val="288"/>
          <w:jc w:val="center"/>
        </w:trPr>
        <w:tc>
          <w:tcPr>
            <w:tcW w:w="2625" w:type="pct"/>
            <w:tcBorders>
              <w:top w:val="nil"/>
              <w:left w:val="nil"/>
              <w:bottom w:val="nil"/>
              <w:right w:val="nil"/>
            </w:tcBorders>
            <w:shd w:val="clear" w:color="auto" w:fill="auto"/>
            <w:vAlign w:val="center"/>
            <w:hideMark/>
          </w:tcPr>
          <w:p w:rsidR="00507C74" w:rsidRPr="00D5469A" w:rsidRDefault="00507C74" w:rsidP="00507C74">
            <w:pPr>
              <w:ind w:firstLineChars="100" w:firstLine="180"/>
              <w:jc w:val="left"/>
              <w:rPr>
                <w:color w:val="auto"/>
                <w:sz w:val="18"/>
                <w:szCs w:val="18"/>
              </w:rPr>
            </w:pPr>
            <w:r w:rsidRPr="00D5469A">
              <w:rPr>
                <w:color w:val="auto"/>
                <w:sz w:val="18"/>
                <w:szCs w:val="18"/>
              </w:rPr>
              <w:t>a. Scheduled Banks</w:t>
            </w:r>
          </w:p>
        </w:tc>
        <w:tc>
          <w:tcPr>
            <w:tcW w:w="575" w:type="pct"/>
            <w:tcBorders>
              <w:top w:val="nil"/>
              <w:left w:val="nil"/>
              <w:bottom w:val="nil"/>
              <w:right w:val="nil"/>
            </w:tcBorders>
            <w:shd w:val="clear" w:color="auto" w:fill="auto"/>
            <w:vAlign w:val="center"/>
            <w:hideMark/>
          </w:tcPr>
          <w:p w:rsidR="00507C74" w:rsidRPr="00B80099" w:rsidRDefault="00507C74" w:rsidP="00507C74">
            <w:pPr>
              <w:jc w:val="right"/>
              <w:rPr>
                <w:color w:val="auto"/>
                <w:szCs w:val="16"/>
              </w:rPr>
            </w:pPr>
            <w:r w:rsidRPr="00B80099">
              <w:rPr>
                <w:color w:val="auto"/>
                <w:szCs w:val="16"/>
              </w:rPr>
              <w:t>11,181,917</w:t>
            </w:r>
          </w:p>
        </w:tc>
        <w:tc>
          <w:tcPr>
            <w:tcW w:w="549" w:type="pct"/>
            <w:tcBorders>
              <w:top w:val="nil"/>
              <w:left w:val="nil"/>
              <w:bottom w:val="nil"/>
              <w:right w:val="nil"/>
            </w:tcBorders>
            <w:shd w:val="clear" w:color="auto" w:fill="auto"/>
            <w:vAlign w:val="center"/>
          </w:tcPr>
          <w:p w:rsidR="00507C74" w:rsidRPr="00155E5C" w:rsidRDefault="00507C74" w:rsidP="00507C74">
            <w:pPr>
              <w:jc w:val="right"/>
              <w:rPr>
                <w:rFonts w:asciiTheme="majorBidi" w:hAnsiTheme="majorBidi" w:cstheme="majorBidi"/>
                <w:color w:val="auto"/>
                <w:szCs w:val="16"/>
              </w:rPr>
            </w:pPr>
            <w:r w:rsidRPr="00155E5C">
              <w:rPr>
                <w:rFonts w:asciiTheme="majorBidi" w:hAnsiTheme="majorBidi" w:cstheme="majorBidi"/>
                <w:color w:val="auto"/>
                <w:szCs w:val="16"/>
              </w:rPr>
              <w:t>14,630,114</w:t>
            </w:r>
          </w:p>
        </w:tc>
        <w:tc>
          <w:tcPr>
            <w:tcW w:w="650" w:type="pct"/>
            <w:tcBorders>
              <w:top w:val="nil"/>
              <w:left w:val="nil"/>
              <w:bottom w:val="nil"/>
              <w:right w:val="nil"/>
            </w:tcBorders>
            <w:shd w:val="clear" w:color="auto" w:fill="auto"/>
            <w:vAlign w:val="center"/>
          </w:tcPr>
          <w:p w:rsidR="00507C74" w:rsidRPr="00507C74" w:rsidRDefault="00507C74" w:rsidP="00507C74">
            <w:pPr>
              <w:jc w:val="right"/>
              <w:rPr>
                <w:szCs w:val="16"/>
              </w:rPr>
            </w:pPr>
            <w:r w:rsidRPr="00507C74">
              <w:rPr>
                <w:szCs w:val="16"/>
              </w:rPr>
              <w:t>627,110</w:t>
            </w:r>
          </w:p>
        </w:tc>
        <w:tc>
          <w:tcPr>
            <w:tcW w:w="601" w:type="pct"/>
            <w:tcBorders>
              <w:top w:val="nil"/>
              <w:left w:val="nil"/>
              <w:bottom w:val="nil"/>
              <w:right w:val="nil"/>
            </w:tcBorders>
            <w:shd w:val="clear" w:color="auto" w:fill="auto"/>
            <w:vAlign w:val="center"/>
          </w:tcPr>
          <w:p w:rsidR="00507C74" w:rsidRPr="00507C74" w:rsidRDefault="00507C74" w:rsidP="00507C74">
            <w:pPr>
              <w:jc w:val="right"/>
              <w:rPr>
                <w:szCs w:val="16"/>
              </w:rPr>
            </w:pPr>
            <w:r w:rsidRPr="00507C74">
              <w:rPr>
                <w:szCs w:val="16"/>
              </w:rPr>
              <w:t>1,599,618</w:t>
            </w:r>
          </w:p>
        </w:tc>
      </w:tr>
      <w:tr w:rsidR="00507C74" w:rsidRPr="00B80099" w:rsidTr="00507C74">
        <w:trPr>
          <w:trHeight w:val="288"/>
          <w:jc w:val="center"/>
        </w:trPr>
        <w:tc>
          <w:tcPr>
            <w:tcW w:w="2625" w:type="pct"/>
            <w:tcBorders>
              <w:top w:val="nil"/>
              <w:left w:val="nil"/>
              <w:bottom w:val="nil"/>
              <w:right w:val="nil"/>
            </w:tcBorders>
            <w:shd w:val="clear" w:color="auto" w:fill="auto"/>
            <w:vAlign w:val="center"/>
            <w:hideMark/>
          </w:tcPr>
          <w:p w:rsidR="00507C74" w:rsidRPr="00D5469A" w:rsidRDefault="00507C74" w:rsidP="00507C74">
            <w:pPr>
              <w:ind w:firstLineChars="200" w:firstLine="360"/>
              <w:jc w:val="left"/>
              <w:rPr>
                <w:color w:val="auto"/>
                <w:sz w:val="18"/>
                <w:szCs w:val="18"/>
              </w:rPr>
            </w:pPr>
            <w:r w:rsidRPr="00D5469A">
              <w:rPr>
                <w:color w:val="auto"/>
                <w:sz w:val="18"/>
                <w:szCs w:val="18"/>
              </w:rPr>
              <w:t>T-Bills and Securities</w:t>
            </w:r>
          </w:p>
        </w:tc>
        <w:tc>
          <w:tcPr>
            <w:tcW w:w="575" w:type="pct"/>
            <w:tcBorders>
              <w:top w:val="nil"/>
              <w:left w:val="nil"/>
              <w:bottom w:val="nil"/>
              <w:right w:val="nil"/>
            </w:tcBorders>
            <w:shd w:val="clear" w:color="auto" w:fill="auto"/>
            <w:vAlign w:val="center"/>
            <w:hideMark/>
          </w:tcPr>
          <w:p w:rsidR="00507C74" w:rsidRPr="00B80099" w:rsidRDefault="00507C74" w:rsidP="00507C74">
            <w:pPr>
              <w:jc w:val="right"/>
              <w:rPr>
                <w:color w:val="auto"/>
                <w:szCs w:val="16"/>
              </w:rPr>
            </w:pPr>
            <w:r w:rsidRPr="00B80099">
              <w:rPr>
                <w:color w:val="auto"/>
                <w:szCs w:val="16"/>
              </w:rPr>
              <w:t>12,840,918</w:t>
            </w:r>
          </w:p>
        </w:tc>
        <w:tc>
          <w:tcPr>
            <w:tcW w:w="549" w:type="pct"/>
            <w:tcBorders>
              <w:top w:val="nil"/>
              <w:left w:val="nil"/>
              <w:bottom w:val="nil"/>
              <w:right w:val="nil"/>
            </w:tcBorders>
            <w:shd w:val="clear" w:color="auto" w:fill="auto"/>
            <w:vAlign w:val="center"/>
          </w:tcPr>
          <w:p w:rsidR="00507C74" w:rsidRPr="00155E5C" w:rsidRDefault="00507C74" w:rsidP="00507C74">
            <w:pPr>
              <w:jc w:val="right"/>
              <w:rPr>
                <w:rFonts w:asciiTheme="majorBidi" w:hAnsiTheme="majorBidi" w:cstheme="majorBidi"/>
                <w:color w:val="auto"/>
                <w:szCs w:val="16"/>
              </w:rPr>
            </w:pPr>
            <w:r w:rsidRPr="00155E5C">
              <w:rPr>
                <w:rFonts w:asciiTheme="majorBidi" w:hAnsiTheme="majorBidi" w:cstheme="majorBidi"/>
                <w:color w:val="auto"/>
                <w:szCs w:val="16"/>
              </w:rPr>
              <w:t>16,650,189</w:t>
            </w:r>
          </w:p>
        </w:tc>
        <w:tc>
          <w:tcPr>
            <w:tcW w:w="650" w:type="pct"/>
            <w:tcBorders>
              <w:top w:val="nil"/>
              <w:left w:val="nil"/>
              <w:bottom w:val="nil"/>
              <w:right w:val="nil"/>
            </w:tcBorders>
            <w:shd w:val="clear" w:color="auto" w:fill="auto"/>
            <w:vAlign w:val="center"/>
          </w:tcPr>
          <w:p w:rsidR="00507C74" w:rsidRPr="00507C74" w:rsidRDefault="00507C74" w:rsidP="00507C74">
            <w:pPr>
              <w:jc w:val="right"/>
              <w:rPr>
                <w:szCs w:val="16"/>
              </w:rPr>
            </w:pPr>
            <w:r w:rsidRPr="00507C74">
              <w:rPr>
                <w:szCs w:val="16"/>
              </w:rPr>
              <w:t>822,696</w:t>
            </w:r>
          </w:p>
        </w:tc>
        <w:tc>
          <w:tcPr>
            <w:tcW w:w="601" w:type="pct"/>
            <w:tcBorders>
              <w:top w:val="nil"/>
              <w:left w:val="nil"/>
              <w:bottom w:val="nil"/>
              <w:right w:val="nil"/>
            </w:tcBorders>
            <w:shd w:val="clear" w:color="auto" w:fill="auto"/>
            <w:vAlign w:val="center"/>
          </w:tcPr>
          <w:p w:rsidR="00507C74" w:rsidRPr="00507C74" w:rsidRDefault="00507C74" w:rsidP="00507C74">
            <w:pPr>
              <w:jc w:val="right"/>
              <w:rPr>
                <w:szCs w:val="16"/>
              </w:rPr>
            </w:pPr>
            <w:r w:rsidRPr="00507C74">
              <w:rPr>
                <w:szCs w:val="16"/>
              </w:rPr>
              <w:t>1,841,916</w:t>
            </w:r>
          </w:p>
        </w:tc>
      </w:tr>
      <w:tr w:rsidR="00507C74" w:rsidRPr="00B80099" w:rsidTr="00507C74">
        <w:trPr>
          <w:trHeight w:val="288"/>
          <w:jc w:val="center"/>
        </w:trPr>
        <w:tc>
          <w:tcPr>
            <w:tcW w:w="2625" w:type="pct"/>
            <w:tcBorders>
              <w:top w:val="nil"/>
              <w:left w:val="nil"/>
              <w:bottom w:val="nil"/>
              <w:right w:val="nil"/>
            </w:tcBorders>
            <w:shd w:val="clear" w:color="auto" w:fill="auto"/>
            <w:vAlign w:val="center"/>
            <w:hideMark/>
          </w:tcPr>
          <w:p w:rsidR="00507C74" w:rsidRPr="00D5469A" w:rsidRDefault="00507C74" w:rsidP="00507C74">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507C74" w:rsidRPr="00B80099" w:rsidRDefault="00507C74" w:rsidP="00507C74">
            <w:pPr>
              <w:jc w:val="right"/>
              <w:rPr>
                <w:color w:val="auto"/>
                <w:sz w:val="20"/>
              </w:rPr>
            </w:pPr>
          </w:p>
        </w:tc>
        <w:tc>
          <w:tcPr>
            <w:tcW w:w="549" w:type="pct"/>
            <w:tcBorders>
              <w:top w:val="nil"/>
              <w:left w:val="nil"/>
              <w:bottom w:val="nil"/>
              <w:right w:val="nil"/>
            </w:tcBorders>
            <w:shd w:val="clear" w:color="auto" w:fill="auto"/>
            <w:vAlign w:val="center"/>
          </w:tcPr>
          <w:p w:rsidR="00507C74" w:rsidRPr="00155E5C" w:rsidRDefault="00507C74" w:rsidP="00507C74">
            <w:pPr>
              <w:jc w:val="right"/>
              <w:rPr>
                <w:rFonts w:asciiTheme="majorBidi" w:hAnsiTheme="majorBidi" w:cstheme="majorBidi"/>
                <w:color w:val="auto"/>
                <w:szCs w:val="16"/>
              </w:rPr>
            </w:pPr>
          </w:p>
        </w:tc>
        <w:tc>
          <w:tcPr>
            <w:tcW w:w="650" w:type="pct"/>
            <w:tcBorders>
              <w:top w:val="nil"/>
              <w:left w:val="nil"/>
              <w:bottom w:val="nil"/>
              <w:right w:val="nil"/>
            </w:tcBorders>
            <w:shd w:val="clear" w:color="auto" w:fill="auto"/>
            <w:vAlign w:val="center"/>
          </w:tcPr>
          <w:p w:rsidR="00507C74" w:rsidRPr="00507C74" w:rsidRDefault="00507C74" w:rsidP="00507C74">
            <w:pPr>
              <w:jc w:val="right"/>
              <w:rPr>
                <w:szCs w:val="16"/>
              </w:rPr>
            </w:pPr>
          </w:p>
        </w:tc>
        <w:tc>
          <w:tcPr>
            <w:tcW w:w="601" w:type="pct"/>
            <w:tcBorders>
              <w:top w:val="nil"/>
              <w:left w:val="nil"/>
              <w:bottom w:val="nil"/>
              <w:right w:val="nil"/>
            </w:tcBorders>
            <w:shd w:val="clear" w:color="auto" w:fill="auto"/>
            <w:vAlign w:val="center"/>
          </w:tcPr>
          <w:p w:rsidR="00507C74" w:rsidRPr="00507C74" w:rsidRDefault="00507C74" w:rsidP="00507C74">
            <w:pPr>
              <w:jc w:val="right"/>
              <w:rPr>
                <w:szCs w:val="16"/>
              </w:rPr>
            </w:pPr>
          </w:p>
        </w:tc>
      </w:tr>
      <w:tr w:rsidR="00507C74" w:rsidRPr="00B80099" w:rsidTr="00507C74">
        <w:trPr>
          <w:trHeight w:val="288"/>
          <w:jc w:val="center"/>
        </w:trPr>
        <w:tc>
          <w:tcPr>
            <w:tcW w:w="2625" w:type="pct"/>
            <w:tcBorders>
              <w:top w:val="nil"/>
              <w:left w:val="nil"/>
              <w:bottom w:val="nil"/>
              <w:right w:val="nil"/>
            </w:tcBorders>
            <w:shd w:val="clear" w:color="auto" w:fill="auto"/>
            <w:vAlign w:val="center"/>
            <w:hideMark/>
          </w:tcPr>
          <w:p w:rsidR="00507C74" w:rsidRPr="000A675C" w:rsidRDefault="00507C74" w:rsidP="00507C74">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507C74" w:rsidRPr="00B80099" w:rsidRDefault="00507C74" w:rsidP="00507C74">
            <w:pPr>
              <w:jc w:val="right"/>
              <w:rPr>
                <w:i/>
                <w:iCs/>
                <w:color w:val="auto"/>
                <w:szCs w:val="16"/>
              </w:rPr>
            </w:pPr>
            <w:r w:rsidRPr="00B80099">
              <w:rPr>
                <w:i/>
                <w:iCs/>
                <w:color w:val="auto"/>
                <w:szCs w:val="16"/>
              </w:rPr>
              <w:t>1,659,001</w:t>
            </w:r>
          </w:p>
        </w:tc>
        <w:tc>
          <w:tcPr>
            <w:tcW w:w="549" w:type="pct"/>
            <w:tcBorders>
              <w:top w:val="nil"/>
              <w:left w:val="nil"/>
              <w:bottom w:val="nil"/>
              <w:right w:val="nil"/>
            </w:tcBorders>
            <w:shd w:val="clear" w:color="auto" w:fill="auto"/>
            <w:vAlign w:val="center"/>
          </w:tcPr>
          <w:p w:rsidR="00507C74" w:rsidRPr="00155E5C" w:rsidRDefault="00507C74" w:rsidP="00507C74">
            <w:pPr>
              <w:jc w:val="right"/>
              <w:rPr>
                <w:rFonts w:asciiTheme="majorBidi" w:hAnsiTheme="majorBidi" w:cstheme="majorBidi"/>
                <w:color w:val="auto"/>
                <w:szCs w:val="16"/>
              </w:rPr>
            </w:pPr>
            <w:r w:rsidRPr="00155E5C">
              <w:rPr>
                <w:rFonts w:asciiTheme="majorBidi" w:hAnsiTheme="majorBidi" w:cstheme="majorBidi"/>
                <w:color w:val="auto"/>
                <w:szCs w:val="16"/>
              </w:rPr>
              <w:t>2,020,076</w:t>
            </w:r>
          </w:p>
        </w:tc>
        <w:tc>
          <w:tcPr>
            <w:tcW w:w="650" w:type="pct"/>
            <w:tcBorders>
              <w:top w:val="nil"/>
              <w:left w:val="nil"/>
              <w:bottom w:val="nil"/>
              <w:right w:val="nil"/>
            </w:tcBorders>
            <w:shd w:val="clear" w:color="auto" w:fill="auto"/>
            <w:vAlign w:val="center"/>
          </w:tcPr>
          <w:p w:rsidR="00507C74" w:rsidRPr="00507C74" w:rsidRDefault="00507C74" w:rsidP="00507C74">
            <w:pPr>
              <w:jc w:val="right"/>
              <w:rPr>
                <w:szCs w:val="16"/>
              </w:rPr>
            </w:pPr>
            <w:r w:rsidRPr="00507C74">
              <w:rPr>
                <w:szCs w:val="16"/>
              </w:rPr>
              <w:t>195,587</w:t>
            </w:r>
          </w:p>
        </w:tc>
        <w:tc>
          <w:tcPr>
            <w:tcW w:w="601" w:type="pct"/>
            <w:tcBorders>
              <w:top w:val="nil"/>
              <w:left w:val="nil"/>
              <w:bottom w:val="nil"/>
              <w:right w:val="nil"/>
            </w:tcBorders>
            <w:shd w:val="clear" w:color="auto" w:fill="auto"/>
            <w:vAlign w:val="center"/>
          </w:tcPr>
          <w:p w:rsidR="00507C74" w:rsidRPr="00507C74" w:rsidRDefault="00507C74" w:rsidP="00507C74">
            <w:pPr>
              <w:jc w:val="right"/>
              <w:rPr>
                <w:szCs w:val="16"/>
              </w:rPr>
            </w:pPr>
            <w:r w:rsidRPr="00507C74">
              <w:rPr>
                <w:szCs w:val="16"/>
              </w:rPr>
              <w:t>242,297</w:t>
            </w:r>
          </w:p>
        </w:tc>
      </w:tr>
      <w:tr w:rsidR="00507C74" w:rsidRPr="00B80099" w:rsidTr="00507C74">
        <w:trPr>
          <w:trHeight w:val="288"/>
          <w:jc w:val="center"/>
        </w:trPr>
        <w:tc>
          <w:tcPr>
            <w:tcW w:w="2625" w:type="pct"/>
            <w:tcBorders>
              <w:top w:val="nil"/>
              <w:left w:val="nil"/>
              <w:bottom w:val="nil"/>
              <w:right w:val="nil"/>
            </w:tcBorders>
            <w:shd w:val="clear" w:color="auto" w:fill="auto"/>
            <w:vAlign w:val="center"/>
            <w:hideMark/>
          </w:tcPr>
          <w:p w:rsidR="00507C74" w:rsidRPr="00D5469A" w:rsidRDefault="00507C74" w:rsidP="00507C74">
            <w:pPr>
              <w:ind w:firstLineChars="100" w:firstLine="180"/>
              <w:jc w:val="left"/>
              <w:rPr>
                <w:color w:val="auto"/>
                <w:sz w:val="18"/>
                <w:szCs w:val="18"/>
              </w:rPr>
            </w:pPr>
            <w:r w:rsidRPr="00D5469A">
              <w:rPr>
                <w:color w:val="auto"/>
                <w:sz w:val="18"/>
                <w:szCs w:val="18"/>
              </w:rPr>
              <w:t>b. State Bank</w:t>
            </w:r>
          </w:p>
        </w:tc>
        <w:tc>
          <w:tcPr>
            <w:tcW w:w="575" w:type="pct"/>
            <w:tcBorders>
              <w:top w:val="nil"/>
              <w:left w:val="nil"/>
              <w:bottom w:val="nil"/>
              <w:right w:val="nil"/>
            </w:tcBorders>
            <w:shd w:val="clear" w:color="auto" w:fill="auto"/>
            <w:vAlign w:val="center"/>
            <w:hideMark/>
          </w:tcPr>
          <w:p w:rsidR="00507C74" w:rsidRPr="00B80099" w:rsidRDefault="00507C74" w:rsidP="00507C74">
            <w:pPr>
              <w:jc w:val="right"/>
              <w:rPr>
                <w:color w:val="auto"/>
                <w:szCs w:val="16"/>
              </w:rPr>
            </w:pPr>
            <w:r w:rsidRPr="00B80099">
              <w:rPr>
                <w:color w:val="auto"/>
                <w:szCs w:val="16"/>
              </w:rPr>
              <w:t>5,712,275</w:t>
            </w:r>
          </w:p>
        </w:tc>
        <w:tc>
          <w:tcPr>
            <w:tcW w:w="549" w:type="pct"/>
            <w:tcBorders>
              <w:top w:val="nil"/>
              <w:left w:val="nil"/>
              <w:bottom w:val="nil"/>
              <w:right w:val="nil"/>
            </w:tcBorders>
            <w:shd w:val="clear" w:color="auto" w:fill="auto"/>
            <w:vAlign w:val="center"/>
          </w:tcPr>
          <w:p w:rsidR="00507C74" w:rsidRPr="00155E5C" w:rsidRDefault="00507C74" w:rsidP="00507C74">
            <w:pPr>
              <w:jc w:val="right"/>
              <w:rPr>
                <w:rFonts w:asciiTheme="majorBidi" w:hAnsiTheme="majorBidi" w:cstheme="majorBidi"/>
                <w:color w:val="auto"/>
                <w:szCs w:val="16"/>
              </w:rPr>
            </w:pPr>
            <w:r w:rsidRPr="00155E5C">
              <w:rPr>
                <w:rFonts w:asciiTheme="majorBidi" w:hAnsiTheme="majorBidi" w:cstheme="majorBidi"/>
                <w:color w:val="auto"/>
                <w:szCs w:val="16"/>
              </w:rPr>
              <w:t>5,726,667</w:t>
            </w:r>
          </w:p>
        </w:tc>
        <w:tc>
          <w:tcPr>
            <w:tcW w:w="650" w:type="pct"/>
            <w:tcBorders>
              <w:top w:val="nil"/>
              <w:left w:val="nil"/>
              <w:bottom w:val="nil"/>
              <w:right w:val="nil"/>
            </w:tcBorders>
            <w:shd w:val="clear" w:color="auto" w:fill="auto"/>
            <w:vAlign w:val="center"/>
          </w:tcPr>
          <w:p w:rsidR="00507C74" w:rsidRPr="00507C74" w:rsidRDefault="00507C74" w:rsidP="00507C74">
            <w:pPr>
              <w:jc w:val="right"/>
              <w:rPr>
                <w:szCs w:val="16"/>
              </w:rPr>
            </w:pPr>
            <w:r w:rsidRPr="00507C74">
              <w:rPr>
                <w:szCs w:val="16"/>
              </w:rPr>
              <w:t>(187,400)</w:t>
            </w:r>
          </w:p>
        </w:tc>
        <w:tc>
          <w:tcPr>
            <w:tcW w:w="601" w:type="pct"/>
            <w:tcBorders>
              <w:top w:val="nil"/>
              <w:left w:val="nil"/>
              <w:bottom w:val="nil"/>
              <w:right w:val="nil"/>
            </w:tcBorders>
            <w:shd w:val="clear" w:color="auto" w:fill="auto"/>
            <w:vAlign w:val="center"/>
          </w:tcPr>
          <w:p w:rsidR="00507C74" w:rsidRPr="00507C74" w:rsidRDefault="00507C74" w:rsidP="00507C74">
            <w:pPr>
              <w:jc w:val="right"/>
              <w:rPr>
                <w:szCs w:val="16"/>
              </w:rPr>
            </w:pPr>
            <w:r w:rsidRPr="00507C74">
              <w:rPr>
                <w:szCs w:val="16"/>
              </w:rPr>
              <w:t>666,549</w:t>
            </w:r>
          </w:p>
        </w:tc>
      </w:tr>
      <w:tr w:rsidR="00507C74" w:rsidRPr="00B80099" w:rsidTr="00507C74">
        <w:trPr>
          <w:trHeight w:val="288"/>
          <w:jc w:val="center"/>
        </w:trPr>
        <w:tc>
          <w:tcPr>
            <w:tcW w:w="2625" w:type="pct"/>
            <w:tcBorders>
              <w:top w:val="nil"/>
              <w:left w:val="nil"/>
              <w:bottom w:val="nil"/>
              <w:right w:val="nil"/>
            </w:tcBorders>
            <w:shd w:val="clear" w:color="auto" w:fill="auto"/>
            <w:vAlign w:val="center"/>
            <w:hideMark/>
          </w:tcPr>
          <w:p w:rsidR="00507C74" w:rsidRPr="00D5469A" w:rsidRDefault="00507C74" w:rsidP="00507C74">
            <w:pPr>
              <w:ind w:firstLineChars="200" w:firstLine="360"/>
              <w:jc w:val="left"/>
              <w:rPr>
                <w:color w:val="auto"/>
                <w:sz w:val="18"/>
                <w:szCs w:val="18"/>
              </w:rPr>
            </w:pPr>
            <w:r>
              <w:rPr>
                <w:color w:val="auto"/>
                <w:sz w:val="18"/>
                <w:szCs w:val="18"/>
              </w:rPr>
              <w:t>T-bills and Securities etc.</w:t>
            </w:r>
          </w:p>
        </w:tc>
        <w:tc>
          <w:tcPr>
            <w:tcW w:w="575" w:type="pct"/>
            <w:tcBorders>
              <w:top w:val="nil"/>
              <w:left w:val="nil"/>
              <w:bottom w:val="nil"/>
              <w:right w:val="nil"/>
            </w:tcBorders>
            <w:shd w:val="clear" w:color="auto" w:fill="auto"/>
            <w:noWrap/>
            <w:vAlign w:val="center"/>
            <w:hideMark/>
          </w:tcPr>
          <w:p w:rsidR="00507C74" w:rsidRPr="00B80099" w:rsidRDefault="00507C74" w:rsidP="00507C74">
            <w:pPr>
              <w:jc w:val="right"/>
              <w:rPr>
                <w:color w:val="auto"/>
                <w:szCs w:val="16"/>
              </w:rPr>
            </w:pPr>
            <w:r w:rsidRPr="00B80099">
              <w:rPr>
                <w:color w:val="auto"/>
                <w:szCs w:val="16"/>
              </w:rPr>
              <w:t>6,685,409</w:t>
            </w:r>
          </w:p>
        </w:tc>
        <w:tc>
          <w:tcPr>
            <w:tcW w:w="549" w:type="pct"/>
            <w:tcBorders>
              <w:top w:val="nil"/>
              <w:left w:val="nil"/>
              <w:bottom w:val="nil"/>
              <w:right w:val="nil"/>
            </w:tcBorders>
            <w:shd w:val="clear" w:color="auto" w:fill="auto"/>
            <w:noWrap/>
            <w:vAlign w:val="center"/>
          </w:tcPr>
          <w:p w:rsidR="00507C74" w:rsidRPr="00155E5C" w:rsidRDefault="00507C74" w:rsidP="00507C74">
            <w:pPr>
              <w:jc w:val="right"/>
              <w:rPr>
                <w:rFonts w:asciiTheme="majorBidi" w:hAnsiTheme="majorBidi" w:cstheme="majorBidi"/>
                <w:color w:val="auto"/>
                <w:szCs w:val="16"/>
              </w:rPr>
            </w:pPr>
            <w:r w:rsidRPr="00155E5C">
              <w:rPr>
                <w:rFonts w:asciiTheme="majorBidi" w:hAnsiTheme="majorBidi" w:cstheme="majorBidi"/>
                <w:color w:val="auto"/>
                <w:szCs w:val="16"/>
              </w:rPr>
              <w:t>6,196,800</w:t>
            </w:r>
          </w:p>
        </w:tc>
        <w:tc>
          <w:tcPr>
            <w:tcW w:w="650" w:type="pct"/>
            <w:tcBorders>
              <w:top w:val="nil"/>
              <w:left w:val="nil"/>
              <w:bottom w:val="nil"/>
              <w:right w:val="nil"/>
            </w:tcBorders>
            <w:shd w:val="clear" w:color="auto" w:fill="auto"/>
            <w:noWrap/>
            <w:vAlign w:val="center"/>
          </w:tcPr>
          <w:p w:rsidR="00507C74" w:rsidRPr="00507C74" w:rsidRDefault="00507C74" w:rsidP="00507C74">
            <w:pPr>
              <w:jc w:val="right"/>
              <w:rPr>
                <w:szCs w:val="16"/>
              </w:rPr>
            </w:pPr>
            <w:r w:rsidRPr="00507C74">
              <w:rPr>
                <w:szCs w:val="16"/>
              </w:rPr>
              <w:t>(459,046)</w:t>
            </w:r>
          </w:p>
        </w:tc>
        <w:tc>
          <w:tcPr>
            <w:tcW w:w="601" w:type="pct"/>
            <w:tcBorders>
              <w:top w:val="nil"/>
              <w:left w:val="nil"/>
              <w:bottom w:val="nil"/>
              <w:right w:val="nil"/>
            </w:tcBorders>
            <w:shd w:val="clear" w:color="auto" w:fill="auto"/>
            <w:noWrap/>
            <w:vAlign w:val="center"/>
          </w:tcPr>
          <w:p w:rsidR="00507C74" w:rsidRPr="00507C74" w:rsidRDefault="00507C74" w:rsidP="00507C74">
            <w:pPr>
              <w:jc w:val="right"/>
              <w:rPr>
                <w:szCs w:val="16"/>
              </w:rPr>
            </w:pPr>
            <w:r w:rsidRPr="00507C74">
              <w:rPr>
                <w:szCs w:val="16"/>
              </w:rPr>
              <w:t>(175,189)</w:t>
            </w:r>
          </w:p>
        </w:tc>
      </w:tr>
      <w:tr w:rsidR="00507C74" w:rsidRPr="00B80099" w:rsidTr="00507C74">
        <w:trPr>
          <w:trHeight w:val="288"/>
          <w:jc w:val="center"/>
        </w:trPr>
        <w:tc>
          <w:tcPr>
            <w:tcW w:w="2625" w:type="pct"/>
            <w:tcBorders>
              <w:top w:val="nil"/>
              <w:left w:val="nil"/>
              <w:bottom w:val="nil"/>
              <w:right w:val="nil"/>
            </w:tcBorders>
            <w:shd w:val="clear" w:color="auto" w:fill="auto"/>
            <w:vAlign w:val="center"/>
            <w:hideMark/>
          </w:tcPr>
          <w:p w:rsidR="00507C74" w:rsidRPr="00D5469A" w:rsidRDefault="00507C74" w:rsidP="00507C74">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75" w:type="pct"/>
            <w:tcBorders>
              <w:top w:val="nil"/>
              <w:left w:val="nil"/>
              <w:bottom w:val="nil"/>
              <w:right w:val="nil"/>
            </w:tcBorders>
            <w:shd w:val="clear" w:color="auto" w:fill="auto"/>
            <w:noWrap/>
            <w:vAlign w:val="center"/>
            <w:hideMark/>
          </w:tcPr>
          <w:p w:rsidR="00507C74" w:rsidRPr="00B80099" w:rsidRDefault="00507C74" w:rsidP="00507C74">
            <w:pPr>
              <w:jc w:val="right"/>
              <w:rPr>
                <w:color w:val="auto"/>
                <w:szCs w:val="16"/>
              </w:rPr>
            </w:pPr>
            <w:r w:rsidRPr="00B80099">
              <w:rPr>
                <w:color w:val="auto"/>
                <w:szCs w:val="16"/>
              </w:rPr>
              <w:t>33,794</w:t>
            </w:r>
          </w:p>
        </w:tc>
        <w:tc>
          <w:tcPr>
            <w:tcW w:w="549" w:type="pct"/>
            <w:tcBorders>
              <w:top w:val="nil"/>
              <w:left w:val="nil"/>
              <w:bottom w:val="nil"/>
              <w:right w:val="nil"/>
            </w:tcBorders>
            <w:shd w:val="clear" w:color="auto" w:fill="auto"/>
            <w:noWrap/>
            <w:vAlign w:val="center"/>
          </w:tcPr>
          <w:p w:rsidR="00507C74" w:rsidRPr="00155E5C" w:rsidRDefault="00507C74" w:rsidP="00507C74">
            <w:pPr>
              <w:jc w:val="right"/>
              <w:rPr>
                <w:rFonts w:asciiTheme="majorBidi" w:hAnsiTheme="majorBidi" w:cstheme="majorBidi"/>
                <w:i/>
                <w:iCs/>
                <w:color w:val="auto"/>
                <w:szCs w:val="16"/>
              </w:rPr>
            </w:pPr>
            <w:r w:rsidRPr="00155E5C">
              <w:rPr>
                <w:rFonts w:asciiTheme="majorBidi" w:hAnsiTheme="majorBidi" w:cstheme="majorBidi"/>
                <w:i/>
                <w:iCs/>
                <w:color w:val="auto"/>
                <w:szCs w:val="16"/>
              </w:rPr>
              <w:t>-</w:t>
            </w:r>
          </w:p>
        </w:tc>
        <w:tc>
          <w:tcPr>
            <w:tcW w:w="650" w:type="pct"/>
            <w:tcBorders>
              <w:top w:val="nil"/>
              <w:left w:val="nil"/>
              <w:bottom w:val="nil"/>
              <w:right w:val="nil"/>
            </w:tcBorders>
            <w:shd w:val="clear" w:color="auto" w:fill="auto"/>
            <w:noWrap/>
            <w:vAlign w:val="center"/>
          </w:tcPr>
          <w:p w:rsidR="00507C74" w:rsidRPr="00507C74" w:rsidRDefault="00507C74" w:rsidP="00507C74">
            <w:pPr>
              <w:jc w:val="right"/>
              <w:rPr>
                <w:i/>
                <w:iCs/>
                <w:szCs w:val="16"/>
              </w:rPr>
            </w:pPr>
            <w:r w:rsidRPr="00507C74">
              <w:rPr>
                <w:i/>
                <w:iCs/>
                <w:szCs w:val="16"/>
              </w:rPr>
              <w:t>(11,246)</w:t>
            </w:r>
          </w:p>
        </w:tc>
        <w:tc>
          <w:tcPr>
            <w:tcW w:w="601" w:type="pct"/>
            <w:tcBorders>
              <w:top w:val="nil"/>
              <w:left w:val="nil"/>
              <w:bottom w:val="nil"/>
              <w:right w:val="nil"/>
            </w:tcBorders>
            <w:shd w:val="clear" w:color="auto" w:fill="auto"/>
            <w:noWrap/>
            <w:vAlign w:val="center"/>
          </w:tcPr>
          <w:p w:rsidR="00507C74" w:rsidRPr="00507C74" w:rsidRDefault="00507C74" w:rsidP="00507C74">
            <w:pPr>
              <w:jc w:val="right"/>
              <w:rPr>
                <w:i/>
                <w:iCs/>
                <w:szCs w:val="16"/>
              </w:rPr>
            </w:pPr>
            <w:r w:rsidRPr="00507C74">
              <w:rPr>
                <w:i/>
                <w:iCs/>
                <w:szCs w:val="16"/>
              </w:rPr>
              <w:t>-</w:t>
            </w:r>
          </w:p>
        </w:tc>
      </w:tr>
      <w:tr w:rsidR="00507C74" w:rsidRPr="00B80099" w:rsidTr="00507C74">
        <w:trPr>
          <w:trHeight w:val="288"/>
          <w:jc w:val="center"/>
        </w:trPr>
        <w:tc>
          <w:tcPr>
            <w:tcW w:w="2625" w:type="pct"/>
            <w:tcBorders>
              <w:top w:val="nil"/>
              <w:left w:val="nil"/>
              <w:bottom w:val="nil"/>
              <w:right w:val="nil"/>
            </w:tcBorders>
            <w:shd w:val="clear" w:color="auto" w:fill="auto"/>
            <w:vAlign w:val="center"/>
            <w:hideMark/>
          </w:tcPr>
          <w:p w:rsidR="00507C74" w:rsidRPr="00D5469A" w:rsidRDefault="00507C74" w:rsidP="00507C74">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507C74" w:rsidRPr="00B80099" w:rsidRDefault="00507C74" w:rsidP="00507C74">
            <w:pPr>
              <w:jc w:val="right"/>
              <w:rPr>
                <w:color w:val="auto"/>
                <w:sz w:val="20"/>
              </w:rPr>
            </w:pPr>
          </w:p>
        </w:tc>
        <w:tc>
          <w:tcPr>
            <w:tcW w:w="549" w:type="pct"/>
            <w:tcBorders>
              <w:top w:val="nil"/>
              <w:left w:val="nil"/>
              <w:bottom w:val="nil"/>
              <w:right w:val="nil"/>
            </w:tcBorders>
            <w:shd w:val="clear" w:color="auto" w:fill="auto"/>
            <w:vAlign w:val="center"/>
          </w:tcPr>
          <w:p w:rsidR="00507C74" w:rsidRPr="00155E5C" w:rsidRDefault="00507C74" w:rsidP="00507C74">
            <w:pPr>
              <w:jc w:val="right"/>
              <w:rPr>
                <w:rFonts w:asciiTheme="majorBidi" w:hAnsiTheme="majorBidi" w:cstheme="majorBidi"/>
                <w:i/>
                <w:iCs/>
                <w:color w:val="auto"/>
                <w:szCs w:val="16"/>
              </w:rPr>
            </w:pPr>
          </w:p>
        </w:tc>
        <w:tc>
          <w:tcPr>
            <w:tcW w:w="650" w:type="pct"/>
            <w:tcBorders>
              <w:top w:val="nil"/>
              <w:left w:val="nil"/>
              <w:bottom w:val="nil"/>
              <w:right w:val="nil"/>
            </w:tcBorders>
            <w:shd w:val="clear" w:color="auto" w:fill="auto"/>
            <w:vAlign w:val="center"/>
          </w:tcPr>
          <w:p w:rsidR="00507C74" w:rsidRPr="00507C74" w:rsidRDefault="00507C74" w:rsidP="00507C74">
            <w:pPr>
              <w:jc w:val="right"/>
              <w:rPr>
                <w:i/>
                <w:iCs/>
                <w:szCs w:val="16"/>
              </w:rPr>
            </w:pPr>
          </w:p>
        </w:tc>
        <w:tc>
          <w:tcPr>
            <w:tcW w:w="601" w:type="pct"/>
            <w:tcBorders>
              <w:top w:val="nil"/>
              <w:left w:val="nil"/>
              <w:bottom w:val="nil"/>
              <w:right w:val="nil"/>
            </w:tcBorders>
            <w:shd w:val="clear" w:color="auto" w:fill="auto"/>
            <w:vAlign w:val="center"/>
          </w:tcPr>
          <w:p w:rsidR="00507C74" w:rsidRPr="00507C74" w:rsidRDefault="00507C74" w:rsidP="00507C74">
            <w:pPr>
              <w:jc w:val="right"/>
              <w:rPr>
                <w:szCs w:val="16"/>
              </w:rPr>
            </w:pPr>
          </w:p>
        </w:tc>
      </w:tr>
      <w:tr w:rsidR="00507C74" w:rsidRPr="00B80099" w:rsidTr="00507C74">
        <w:trPr>
          <w:trHeight w:val="288"/>
          <w:jc w:val="center"/>
        </w:trPr>
        <w:tc>
          <w:tcPr>
            <w:tcW w:w="2625" w:type="pct"/>
            <w:tcBorders>
              <w:top w:val="nil"/>
              <w:left w:val="nil"/>
              <w:bottom w:val="nil"/>
              <w:right w:val="nil"/>
            </w:tcBorders>
            <w:shd w:val="clear" w:color="auto" w:fill="auto"/>
            <w:vAlign w:val="center"/>
            <w:hideMark/>
          </w:tcPr>
          <w:p w:rsidR="00507C74" w:rsidRPr="000A675C" w:rsidRDefault="00507C74" w:rsidP="00507C74">
            <w:pPr>
              <w:ind w:left="720"/>
              <w:jc w:val="left"/>
              <w:rPr>
                <w:i/>
                <w:iCs/>
                <w:color w:val="auto"/>
                <w:sz w:val="18"/>
                <w:szCs w:val="18"/>
              </w:rPr>
            </w:pPr>
            <w:r w:rsidRPr="000A675C">
              <w:rPr>
                <w:i/>
                <w:iCs/>
                <w:color w:val="auto"/>
                <w:sz w:val="18"/>
                <w:szCs w:val="18"/>
              </w:rPr>
              <w:t>Govt. Deposits (Ex. Zakat and Privatization Fund)</w:t>
            </w:r>
          </w:p>
        </w:tc>
        <w:tc>
          <w:tcPr>
            <w:tcW w:w="575" w:type="pct"/>
            <w:tcBorders>
              <w:top w:val="nil"/>
              <w:left w:val="nil"/>
              <w:bottom w:val="nil"/>
              <w:right w:val="nil"/>
            </w:tcBorders>
            <w:shd w:val="clear" w:color="auto" w:fill="auto"/>
            <w:vAlign w:val="center"/>
            <w:hideMark/>
          </w:tcPr>
          <w:p w:rsidR="00507C74" w:rsidRPr="00B80099" w:rsidRDefault="00507C74" w:rsidP="00507C74">
            <w:pPr>
              <w:jc w:val="right"/>
              <w:rPr>
                <w:i/>
                <w:iCs/>
                <w:color w:val="auto"/>
                <w:szCs w:val="16"/>
              </w:rPr>
            </w:pPr>
            <w:r w:rsidRPr="00B80099">
              <w:rPr>
                <w:i/>
                <w:iCs/>
                <w:color w:val="auto"/>
                <w:szCs w:val="16"/>
              </w:rPr>
              <w:t>1,016,725</w:t>
            </w:r>
          </w:p>
        </w:tc>
        <w:tc>
          <w:tcPr>
            <w:tcW w:w="549" w:type="pct"/>
            <w:tcBorders>
              <w:top w:val="nil"/>
              <w:left w:val="nil"/>
              <w:bottom w:val="nil"/>
              <w:right w:val="nil"/>
            </w:tcBorders>
            <w:shd w:val="clear" w:color="auto" w:fill="auto"/>
            <w:vAlign w:val="center"/>
          </w:tcPr>
          <w:p w:rsidR="00507C74" w:rsidRPr="00155E5C" w:rsidRDefault="00507C74" w:rsidP="00507C74">
            <w:pPr>
              <w:jc w:val="right"/>
              <w:rPr>
                <w:i/>
                <w:iCs/>
                <w:color w:val="auto"/>
                <w:szCs w:val="16"/>
              </w:rPr>
            </w:pPr>
            <w:r w:rsidRPr="00155E5C">
              <w:rPr>
                <w:i/>
                <w:iCs/>
                <w:color w:val="auto"/>
                <w:szCs w:val="16"/>
              </w:rPr>
              <w:t>1,009,058</w:t>
            </w:r>
          </w:p>
        </w:tc>
        <w:tc>
          <w:tcPr>
            <w:tcW w:w="650" w:type="pct"/>
            <w:tcBorders>
              <w:top w:val="nil"/>
              <w:left w:val="nil"/>
              <w:bottom w:val="nil"/>
              <w:right w:val="nil"/>
            </w:tcBorders>
            <w:shd w:val="clear" w:color="auto" w:fill="auto"/>
            <w:vAlign w:val="center"/>
          </w:tcPr>
          <w:p w:rsidR="00507C74" w:rsidRPr="00507C74" w:rsidRDefault="00507C74" w:rsidP="00507C74">
            <w:pPr>
              <w:jc w:val="right"/>
              <w:rPr>
                <w:i/>
                <w:iCs/>
                <w:szCs w:val="16"/>
              </w:rPr>
            </w:pPr>
            <w:r w:rsidRPr="00507C74">
              <w:rPr>
                <w:i/>
                <w:iCs/>
                <w:szCs w:val="16"/>
              </w:rPr>
              <w:t>195,385</w:t>
            </w:r>
          </w:p>
        </w:tc>
        <w:tc>
          <w:tcPr>
            <w:tcW w:w="601" w:type="pct"/>
            <w:tcBorders>
              <w:top w:val="nil"/>
              <w:left w:val="nil"/>
              <w:bottom w:val="nil"/>
              <w:right w:val="nil"/>
            </w:tcBorders>
            <w:shd w:val="clear" w:color="auto" w:fill="auto"/>
            <w:vAlign w:val="center"/>
          </w:tcPr>
          <w:p w:rsidR="00507C74" w:rsidRPr="00507C74" w:rsidRDefault="00507C74" w:rsidP="00507C74">
            <w:pPr>
              <w:jc w:val="right"/>
              <w:rPr>
                <w:i/>
                <w:iCs/>
                <w:szCs w:val="16"/>
              </w:rPr>
            </w:pPr>
            <w:r w:rsidRPr="00507C74">
              <w:rPr>
                <w:i/>
                <w:iCs/>
                <w:szCs w:val="16"/>
              </w:rPr>
              <w:t>(694,786)</w:t>
            </w:r>
          </w:p>
        </w:tc>
      </w:tr>
      <w:tr w:rsidR="00507C74" w:rsidRPr="00B80099" w:rsidTr="00507C74">
        <w:trPr>
          <w:trHeight w:val="288"/>
          <w:jc w:val="center"/>
        </w:trPr>
        <w:tc>
          <w:tcPr>
            <w:tcW w:w="2625" w:type="pct"/>
            <w:tcBorders>
              <w:top w:val="nil"/>
              <w:left w:val="nil"/>
              <w:bottom w:val="nil"/>
              <w:right w:val="nil"/>
            </w:tcBorders>
            <w:shd w:val="clear" w:color="auto" w:fill="auto"/>
            <w:vAlign w:val="center"/>
            <w:hideMark/>
          </w:tcPr>
          <w:p w:rsidR="00507C74" w:rsidRPr="000A675C" w:rsidRDefault="00507C74" w:rsidP="00507C74">
            <w:pPr>
              <w:ind w:left="720"/>
              <w:jc w:val="left"/>
              <w:rPr>
                <w:i/>
                <w:iCs/>
                <w:color w:val="auto"/>
                <w:sz w:val="18"/>
                <w:szCs w:val="18"/>
              </w:rPr>
            </w:pPr>
            <w:r w:rsidRPr="000A675C">
              <w:rPr>
                <w:i/>
                <w:iCs/>
                <w:color w:val="auto"/>
                <w:sz w:val="18"/>
                <w:szCs w:val="18"/>
              </w:rPr>
              <w:t>Others</w:t>
            </w:r>
            <w:r>
              <w:rPr>
                <w:i/>
                <w:iCs/>
                <w:color w:val="auto"/>
                <w:sz w:val="18"/>
                <w:szCs w:val="18"/>
              </w:rPr>
              <w:t>*</w:t>
            </w:r>
          </w:p>
        </w:tc>
        <w:tc>
          <w:tcPr>
            <w:tcW w:w="575" w:type="pct"/>
            <w:tcBorders>
              <w:top w:val="nil"/>
              <w:left w:val="nil"/>
              <w:bottom w:val="nil"/>
              <w:right w:val="nil"/>
            </w:tcBorders>
            <w:shd w:val="clear" w:color="auto" w:fill="auto"/>
            <w:vAlign w:val="center"/>
            <w:hideMark/>
          </w:tcPr>
          <w:p w:rsidR="00507C74" w:rsidRPr="00B80099" w:rsidRDefault="00507C74" w:rsidP="00507C74">
            <w:pPr>
              <w:jc w:val="right"/>
              <w:rPr>
                <w:i/>
                <w:iCs/>
                <w:color w:val="auto"/>
                <w:szCs w:val="16"/>
              </w:rPr>
            </w:pPr>
            <w:r w:rsidRPr="00B80099">
              <w:rPr>
                <w:i/>
                <w:iCs/>
                <w:color w:val="auto"/>
                <w:szCs w:val="16"/>
              </w:rPr>
              <w:t>(9,797)</w:t>
            </w:r>
          </w:p>
        </w:tc>
        <w:tc>
          <w:tcPr>
            <w:tcW w:w="549" w:type="pct"/>
            <w:tcBorders>
              <w:top w:val="nil"/>
              <w:left w:val="nil"/>
              <w:bottom w:val="nil"/>
              <w:right w:val="nil"/>
            </w:tcBorders>
            <w:shd w:val="clear" w:color="auto" w:fill="auto"/>
            <w:vAlign w:val="center"/>
          </w:tcPr>
          <w:p w:rsidR="00507C74" w:rsidRPr="00155E5C" w:rsidRDefault="00507C74" w:rsidP="00507C74">
            <w:pPr>
              <w:jc w:val="right"/>
              <w:rPr>
                <w:i/>
                <w:iCs/>
                <w:color w:val="auto"/>
                <w:szCs w:val="16"/>
              </w:rPr>
            </w:pPr>
            <w:r w:rsidRPr="00155E5C">
              <w:rPr>
                <w:i/>
                <w:iCs/>
                <w:color w:val="auto"/>
                <w:szCs w:val="16"/>
              </w:rPr>
              <w:t>(538,925)</w:t>
            </w:r>
          </w:p>
        </w:tc>
        <w:tc>
          <w:tcPr>
            <w:tcW w:w="650" w:type="pct"/>
            <w:tcBorders>
              <w:top w:val="nil"/>
              <w:left w:val="nil"/>
              <w:bottom w:val="nil"/>
              <w:right w:val="nil"/>
            </w:tcBorders>
            <w:shd w:val="clear" w:color="auto" w:fill="auto"/>
            <w:vAlign w:val="center"/>
          </w:tcPr>
          <w:p w:rsidR="00507C74" w:rsidRPr="00507C74" w:rsidRDefault="00507C74" w:rsidP="00507C74">
            <w:pPr>
              <w:jc w:val="right"/>
              <w:rPr>
                <w:i/>
                <w:iCs/>
                <w:szCs w:val="16"/>
              </w:rPr>
            </w:pPr>
            <w:r w:rsidRPr="00507C74">
              <w:rPr>
                <w:i/>
                <w:iCs/>
                <w:szCs w:val="16"/>
              </w:rPr>
              <w:t>(478,276)</w:t>
            </w:r>
          </w:p>
        </w:tc>
        <w:tc>
          <w:tcPr>
            <w:tcW w:w="601" w:type="pct"/>
            <w:tcBorders>
              <w:top w:val="nil"/>
              <w:left w:val="nil"/>
              <w:bottom w:val="nil"/>
              <w:right w:val="nil"/>
            </w:tcBorders>
            <w:shd w:val="clear" w:color="auto" w:fill="auto"/>
            <w:vAlign w:val="center"/>
          </w:tcPr>
          <w:p w:rsidR="00507C74" w:rsidRPr="00507C74" w:rsidRDefault="00507C74" w:rsidP="00507C74">
            <w:pPr>
              <w:jc w:val="right"/>
              <w:rPr>
                <w:i/>
                <w:iCs/>
                <w:szCs w:val="16"/>
              </w:rPr>
            </w:pPr>
            <w:r w:rsidRPr="00507C74">
              <w:rPr>
                <w:i/>
                <w:iCs/>
                <w:szCs w:val="16"/>
              </w:rPr>
              <w:t>(146,953)</w:t>
            </w:r>
          </w:p>
        </w:tc>
      </w:tr>
      <w:tr w:rsidR="00507C74" w:rsidRPr="00B80099" w:rsidTr="00507C74">
        <w:trPr>
          <w:trHeight w:val="288"/>
          <w:jc w:val="center"/>
        </w:trPr>
        <w:tc>
          <w:tcPr>
            <w:tcW w:w="2625" w:type="pct"/>
            <w:tcBorders>
              <w:top w:val="nil"/>
              <w:left w:val="nil"/>
              <w:bottom w:val="nil"/>
              <w:right w:val="nil"/>
            </w:tcBorders>
            <w:shd w:val="clear" w:color="auto" w:fill="auto"/>
            <w:vAlign w:val="center"/>
            <w:hideMark/>
          </w:tcPr>
          <w:p w:rsidR="00507C74" w:rsidRPr="00D5469A" w:rsidRDefault="00507C74" w:rsidP="00507C74">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507C74" w:rsidRPr="00B80099" w:rsidRDefault="00507C74" w:rsidP="00507C74">
            <w:pPr>
              <w:jc w:val="right"/>
              <w:rPr>
                <w:b/>
                <w:bCs/>
                <w:color w:val="auto"/>
                <w:szCs w:val="16"/>
              </w:rPr>
            </w:pPr>
            <w:r w:rsidRPr="00B80099">
              <w:rPr>
                <w:b/>
                <w:bCs/>
                <w:color w:val="auto"/>
                <w:szCs w:val="16"/>
              </w:rPr>
              <w:t>(1,520,728)</w:t>
            </w:r>
          </w:p>
        </w:tc>
        <w:tc>
          <w:tcPr>
            <w:tcW w:w="549" w:type="pct"/>
            <w:tcBorders>
              <w:top w:val="nil"/>
              <w:left w:val="nil"/>
              <w:bottom w:val="nil"/>
              <w:right w:val="nil"/>
            </w:tcBorders>
            <w:shd w:val="clear" w:color="auto" w:fill="auto"/>
            <w:vAlign w:val="center"/>
          </w:tcPr>
          <w:p w:rsidR="00507C74" w:rsidRPr="00155E5C" w:rsidRDefault="00507C74" w:rsidP="00507C74">
            <w:pPr>
              <w:jc w:val="right"/>
              <w:rPr>
                <w:b/>
                <w:bCs/>
                <w:color w:val="auto"/>
                <w:szCs w:val="16"/>
              </w:rPr>
            </w:pPr>
            <w:r w:rsidRPr="00155E5C">
              <w:rPr>
                <w:b/>
                <w:bCs/>
                <w:color w:val="auto"/>
                <w:szCs w:val="16"/>
              </w:rPr>
              <w:t>(1,850,313)</w:t>
            </w:r>
          </w:p>
        </w:tc>
        <w:tc>
          <w:tcPr>
            <w:tcW w:w="650" w:type="pct"/>
            <w:tcBorders>
              <w:top w:val="nil"/>
              <w:left w:val="nil"/>
              <w:bottom w:val="nil"/>
              <w:right w:val="nil"/>
            </w:tcBorders>
            <w:shd w:val="clear" w:color="auto" w:fill="auto"/>
            <w:vAlign w:val="center"/>
          </w:tcPr>
          <w:p w:rsidR="00507C74" w:rsidRPr="00507C74" w:rsidRDefault="00507C74" w:rsidP="00507C74">
            <w:pPr>
              <w:jc w:val="right"/>
              <w:rPr>
                <w:b/>
                <w:bCs/>
                <w:szCs w:val="16"/>
              </w:rPr>
            </w:pPr>
            <w:r w:rsidRPr="00507C74">
              <w:rPr>
                <w:b/>
                <w:bCs/>
                <w:szCs w:val="16"/>
              </w:rPr>
              <w:t>(503,033)</w:t>
            </w:r>
          </w:p>
        </w:tc>
        <w:tc>
          <w:tcPr>
            <w:tcW w:w="601" w:type="pct"/>
            <w:tcBorders>
              <w:top w:val="nil"/>
              <w:left w:val="nil"/>
              <w:bottom w:val="nil"/>
              <w:right w:val="nil"/>
            </w:tcBorders>
            <w:shd w:val="clear" w:color="auto" w:fill="auto"/>
            <w:vAlign w:val="center"/>
          </w:tcPr>
          <w:p w:rsidR="00507C74" w:rsidRPr="00507C74" w:rsidRDefault="00507C74" w:rsidP="00507C74">
            <w:pPr>
              <w:jc w:val="right"/>
              <w:rPr>
                <w:b/>
                <w:bCs/>
                <w:szCs w:val="16"/>
              </w:rPr>
            </w:pPr>
            <w:r w:rsidRPr="00507C74">
              <w:rPr>
                <w:b/>
                <w:bCs/>
                <w:szCs w:val="16"/>
              </w:rPr>
              <w:t>(446,101)</w:t>
            </w:r>
          </w:p>
        </w:tc>
      </w:tr>
      <w:tr w:rsidR="00507C74" w:rsidRPr="00B80099" w:rsidTr="00507C74">
        <w:trPr>
          <w:trHeight w:val="288"/>
          <w:jc w:val="center"/>
        </w:trPr>
        <w:tc>
          <w:tcPr>
            <w:tcW w:w="2625" w:type="pct"/>
            <w:tcBorders>
              <w:top w:val="nil"/>
              <w:left w:val="nil"/>
              <w:bottom w:val="nil"/>
              <w:right w:val="nil"/>
            </w:tcBorders>
            <w:shd w:val="clear" w:color="auto" w:fill="auto"/>
            <w:vAlign w:val="center"/>
            <w:hideMark/>
          </w:tcPr>
          <w:p w:rsidR="00507C74" w:rsidRPr="00D5469A" w:rsidRDefault="00507C74" w:rsidP="00507C74">
            <w:pPr>
              <w:ind w:firstLineChars="100" w:firstLine="180"/>
              <w:jc w:val="left"/>
              <w:rPr>
                <w:color w:val="auto"/>
                <w:sz w:val="18"/>
                <w:szCs w:val="18"/>
              </w:rPr>
            </w:pPr>
            <w:r w:rsidRPr="00D5469A">
              <w:rPr>
                <w:color w:val="auto"/>
                <w:sz w:val="18"/>
                <w:szCs w:val="18"/>
              </w:rPr>
              <w:t>c. Scheduled Banks</w:t>
            </w:r>
          </w:p>
        </w:tc>
        <w:tc>
          <w:tcPr>
            <w:tcW w:w="575" w:type="pct"/>
            <w:tcBorders>
              <w:top w:val="nil"/>
              <w:left w:val="nil"/>
              <w:bottom w:val="nil"/>
              <w:right w:val="nil"/>
            </w:tcBorders>
            <w:shd w:val="clear" w:color="auto" w:fill="auto"/>
            <w:vAlign w:val="center"/>
            <w:hideMark/>
          </w:tcPr>
          <w:p w:rsidR="00507C74" w:rsidRPr="00B80099" w:rsidRDefault="00507C74" w:rsidP="00507C74">
            <w:pPr>
              <w:jc w:val="right"/>
              <w:rPr>
                <w:color w:val="auto"/>
                <w:szCs w:val="16"/>
              </w:rPr>
            </w:pPr>
            <w:r w:rsidRPr="00B80099">
              <w:rPr>
                <w:color w:val="auto"/>
                <w:szCs w:val="16"/>
              </w:rPr>
              <w:t>(1,140,944)</w:t>
            </w:r>
          </w:p>
        </w:tc>
        <w:tc>
          <w:tcPr>
            <w:tcW w:w="549" w:type="pct"/>
            <w:tcBorders>
              <w:top w:val="nil"/>
              <w:left w:val="nil"/>
              <w:bottom w:val="nil"/>
              <w:right w:val="nil"/>
            </w:tcBorders>
            <w:shd w:val="clear" w:color="auto" w:fill="auto"/>
            <w:vAlign w:val="center"/>
          </w:tcPr>
          <w:p w:rsidR="00507C74" w:rsidRPr="00155E5C" w:rsidRDefault="00507C74" w:rsidP="00507C74">
            <w:pPr>
              <w:jc w:val="right"/>
              <w:rPr>
                <w:color w:val="auto"/>
                <w:szCs w:val="16"/>
              </w:rPr>
            </w:pPr>
            <w:r w:rsidRPr="00155E5C">
              <w:rPr>
                <w:color w:val="auto"/>
                <w:szCs w:val="16"/>
              </w:rPr>
              <w:t>(1,265,079)</w:t>
            </w:r>
          </w:p>
        </w:tc>
        <w:tc>
          <w:tcPr>
            <w:tcW w:w="650" w:type="pct"/>
            <w:tcBorders>
              <w:top w:val="nil"/>
              <w:left w:val="nil"/>
              <w:bottom w:val="nil"/>
              <w:right w:val="nil"/>
            </w:tcBorders>
            <w:shd w:val="clear" w:color="auto" w:fill="auto"/>
            <w:vAlign w:val="center"/>
          </w:tcPr>
          <w:p w:rsidR="00507C74" w:rsidRPr="00507C74" w:rsidRDefault="00507C74" w:rsidP="00507C74">
            <w:pPr>
              <w:jc w:val="right"/>
              <w:rPr>
                <w:szCs w:val="16"/>
              </w:rPr>
            </w:pPr>
            <w:r w:rsidRPr="00507C74">
              <w:rPr>
                <w:szCs w:val="16"/>
              </w:rPr>
              <w:t>(33,309)</w:t>
            </w:r>
          </w:p>
        </w:tc>
        <w:tc>
          <w:tcPr>
            <w:tcW w:w="601" w:type="pct"/>
            <w:tcBorders>
              <w:top w:val="nil"/>
              <w:left w:val="nil"/>
              <w:bottom w:val="nil"/>
              <w:right w:val="nil"/>
            </w:tcBorders>
            <w:shd w:val="clear" w:color="auto" w:fill="auto"/>
            <w:vAlign w:val="center"/>
          </w:tcPr>
          <w:p w:rsidR="00507C74" w:rsidRPr="00507C74" w:rsidRDefault="00507C74" w:rsidP="00507C74">
            <w:pPr>
              <w:jc w:val="right"/>
              <w:rPr>
                <w:szCs w:val="16"/>
              </w:rPr>
            </w:pPr>
            <w:r w:rsidRPr="00507C74">
              <w:rPr>
                <w:szCs w:val="16"/>
              </w:rPr>
              <w:t>(18,773)</w:t>
            </w:r>
          </w:p>
        </w:tc>
      </w:tr>
      <w:tr w:rsidR="00507C74" w:rsidRPr="00B80099" w:rsidTr="00507C74">
        <w:trPr>
          <w:trHeight w:val="288"/>
          <w:jc w:val="center"/>
        </w:trPr>
        <w:tc>
          <w:tcPr>
            <w:tcW w:w="2625" w:type="pct"/>
            <w:tcBorders>
              <w:top w:val="nil"/>
              <w:left w:val="nil"/>
              <w:bottom w:val="nil"/>
              <w:right w:val="nil"/>
            </w:tcBorders>
            <w:shd w:val="clear" w:color="auto" w:fill="auto"/>
            <w:vAlign w:val="center"/>
            <w:hideMark/>
          </w:tcPr>
          <w:p w:rsidR="00507C74" w:rsidRPr="00D5469A" w:rsidRDefault="00507C74" w:rsidP="00507C74">
            <w:pPr>
              <w:ind w:firstLineChars="200" w:firstLine="360"/>
              <w:jc w:val="left"/>
              <w:rPr>
                <w:color w:val="auto"/>
                <w:sz w:val="18"/>
                <w:szCs w:val="18"/>
              </w:rPr>
            </w:pPr>
            <w:r w:rsidRPr="00D5469A">
              <w:rPr>
                <w:color w:val="auto"/>
                <w:sz w:val="18"/>
                <w:szCs w:val="18"/>
              </w:rPr>
              <w:t>Government  Securities and Others</w:t>
            </w:r>
          </w:p>
        </w:tc>
        <w:tc>
          <w:tcPr>
            <w:tcW w:w="575" w:type="pct"/>
            <w:tcBorders>
              <w:top w:val="nil"/>
              <w:left w:val="nil"/>
              <w:bottom w:val="nil"/>
              <w:right w:val="nil"/>
            </w:tcBorders>
            <w:shd w:val="clear" w:color="auto" w:fill="auto"/>
            <w:vAlign w:val="center"/>
            <w:hideMark/>
          </w:tcPr>
          <w:p w:rsidR="00507C74" w:rsidRPr="00B80099" w:rsidRDefault="00507C74" w:rsidP="00507C74">
            <w:pPr>
              <w:jc w:val="right"/>
              <w:rPr>
                <w:color w:val="auto"/>
                <w:szCs w:val="16"/>
              </w:rPr>
            </w:pPr>
            <w:r w:rsidRPr="00B80099">
              <w:rPr>
                <w:color w:val="auto"/>
                <w:szCs w:val="16"/>
              </w:rPr>
              <w:t>1,024</w:t>
            </w:r>
          </w:p>
        </w:tc>
        <w:tc>
          <w:tcPr>
            <w:tcW w:w="549" w:type="pct"/>
            <w:tcBorders>
              <w:top w:val="nil"/>
              <w:left w:val="nil"/>
              <w:bottom w:val="nil"/>
              <w:right w:val="nil"/>
            </w:tcBorders>
            <w:shd w:val="clear" w:color="auto" w:fill="auto"/>
            <w:vAlign w:val="center"/>
          </w:tcPr>
          <w:p w:rsidR="00507C74" w:rsidRPr="00155E5C" w:rsidRDefault="00507C74" w:rsidP="00507C74">
            <w:pPr>
              <w:jc w:val="right"/>
              <w:rPr>
                <w:color w:val="auto"/>
                <w:szCs w:val="16"/>
              </w:rPr>
            </w:pPr>
            <w:r w:rsidRPr="00155E5C">
              <w:rPr>
                <w:color w:val="auto"/>
                <w:szCs w:val="16"/>
              </w:rPr>
              <w:t>1,024</w:t>
            </w:r>
          </w:p>
        </w:tc>
        <w:tc>
          <w:tcPr>
            <w:tcW w:w="650" w:type="pct"/>
            <w:tcBorders>
              <w:top w:val="nil"/>
              <w:left w:val="nil"/>
              <w:bottom w:val="nil"/>
              <w:right w:val="nil"/>
            </w:tcBorders>
            <w:shd w:val="clear" w:color="auto" w:fill="auto"/>
            <w:vAlign w:val="center"/>
          </w:tcPr>
          <w:p w:rsidR="00507C74" w:rsidRPr="00507C74" w:rsidRDefault="00507C74" w:rsidP="00507C74">
            <w:pPr>
              <w:jc w:val="right"/>
              <w:rPr>
                <w:szCs w:val="16"/>
              </w:rPr>
            </w:pPr>
            <w:r w:rsidRPr="00507C74">
              <w:rPr>
                <w:szCs w:val="16"/>
              </w:rPr>
              <w:t>-</w:t>
            </w:r>
          </w:p>
        </w:tc>
        <w:tc>
          <w:tcPr>
            <w:tcW w:w="601" w:type="pct"/>
            <w:tcBorders>
              <w:top w:val="nil"/>
              <w:left w:val="nil"/>
              <w:bottom w:val="nil"/>
              <w:right w:val="nil"/>
            </w:tcBorders>
            <w:shd w:val="clear" w:color="auto" w:fill="auto"/>
            <w:vAlign w:val="center"/>
          </w:tcPr>
          <w:p w:rsidR="00507C74" w:rsidRPr="00507C74" w:rsidRDefault="00507C74" w:rsidP="00507C74">
            <w:pPr>
              <w:jc w:val="right"/>
              <w:rPr>
                <w:szCs w:val="16"/>
              </w:rPr>
            </w:pPr>
            <w:r w:rsidRPr="00507C74">
              <w:rPr>
                <w:szCs w:val="16"/>
              </w:rPr>
              <w:t>-</w:t>
            </w:r>
          </w:p>
        </w:tc>
      </w:tr>
      <w:tr w:rsidR="00507C74" w:rsidRPr="00B80099" w:rsidTr="00507C74">
        <w:trPr>
          <w:trHeight w:val="288"/>
          <w:jc w:val="center"/>
        </w:trPr>
        <w:tc>
          <w:tcPr>
            <w:tcW w:w="2625" w:type="pct"/>
            <w:tcBorders>
              <w:top w:val="nil"/>
              <w:left w:val="nil"/>
              <w:bottom w:val="nil"/>
              <w:right w:val="nil"/>
            </w:tcBorders>
            <w:shd w:val="clear" w:color="auto" w:fill="auto"/>
            <w:vAlign w:val="center"/>
            <w:hideMark/>
          </w:tcPr>
          <w:p w:rsidR="00507C74" w:rsidRPr="00D5469A" w:rsidRDefault="00507C74" w:rsidP="00507C74">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507C74" w:rsidRPr="00B80099" w:rsidRDefault="00507C74" w:rsidP="00507C74">
            <w:pPr>
              <w:jc w:val="right"/>
              <w:rPr>
                <w:color w:val="auto"/>
                <w:sz w:val="20"/>
              </w:rPr>
            </w:pPr>
          </w:p>
        </w:tc>
        <w:tc>
          <w:tcPr>
            <w:tcW w:w="549" w:type="pct"/>
            <w:tcBorders>
              <w:top w:val="nil"/>
              <w:left w:val="nil"/>
              <w:bottom w:val="nil"/>
              <w:right w:val="nil"/>
            </w:tcBorders>
            <w:shd w:val="clear" w:color="auto" w:fill="auto"/>
            <w:vAlign w:val="center"/>
          </w:tcPr>
          <w:p w:rsidR="00507C74" w:rsidRPr="00155E5C" w:rsidRDefault="00507C74" w:rsidP="00507C74">
            <w:pPr>
              <w:jc w:val="right"/>
              <w:rPr>
                <w:color w:val="auto"/>
                <w:szCs w:val="16"/>
              </w:rPr>
            </w:pPr>
          </w:p>
        </w:tc>
        <w:tc>
          <w:tcPr>
            <w:tcW w:w="650" w:type="pct"/>
            <w:tcBorders>
              <w:top w:val="nil"/>
              <w:left w:val="nil"/>
              <w:bottom w:val="nil"/>
              <w:right w:val="nil"/>
            </w:tcBorders>
            <w:shd w:val="clear" w:color="auto" w:fill="auto"/>
            <w:vAlign w:val="center"/>
          </w:tcPr>
          <w:p w:rsidR="00507C74" w:rsidRPr="00507C74" w:rsidRDefault="00507C74" w:rsidP="00507C74">
            <w:pPr>
              <w:jc w:val="right"/>
              <w:rPr>
                <w:szCs w:val="16"/>
              </w:rPr>
            </w:pPr>
          </w:p>
        </w:tc>
        <w:tc>
          <w:tcPr>
            <w:tcW w:w="601" w:type="pct"/>
            <w:tcBorders>
              <w:top w:val="nil"/>
              <w:left w:val="nil"/>
              <w:bottom w:val="nil"/>
              <w:right w:val="nil"/>
            </w:tcBorders>
            <w:shd w:val="clear" w:color="auto" w:fill="auto"/>
            <w:vAlign w:val="center"/>
          </w:tcPr>
          <w:p w:rsidR="00507C74" w:rsidRPr="00507C74" w:rsidRDefault="00507C74" w:rsidP="00507C74">
            <w:pPr>
              <w:jc w:val="right"/>
              <w:rPr>
                <w:szCs w:val="16"/>
              </w:rPr>
            </w:pPr>
          </w:p>
        </w:tc>
      </w:tr>
      <w:tr w:rsidR="00507C74" w:rsidRPr="00B80099" w:rsidTr="00507C74">
        <w:trPr>
          <w:trHeight w:val="288"/>
          <w:jc w:val="center"/>
        </w:trPr>
        <w:tc>
          <w:tcPr>
            <w:tcW w:w="2625" w:type="pct"/>
            <w:tcBorders>
              <w:top w:val="nil"/>
              <w:left w:val="nil"/>
              <w:bottom w:val="nil"/>
              <w:right w:val="nil"/>
            </w:tcBorders>
            <w:shd w:val="clear" w:color="auto" w:fill="auto"/>
            <w:vAlign w:val="center"/>
            <w:hideMark/>
          </w:tcPr>
          <w:p w:rsidR="00507C74" w:rsidRPr="000A675C" w:rsidRDefault="00507C74" w:rsidP="00507C74">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507C74" w:rsidRPr="00B80099" w:rsidRDefault="00507C74" w:rsidP="00507C74">
            <w:pPr>
              <w:jc w:val="right"/>
              <w:rPr>
                <w:i/>
                <w:iCs/>
                <w:color w:val="auto"/>
                <w:szCs w:val="16"/>
              </w:rPr>
            </w:pPr>
            <w:r w:rsidRPr="00B80099">
              <w:rPr>
                <w:i/>
                <w:iCs/>
                <w:color w:val="auto"/>
                <w:szCs w:val="16"/>
              </w:rPr>
              <w:t>1,141,968</w:t>
            </w:r>
          </w:p>
        </w:tc>
        <w:tc>
          <w:tcPr>
            <w:tcW w:w="549" w:type="pct"/>
            <w:tcBorders>
              <w:top w:val="nil"/>
              <w:left w:val="nil"/>
              <w:bottom w:val="nil"/>
              <w:right w:val="nil"/>
            </w:tcBorders>
            <w:shd w:val="clear" w:color="auto" w:fill="auto"/>
            <w:vAlign w:val="center"/>
          </w:tcPr>
          <w:p w:rsidR="00507C74" w:rsidRPr="00155E5C" w:rsidRDefault="00507C74" w:rsidP="00507C74">
            <w:pPr>
              <w:jc w:val="right"/>
              <w:rPr>
                <w:i/>
                <w:iCs/>
                <w:color w:val="auto"/>
                <w:szCs w:val="16"/>
              </w:rPr>
            </w:pPr>
            <w:r w:rsidRPr="00155E5C">
              <w:rPr>
                <w:i/>
                <w:iCs/>
                <w:color w:val="auto"/>
                <w:szCs w:val="16"/>
              </w:rPr>
              <w:t>1,266,103</w:t>
            </w:r>
          </w:p>
        </w:tc>
        <w:tc>
          <w:tcPr>
            <w:tcW w:w="650" w:type="pct"/>
            <w:tcBorders>
              <w:top w:val="nil"/>
              <w:left w:val="nil"/>
              <w:bottom w:val="nil"/>
              <w:right w:val="nil"/>
            </w:tcBorders>
            <w:shd w:val="clear" w:color="auto" w:fill="auto"/>
            <w:vAlign w:val="center"/>
          </w:tcPr>
          <w:p w:rsidR="00507C74" w:rsidRPr="00507C74" w:rsidRDefault="00507C74" w:rsidP="00507C74">
            <w:pPr>
              <w:jc w:val="right"/>
              <w:rPr>
                <w:i/>
                <w:iCs/>
                <w:szCs w:val="16"/>
              </w:rPr>
            </w:pPr>
            <w:r w:rsidRPr="00507C74">
              <w:rPr>
                <w:i/>
                <w:iCs/>
                <w:szCs w:val="16"/>
              </w:rPr>
              <w:t>33,309</w:t>
            </w:r>
          </w:p>
        </w:tc>
        <w:tc>
          <w:tcPr>
            <w:tcW w:w="601" w:type="pct"/>
            <w:tcBorders>
              <w:top w:val="nil"/>
              <w:left w:val="nil"/>
              <w:bottom w:val="nil"/>
              <w:right w:val="nil"/>
            </w:tcBorders>
            <w:shd w:val="clear" w:color="auto" w:fill="auto"/>
            <w:vAlign w:val="center"/>
          </w:tcPr>
          <w:p w:rsidR="00507C74" w:rsidRPr="00507C74" w:rsidRDefault="00507C74" w:rsidP="00507C74">
            <w:pPr>
              <w:jc w:val="right"/>
              <w:rPr>
                <w:i/>
                <w:iCs/>
                <w:szCs w:val="16"/>
              </w:rPr>
            </w:pPr>
            <w:r w:rsidRPr="00507C74">
              <w:rPr>
                <w:i/>
                <w:iCs/>
                <w:szCs w:val="16"/>
              </w:rPr>
              <w:t>18,773</w:t>
            </w:r>
          </w:p>
        </w:tc>
      </w:tr>
      <w:tr w:rsidR="00507C74" w:rsidRPr="00B80099" w:rsidTr="00507C74">
        <w:trPr>
          <w:trHeight w:val="288"/>
          <w:jc w:val="center"/>
        </w:trPr>
        <w:tc>
          <w:tcPr>
            <w:tcW w:w="2625" w:type="pct"/>
            <w:tcBorders>
              <w:top w:val="nil"/>
              <w:left w:val="nil"/>
              <w:bottom w:val="nil"/>
              <w:right w:val="nil"/>
            </w:tcBorders>
            <w:shd w:val="clear" w:color="auto" w:fill="auto"/>
            <w:vAlign w:val="center"/>
            <w:hideMark/>
          </w:tcPr>
          <w:p w:rsidR="00507C74" w:rsidRPr="00D5469A" w:rsidRDefault="00507C74" w:rsidP="00507C74">
            <w:pPr>
              <w:ind w:firstLineChars="100" w:firstLine="180"/>
              <w:jc w:val="left"/>
              <w:rPr>
                <w:color w:val="auto"/>
                <w:sz w:val="18"/>
                <w:szCs w:val="18"/>
              </w:rPr>
            </w:pPr>
            <w:r w:rsidRPr="00D5469A">
              <w:rPr>
                <w:color w:val="auto"/>
                <w:sz w:val="18"/>
                <w:szCs w:val="18"/>
              </w:rPr>
              <w:t>d. State Bank</w:t>
            </w:r>
          </w:p>
        </w:tc>
        <w:tc>
          <w:tcPr>
            <w:tcW w:w="575" w:type="pct"/>
            <w:tcBorders>
              <w:top w:val="nil"/>
              <w:left w:val="nil"/>
              <w:bottom w:val="nil"/>
              <w:right w:val="nil"/>
            </w:tcBorders>
            <w:shd w:val="clear" w:color="auto" w:fill="auto"/>
            <w:vAlign w:val="center"/>
            <w:hideMark/>
          </w:tcPr>
          <w:p w:rsidR="00507C74" w:rsidRPr="00B80099" w:rsidRDefault="00507C74" w:rsidP="00507C74">
            <w:pPr>
              <w:jc w:val="right"/>
              <w:rPr>
                <w:color w:val="auto"/>
                <w:szCs w:val="16"/>
              </w:rPr>
            </w:pPr>
            <w:r w:rsidRPr="00B80099">
              <w:rPr>
                <w:color w:val="auto"/>
                <w:szCs w:val="16"/>
              </w:rPr>
              <w:t>(379,784)</w:t>
            </w:r>
          </w:p>
        </w:tc>
        <w:tc>
          <w:tcPr>
            <w:tcW w:w="549" w:type="pct"/>
            <w:tcBorders>
              <w:top w:val="nil"/>
              <w:left w:val="nil"/>
              <w:bottom w:val="nil"/>
              <w:right w:val="nil"/>
            </w:tcBorders>
            <w:shd w:val="clear" w:color="auto" w:fill="auto"/>
            <w:vAlign w:val="center"/>
          </w:tcPr>
          <w:p w:rsidR="00507C74" w:rsidRPr="00155E5C" w:rsidRDefault="00507C74" w:rsidP="00507C74">
            <w:pPr>
              <w:jc w:val="right"/>
              <w:rPr>
                <w:color w:val="auto"/>
                <w:szCs w:val="16"/>
              </w:rPr>
            </w:pPr>
            <w:r w:rsidRPr="00155E5C">
              <w:rPr>
                <w:color w:val="auto"/>
                <w:szCs w:val="16"/>
              </w:rPr>
              <w:t>(585,234)</w:t>
            </w:r>
          </w:p>
        </w:tc>
        <w:tc>
          <w:tcPr>
            <w:tcW w:w="650" w:type="pct"/>
            <w:tcBorders>
              <w:top w:val="nil"/>
              <w:left w:val="nil"/>
              <w:bottom w:val="nil"/>
              <w:right w:val="nil"/>
            </w:tcBorders>
            <w:shd w:val="clear" w:color="auto" w:fill="auto"/>
            <w:vAlign w:val="center"/>
          </w:tcPr>
          <w:p w:rsidR="00507C74" w:rsidRPr="00507C74" w:rsidRDefault="00507C74" w:rsidP="00507C74">
            <w:pPr>
              <w:jc w:val="right"/>
              <w:rPr>
                <w:szCs w:val="16"/>
              </w:rPr>
            </w:pPr>
            <w:r w:rsidRPr="00507C74">
              <w:rPr>
                <w:szCs w:val="16"/>
              </w:rPr>
              <w:t>(469,724)</w:t>
            </w:r>
          </w:p>
        </w:tc>
        <w:tc>
          <w:tcPr>
            <w:tcW w:w="601" w:type="pct"/>
            <w:tcBorders>
              <w:top w:val="nil"/>
              <w:left w:val="nil"/>
              <w:bottom w:val="nil"/>
              <w:right w:val="nil"/>
            </w:tcBorders>
            <w:shd w:val="clear" w:color="auto" w:fill="auto"/>
            <w:vAlign w:val="center"/>
          </w:tcPr>
          <w:p w:rsidR="00507C74" w:rsidRPr="00507C74" w:rsidRDefault="00507C74" w:rsidP="00507C74">
            <w:pPr>
              <w:jc w:val="right"/>
              <w:rPr>
                <w:szCs w:val="16"/>
              </w:rPr>
            </w:pPr>
            <w:r w:rsidRPr="00507C74">
              <w:rPr>
                <w:szCs w:val="16"/>
              </w:rPr>
              <w:t>(427,328)</w:t>
            </w:r>
          </w:p>
        </w:tc>
      </w:tr>
      <w:tr w:rsidR="00507C74" w:rsidRPr="00B80099" w:rsidTr="00507C74">
        <w:trPr>
          <w:trHeight w:val="288"/>
          <w:jc w:val="center"/>
        </w:trPr>
        <w:tc>
          <w:tcPr>
            <w:tcW w:w="2625" w:type="pct"/>
            <w:tcBorders>
              <w:top w:val="nil"/>
              <w:left w:val="nil"/>
              <w:bottom w:val="nil"/>
              <w:right w:val="nil"/>
            </w:tcBorders>
            <w:shd w:val="clear" w:color="auto" w:fill="auto"/>
            <w:vAlign w:val="center"/>
            <w:hideMark/>
          </w:tcPr>
          <w:p w:rsidR="00507C74" w:rsidRPr="00D5469A" w:rsidRDefault="00507C74" w:rsidP="00507C74">
            <w:pPr>
              <w:ind w:firstLineChars="200" w:firstLine="360"/>
              <w:jc w:val="left"/>
              <w:rPr>
                <w:color w:val="auto"/>
                <w:sz w:val="18"/>
                <w:szCs w:val="18"/>
              </w:rPr>
            </w:pPr>
            <w:r w:rsidRPr="00D5469A">
              <w:rPr>
                <w:color w:val="auto"/>
                <w:sz w:val="18"/>
                <w:szCs w:val="18"/>
              </w:rPr>
              <w:t>Government Securities</w:t>
            </w:r>
          </w:p>
        </w:tc>
        <w:tc>
          <w:tcPr>
            <w:tcW w:w="575" w:type="pct"/>
            <w:tcBorders>
              <w:top w:val="nil"/>
              <w:left w:val="nil"/>
              <w:bottom w:val="nil"/>
              <w:right w:val="nil"/>
            </w:tcBorders>
            <w:shd w:val="clear" w:color="auto" w:fill="auto"/>
            <w:noWrap/>
            <w:vAlign w:val="center"/>
            <w:hideMark/>
          </w:tcPr>
          <w:p w:rsidR="00507C74" w:rsidRPr="00B80099" w:rsidRDefault="00507C74" w:rsidP="00507C74">
            <w:pPr>
              <w:jc w:val="right"/>
              <w:rPr>
                <w:color w:val="auto"/>
                <w:sz w:val="20"/>
              </w:rPr>
            </w:pPr>
          </w:p>
        </w:tc>
        <w:tc>
          <w:tcPr>
            <w:tcW w:w="549" w:type="pct"/>
            <w:tcBorders>
              <w:top w:val="nil"/>
              <w:left w:val="nil"/>
              <w:bottom w:val="nil"/>
              <w:right w:val="nil"/>
            </w:tcBorders>
            <w:shd w:val="clear" w:color="auto" w:fill="auto"/>
            <w:noWrap/>
            <w:vAlign w:val="center"/>
          </w:tcPr>
          <w:p w:rsidR="00507C74" w:rsidRPr="00155E5C" w:rsidRDefault="00507C74" w:rsidP="00507C74">
            <w:pPr>
              <w:jc w:val="right"/>
              <w:rPr>
                <w:color w:val="auto"/>
                <w:szCs w:val="16"/>
              </w:rPr>
            </w:pPr>
            <w:r w:rsidRPr="00155E5C">
              <w:rPr>
                <w:color w:val="auto"/>
                <w:szCs w:val="16"/>
              </w:rPr>
              <w:t>-</w:t>
            </w:r>
          </w:p>
        </w:tc>
        <w:tc>
          <w:tcPr>
            <w:tcW w:w="650" w:type="pct"/>
            <w:tcBorders>
              <w:top w:val="nil"/>
              <w:left w:val="nil"/>
              <w:bottom w:val="nil"/>
              <w:right w:val="nil"/>
            </w:tcBorders>
            <w:shd w:val="clear" w:color="auto" w:fill="auto"/>
            <w:noWrap/>
            <w:vAlign w:val="center"/>
          </w:tcPr>
          <w:p w:rsidR="00507C74" w:rsidRPr="00507C74" w:rsidRDefault="00507C74" w:rsidP="00507C74">
            <w:pPr>
              <w:jc w:val="right"/>
              <w:rPr>
                <w:szCs w:val="16"/>
              </w:rPr>
            </w:pPr>
            <w:r w:rsidRPr="00507C74">
              <w:rPr>
                <w:szCs w:val="16"/>
              </w:rPr>
              <w:t>-</w:t>
            </w:r>
          </w:p>
        </w:tc>
        <w:tc>
          <w:tcPr>
            <w:tcW w:w="601" w:type="pct"/>
            <w:tcBorders>
              <w:top w:val="nil"/>
              <w:left w:val="nil"/>
              <w:bottom w:val="nil"/>
              <w:right w:val="nil"/>
            </w:tcBorders>
            <w:shd w:val="clear" w:color="auto" w:fill="auto"/>
            <w:noWrap/>
            <w:vAlign w:val="center"/>
          </w:tcPr>
          <w:p w:rsidR="00507C74" w:rsidRPr="00507C74" w:rsidRDefault="00507C74" w:rsidP="00507C74">
            <w:pPr>
              <w:jc w:val="right"/>
              <w:rPr>
                <w:szCs w:val="16"/>
              </w:rPr>
            </w:pPr>
            <w:r w:rsidRPr="00507C74">
              <w:rPr>
                <w:szCs w:val="16"/>
              </w:rPr>
              <w:t>-</w:t>
            </w:r>
          </w:p>
        </w:tc>
      </w:tr>
      <w:tr w:rsidR="00507C74" w:rsidRPr="00B80099" w:rsidTr="00507C74">
        <w:trPr>
          <w:trHeight w:val="288"/>
          <w:jc w:val="center"/>
        </w:trPr>
        <w:tc>
          <w:tcPr>
            <w:tcW w:w="2625" w:type="pct"/>
            <w:tcBorders>
              <w:top w:val="nil"/>
              <w:left w:val="nil"/>
              <w:bottom w:val="nil"/>
              <w:right w:val="nil"/>
            </w:tcBorders>
            <w:shd w:val="clear" w:color="auto" w:fill="auto"/>
            <w:vAlign w:val="center"/>
            <w:hideMark/>
          </w:tcPr>
          <w:p w:rsidR="00507C74" w:rsidRPr="00D5469A" w:rsidRDefault="00507C74" w:rsidP="00507C74">
            <w:pPr>
              <w:ind w:firstLineChars="200" w:firstLine="360"/>
              <w:jc w:val="left"/>
              <w:rPr>
                <w:color w:val="auto"/>
                <w:sz w:val="18"/>
                <w:szCs w:val="18"/>
              </w:rPr>
            </w:pPr>
            <w:r w:rsidRPr="00D5469A">
              <w:rPr>
                <w:color w:val="auto"/>
                <w:sz w:val="18"/>
                <w:szCs w:val="18"/>
              </w:rPr>
              <w:t>Debtor Balances (Excluding Zakat Fund)</w:t>
            </w:r>
          </w:p>
        </w:tc>
        <w:tc>
          <w:tcPr>
            <w:tcW w:w="575" w:type="pct"/>
            <w:tcBorders>
              <w:top w:val="nil"/>
              <w:left w:val="nil"/>
              <w:bottom w:val="nil"/>
              <w:right w:val="nil"/>
            </w:tcBorders>
            <w:shd w:val="clear" w:color="auto" w:fill="auto"/>
            <w:vAlign w:val="center"/>
            <w:hideMark/>
          </w:tcPr>
          <w:p w:rsidR="00507C74" w:rsidRPr="00B80099" w:rsidRDefault="00507C74" w:rsidP="00507C74">
            <w:pPr>
              <w:jc w:val="right"/>
              <w:rPr>
                <w:color w:val="auto"/>
                <w:szCs w:val="16"/>
              </w:rPr>
            </w:pPr>
            <w:r w:rsidRPr="00B80099">
              <w:rPr>
                <w:color w:val="auto"/>
                <w:szCs w:val="16"/>
              </w:rPr>
              <w:t>-</w:t>
            </w:r>
          </w:p>
        </w:tc>
        <w:tc>
          <w:tcPr>
            <w:tcW w:w="549" w:type="pct"/>
            <w:tcBorders>
              <w:top w:val="nil"/>
              <w:left w:val="nil"/>
              <w:bottom w:val="nil"/>
              <w:right w:val="nil"/>
            </w:tcBorders>
            <w:shd w:val="clear" w:color="auto" w:fill="auto"/>
            <w:vAlign w:val="center"/>
          </w:tcPr>
          <w:p w:rsidR="00507C74" w:rsidRPr="00155E5C" w:rsidRDefault="00507C74" w:rsidP="00507C74">
            <w:pPr>
              <w:jc w:val="right"/>
              <w:rPr>
                <w:color w:val="auto"/>
                <w:szCs w:val="16"/>
              </w:rPr>
            </w:pPr>
            <w:r w:rsidRPr="00155E5C">
              <w:rPr>
                <w:color w:val="auto"/>
                <w:szCs w:val="16"/>
              </w:rPr>
              <w:t>-</w:t>
            </w:r>
          </w:p>
        </w:tc>
        <w:tc>
          <w:tcPr>
            <w:tcW w:w="650" w:type="pct"/>
            <w:tcBorders>
              <w:top w:val="nil"/>
              <w:left w:val="nil"/>
              <w:bottom w:val="nil"/>
              <w:right w:val="nil"/>
            </w:tcBorders>
            <w:shd w:val="clear" w:color="auto" w:fill="auto"/>
            <w:vAlign w:val="center"/>
          </w:tcPr>
          <w:p w:rsidR="00507C74" w:rsidRPr="00507C74" w:rsidRDefault="00507C74" w:rsidP="00507C74">
            <w:pPr>
              <w:jc w:val="right"/>
              <w:rPr>
                <w:szCs w:val="16"/>
              </w:rPr>
            </w:pPr>
            <w:r w:rsidRPr="00507C74">
              <w:rPr>
                <w:szCs w:val="16"/>
              </w:rPr>
              <w:t>-</w:t>
            </w:r>
          </w:p>
        </w:tc>
        <w:tc>
          <w:tcPr>
            <w:tcW w:w="601" w:type="pct"/>
            <w:tcBorders>
              <w:top w:val="nil"/>
              <w:left w:val="nil"/>
              <w:bottom w:val="nil"/>
              <w:right w:val="nil"/>
            </w:tcBorders>
            <w:shd w:val="clear" w:color="auto" w:fill="auto"/>
            <w:vAlign w:val="center"/>
          </w:tcPr>
          <w:p w:rsidR="00507C74" w:rsidRPr="00507C74" w:rsidRDefault="00507C74" w:rsidP="00507C74">
            <w:pPr>
              <w:jc w:val="right"/>
              <w:rPr>
                <w:szCs w:val="16"/>
              </w:rPr>
            </w:pPr>
            <w:r w:rsidRPr="00507C74">
              <w:rPr>
                <w:szCs w:val="16"/>
              </w:rPr>
              <w:t>-</w:t>
            </w:r>
          </w:p>
        </w:tc>
      </w:tr>
      <w:tr w:rsidR="00507C74" w:rsidRPr="00B80099" w:rsidTr="00507C74">
        <w:trPr>
          <w:trHeight w:val="288"/>
          <w:jc w:val="center"/>
        </w:trPr>
        <w:tc>
          <w:tcPr>
            <w:tcW w:w="2625" w:type="pct"/>
            <w:tcBorders>
              <w:top w:val="nil"/>
              <w:left w:val="nil"/>
              <w:bottom w:val="nil"/>
              <w:right w:val="nil"/>
            </w:tcBorders>
            <w:shd w:val="clear" w:color="auto" w:fill="auto"/>
            <w:vAlign w:val="center"/>
            <w:hideMark/>
          </w:tcPr>
          <w:p w:rsidR="00507C74" w:rsidRPr="00D5469A" w:rsidRDefault="00507C74" w:rsidP="00507C74">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right w:val="nil"/>
            </w:tcBorders>
            <w:shd w:val="clear" w:color="auto" w:fill="auto"/>
            <w:noWrap/>
            <w:vAlign w:val="center"/>
            <w:hideMark/>
          </w:tcPr>
          <w:p w:rsidR="00507C74" w:rsidRPr="00B80099" w:rsidRDefault="00507C74" w:rsidP="00507C74">
            <w:pPr>
              <w:jc w:val="right"/>
              <w:rPr>
                <w:color w:val="auto"/>
                <w:sz w:val="20"/>
              </w:rPr>
            </w:pPr>
          </w:p>
        </w:tc>
        <w:tc>
          <w:tcPr>
            <w:tcW w:w="549" w:type="pct"/>
            <w:tcBorders>
              <w:top w:val="nil"/>
              <w:left w:val="nil"/>
              <w:right w:val="nil"/>
            </w:tcBorders>
            <w:shd w:val="clear" w:color="auto" w:fill="auto"/>
            <w:noWrap/>
            <w:vAlign w:val="center"/>
          </w:tcPr>
          <w:p w:rsidR="00507C74" w:rsidRPr="00155E5C" w:rsidRDefault="00507C74" w:rsidP="00507C74">
            <w:pPr>
              <w:jc w:val="right"/>
              <w:rPr>
                <w:color w:val="auto"/>
                <w:szCs w:val="16"/>
              </w:rPr>
            </w:pPr>
          </w:p>
        </w:tc>
        <w:tc>
          <w:tcPr>
            <w:tcW w:w="650" w:type="pct"/>
            <w:tcBorders>
              <w:top w:val="nil"/>
              <w:left w:val="nil"/>
              <w:right w:val="nil"/>
            </w:tcBorders>
            <w:shd w:val="clear" w:color="auto" w:fill="auto"/>
            <w:noWrap/>
            <w:vAlign w:val="center"/>
          </w:tcPr>
          <w:p w:rsidR="00507C74" w:rsidRPr="00507C74" w:rsidRDefault="00507C74" w:rsidP="00507C74">
            <w:pPr>
              <w:jc w:val="right"/>
              <w:rPr>
                <w:szCs w:val="16"/>
              </w:rPr>
            </w:pPr>
          </w:p>
        </w:tc>
        <w:tc>
          <w:tcPr>
            <w:tcW w:w="601" w:type="pct"/>
            <w:tcBorders>
              <w:top w:val="nil"/>
              <w:left w:val="nil"/>
              <w:right w:val="nil"/>
            </w:tcBorders>
            <w:shd w:val="clear" w:color="auto" w:fill="auto"/>
            <w:noWrap/>
            <w:vAlign w:val="center"/>
          </w:tcPr>
          <w:p w:rsidR="00507C74" w:rsidRPr="00507C74" w:rsidRDefault="00507C74" w:rsidP="00507C74">
            <w:pPr>
              <w:jc w:val="right"/>
              <w:rPr>
                <w:szCs w:val="16"/>
              </w:rPr>
            </w:pPr>
          </w:p>
        </w:tc>
      </w:tr>
      <w:tr w:rsidR="00507C74" w:rsidRPr="00B80099" w:rsidTr="00507C74">
        <w:trPr>
          <w:trHeight w:val="288"/>
          <w:jc w:val="center"/>
        </w:trPr>
        <w:tc>
          <w:tcPr>
            <w:tcW w:w="2625" w:type="pct"/>
            <w:tcBorders>
              <w:top w:val="nil"/>
              <w:left w:val="nil"/>
              <w:bottom w:val="single" w:sz="12" w:space="0" w:color="auto"/>
              <w:right w:val="nil"/>
            </w:tcBorders>
            <w:shd w:val="clear" w:color="auto" w:fill="auto"/>
            <w:vAlign w:val="center"/>
            <w:hideMark/>
          </w:tcPr>
          <w:p w:rsidR="00507C74" w:rsidRPr="000A675C" w:rsidRDefault="00507C74" w:rsidP="00507C74">
            <w:pPr>
              <w:ind w:left="720"/>
              <w:jc w:val="left"/>
              <w:rPr>
                <w:i/>
                <w:iCs/>
                <w:color w:val="auto"/>
                <w:sz w:val="18"/>
                <w:szCs w:val="18"/>
              </w:rPr>
            </w:pPr>
            <w:r w:rsidRPr="000A675C">
              <w:rPr>
                <w:i/>
                <w:iCs/>
                <w:color w:val="auto"/>
                <w:sz w:val="18"/>
                <w:szCs w:val="18"/>
              </w:rPr>
              <w:t>Government Deposits (Excluding  Zakat Fund)</w:t>
            </w:r>
          </w:p>
        </w:tc>
        <w:tc>
          <w:tcPr>
            <w:tcW w:w="575" w:type="pct"/>
            <w:tcBorders>
              <w:top w:val="nil"/>
              <w:left w:val="nil"/>
              <w:bottom w:val="single" w:sz="12" w:space="0" w:color="auto"/>
              <w:right w:val="nil"/>
            </w:tcBorders>
            <w:shd w:val="clear" w:color="auto" w:fill="auto"/>
            <w:vAlign w:val="center"/>
            <w:hideMark/>
          </w:tcPr>
          <w:p w:rsidR="00507C74" w:rsidRPr="00B80099" w:rsidRDefault="00507C74" w:rsidP="00507C74">
            <w:pPr>
              <w:jc w:val="right"/>
              <w:rPr>
                <w:i/>
                <w:iCs/>
                <w:color w:val="auto"/>
                <w:szCs w:val="16"/>
              </w:rPr>
            </w:pPr>
            <w:r w:rsidRPr="00B80099">
              <w:rPr>
                <w:i/>
                <w:iCs/>
                <w:color w:val="auto"/>
                <w:szCs w:val="16"/>
              </w:rPr>
              <w:t>379,784</w:t>
            </w:r>
          </w:p>
        </w:tc>
        <w:tc>
          <w:tcPr>
            <w:tcW w:w="549" w:type="pct"/>
            <w:tcBorders>
              <w:top w:val="nil"/>
              <w:left w:val="nil"/>
              <w:bottom w:val="single" w:sz="12" w:space="0" w:color="auto"/>
              <w:right w:val="nil"/>
            </w:tcBorders>
            <w:shd w:val="clear" w:color="auto" w:fill="auto"/>
            <w:vAlign w:val="center"/>
          </w:tcPr>
          <w:p w:rsidR="00507C74" w:rsidRPr="00155E5C" w:rsidRDefault="00507C74" w:rsidP="00507C74">
            <w:pPr>
              <w:ind w:firstLineChars="100" w:firstLine="160"/>
              <w:jc w:val="right"/>
              <w:rPr>
                <w:i/>
                <w:iCs/>
                <w:color w:val="auto"/>
                <w:szCs w:val="16"/>
              </w:rPr>
            </w:pPr>
            <w:r w:rsidRPr="00155E5C">
              <w:rPr>
                <w:i/>
                <w:iCs/>
                <w:color w:val="auto"/>
                <w:szCs w:val="16"/>
              </w:rPr>
              <w:t>585,234</w:t>
            </w:r>
          </w:p>
        </w:tc>
        <w:tc>
          <w:tcPr>
            <w:tcW w:w="650" w:type="pct"/>
            <w:tcBorders>
              <w:top w:val="nil"/>
              <w:left w:val="nil"/>
              <w:bottom w:val="single" w:sz="12" w:space="0" w:color="auto"/>
              <w:right w:val="nil"/>
            </w:tcBorders>
            <w:shd w:val="clear" w:color="auto" w:fill="auto"/>
            <w:vAlign w:val="center"/>
          </w:tcPr>
          <w:p w:rsidR="00507C74" w:rsidRPr="00507C74" w:rsidRDefault="00507C74" w:rsidP="00507C74">
            <w:pPr>
              <w:ind w:firstLineChars="100" w:firstLine="160"/>
              <w:jc w:val="right"/>
              <w:rPr>
                <w:i/>
                <w:iCs/>
                <w:szCs w:val="16"/>
              </w:rPr>
            </w:pPr>
            <w:r w:rsidRPr="00507C74">
              <w:rPr>
                <w:i/>
                <w:iCs/>
                <w:szCs w:val="16"/>
              </w:rPr>
              <w:t>469,724</w:t>
            </w:r>
          </w:p>
        </w:tc>
        <w:tc>
          <w:tcPr>
            <w:tcW w:w="601" w:type="pct"/>
            <w:tcBorders>
              <w:top w:val="nil"/>
              <w:left w:val="nil"/>
              <w:bottom w:val="single" w:sz="12" w:space="0" w:color="auto"/>
              <w:right w:val="nil"/>
            </w:tcBorders>
            <w:shd w:val="clear" w:color="auto" w:fill="auto"/>
            <w:vAlign w:val="center"/>
          </w:tcPr>
          <w:p w:rsidR="00507C74" w:rsidRPr="00507C74" w:rsidRDefault="00507C74" w:rsidP="00507C74">
            <w:pPr>
              <w:ind w:firstLineChars="100" w:firstLine="160"/>
              <w:jc w:val="right"/>
              <w:rPr>
                <w:i/>
                <w:iCs/>
                <w:szCs w:val="16"/>
              </w:rPr>
            </w:pPr>
            <w:r w:rsidRPr="00507C74">
              <w:rPr>
                <w:i/>
                <w:iCs/>
                <w:szCs w:val="16"/>
              </w:rPr>
              <w:t>427,328</w:t>
            </w:r>
          </w:p>
        </w:tc>
      </w:tr>
      <w:tr w:rsidR="00507C74" w:rsidRPr="00B80099" w:rsidTr="00507C74">
        <w:trPr>
          <w:trHeight w:val="288"/>
          <w:jc w:val="center"/>
        </w:trPr>
        <w:tc>
          <w:tcPr>
            <w:tcW w:w="2625" w:type="pct"/>
            <w:tcBorders>
              <w:top w:val="single" w:sz="12" w:space="0" w:color="auto"/>
              <w:left w:val="nil"/>
              <w:bottom w:val="single" w:sz="12" w:space="0" w:color="auto"/>
              <w:right w:val="nil"/>
            </w:tcBorders>
            <w:shd w:val="clear" w:color="auto" w:fill="auto"/>
            <w:vAlign w:val="center"/>
            <w:hideMark/>
          </w:tcPr>
          <w:p w:rsidR="00507C74" w:rsidRPr="00D5469A" w:rsidRDefault="00507C74" w:rsidP="00507C74">
            <w:pPr>
              <w:jc w:val="left"/>
              <w:rPr>
                <w:b/>
                <w:bCs/>
                <w:color w:val="auto"/>
                <w:sz w:val="18"/>
                <w:szCs w:val="18"/>
              </w:rPr>
            </w:pPr>
            <w:r w:rsidRPr="00D5469A">
              <w:rPr>
                <w:b/>
                <w:bCs/>
                <w:color w:val="auto"/>
                <w:sz w:val="18"/>
                <w:szCs w:val="18"/>
              </w:rPr>
              <w:t>Net Budgetary Borrowing from the Banking System</w:t>
            </w:r>
          </w:p>
        </w:tc>
        <w:tc>
          <w:tcPr>
            <w:tcW w:w="575" w:type="pct"/>
            <w:tcBorders>
              <w:top w:val="nil"/>
              <w:left w:val="nil"/>
              <w:bottom w:val="single" w:sz="12" w:space="0" w:color="auto"/>
              <w:right w:val="nil"/>
            </w:tcBorders>
            <w:shd w:val="clear" w:color="auto" w:fill="auto"/>
            <w:vAlign w:val="center"/>
            <w:hideMark/>
          </w:tcPr>
          <w:p w:rsidR="00507C74" w:rsidRPr="00B80099" w:rsidRDefault="00507C74" w:rsidP="00507C74">
            <w:pPr>
              <w:jc w:val="right"/>
              <w:rPr>
                <w:b/>
                <w:bCs/>
                <w:color w:val="auto"/>
                <w:szCs w:val="16"/>
              </w:rPr>
            </w:pPr>
            <w:r w:rsidRPr="00B80099">
              <w:rPr>
                <w:b/>
                <w:bCs/>
                <w:color w:val="auto"/>
                <w:szCs w:val="16"/>
              </w:rPr>
              <w:t>15,373,463</w:t>
            </w:r>
          </w:p>
        </w:tc>
        <w:tc>
          <w:tcPr>
            <w:tcW w:w="549" w:type="pct"/>
            <w:tcBorders>
              <w:top w:val="single" w:sz="12" w:space="0" w:color="auto"/>
              <w:left w:val="nil"/>
              <w:bottom w:val="single" w:sz="12" w:space="0" w:color="auto"/>
              <w:right w:val="nil"/>
            </w:tcBorders>
            <w:shd w:val="clear" w:color="auto" w:fill="auto"/>
            <w:vAlign w:val="center"/>
          </w:tcPr>
          <w:p w:rsidR="00507C74" w:rsidRPr="00155E5C" w:rsidRDefault="00507C74" w:rsidP="00507C74">
            <w:pPr>
              <w:jc w:val="right"/>
              <w:rPr>
                <w:b/>
                <w:bCs/>
                <w:color w:val="auto"/>
                <w:szCs w:val="16"/>
              </w:rPr>
            </w:pPr>
            <w:r w:rsidRPr="00155E5C">
              <w:rPr>
                <w:b/>
                <w:bCs/>
                <w:color w:val="auto"/>
                <w:szCs w:val="16"/>
              </w:rPr>
              <w:t>18,506,467</w:t>
            </w:r>
          </w:p>
        </w:tc>
        <w:tc>
          <w:tcPr>
            <w:tcW w:w="650" w:type="pct"/>
            <w:tcBorders>
              <w:top w:val="nil"/>
              <w:left w:val="nil"/>
              <w:bottom w:val="single" w:sz="12" w:space="0" w:color="auto"/>
              <w:right w:val="nil"/>
            </w:tcBorders>
            <w:shd w:val="clear" w:color="auto" w:fill="auto"/>
            <w:vAlign w:val="center"/>
          </w:tcPr>
          <w:p w:rsidR="00507C74" w:rsidRPr="00507C74" w:rsidRDefault="00507C74" w:rsidP="00507C74">
            <w:pPr>
              <w:jc w:val="right"/>
              <w:rPr>
                <w:b/>
                <w:bCs/>
                <w:szCs w:val="16"/>
              </w:rPr>
            </w:pPr>
            <w:r w:rsidRPr="00507C74">
              <w:rPr>
                <w:b/>
                <w:bCs/>
                <w:szCs w:val="16"/>
              </w:rPr>
              <w:t>(63,324)</w:t>
            </w:r>
          </w:p>
        </w:tc>
        <w:tc>
          <w:tcPr>
            <w:tcW w:w="601" w:type="pct"/>
            <w:tcBorders>
              <w:top w:val="nil"/>
              <w:left w:val="nil"/>
              <w:bottom w:val="single" w:sz="12" w:space="0" w:color="auto"/>
              <w:right w:val="nil"/>
            </w:tcBorders>
            <w:shd w:val="clear" w:color="auto" w:fill="auto"/>
            <w:vAlign w:val="center"/>
          </w:tcPr>
          <w:p w:rsidR="00507C74" w:rsidRPr="00507C74" w:rsidRDefault="00507C74" w:rsidP="00507C74">
            <w:pPr>
              <w:jc w:val="right"/>
              <w:rPr>
                <w:b/>
                <w:bCs/>
                <w:szCs w:val="16"/>
              </w:rPr>
            </w:pPr>
            <w:r w:rsidRPr="00507C74">
              <w:rPr>
                <w:b/>
                <w:bCs/>
                <w:szCs w:val="16"/>
              </w:rPr>
              <w:t>1,820,066</w:t>
            </w:r>
          </w:p>
        </w:tc>
      </w:tr>
      <w:tr w:rsidR="00650911" w:rsidRPr="00B80099" w:rsidTr="00123399">
        <w:trPr>
          <w:trHeight w:val="447"/>
          <w:jc w:val="center"/>
        </w:trPr>
        <w:tc>
          <w:tcPr>
            <w:tcW w:w="5000" w:type="pct"/>
            <w:gridSpan w:val="5"/>
            <w:tcBorders>
              <w:top w:val="nil"/>
              <w:left w:val="nil"/>
              <w:bottom w:val="nil"/>
              <w:right w:val="nil"/>
            </w:tcBorders>
            <w:shd w:val="clear" w:color="auto" w:fill="auto"/>
            <w:vAlign w:val="center"/>
            <w:hideMark/>
          </w:tcPr>
          <w:p w:rsidR="00057223" w:rsidRPr="00B80099" w:rsidRDefault="00057223" w:rsidP="00650911">
            <w:pPr>
              <w:jc w:val="left"/>
              <w:rPr>
                <w:color w:val="auto"/>
                <w:sz w:val="14"/>
                <w:szCs w:val="14"/>
              </w:rPr>
            </w:pPr>
            <w:r w:rsidRPr="00057223">
              <w:rPr>
                <w:color w:val="auto"/>
                <w:sz w:val="14"/>
                <w:szCs w:val="14"/>
              </w:rPr>
              <w:t>* It include treasury currency and Rupee counterpart loan to GOP against SDRs allocation</w:t>
            </w:r>
          </w:p>
        </w:tc>
      </w:tr>
      <w:tr w:rsidR="00650911" w:rsidRPr="00B80099" w:rsidTr="00123399">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650911" w:rsidRPr="00B80099" w:rsidRDefault="00650911" w:rsidP="00650911">
            <w:pPr>
              <w:rPr>
                <w:b/>
                <w:bCs/>
                <w:color w:val="auto"/>
                <w:szCs w:val="16"/>
              </w:rPr>
            </w:pPr>
            <w:r w:rsidRPr="00B80099">
              <w:rPr>
                <w:b/>
                <w:bCs/>
                <w:color w:val="auto"/>
                <w:sz w:val="28"/>
                <w:szCs w:val="28"/>
              </w:rPr>
              <w:t>2.8  Government Borrowing for Commodity Operations</w:t>
            </w:r>
          </w:p>
        </w:tc>
      </w:tr>
      <w:tr w:rsidR="00507C74" w:rsidRPr="00B80099" w:rsidTr="00507C74">
        <w:trPr>
          <w:trHeight w:val="259"/>
          <w:jc w:val="center"/>
        </w:trPr>
        <w:tc>
          <w:tcPr>
            <w:tcW w:w="2625" w:type="pct"/>
            <w:tcBorders>
              <w:top w:val="single" w:sz="12" w:space="0" w:color="auto"/>
              <w:left w:val="nil"/>
              <w:bottom w:val="nil"/>
              <w:right w:val="nil"/>
            </w:tcBorders>
            <w:shd w:val="clear" w:color="auto" w:fill="auto"/>
            <w:vAlign w:val="center"/>
            <w:hideMark/>
          </w:tcPr>
          <w:p w:rsidR="00507C74" w:rsidRPr="00D5469A" w:rsidRDefault="00507C74" w:rsidP="00507C74">
            <w:pPr>
              <w:ind w:left="402"/>
              <w:jc w:val="left"/>
              <w:rPr>
                <w:color w:val="auto"/>
                <w:szCs w:val="16"/>
              </w:rPr>
            </w:pPr>
            <w:r w:rsidRPr="00D5469A">
              <w:rPr>
                <w:color w:val="auto"/>
                <w:szCs w:val="16"/>
              </w:rPr>
              <w:t>Rice</w:t>
            </w:r>
          </w:p>
        </w:tc>
        <w:tc>
          <w:tcPr>
            <w:tcW w:w="575" w:type="pct"/>
            <w:tcBorders>
              <w:top w:val="nil"/>
              <w:left w:val="nil"/>
              <w:bottom w:val="nil"/>
              <w:right w:val="nil"/>
            </w:tcBorders>
            <w:shd w:val="clear" w:color="auto" w:fill="auto"/>
            <w:tcMar>
              <w:left w:w="72" w:type="dxa"/>
              <w:right w:w="72" w:type="dxa"/>
            </w:tcMar>
            <w:vAlign w:val="center"/>
          </w:tcPr>
          <w:p w:rsidR="00507C74" w:rsidRPr="008A4C92" w:rsidRDefault="00507C74" w:rsidP="00507C74">
            <w:pPr>
              <w:jc w:val="right"/>
              <w:rPr>
                <w:rFonts w:asciiTheme="majorBidi" w:hAnsiTheme="majorBidi" w:cstheme="majorBidi"/>
                <w:color w:val="auto"/>
                <w:szCs w:val="16"/>
              </w:rPr>
            </w:pPr>
            <w:r w:rsidRPr="008A4C92">
              <w:rPr>
                <w:rFonts w:asciiTheme="majorBidi" w:hAnsiTheme="majorBidi" w:cstheme="majorBidi"/>
                <w:szCs w:val="16"/>
              </w:rPr>
              <w:t>129</w:t>
            </w:r>
          </w:p>
        </w:tc>
        <w:tc>
          <w:tcPr>
            <w:tcW w:w="549" w:type="pct"/>
            <w:tcBorders>
              <w:top w:val="nil"/>
              <w:left w:val="nil"/>
              <w:bottom w:val="nil"/>
              <w:right w:val="nil"/>
            </w:tcBorders>
            <w:shd w:val="clear" w:color="auto" w:fill="auto"/>
            <w:tcMar>
              <w:left w:w="72" w:type="dxa"/>
              <w:right w:w="72" w:type="dxa"/>
            </w:tcMar>
            <w:vAlign w:val="center"/>
          </w:tcPr>
          <w:p w:rsidR="00507C74" w:rsidRPr="008A4C92" w:rsidRDefault="00507C74" w:rsidP="00507C74">
            <w:pPr>
              <w:jc w:val="right"/>
              <w:rPr>
                <w:rFonts w:asciiTheme="majorBidi" w:hAnsiTheme="majorBidi" w:cstheme="majorBidi"/>
                <w:szCs w:val="16"/>
              </w:rPr>
            </w:pPr>
            <w:r w:rsidRPr="008A4C92">
              <w:rPr>
                <w:rFonts w:asciiTheme="majorBidi" w:hAnsiTheme="majorBidi" w:cstheme="majorBidi"/>
                <w:szCs w:val="16"/>
              </w:rPr>
              <w:t>117</w:t>
            </w:r>
          </w:p>
        </w:tc>
        <w:tc>
          <w:tcPr>
            <w:tcW w:w="650" w:type="pct"/>
            <w:tcBorders>
              <w:top w:val="nil"/>
              <w:left w:val="nil"/>
              <w:bottom w:val="nil"/>
              <w:right w:val="nil"/>
            </w:tcBorders>
            <w:shd w:val="clear" w:color="auto" w:fill="auto"/>
            <w:tcMar>
              <w:left w:w="72" w:type="dxa"/>
              <w:right w:w="72" w:type="dxa"/>
            </w:tcMar>
            <w:vAlign w:val="center"/>
          </w:tcPr>
          <w:p w:rsidR="00507C74" w:rsidRPr="00507C74" w:rsidRDefault="00507C74" w:rsidP="00507C74">
            <w:pPr>
              <w:jc w:val="right"/>
              <w:rPr>
                <w:color w:val="auto"/>
                <w:szCs w:val="16"/>
              </w:rPr>
            </w:pPr>
            <w:r w:rsidRPr="00507C74">
              <w:rPr>
                <w:szCs w:val="16"/>
              </w:rPr>
              <w:t>(15)</w:t>
            </w:r>
          </w:p>
        </w:tc>
        <w:tc>
          <w:tcPr>
            <w:tcW w:w="601" w:type="pct"/>
            <w:tcBorders>
              <w:top w:val="nil"/>
              <w:left w:val="nil"/>
              <w:bottom w:val="nil"/>
              <w:right w:val="nil"/>
            </w:tcBorders>
            <w:shd w:val="clear" w:color="auto" w:fill="auto"/>
            <w:tcMar>
              <w:left w:w="72" w:type="dxa"/>
              <w:right w:w="72" w:type="dxa"/>
            </w:tcMar>
            <w:vAlign w:val="center"/>
          </w:tcPr>
          <w:p w:rsidR="00507C74" w:rsidRPr="00507C74" w:rsidRDefault="00507C74" w:rsidP="00507C74">
            <w:pPr>
              <w:jc w:val="right"/>
              <w:rPr>
                <w:szCs w:val="16"/>
              </w:rPr>
            </w:pPr>
            <w:r w:rsidRPr="00507C74">
              <w:rPr>
                <w:szCs w:val="16"/>
              </w:rPr>
              <w:t>13</w:t>
            </w:r>
          </w:p>
        </w:tc>
      </w:tr>
      <w:tr w:rsidR="00507C74" w:rsidRPr="003C23BC" w:rsidTr="00507C74">
        <w:trPr>
          <w:trHeight w:val="259"/>
          <w:jc w:val="center"/>
        </w:trPr>
        <w:tc>
          <w:tcPr>
            <w:tcW w:w="2625" w:type="pct"/>
            <w:tcBorders>
              <w:top w:val="nil"/>
              <w:left w:val="nil"/>
              <w:bottom w:val="nil"/>
              <w:right w:val="nil"/>
            </w:tcBorders>
            <w:shd w:val="clear" w:color="auto" w:fill="auto"/>
            <w:vAlign w:val="center"/>
            <w:hideMark/>
          </w:tcPr>
          <w:p w:rsidR="00507C74" w:rsidRPr="00D5469A" w:rsidRDefault="00507C74" w:rsidP="00507C74">
            <w:pPr>
              <w:ind w:left="402"/>
              <w:jc w:val="left"/>
              <w:rPr>
                <w:color w:val="auto"/>
                <w:szCs w:val="16"/>
              </w:rPr>
            </w:pPr>
            <w:r w:rsidRPr="00D5469A">
              <w:rPr>
                <w:color w:val="auto"/>
                <w:szCs w:val="16"/>
              </w:rPr>
              <w:t>Wheat</w:t>
            </w:r>
          </w:p>
        </w:tc>
        <w:tc>
          <w:tcPr>
            <w:tcW w:w="575" w:type="pct"/>
            <w:tcBorders>
              <w:top w:val="nil"/>
              <w:left w:val="nil"/>
              <w:bottom w:val="nil"/>
              <w:right w:val="nil"/>
            </w:tcBorders>
            <w:shd w:val="clear" w:color="auto" w:fill="auto"/>
            <w:tcMar>
              <w:left w:w="72" w:type="dxa"/>
              <w:right w:w="72" w:type="dxa"/>
            </w:tcMar>
            <w:vAlign w:val="center"/>
          </w:tcPr>
          <w:p w:rsidR="00507C74" w:rsidRPr="008A4C92" w:rsidRDefault="00507C74" w:rsidP="00507C74">
            <w:pPr>
              <w:jc w:val="right"/>
              <w:rPr>
                <w:rFonts w:asciiTheme="majorBidi" w:hAnsiTheme="majorBidi" w:cstheme="majorBidi"/>
                <w:szCs w:val="16"/>
              </w:rPr>
            </w:pPr>
            <w:r w:rsidRPr="008A4C92">
              <w:rPr>
                <w:rFonts w:asciiTheme="majorBidi" w:hAnsiTheme="majorBidi" w:cstheme="majorBidi"/>
                <w:szCs w:val="16"/>
              </w:rPr>
              <w:t>788,173</w:t>
            </w:r>
          </w:p>
        </w:tc>
        <w:tc>
          <w:tcPr>
            <w:tcW w:w="549" w:type="pct"/>
            <w:tcBorders>
              <w:top w:val="nil"/>
              <w:left w:val="nil"/>
              <w:bottom w:val="nil"/>
              <w:right w:val="nil"/>
            </w:tcBorders>
            <w:shd w:val="clear" w:color="auto" w:fill="auto"/>
            <w:tcMar>
              <w:left w:w="72" w:type="dxa"/>
              <w:right w:w="72" w:type="dxa"/>
            </w:tcMar>
            <w:vAlign w:val="center"/>
          </w:tcPr>
          <w:p w:rsidR="00507C74" w:rsidRPr="008A4C92" w:rsidRDefault="00507C74" w:rsidP="00507C74">
            <w:pPr>
              <w:jc w:val="right"/>
              <w:rPr>
                <w:rFonts w:asciiTheme="majorBidi" w:hAnsiTheme="majorBidi" w:cstheme="majorBidi"/>
                <w:szCs w:val="16"/>
              </w:rPr>
            </w:pPr>
            <w:r w:rsidRPr="008A4C92">
              <w:rPr>
                <w:rFonts w:asciiTheme="majorBidi" w:hAnsiTheme="majorBidi" w:cstheme="majorBidi"/>
                <w:szCs w:val="16"/>
              </w:rPr>
              <w:t>1,011,626</w:t>
            </w:r>
          </w:p>
        </w:tc>
        <w:tc>
          <w:tcPr>
            <w:tcW w:w="650" w:type="pct"/>
            <w:tcBorders>
              <w:top w:val="nil"/>
              <w:left w:val="nil"/>
              <w:bottom w:val="nil"/>
              <w:right w:val="nil"/>
            </w:tcBorders>
            <w:shd w:val="clear" w:color="auto" w:fill="auto"/>
            <w:tcMar>
              <w:left w:w="72" w:type="dxa"/>
              <w:right w:w="72" w:type="dxa"/>
            </w:tcMar>
            <w:vAlign w:val="center"/>
          </w:tcPr>
          <w:p w:rsidR="00507C74" w:rsidRPr="00507C74" w:rsidRDefault="00507C74" w:rsidP="00507C74">
            <w:pPr>
              <w:jc w:val="right"/>
              <w:rPr>
                <w:szCs w:val="16"/>
              </w:rPr>
            </w:pPr>
            <w:r w:rsidRPr="00507C74">
              <w:rPr>
                <w:szCs w:val="16"/>
              </w:rPr>
              <w:t>(41,234)</w:t>
            </w:r>
          </w:p>
        </w:tc>
        <w:tc>
          <w:tcPr>
            <w:tcW w:w="601" w:type="pct"/>
            <w:tcBorders>
              <w:top w:val="nil"/>
              <w:left w:val="nil"/>
              <w:bottom w:val="nil"/>
              <w:right w:val="nil"/>
            </w:tcBorders>
            <w:shd w:val="clear" w:color="auto" w:fill="auto"/>
            <w:tcMar>
              <w:left w:w="72" w:type="dxa"/>
              <w:right w:w="72" w:type="dxa"/>
            </w:tcMar>
            <w:vAlign w:val="center"/>
          </w:tcPr>
          <w:p w:rsidR="00507C74" w:rsidRPr="00507C74" w:rsidRDefault="00507C74" w:rsidP="00507C74">
            <w:pPr>
              <w:jc w:val="right"/>
              <w:rPr>
                <w:szCs w:val="16"/>
              </w:rPr>
            </w:pPr>
            <w:r w:rsidRPr="00507C74">
              <w:rPr>
                <w:szCs w:val="16"/>
              </w:rPr>
              <w:t>(63,542)</w:t>
            </w:r>
          </w:p>
        </w:tc>
      </w:tr>
      <w:tr w:rsidR="00507C74" w:rsidRPr="003C23BC" w:rsidTr="00507C74">
        <w:trPr>
          <w:trHeight w:val="259"/>
          <w:jc w:val="center"/>
        </w:trPr>
        <w:tc>
          <w:tcPr>
            <w:tcW w:w="2625" w:type="pct"/>
            <w:tcBorders>
              <w:top w:val="nil"/>
              <w:left w:val="nil"/>
              <w:bottom w:val="nil"/>
              <w:right w:val="nil"/>
            </w:tcBorders>
            <w:shd w:val="clear" w:color="auto" w:fill="auto"/>
            <w:vAlign w:val="center"/>
            <w:hideMark/>
          </w:tcPr>
          <w:p w:rsidR="00507C74" w:rsidRPr="00D5469A" w:rsidRDefault="00507C74" w:rsidP="00507C74">
            <w:pPr>
              <w:ind w:left="402"/>
              <w:jc w:val="left"/>
              <w:rPr>
                <w:color w:val="auto"/>
                <w:szCs w:val="16"/>
              </w:rPr>
            </w:pPr>
            <w:r w:rsidRPr="00D5469A">
              <w:rPr>
                <w:color w:val="auto"/>
                <w:szCs w:val="16"/>
              </w:rPr>
              <w:t>Sugar</w:t>
            </w:r>
          </w:p>
        </w:tc>
        <w:tc>
          <w:tcPr>
            <w:tcW w:w="575" w:type="pct"/>
            <w:tcBorders>
              <w:top w:val="nil"/>
              <w:left w:val="nil"/>
              <w:bottom w:val="nil"/>
              <w:right w:val="nil"/>
            </w:tcBorders>
            <w:shd w:val="clear" w:color="auto" w:fill="auto"/>
            <w:tcMar>
              <w:left w:w="72" w:type="dxa"/>
              <w:right w:w="72" w:type="dxa"/>
            </w:tcMar>
            <w:vAlign w:val="center"/>
          </w:tcPr>
          <w:p w:rsidR="00507C74" w:rsidRPr="008A4C92" w:rsidRDefault="00507C74" w:rsidP="00507C74">
            <w:pPr>
              <w:jc w:val="right"/>
              <w:rPr>
                <w:rFonts w:asciiTheme="majorBidi" w:hAnsiTheme="majorBidi" w:cstheme="majorBidi"/>
                <w:szCs w:val="16"/>
              </w:rPr>
            </w:pPr>
            <w:r w:rsidRPr="008A4C92">
              <w:rPr>
                <w:rFonts w:asciiTheme="majorBidi" w:hAnsiTheme="majorBidi" w:cstheme="majorBidi"/>
                <w:szCs w:val="16"/>
              </w:rPr>
              <w:t>67,510</w:t>
            </w:r>
          </w:p>
        </w:tc>
        <w:tc>
          <w:tcPr>
            <w:tcW w:w="549" w:type="pct"/>
            <w:tcBorders>
              <w:top w:val="nil"/>
              <w:left w:val="nil"/>
              <w:bottom w:val="nil"/>
              <w:right w:val="nil"/>
            </w:tcBorders>
            <w:shd w:val="clear" w:color="auto" w:fill="auto"/>
            <w:tcMar>
              <w:left w:w="72" w:type="dxa"/>
              <w:right w:w="72" w:type="dxa"/>
            </w:tcMar>
            <w:vAlign w:val="center"/>
          </w:tcPr>
          <w:p w:rsidR="00507C74" w:rsidRPr="008A4C92" w:rsidRDefault="00507C74" w:rsidP="00507C74">
            <w:pPr>
              <w:jc w:val="right"/>
              <w:rPr>
                <w:rFonts w:asciiTheme="majorBidi" w:hAnsiTheme="majorBidi" w:cstheme="majorBidi"/>
                <w:szCs w:val="16"/>
              </w:rPr>
            </w:pPr>
            <w:r w:rsidRPr="008A4C92">
              <w:rPr>
                <w:rFonts w:asciiTheme="majorBidi" w:hAnsiTheme="majorBidi" w:cstheme="majorBidi"/>
                <w:szCs w:val="16"/>
              </w:rPr>
              <w:t>67,302</w:t>
            </w:r>
          </w:p>
        </w:tc>
        <w:tc>
          <w:tcPr>
            <w:tcW w:w="650" w:type="pct"/>
            <w:tcBorders>
              <w:top w:val="nil"/>
              <w:left w:val="nil"/>
              <w:bottom w:val="nil"/>
              <w:right w:val="nil"/>
            </w:tcBorders>
            <w:shd w:val="clear" w:color="auto" w:fill="auto"/>
            <w:tcMar>
              <w:left w:w="72" w:type="dxa"/>
              <w:right w:w="72" w:type="dxa"/>
            </w:tcMar>
            <w:vAlign w:val="center"/>
          </w:tcPr>
          <w:p w:rsidR="00507C74" w:rsidRPr="00507C74" w:rsidRDefault="00507C74" w:rsidP="00507C74">
            <w:pPr>
              <w:jc w:val="right"/>
              <w:rPr>
                <w:szCs w:val="16"/>
              </w:rPr>
            </w:pPr>
            <w:r w:rsidRPr="00507C74">
              <w:rPr>
                <w:szCs w:val="16"/>
              </w:rPr>
              <w:t>(8,496)</w:t>
            </w:r>
          </w:p>
        </w:tc>
        <w:tc>
          <w:tcPr>
            <w:tcW w:w="601" w:type="pct"/>
            <w:tcBorders>
              <w:top w:val="nil"/>
              <w:left w:val="nil"/>
              <w:bottom w:val="nil"/>
              <w:right w:val="nil"/>
            </w:tcBorders>
            <w:shd w:val="clear" w:color="auto" w:fill="auto"/>
            <w:tcMar>
              <w:left w:w="72" w:type="dxa"/>
              <w:right w:w="72" w:type="dxa"/>
            </w:tcMar>
            <w:vAlign w:val="center"/>
          </w:tcPr>
          <w:p w:rsidR="00507C74" w:rsidRPr="00507C74" w:rsidRDefault="00507C74" w:rsidP="00507C74">
            <w:pPr>
              <w:jc w:val="right"/>
              <w:rPr>
                <w:szCs w:val="16"/>
              </w:rPr>
            </w:pPr>
            <w:r w:rsidRPr="00507C74">
              <w:rPr>
                <w:szCs w:val="16"/>
              </w:rPr>
              <w:t>23,511</w:t>
            </w:r>
          </w:p>
        </w:tc>
      </w:tr>
      <w:tr w:rsidR="00507C74" w:rsidRPr="003C23BC" w:rsidTr="00507C74">
        <w:trPr>
          <w:trHeight w:val="259"/>
          <w:jc w:val="center"/>
        </w:trPr>
        <w:tc>
          <w:tcPr>
            <w:tcW w:w="2625" w:type="pct"/>
            <w:tcBorders>
              <w:top w:val="nil"/>
              <w:left w:val="nil"/>
              <w:bottom w:val="nil"/>
              <w:right w:val="nil"/>
            </w:tcBorders>
            <w:shd w:val="clear" w:color="auto" w:fill="auto"/>
            <w:vAlign w:val="center"/>
            <w:hideMark/>
          </w:tcPr>
          <w:p w:rsidR="00507C74" w:rsidRPr="00D5469A" w:rsidRDefault="00507C74" w:rsidP="00507C74">
            <w:pPr>
              <w:ind w:left="402"/>
              <w:jc w:val="left"/>
              <w:rPr>
                <w:color w:val="auto"/>
                <w:szCs w:val="16"/>
              </w:rPr>
            </w:pPr>
            <w:r w:rsidRPr="00D5469A">
              <w:rPr>
                <w:color w:val="auto"/>
                <w:szCs w:val="16"/>
              </w:rPr>
              <w:t>Fertilizer</w:t>
            </w:r>
          </w:p>
        </w:tc>
        <w:tc>
          <w:tcPr>
            <w:tcW w:w="575" w:type="pct"/>
            <w:tcBorders>
              <w:top w:val="nil"/>
              <w:left w:val="nil"/>
              <w:bottom w:val="nil"/>
              <w:right w:val="nil"/>
            </w:tcBorders>
            <w:shd w:val="clear" w:color="auto" w:fill="auto"/>
            <w:tcMar>
              <w:left w:w="72" w:type="dxa"/>
              <w:right w:w="72" w:type="dxa"/>
            </w:tcMar>
            <w:vAlign w:val="center"/>
          </w:tcPr>
          <w:p w:rsidR="00507C74" w:rsidRPr="008A4C92" w:rsidRDefault="00507C74" w:rsidP="00507C74">
            <w:pPr>
              <w:jc w:val="right"/>
              <w:rPr>
                <w:rFonts w:asciiTheme="majorBidi" w:hAnsiTheme="majorBidi" w:cstheme="majorBidi"/>
                <w:szCs w:val="16"/>
              </w:rPr>
            </w:pPr>
            <w:r w:rsidRPr="008A4C92">
              <w:rPr>
                <w:rFonts w:asciiTheme="majorBidi" w:hAnsiTheme="majorBidi" w:cstheme="majorBidi"/>
                <w:szCs w:val="16"/>
              </w:rPr>
              <w:t>46,718</w:t>
            </w:r>
          </w:p>
        </w:tc>
        <w:tc>
          <w:tcPr>
            <w:tcW w:w="549" w:type="pct"/>
            <w:tcBorders>
              <w:top w:val="nil"/>
              <w:left w:val="nil"/>
              <w:bottom w:val="nil"/>
              <w:right w:val="nil"/>
            </w:tcBorders>
            <w:shd w:val="clear" w:color="auto" w:fill="auto"/>
            <w:tcMar>
              <w:left w:w="72" w:type="dxa"/>
              <w:right w:w="72" w:type="dxa"/>
            </w:tcMar>
            <w:vAlign w:val="center"/>
          </w:tcPr>
          <w:p w:rsidR="00507C74" w:rsidRPr="008A4C92" w:rsidRDefault="00507C74" w:rsidP="00507C74">
            <w:pPr>
              <w:jc w:val="right"/>
              <w:rPr>
                <w:rFonts w:asciiTheme="majorBidi" w:hAnsiTheme="majorBidi" w:cstheme="majorBidi"/>
                <w:szCs w:val="16"/>
              </w:rPr>
            </w:pPr>
            <w:r w:rsidRPr="008A4C92">
              <w:rPr>
                <w:rFonts w:asciiTheme="majorBidi" w:hAnsiTheme="majorBidi" w:cstheme="majorBidi"/>
                <w:szCs w:val="16"/>
              </w:rPr>
              <w:t>53,019</w:t>
            </w:r>
          </w:p>
        </w:tc>
        <w:tc>
          <w:tcPr>
            <w:tcW w:w="650" w:type="pct"/>
            <w:tcBorders>
              <w:top w:val="nil"/>
              <w:left w:val="nil"/>
              <w:bottom w:val="nil"/>
              <w:right w:val="nil"/>
            </w:tcBorders>
            <w:shd w:val="clear" w:color="auto" w:fill="auto"/>
            <w:tcMar>
              <w:left w:w="72" w:type="dxa"/>
              <w:right w:w="72" w:type="dxa"/>
            </w:tcMar>
            <w:vAlign w:val="center"/>
          </w:tcPr>
          <w:p w:rsidR="00507C74" w:rsidRPr="00507C74" w:rsidRDefault="00507C74" w:rsidP="00507C74">
            <w:pPr>
              <w:jc w:val="right"/>
              <w:rPr>
                <w:szCs w:val="16"/>
              </w:rPr>
            </w:pPr>
            <w:r w:rsidRPr="00507C74">
              <w:rPr>
                <w:szCs w:val="16"/>
              </w:rPr>
              <w:t>(16,021)</w:t>
            </w:r>
          </w:p>
        </w:tc>
        <w:tc>
          <w:tcPr>
            <w:tcW w:w="601" w:type="pct"/>
            <w:tcBorders>
              <w:top w:val="nil"/>
              <w:left w:val="nil"/>
              <w:bottom w:val="nil"/>
              <w:right w:val="nil"/>
            </w:tcBorders>
            <w:shd w:val="clear" w:color="auto" w:fill="auto"/>
            <w:tcMar>
              <w:left w:w="72" w:type="dxa"/>
              <w:right w:w="72" w:type="dxa"/>
            </w:tcMar>
            <w:vAlign w:val="center"/>
          </w:tcPr>
          <w:p w:rsidR="00507C74" w:rsidRPr="00507C74" w:rsidRDefault="00507C74" w:rsidP="00507C74">
            <w:pPr>
              <w:jc w:val="right"/>
              <w:rPr>
                <w:szCs w:val="16"/>
              </w:rPr>
            </w:pPr>
            <w:r w:rsidRPr="00507C74">
              <w:rPr>
                <w:szCs w:val="16"/>
              </w:rPr>
              <w:t>28,506</w:t>
            </w:r>
          </w:p>
        </w:tc>
      </w:tr>
      <w:tr w:rsidR="00507C74" w:rsidRPr="003C23BC" w:rsidTr="00507C74">
        <w:trPr>
          <w:trHeight w:val="259"/>
          <w:jc w:val="center"/>
        </w:trPr>
        <w:tc>
          <w:tcPr>
            <w:tcW w:w="2625" w:type="pct"/>
            <w:tcBorders>
              <w:top w:val="nil"/>
              <w:left w:val="nil"/>
              <w:bottom w:val="nil"/>
              <w:right w:val="nil"/>
            </w:tcBorders>
            <w:shd w:val="clear" w:color="auto" w:fill="auto"/>
            <w:vAlign w:val="center"/>
            <w:hideMark/>
          </w:tcPr>
          <w:p w:rsidR="00507C74" w:rsidRPr="00D5469A" w:rsidRDefault="00507C74" w:rsidP="00507C74">
            <w:pPr>
              <w:ind w:left="402"/>
              <w:jc w:val="left"/>
              <w:rPr>
                <w:color w:val="auto"/>
                <w:szCs w:val="16"/>
              </w:rPr>
            </w:pPr>
            <w:r w:rsidRPr="00D5469A">
              <w:rPr>
                <w:color w:val="auto"/>
                <w:szCs w:val="16"/>
              </w:rPr>
              <w:t>Seeds</w:t>
            </w:r>
          </w:p>
        </w:tc>
        <w:tc>
          <w:tcPr>
            <w:tcW w:w="575" w:type="pct"/>
            <w:tcBorders>
              <w:top w:val="nil"/>
              <w:left w:val="nil"/>
              <w:bottom w:val="nil"/>
              <w:right w:val="nil"/>
            </w:tcBorders>
            <w:shd w:val="clear" w:color="auto" w:fill="auto"/>
            <w:tcMar>
              <w:left w:w="72" w:type="dxa"/>
              <w:right w:w="72" w:type="dxa"/>
            </w:tcMar>
            <w:vAlign w:val="center"/>
          </w:tcPr>
          <w:p w:rsidR="00507C74" w:rsidRPr="008A4C92" w:rsidRDefault="00507C74" w:rsidP="00507C74">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507C74" w:rsidRPr="008A4C92" w:rsidRDefault="00507C74" w:rsidP="00507C74">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507C74" w:rsidRPr="00507C74" w:rsidRDefault="00507C74" w:rsidP="00507C74">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507C74" w:rsidRPr="00507C74" w:rsidRDefault="00507C74" w:rsidP="00507C74">
            <w:pPr>
              <w:jc w:val="right"/>
              <w:rPr>
                <w:szCs w:val="16"/>
              </w:rPr>
            </w:pPr>
          </w:p>
        </w:tc>
      </w:tr>
      <w:tr w:rsidR="00507C74" w:rsidRPr="003C23BC" w:rsidTr="00507C74">
        <w:trPr>
          <w:trHeight w:val="259"/>
          <w:jc w:val="center"/>
        </w:trPr>
        <w:tc>
          <w:tcPr>
            <w:tcW w:w="2625" w:type="pct"/>
            <w:tcBorders>
              <w:top w:val="nil"/>
              <w:left w:val="nil"/>
              <w:bottom w:val="nil"/>
              <w:right w:val="nil"/>
            </w:tcBorders>
            <w:shd w:val="clear" w:color="auto" w:fill="auto"/>
            <w:vAlign w:val="center"/>
            <w:hideMark/>
          </w:tcPr>
          <w:p w:rsidR="00507C74" w:rsidRPr="00D5469A" w:rsidRDefault="00507C74" w:rsidP="00507C74">
            <w:pPr>
              <w:ind w:left="402"/>
              <w:jc w:val="left"/>
              <w:rPr>
                <w:color w:val="auto"/>
                <w:szCs w:val="16"/>
              </w:rPr>
            </w:pPr>
            <w:r w:rsidRPr="00D5469A">
              <w:rPr>
                <w:color w:val="auto"/>
                <w:szCs w:val="16"/>
              </w:rPr>
              <w:t>Oilseeds</w:t>
            </w:r>
          </w:p>
        </w:tc>
        <w:tc>
          <w:tcPr>
            <w:tcW w:w="575" w:type="pct"/>
            <w:tcBorders>
              <w:top w:val="nil"/>
              <w:left w:val="nil"/>
              <w:bottom w:val="nil"/>
              <w:right w:val="nil"/>
            </w:tcBorders>
            <w:shd w:val="clear" w:color="auto" w:fill="auto"/>
            <w:tcMar>
              <w:left w:w="72" w:type="dxa"/>
              <w:right w:w="72" w:type="dxa"/>
            </w:tcMar>
            <w:vAlign w:val="center"/>
          </w:tcPr>
          <w:p w:rsidR="00507C74" w:rsidRPr="008A4C92" w:rsidRDefault="00507C74" w:rsidP="00507C74">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507C74" w:rsidRPr="008A4C92" w:rsidRDefault="00507C74" w:rsidP="00507C74">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507C74" w:rsidRPr="00507C74" w:rsidRDefault="00507C74" w:rsidP="00507C74">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507C74" w:rsidRPr="00507C74" w:rsidRDefault="00507C74" w:rsidP="00507C74">
            <w:pPr>
              <w:jc w:val="right"/>
              <w:rPr>
                <w:szCs w:val="16"/>
              </w:rPr>
            </w:pPr>
          </w:p>
        </w:tc>
      </w:tr>
      <w:tr w:rsidR="00507C74" w:rsidRPr="003C23BC" w:rsidTr="00507C74">
        <w:trPr>
          <w:trHeight w:val="259"/>
          <w:jc w:val="center"/>
        </w:trPr>
        <w:tc>
          <w:tcPr>
            <w:tcW w:w="2625" w:type="pct"/>
            <w:tcBorders>
              <w:top w:val="nil"/>
              <w:left w:val="nil"/>
              <w:bottom w:val="nil"/>
              <w:right w:val="nil"/>
            </w:tcBorders>
            <w:shd w:val="clear" w:color="auto" w:fill="auto"/>
            <w:vAlign w:val="center"/>
            <w:hideMark/>
          </w:tcPr>
          <w:p w:rsidR="00507C74" w:rsidRPr="00D5469A" w:rsidRDefault="00507C74" w:rsidP="00507C74">
            <w:pPr>
              <w:ind w:left="402"/>
              <w:jc w:val="left"/>
              <w:rPr>
                <w:color w:val="auto"/>
                <w:szCs w:val="16"/>
              </w:rPr>
            </w:pPr>
            <w:r w:rsidRPr="00D5469A">
              <w:rPr>
                <w:color w:val="auto"/>
                <w:szCs w:val="16"/>
              </w:rPr>
              <w:t>Pulses</w:t>
            </w:r>
          </w:p>
        </w:tc>
        <w:tc>
          <w:tcPr>
            <w:tcW w:w="575" w:type="pct"/>
            <w:tcBorders>
              <w:top w:val="nil"/>
              <w:left w:val="nil"/>
              <w:bottom w:val="nil"/>
              <w:right w:val="nil"/>
            </w:tcBorders>
            <w:shd w:val="clear" w:color="auto" w:fill="auto"/>
            <w:tcMar>
              <w:left w:w="72" w:type="dxa"/>
              <w:right w:w="72" w:type="dxa"/>
            </w:tcMar>
            <w:vAlign w:val="center"/>
          </w:tcPr>
          <w:p w:rsidR="00507C74" w:rsidRPr="008A4C92" w:rsidRDefault="00507C74" w:rsidP="00507C74">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507C74" w:rsidRPr="008A4C92" w:rsidRDefault="00507C74" w:rsidP="00507C74">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507C74" w:rsidRPr="00507C74" w:rsidRDefault="00507C74" w:rsidP="00507C74">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507C74" w:rsidRPr="00507C74" w:rsidRDefault="00507C74" w:rsidP="00507C74">
            <w:pPr>
              <w:jc w:val="right"/>
              <w:rPr>
                <w:szCs w:val="16"/>
              </w:rPr>
            </w:pPr>
          </w:p>
        </w:tc>
      </w:tr>
      <w:tr w:rsidR="00507C74" w:rsidRPr="003C23BC" w:rsidTr="00507C74">
        <w:trPr>
          <w:trHeight w:val="259"/>
          <w:jc w:val="center"/>
        </w:trPr>
        <w:tc>
          <w:tcPr>
            <w:tcW w:w="2625" w:type="pct"/>
            <w:tcBorders>
              <w:top w:val="nil"/>
              <w:left w:val="nil"/>
              <w:bottom w:val="nil"/>
              <w:right w:val="nil"/>
            </w:tcBorders>
            <w:shd w:val="clear" w:color="auto" w:fill="auto"/>
            <w:vAlign w:val="center"/>
            <w:hideMark/>
          </w:tcPr>
          <w:p w:rsidR="00507C74" w:rsidRPr="00D5469A" w:rsidRDefault="00507C74" w:rsidP="00507C74">
            <w:pPr>
              <w:ind w:left="402"/>
              <w:jc w:val="left"/>
              <w:rPr>
                <w:color w:val="auto"/>
                <w:szCs w:val="16"/>
              </w:rPr>
            </w:pPr>
            <w:r w:rsidRPr="00D5469A">
              <w:rPr>
                <w:color w:val="auto"/>
                <w:szCs w:val="16"/>
              </w:rPr>
              <w:t>Edible Oil</w:t>
            </w:r>
          </w:p>
        </w:tc>
        <w:tc>
          <w:tcPr>
            <w:tcW w:w="575" w:type="pct"/>
            <w:tcBorders>
              <w:top w:val="nil"/>
              <w:left w:val="nil"/>
              <w:bottom w:val="nil"/>
              <w:right w:val="nil"/>
            </w:tcBorders>
            <w:shd w:val="clear" w:color="auto" w:fill="auto"/>
            <w:tcMar>
              <w:left w:w="72" w:type="dxa"/>
              <w:right w:w="72" w:type="dxa"/>
            </w:tcMar>
            <w:vAlign w:val="center"/>
          </w:tcPr>
          <w:p w:rsidR="00507C74" w:rsidRPr="008A4C92" w:rsidRDefault="00507C74" w:rsidP="00507C74">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507C74" w:rsidRPr="008A4C92" w:rsidRDefault="00507C74" w:rsidP="00507C74">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507C74" w:rsidRPr="00507C74" w:rsidRDefault="00507C74" w:rsidP="00507C74">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507C74" w:rsidRPr="00507C74" w:rsidRDefault="00507C74" w:rsidP="00507C74">
            <w:pPr>
              <w:jc w:val="right"/>
              <w:rPr>
                <w:szCs w:val="16"/>
              </w:rPr>
            </w:pPr>
          </w:p>
        </w:tc>
      </w:tr>
      <w:tr w:rsidR="00507C74" w:rsidRPr="003C23BC" w:rsidTr="00507C74">
        <w:trPr>
          <w:trHeight w:val="259"/>
          <w:jc w:val="center"/>
        </w:trPr>
        <w:tc>
          <w:tcPr>
            <w:tcW w:w="2625" w:type="pct"/>
            <w:tcBorders>
              <w:top w:val="nil"/>
              <w:left w:val="nil"/>
              <w:bottom w:val="nil"/>
              <w:right w:val="nil"/>
            </w:tcBorders>
            <w:shd w:val="clear" w:color="auto" w:fill="auto"/>
            <w:vAlign w:val="center"/>
            <w:hideMark/>
          </w:tcPr>
          <w:p w:rsidR="00507C74" w:rsidRPr="00D5469A" w:rsidRDefault="00507C74" w:rsidP="00507C74">
            <w:pPr>
              <w:ind w:left="402"/>
              <w:jc w:val="left"/>
              <w:rPr>
                <w:color w:val="auto"/>
                <w:szCs w:val="16"/>
              </w:rPr>
            </w:pPr>
            <w:r w:rsidRPr="00D5469A">
              <w:rPr>
                <w:color w:val="auto"/>
                <w:szCs w:val="16"/>
              </w:rPr>
              <w:t>Black Mash</w:t>
            </w:r>
          </w:p>
        </w:tc>
        <w:tc>
          <w:tcPr>
            <w:tcW w:w="575" w:type="pct"/>
            <w:tcBorders>
              <w:top w:val="nil"/>
              <w:left w:val="nil"/>
              <w:bottom w:val="nil"/>
              <w:right w:val="nil"/>
            </w:tcBorders>
            <w:shd w:val="clear" w:color="auto" w:fill="auto"/>
            <w:tcMar>
              <w:left w:w="72" w:type="dxa"/>
              <w:right w:w="72" w:type="dxa"/>
            </w:tcMar>
            <w:vAlign w:val="center"/>
          </w:tcPr>
          <w:p w:rsidR="00507C74" w:rsidRPr="008A4C92" w:rsidRDefault="00507C74" w:rsidP="00507C74">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507C74" w:rsidRPr="008A4C92" w:rsidRDefault="00507C74" w:rsidP="00507C74">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507C74" w:rsidRPr="00507C74" w:rsidRDefault="00507C74" w:rsidP="00507C74">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507C74" w:rsidRPr="00507C74" w:rsidRDefault="00507C74" w:rsidP="00507C74">
            <w:pPr>
              <w:jc w:val="right"/>
              <w:rPr>
                <w:szCs w:val="16"/>
              </w:rPr>
            </w:pPr>
          </w:p>
        </w:tc>
      </w:tr>
      <w:tr w:rsidR="00507C74" w:rsidRPr="003C23BC" w:rsidTr="00507C74">
        <w:trPr>
          <w:trHeight w:val="259"/>
          <w:jc w:val="center"/>
        </w:trPr>
        <w:tc>
          <w:tcPr>
            <w:tcW w:w="2625" w:type="pct"/>
            <w:tcBorders>
              <w:top w:val="nil"/>
              <w:left w:val="nil"/>
              <w:bottom w:val="nil"/>
              <w:right w:val="nil"/>
            </w:tcBorders>
            <w:shd w:val="clear" w:color="auto" w:fill="auto"/>
            <w:vAlign w:val="center"/>
            <w:hideMark/>
          </w:tcPr>
          <w:p w:rsidR="00507C74" w:rsidRPr="00D5469A" w:rsidRDefault="00507C74" w:rsidP="00507C74">
            <w:pPr>
              <w:ind w:left="402"/>
              <w:jc w:val="left"/>
              <w:rPr>
                <w:color w:val="auto"/>
                <w:szCs w:val="16"/>
              </w:rPr>
            </w:pPr>
            <w:r w:rsidRPr="00D5469A">
              <w:rPr>
                <w:color w:val="auto"/>
                <w:szCs w:val="16"/>
              </w:rPr>
              <w:t>Chilies</w:t>
            </w:r>
          </w:p>
        </w:tc>
        <w:tc>
          <w:tcPr>
            <w:tcW w:w="575" w:type="pct"/>
            <w:tcBorders>
              <w:top w:val="nil"/>
              <w:left w:val="nil"/>
              <w:bottom w:val="nil"/>
              <w:right w:val="nil"/>
            </w:tcBorders>
            <w:shd w:val="clear" w:color="auto" w:fill="auto"/>
            <w:tcMar>
              <w:left w:w="72" w:type="dxa"/>
              <w:right w:w="72" w:type="dxa"/>
            </w:tcMar>
            <w:vAlign w:val="center"/>
          </w:tcPr>
          <w:p w:rsidR="00507C74" w:rsidRPr="008A4C92" w:rsidRDefault="00507C74" w:rsidP="00507C74">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507C74" w:rsidRPr="008A4C92" w:rsidRDefault="00507C74" w:rsidP="00507C74">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507C74" w:rsidRPr="00507C74" w:rsidRDefault="00507C74" w:rsidP="00507C74">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507C74" w:rsidRPr="00507C74" w:rsidRDefault="00507C74" w:rsidP="00507C74">
            <w:pPr>
              <w:jc w:val="right"/>
              <w:rPr>
                <w:szCs w:val="16"/>
              </w:rPr>
            </w:pPr>
          </w:p>
        </w:tc>
      </w:tr>
      <w:tr w:rsidR="00507C74" w:rsidRPr="003C23BC" w:rsidTr="00507C74">
        <w:trPr>
          <w:trHeight w:val="259"/>
          <w:jc w:val="center"/>
        </w:trPr>
        <w:tc>
          <w:tcPr>
            <w:tcW w:w="2625" w:type="pct"/>
            <w:tcBorders>
              <w:top w:val="nil"/>
              <w:left w:val="nil"/>
              <w:bottom w:val="nil"/>
              <w:right w:val="nil"/>
            </w:tcBorders>
            <w:shd w:val="clear" w:color="auto" w:fill="auto"/>
            <w:vAlign w:val="center"/>
            <w:hideMark/>
          </w:tcPr>
          <w:p w:rsidR="00507C74" w:rsidRPr="00D5469A" w:rsidRDefault="00507C74" w:rsidP="00507C74">
            <w:pPr>
              <w:ind w:left="402"/>
              <w:jc w:val="left"/>
              <w:rPr>
                <w:color w:val="auto"/>
                <w:szCs w:val="16"/>
              </w:rPr>
            </w:pPr>
            <w:r w:rsidRPr="00D5469A">
              <w:rPr>
                <w:color w:val="auto"/>
                <w:szCs w:val="16"/>
              </w:rPr>
              <w:t>Seed  Meal</w:t>
            </w:r>
          </w:p>
        </w:tc>
        <w:tc>
          <w:tcPr>
            <w:tcW w:w="575" w:type="pct"/>
            <w:tcBorders>
              <w:top w:val="nil"/>
              <w:left w:val="nil"/>
              <w:bottom w:val="nil"/>
              <w:right w:val="nil"/>
            </w:tcBorders>
            <w:shd w:val="clear" w:color="auto" w:fill="auto"/>
            <w:tcMar>
              <w:left w:w="72" w:type="dxa"/>
              <w:right w:w="72" w:type="dxa"/>
            </w:tcMar>
            <w:vAlign w:val="center"/>
          </w:tcPr>
          <w:p w:rsidR="00507C74" w:rsidRPr="008A4C92" w:rsidRDefault="00507C74" w:rsidP="00507C74">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507C74" w:rsidRPr="008A4C92" w:rsidRDefault="00507C74" w:rsidP="00507C74">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507C74" w:rsidRPr="00507C74" w:rsidRDefault="00507C74" w:rsidP="00507C74">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507C74" w:rsidRPr="00507C74" w:rsidRDefault="00507C74" w:rsidP="00507C74">
            <w:pPr>
              <w:jc w:val="right"/>
              <w:rPr>
                <w:szCs w:val="16"/>
              </w:rPr>
            </w:pPr>
          </w:p>
        </w:tc>
      </w:tr>
      <w:tr w:rsidR="00507C74" w:rsidRPr="003C23BC" w:rsidTr="00507C74">
        <w:trPr>
          <w:trHeight w:val="259"/>
          <w:jc w:val="center"/>
        </w:trPr>
        <w:tc>
          <w:tcPr>
            <w:tcW w:w="2625" w:type="pct"/>
            <w:tcBorders>
              <w:top w:val="nil"/>
              <w:left w:val="nil"/>
              <w:bottom w:val="nil"/>
              <w:right w:val="nil"/>
            </w:tcBorders>
            <w:shd w:val="clear" w:color="auto" w:fill="auto"/>
            <w:vAlign w:val="center"/>
            <w:hideMark/>
          </w:tcPr>
          <w:p w:rsidR="00507C74" w:rsidRPr="00D5469A" w:rsidRDefault="00507C74" w:rsidP="00507C74">
            <w:pPr>
              <w:ind w:left="402"/>
              <w:jc w:val="left"/>
              <w:rPr>
                <w:color w:val="auto"/>
                <w:szCs w:val="16"/>
              </w:rPr>
            </w:pPr>
            <w:r w:rsidRPr="00D5469A">
              <w:rPr>
                <w:color w:val="auto"/>
                <w:szCs w:val="16"/>
              </w:rPr>
              <w:t>Gram</w:t>
            </w:r>
          </w:p>
        </w:tc>
        <w:tc>
          <w:tcPr>
            <w:tcW w:w="575" w:type="pct"/>
            <w:tcBorders>
              <w:top w:val="nil"/>
              <w:left w:val="nil"/>
              <w:bottom w:val="nil"/>
              <w:right w:val="nil"/>
            </w:tcBorders>
            <w:shd w:val="clear" w:color="auto" w:fill="auto"/>
            <w:tcMar>
              <w:left w:w="72" w:type="dxa"/>
              <w:right w:w="72" w:type="dxa"/>
            </w:tcMar>
            <w:vAlign w:val="center"/>
          </w:tcPr>
          <w:p w:rsidR="00507C74" w:rsidRPr="008A4C92" w:rsidRDefault="00507C74" w:rsidP="00507C74">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507C74" w:rsidRPr="008A4C92" w:rsidRDefault="00507C74" w:rsidP="00507C74">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507C74" w:rsidRPr="00507C74" w:rsidRDefault="00507C74" w:rsidP="00507C74">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507C74" w:rsidRPr="00507C74" w:rsidRDefault="00507C74" w:rsidP="00507C74">
            <w:pPr>
              <w:jc w:val="right"/>
              <w:rPr>
                <w:szCs w:val="16"/>
              </w:rPr>
            </w:pPr>
          </w:p>
        </w:tc>
      </w:tr>
      <w:tr w:rsidR="00507C74" w:rsidRPr="003C23BC" w:rsidTr="00507C74">
        <w:trPr>
          <w:trHeight w:val="259"/>
          <w:jc w:val="center"/>
        </w:trPr>
        <w:tc>
          <w:tcPr>
            <w:tcW w:w="2625" w:type="pct"/>
            <w:tcBorders>
              <w:top w:val="nil"/>
              <w:left w:val="nil"/>
              <w:right w:val="nil"/>
            </w:tcBorders>
            <w:shd w:val="clear" w:color="auto" w:fill="auto"/>
            <w:vAlign w:val="center"/>
            <w:hideMark/>
          </w:tcPr>
          <w:p w:rsidR="00507C74" w:rsidRPr="00D5469A" w:rsidRDefault="00507C74" w:rsidP="00507C74">
            <w:pPr>
              <w:ind w:left="402"/>
              <w:jc w:val="left"/>
              <w:rPr>
                <w:color w:val="auto"/>
                <w:szCs w:val="16"/>
              </w:rPr>
            </w:pPr>
            <w:r w:rsidRPr="00D5469A">
              <w:rPr>
                <w:color w:val="auto"/>
                <w:szCs w:val="16"/>
              </w:rPr>
              <w:t>Onion</w:t>
            </w:r>
          </w:p>
        </w:tc>
        <w:tc>
          <w:tcPr>
            <w:tcW w:w="575" w:type="pct"/>
            <w:tcBorders>
              <w:top w:val="nil"/>
              <w:left w:val="nil"/>
              <w:bottom w:val="nil"/>
              <w:right w:val="nil"/>
            </w:tcBorders>
            <w:shd w:val="clear" w:color="auto" w:fill="auto"/>
            <w:tcMar>
              <w:left w:w="72" w:type="dxa"/>
              <w:right w:w="72" w:type="dxa"/>
            </w:tcMar>
            <w:vAlign w:val="center"/>
          </w:tcPr>
          <w:p w:rsidR="00507C74" w:rsidRPr="008A4C92" w:rsidRDefault="00507C74" w:rsidP="00507C74">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507C74" w:rsidRPr="008A4C92" w:rsidRDefault="00507C74" w:rsidP="00507C74">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507C74" w:rsidRPr="00507C74" w:rsidRDefault="00507C74" w:rsidP="00507C74">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507C74" w:rsidRPr="00507C74" w:rsidRDefault="00507C74" w:rsidP="00507C74">
            <w:pPr>
              <w:jc w:val="right"/>
              <w:rPr>
                <w:szCs w:val="16"/>
              </w:rPr>
            </w:pPr>
          </w:p>
        </w:tc>
      </w:tr>
      <w:tr w:rsidR="00507C74" w:rsidRPr="003C23BC" w:rsidTr="00507C74">
        <w:trPr>
          <w:trHeight w:val="259"/>
          <w:jc w:val="center"/>
        </w:trPr>
        <w:tc>
          <w:tcPr>
            <w:tcW w:w="2625" w:type="pct"/>
            <w:tcBorders>
              <w:top w:val="nil"/>
              <w:left w:val="nil"/>
              <w:right w:val="nil"/>
            </w:tcBorders>
            <w:shd w:val="clear" w:color="auto" w:fill="auto"/>
            <w:vAlign w:val="center"/>
            <w:hideMark/>
          </w:tcPr>
          <w:p w:rsidR="00507C74" w:rsidRPr="00D5469A" w:rsidRDefault="00507C74" w:rsidP="00507C74">
            <w:pPr>
              <w:ind w:left="402"/>
              <w:jc w:val="left"/>
              <w:rPr>
                <w:color w:val="auto"/>
                <w:szCs w:val="16"/>
              </w:rPr>
            </w:pPr>
            <w:r w:rsidRPr="00D5469A">
              <w:rPr>
                <w:color w:val="auto"/>
                <w:szCs w:val="16"/>
              </w:rPr>
              <w:t>Potatoes</w:t>
            </w:r>
          </w:p>
        </w:tc>
        <w:tc>
          <w:tcPr>
            <w:tcW w:w="575" w:type="pct"/>
            <w:tcBorders>
              <w:top w:val="nil"/>
              <w:left w:val="nil"/>
              <w:right w:val="nil"/>
            </w:tcBorders>
            <w:shd w:val="clear" w:color="auto" w:fill="auto"/>
            <w:tcMar>
              <w:left w:w="72" w:type="dxa"/>
              <w:right w:w="72" w:type="dxa"/>
            </w:tcMar>
            <w:vAlign w:val="center"/>
          </w:tcPr>
          <w:p w:rsidR="00507C74" w:rsidRPr="008A4C92" w:rsidRDefault="00507C74" w:rsidP="00507C74">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507C74" w:rsidRPr="008A4C92" w:rsidRDefault="00507C74" w:rsidP="00507C74">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507C74" w:rsidRPr="00507C74" w:rsidRDefault="00507C74" w:rsidP="00507C74">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507C74" w:rsidRPr="00507C74" w:rsidRDefault="00507C74" w:rsidP="00507C74">
            <w:pPr>
              <w:jc w:val="right"/>
              <w:rPr>
                <w:szCs w:val="16"/>
              </w:rPr>
            </w:pPr>
          </w:p>
        </w:tc>
      </w:tr>
      <w:tr w:rsidR="00507C74" w:rsidRPr="003C23BC" w:rsidTr="00507C74">
        <w:trPr>
          <w:trHeight w:val="259"/>
          <w:jc w:val="center"/>
        </w:trPr>
        <w:tc>
          <w:tcPr>
            <w:tcW w:w="2625" w:type="pct"/>
            <w:tcBorders>
              <w:left w:val="nil"/>
              <w:bottom w:val="single" w:sz="12" w:space="0" w:color="auto"/>
              <w:right w:val="nil"/>
            </w:tcBorders>
            <w:shd w:val="clear" w:color="auto" w:fill="auto"/>
            <w:vAlign w:val="center"/>
          </w:tcPr>
          <w:p w:rsidR="00507C74" w:rsidRPr="00D5469A" w:rsidRDefault="00507C74" w:rsidP="00507C74">
            <w:pPr>
              <w:ind w:left="402"/>
              <w:jc w:val="left"/>
              <w:rPr>
                <w:color w:val="auto"/>
                <w:szCs w:val="16"/>
              </w:rPr>
            </w:pPr>
            <w:r w:rsidRPr="00D5469A">
              <w:rPr>
                <w:color w:val="auto"/>
                <w:szCs w:val="16"/>
              </w:rPr>
              <w:t>Cotton</w:t>
            </w:r>
          </w:p>
        </w:tc>
        <w:tc>
          <w:tcPr>
            <w:tcW w:w="575" w:type="pct"/>
            <w:tcBorders>
              <w:top w:val="nil"/>
              <w:left w:val="nil"/>
              <w:bottom w:val="single" w:sz="12" w:space="0" w:color="auto"/>
              <w:right w:val="nil"/>
            </w:tcBorders>
            <w:shd w:val="clear" w:color="auto" w:fill="auto"/>
            <w:tcMar>
              <w:left w:w="72" w:type="dxa"/>
              <w:right w:w="72" w:type="dxa"/>
            </w:tcMar>
            <w:vAlign w:val="center"/>
          </w:tcPr>
          <w:p w:rsidR="00507C74" w:rsidRPr="008A4C92" w:rsidRDefault="00507C74" w:rsidP="00507C74">
            <w:pPr>
              <w:jc w:val="right"/>
              <w:rPr>
                <w:rFonts w:asciiTheme="majorBidi" w:hAnsiTheme="majorBidi" w:cstheme="majorBidi"/>
                <w:szCs w:val="16"/>
              </w:rPr>
            </w:pPr>
            <w:r w:rsidRPr="008A4C92">
              <w:rPr>
                <w:rFonts w:asciiTheme="majorBidi" w:hAnsiTheme="majorBidi" w:cstheme="majorBidi"/>
                <w:szCs w:val="16"/>
              </w:rPr>
              <w:t>1,470</w:t>
            </w:r>
          </w:p>
        </w:tc>
        <w:tc>
          <w:tcPr>
            <w:tcW w:w="549" w:type="pct"/>
            <w:tcBorders>
              <w:top w:val="nil"/>
              <w:left w:val="nil"/>
              <w:bottom w:val="single" w:sz="12" w:space="0" w:color="auto"/>
              <w:right w:val="nil"/>
            </w:tcBorders>
            <w:shd w:val="clear" w:color="auto" w:fill="auto"/>
            <w:tcMar>
              <w:left w:w="72" w:type="dxa"/>
              <w:right w:w="72" w:type="dxa"/>
            </w:tcMar>
            <w:vAlign w:val="center"/>
          </w:tcPr>
          <w:p w:rsidR="00507C74" w:rsidRPr="008A4C92" w:rsidRDefault="00507C74" w:rsidP="00507C74">
            <w:pPr>
              <w:jc w:val="right"/>
              <w:rPr>
                <w:rFonts w:asciiTheme="majorBidi" w:hAnsiTheme="majorBidi" w:cstheme="majorBidi"/>
                <w:szCs w:val="16"/>
              </w:rPr>
            </w:pPr>
            <w:r w:rsidRPr="008A4C92">
              <w:rPr>
                <w:rFonts w:asciiTheme="majorBidi" w:hAnsiTheme="majorBidi" w:cstheme="majorBidi"/>
                <w:szCs w:val="16"/>
              </w:rPr>
              <w:t>1,592</w:t>
            </w:r>
          </w:p>
        </w:tc>
        <w:tc>
          <w:tcPr>
            <w:tcW w:w="650" w:type="pct"/>
            <w:tcBorders>
              <w:top w:val="nil"/>
              <w:left w:val="nil"/>
              <w:bottom w:val="single" w:sz="12" w:space="0" w:color="auto"/>
              <w:right w:val="nil"/>
            </w:tcBorders>
            <w:shd w:val="clear" w:color="auto" w:fill="auto"/>
            <w:tcMar>
              <w:left w:w="72" w:type="dxa"/>
              <w:right w:w="72" w:type="dxa"/>
            </w:tcMar>
            <w:vAlign w:val="center"/>
          </w:tcPr>
          <w:p w:rsidR="00507C74" w:rsidRPr="00507C74" w:rsidRDefault="00507C74" w:rsidP="00507C74">
            <w:pPr>
              <w:jc w:val="right"/>
              <w:rPr>
                <w:szCs w:val="16"/>
              </w:rPr>
            </w:pPr>
            <w:r w:rsidRPr="00507C74">
              <w:rPr>
                <w:szCs w:val="16"/>
              </w:rPr>
              <w:t>82</w:t>
            </w:r>
          </w:p>
        </w:tc>
        <w:tc>
          <w:tcPr>
            <w:tcW w:w="601" w:type="pct"/>
            <w:tcBorders>
              <w:top w:val="nil"/>
              <w:left w:val="nil"/>
              <w:bottom w:val="single" w:sz="12" w:space="0" w:color="auto"/>
              <w:right w:val="nil"/>
            </w:tcBorders>
            <w:shd w:val="clear" w:color="auto" w:fill="auto"/>
            <w:tcMar>
              <w:left w:w="72" w:type="dxa"/>
              <w:right w:w="72" w:type="dxa"/>
            </w:tcMar>
            <w:vAlign w:val="center"/>
          </w:tcPr>
          <w:p w:rsidR="00507C74" w:rsidRPr="00507C74" w:rsidRDefault="00507C74" w:rsidP="00507C74">
            <w:pPr>
              <w:jc w:val="right"/>
              <w:rPr>
                <w:szCs w:val="16"/>
              </w:rPr>
            </w:pPr>
            <w:r w:rsidRPr="00507C74">
              <w:rPr>
                <w:szCs w:val="16"/>
              </w:rPr>
              <w:t>173</w:t>
            </w:r>
          </w:p>
        </w:tc>
      </w:tr>
      <w:tr w:rsidR="00507C74" w:rsidRPr="003C23BC" w:rsidTr="00507C74">
        <w:trPr>
          <w:trHeight w:val="259"/>
          <w:jc w:val="center"/>
        </w:trPr>
        <w:tc>
          <w:tcPr>
            <w:tcW w:w="2625" w:type="pct"/>
            <w:tcBorders>
              <w:top w:val="nil"/>
              <w:left w:val="nil"/>
              <w:bottom w:val="single" w:sz="12" w:space="0" w:color="auto"/>
              <w:right w:val="nil"/>
            </w:tcBorders>
            <w:shd w:val="clear" w:color="auto" w:fill="auto"/>
            <w:vAlign w:val="center"/>
          </w:tcPr>
          <w:p w:rsidR="00507C74" w:rsidRPr="00D5469A" w:rsidRDefault="00507C74" w:rsidP="00507C74">
            <w:pPr>
              <w:ind w:left="402"/>
              <w:jc w:val="both"/>
              <w:rPr>
                <w:b/>
                <w:color w:val="auto"/>
                <w:sz w:val="18"/>
                <w:szCs w:val="18"/>
              </w:rPr>
            </w:pPr>
            <w:r w:rsidRPr="00D5469A">
              <w:rPr>
                <w:b/>
                <w:color w:val="auto"/>
                <w:sz w:val="18"/>
                <w:szCs w:val="18"/>
              </w:rPr>
              <w:t>Total</w:t>
            </w:r>
          </w:p>
        </w:tc>
        <w:tc>
          <w:tcPr>
            <w:tcW w:w="575" w:type="pct"/>
            <w:tcBorders>
              <w:top w:val="single" w:sz="12" w:space="0" w:color="auto"/>
              <w:left w:val="nil"/>
              <w:bottom w:val="single" w:sz="8" w:space="0" w:color="auto"/>
              <w:right w:val="nil"/>
            </w:tcBorders>
            <w:shd w:val="clear" w:color="auto" w:fill="auto"/>
            <w:tcMar>
              <w:left w:w="72" w:type="dxa"/>
              <w:right w:w="72" w:type="dxa"/>
            </w:tcMar>
            <w:vAlign w:val="center"/>
          </w:tcPr>
          <w:p w:rsidR="00507C74" w:rsidRPr="008A4C92" w:rsidRDefault="00507C74" w:rsidP="00507C74">
            <w:pPr>
              <w:jc w:val="right"/>
              <w:rPr>
                <w:rFonts w:asciiTheme="majorBidi" w:hAnsiTheme="majorBidi" w:cstheme="majorBidi"/>
                <w:b/>
                <w:bCs/>
                <w:szCs w:val="16"/>
              </w:rPr>
            </w:pPr>
            <w:r w:rsidRPr="008A4C92">
              <w:rPr>
                <w:rFonts w:asciiTheme="majorBidi" w:hAnsiTheme="majorBidi" w:cstheme="majorBidi"/>
                <w:b/>
                <w:bCs/>
                <w:szCs w:val="16"/>
              </w:rPr>
              <w:t>903,999</w:t>
            </w:r>
          </w:p>
        </w:tc>
        <w:tc>
          <w:tcPr>
            <w:tcW w:w="549" w:type="pct"/>
            <w:tcBorders>
              <w:top w:val="single" w:sz="8" w:space="0" w:color="auto"/>
              <w:left w:val="nil"/>
              <w:bottom w:val="single" w:sz="8" w:space="0" w:color="auto"/>
              <w:right w:val="nil"/>
            </w:tcBorders>
            <w:shd w:val="clear" w:color="auto" w:fill="auto"/>
            <w:tcMar>
              <w:left w:w="72" w:type="dxa"/>
              <w:right w:w="72" w:type="dxa"/>
            </w:tcMar>
            <w:vAlign w:val="center"/>
          </w:tcPr>
          <w:p w:rsidR="00507C74" w:rsidRPr="008A4C92" w:rsidRDefault="00507C74" w:rsidP="00507C74">
            <w:pPr>
              <w:jc w:val="right"/>
              <w:rPr>
                <w:rFonts w:asciiTheme="majorBidi" w:hAnsiTheme="majorBidi" w:cstheme="majorBidi"/>
                <w:b/>
                <w:bCs/>
                <w:szCs w:val="16"/>
              </w:rPr>
            </w:pPr>
            <w:r w:rsidRPr="008A4C92">
              <w:rPr>
                <w:rFonts w:asciiTheme="majorBidi" w:hAnsiTheme="majorBidi" w:cstheme="majorBidi"/>
                <w:b/>
                <w:bCs/>
                <w:szCs w:val="16"/>
              </w:rPr>
              <w:t>1,133,655</w:t>
            </w:r>
          </w:p>
        </w:tc>
        <w:tc>
          <w:tcPr>
            <w:tcW w:w="650" w:type="pct"/>
            <w:tcBorders>
              <w:top w:val="single" w:sz="12" w:space="0" w:color="auto"/>
              <w:left w:val="nil"/>
              <w:bottom w:val="single" w:sz="8" w:space="0" w:color="auto"/>
              <w:right w:val="nil"/>
            </w:tcBorders>
            <w:shd w:val="clear" w:color="auto" w:fill="auto"/>
            <w:tcMar>
              <w:left w:w="72" w:type="dxa"/>
              <w:right w:w="72" w:type="dxa"/>
            </w:tcMar>
            <w:vAlign w:val="center"/>
          </w:tcPr>
          <w:p w:rsidR="00507C74" w:rsidRPr="00507C74" w:rsidRDefault="00507C74" w:rsidP="00507C74">
            <w:pPr>
              <w:jc w:val="right"/>
              <w:rPr>
                <w:b/>
                <w:bCs/>
                <w:szCs w:val="16"/>
              </w:rPr>
            </w:pPr>
            <w:r w:rsidRPr="00507C74">
              <w:rPr>
                <w:b/>
                <w:bCs/>
                <w:szCs w:val="16"/>
              </w:rPr>
              <w:t>(65,685)</w:t>
            </w:r>
          </w:p>
        </w:tc>
        <w:tc>
          <w:tcPr>
            <w:tcW w:w="601" w:type="pct"/>
            <w:tcBorders>
              <w:top w:val="single" w:sz="12" w:space="0" w:color="auto"/>
              <w:left w:val="nil"/>
              <w:bottom w:val="single" w:sz="8" w:space="0" w:color="auto"/>
              <w:right w:val="nil"/>
            </w:tcBorders>
            <w:shd w:val="clear" w:color="auto" w:fill="auto"/>
            <w:tcMar>
              <w:left w:w="72" w:type="dxa"/>
              <w:right w:w="72" w:type="dxa"/>
            </w:tcMar>
            <w:vAlign w:val="center"/>
          </w:tcPr>
          <w:p w:rsidR="00507C74" w:rsidRPr="00507C74" w:rsidRDefault="00507C74" w:rsidP="00507C74">
            <w:pPr>
              <w:jc w:val="right"/>
              <w:rPr>
                <w:b/>
                <w:bCs/>
                <w:szCs w:val="16"/>
              </w:rPr>
            </w:pPr>
            <w:r w:rsidRPr="00507C74">
              <w:rPr>
                <w:b/>
                <w:bCs/>
                <w:szCs w:val="16"/>
              </w:rPr>
              <w:t>(11,339)</w:t>
            </w:r>
          </w:p>
        </w:tc>
      </w:tr>
      <w:tr w:rsidR="000B34A2" w:rsidRPr="00D5469A" w:rsidTr="00123399">
        <w:trPr>
          <w:trHeight w:val="288"/>
          <w:jc w:val="center"/>
        </w:trPr>
        <w:tc>
          <w:tcPr>
            <w:tcW w:w="5000" w:type="pct"/>
            <w:gridSpan w:val="5"/>
            <w:tcBorders>
              <w:top w:val="single" w:sz="12" w:space="0" w:color="auto"/>
              <w:left w:val="nil"/>
              <w:right w:val="nil"/>
            </w:tcBorders>
            <w:shd w:val="clear" w:color="auto" w:fill="auto"/>
            <w:vAlign w:val="center"/>
          </w:tcPr>
          <w:p w:rsidR="000B34A2" w:rsidRDefault="000B34A2" w:rsidP="000B34A2">
            <w:pPr>
              <w:jc w:val="right"/>
              <w:rPr>
                <w:b/>
                <w:bCs/>
                <w:szCs w:val="16"/>
              </w:rPr>
            </w:pPr>
            <w:r>
              <w:rPr>
                <w:sz w:val="14"/>
                <w:szCs w:val="14"/>
              </w:rPr>
              <w:t>Source: Core Statistics Department</w:t>
            </w:r>
          </w:p>
        </w:tc>
      </w:tr>
    </w:tbl>
    <w:p w:rsidR="00E23D58" w:rsidRDefault="00E23D58" w:rsidP="0069571C">
      <w:pPr>
        <w:jc w:val="left"/>
        <w:rPr>
          <w:color w:val="auto"/>
        </w:rPr>
      </w:pPr>
    </w:p>
    <w:p w:rsidR="0044689F" w:rsidRDefault="0044689F" w:rsidP="0069571C">
      <w:pPr>
        <w:jc w:val="left"/>
        <w:rPr>
          <w:color w:val="auto"/>
        </w:rPr>
      </w:pPr>
    </w:p>
    <w:p w:rsidR="000B34A2" w:rsidRDefault="000B34A2" w:rsidP="0069571C">
      <w:pPr>
        <w:jc w:val="left"/>
        <w:rPr>
          <w:color w:val="auto"/>
        </w:rPr>
      </w:pPr>
    </w:p>
    <w:p w:rsidR="0044689F" w:rsidRDefault="0044689F" w:rsidP="0069571C">
      <w:pPr>
        <w:jc w:val="left"/>
        <w:rPr>
          <w:color w:val="auto"/>
        </w:rPr>
      </w:pPr>
    </w:p>
    <w:p w:rsidR="00A01E8B" w:rsidRDefault="00A01E8B" w:rsidP="0069571C">
      <w:pPr>
        <w:jc w:val="left"/>
        <w:rPr>
          <w:color w:val="auto"/>
        </w:rPr>
      </w:pPr>
    </w:p>
    <w:p w:rsidR="00A01E8B" w:rsidRDefault="00A01E8B" w:rsidP="0069571C">
      <w:pPr>
        <w:jc w:val="left"/>
        <w:rPr>
          <w:color w:val="auto"/>
        </w:rPr>
      </w:pPr>
    </w:p>
    <w:p w:rsidR="00A01E8B" w:rsidRPr="00D5469A" w:rsidRDefault="00A01E8B" w:rsidP="0069571C">
      <w:pPr>
        <w:jc w:val="left"/>
        <w:rPr>
          <w:color w:val="auto"/>
        </w:rPr>
      </w:pPr>
    </w:p>
    <w:tbl>
      <w:tblPr>
        <w:tblW w:w="10326" w:type="dxa"/>
        <w:jc w:val="center"/>
        <w:tblLayout w:type="fixed"/>
        <w:tblLook w:val="04A0" w:firstRow="1" w:lastRow="0" w:firstColumn="1" w:lastColumn="0" w:noHBand="0" w:noVBand="1"/>
      </w:tblPr>
      <w:tblGrid>
        <w:gridCol w:w="4050"/>
        <w:gridCol w:w="630"/>
        <w:gridCol w:w="720"/>
        <w:gridCol w:w="810"/>
        <w:gridCol w:w="630"/>
        <w:gridCol w:w="720"/>
        <w:gridCol w:w="720"/>
        <w:gridCol w:w="630"/>
        <w:gridCol w:w="720"/>
        <w:gridCol w:w="696"/>
      </w:tblGrid>
      <w:tr w:rsidR="00CE0560" w:rsidRPr="00CE0560" w:rsidTr="00EE136D">
        <w:trPr>
          <w:trHeight w:val="375"/>
          <w:jc w:val="center"/>
        </w:trPr>
        <w:tc>
          <w:tcPr>
            <w:tcW w:w="10326" w:type="dxa"/>
            <w:gridSpan w:val="10"/>
            <w:tcBorders>
              <w:top w:val="nil"/>
              <w:left w:val="nil"/>
              <w:right w:val="nil"/>
            </w:tcBorders>
            <w:shd w:val="clear" w:color="auto" w:fill="auto"/>
            <w:noWrap/>
            <w:tcMar>
              <w:left w:w="29" w:type="dxa"/>
              <w:right w:w="29" w:type="dxa"/>
            </w:tcMar>
            <w:vAlign w:val="center"/>
            <w:hideMark/>
          </w:tcPr>
          <w:p w:rsidR="006A6EAA" w:rsidRPr="006A6EAA" w:rsidRDefault="00CE0560" w:rsidP="006A6EAA">
            <w:pPr>
              <w:rPr>
                <w:b/>
                <w:bCs/>
                <w:sz w:val="28"/>
                <w:szCs w:val="28"/>
              </w:rPr>
            </w:pPr>
            <w:r w:rsidRPr="004708B4">
              <w:rPr>
                <w:b/>
                <w:bCs/>
                <w:sz w:val="28"/>
                <w:szCs w:val="28"/>
              </w:rPr>
              <w:t>2.9 Statement of Affairs</w:t>
            </w:r>
          </w:p>
        </w:tc>
      </w:tr>
      <w:tr w:rsidR="006A6EAA" w:rsidRPr="00CE0560" w:rsidTr="00EE136D">
        <w:trPr>
          <w:trHeight w:val="132"/>
          <w:jc w:val="center"/>
        </w:trPr>
        <w:tc>
          <w:tcPr>
            <w:tcW w:w="10326" w:type="dxa"/>
            <w:gridSpan w:val="10"/>
            <w:tcBorders>
              <w:left w:val="nil"/>
              <w:bottom w:val="single" w:sz="12" w:space="0" w:color="auto"/>
            </w:tcBorders>
            <w:shd w:val="clear" w:color="auto" w:fill="auto"/>
            <w:noWrap/>
            <w:tcMar>
              <w:left w:w="29" w:type="dxa"/>
              <w:right w:w="29" w:type="dxa"/>
            </w:tcMar>
            <w:vAlign w:val="center"/>
          </w:tcPr>
          <w:p w:rsidR="006A6EAA" w:rsidRPr="006A6EAA" w:rsidRDefault="00EE5E0B" w:rsidP="006A6EAA">
            <w:pPr>
              <w:jc w:val="right"/>
              <w:rPr>
                <w:bCs/>
                <w:color w:val="auto"/>
                <w:sz w:val="14"/>
                <w:szCs w:val="14"/>
              </w:rPr>
            </w:pPr>
            <w:r>
              <w:rPr>
                <w:bCs/>
                <w:color w:val="auto"/>
                <w:sz w:val="14"/>
                <w:szCs w:val="14"/>
              </w:rPr>
              <w:t>Million Rupees</w:t>
            </w:r>
          </w:p>
        </w:tc>
      </w:tr>
      <w:tr w:rsidR="001A5FED" w:rsidRPr="00CE0560" w:rsidTr="00CF16BB">
        <w:trPr>
          <w:trHeight w:val="132"/>
          <w:jc w:val="center"/>
        </w:trPr>
        <w:tc>
          <w:tcPr>
            <w:tcW w:w="4050"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1A5FED" w:rsidRPr="00CE0560" w:rsidRDefault="001A5FED" w:rsidP="001A5FED">
            <w:pPr>
              <w:rPr>
                <w:b/>
                <w:bCs/>
                <w:color w:val="auto"/>
                <w:sz w:val="14"/>
                <w:szCs w:val="14"/>
              </w:rPr>
            </w:pPr>
            <w:r>
              <w:rPr>
                <w:b/>
                <w:bCs/>
                <w:color w:val="auto"/>
                <w:sz w:val="14"/>
                <w:szCs w:val="14"/>
              </w:rPr>
              <w:t>LAST WEEK END</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1A5FED" w:rsidRPr="00CE0560" w:rsidRDefault="001A5FED" w:rsidP="001A5FED">
            <w:pPr>
              <w:rPr>
                <w:b/>
                <w:bCs/>
                <w:color w:val="auto"/>
                <w:sz w:val="14"/>
                <w:szCs w:val="14"/>
              </w:rPr>
            </w:pPr>
            <w:r>
              <w:rPr>
                <w:b/>
                <w:bCs/>
                <w:color w:val="auto"/>
                <w:sz w:val="14"/>
                <w:szCs w:val="14"/>
              </w:rPr>
              <w:t>Sep-22</w:t>
            </w:r>
          </w:p>
        </w:tc>
        <w:tc>
          <w:tcPr>
            <w:tcW w:w="207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1A5FED" w:rsidRPr="00CE0560" w:rsidRDefault="001A5FED" w:rsidP="001A5FED">
            <w:pPr>
              <w:rPr>
                <w:b/>
                <w:bCs/>
                <w:color w:val="auto"/>
                <w:sz w:val="14"/>
                <w:szCs w:val="14"/>
              </w:rPr>
            </w:pPr>
            <w:r>
              <w:rPr>
                <w:b/>
                <w:bCs/>
                <w:color w:val="auto"/>
                <w:sz w:val="14"/>
                <w:szCs w:val="14"/>
              </w:rPr>
              <w:t>Oct-22</w:t>
            </w:r>
          </w:p>
        </w:tc>
        <w:tc>
          <w:tcPr>
            <w:tcW w:w="2046"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1A5FED" w:rsidRPr="00CE0560" w:rsidRDefault="001A5FED" w:rsidP="001A5FED">
            <w:pPr>
              <w:rPr>
                <w:b/>
                <w:bCs/>
                <w:color w:val="auto"/>
                <w:sz w:val="14"/>
                <w:szCs w:val="14"/>
              </w:rPr>
            </w:pPr>
            <w:r>
              <w:rPr>
                <w:b/>
                <w:bCs/>
                <w:color w:val="auto"/>
                <w:sz w:val="14"/>
                <w:szCs w:val="14"/>
              </w:rPr>
              <w:t>Nov-22</w:t>
            </w:r>
          </w:p>
        </w:tc>
      </w:tr>
      <w:tr w:rsidR="001A5FED" w:rsidRPr="00CE0560" w:rsidTr="00552247">
        <w:trPr>
          <w:trHeight w:val="133"/>
          <w:jc w:val="center"/>
        </w:trPr>
        <w:tc>
          <w:tcPr>
            <w:tcW w:w="4050"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1A5FED" w:rsidRPr="00CE0560" w:rsidRDefault="001A5FED" w:rsidP="001A5FED">
            <w:pPr>
              <w:jc w:val="left"/>
              <w:rPr>
                <w:b/>
                <w:bCs/>
                <w:color w:val="auto"/>
                <w:sz w:val="14"/>
                <w:szCs w:val="14"/>
              </w:rPr>
            </w:pP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1A5FED" w:rsidRPr="00CE0560" w:rsidRDefault="001A5FED" w:rsidP="001A5FED">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1A5FED" w:rsidRPr="00CE0560" w:rsidRDefault="001A5FED" w:rsidP="001A5FED">
            <w:pPr>
              <w:jc w:val="right"/>
              <w:rPr>
                <w:b/>
                <w:bCs/>
                <w:color w:val="auto"/>
                <w:sz w:val="14"/>
                <w:szCs w:val="14"/>
              </w:rPr>
            </w:pPr>
            <w:r w:rsidRPr="00CE0560">
              <w:rPr>
                <w:b/>
                <w:bCs/>
                <w:color w:val="auto"/>
                <w:sz w:val="14"/>
                <w:szCs w:val="14"/>
              </w:rPr>
              <w:t>Banking</w:t>
            </w:r>
          </w:p>
        </w:tc>
        <w:tc>
          <w:tcPr>
            <w:tcW w:w="81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1A5FED" w:rsidRPr="00CE0560" w:rsidRDefault="001A5FED" w:rsidP="001A5FED">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1A5FED" w:rsidRPr="00CE0560" w:rsidRDefault="001A5FED" w:rsidP="001A5FED">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1A5FED" w:rsidRPr="00CE0560" w:rsidRDefault="001A5FED" w:rsidP="001A5FED">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1A5FED" w:rsidRPr="00CE0560" w:rsidRDefault="001A5FED" w:rsidP="001A5FED">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1A5FED" w:rsidRPr="00CE0560" w:rsidRDefault="001A5FED" w:rsidP="001A5FED">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1A5FED" w:rsidRPr="00CE0560" w:rsidRDefault="001A5FED" w:rsidP="001A5FED">
            <w:pPr>
              <w:jc w:val="right"/>
              <w:rPr>
                <w:b/>
                <w:bCs/>
                <w:color w:val="auto"/>
                <w:sz w:val="14"/>
                <w:szCs w:val="14"/>
              </w:rPr>
            </w:pPr>
            <w:r w:rsidRPr="00CE0560">
              <w:rPr>
                <w:b/>
                <w:bCs/>
                <w:color w:val="auto"/>
                <w:sz w:val="14"/>
                <w:szCs w:val="14"/>
              </w:rPr>
              <w:t>Banking</w:t>
            </w:r>
          </w:p>
        </w:tc>
        <w:tc>
          <w:tcPr>
            <w:tcW w:w="696" w:type="dxa"/>
            <w:tcBorders>
              <w:top w:val="nil"/>
              <w:left w:val="nil"/>
              <w:bottom w:val="single" w:sz="12" w:space="0" w:color="auto"/>
            </w:tcBorders>
            <w:shd w:val="clear" w:color="auto" w:fill="auto"/>
            <w:noWrap/>
            <w:tcMar>
              <w:left w:w="29" w:type="dxa"/>
              <w:right w:w="29" w:type="dxa"/>
            </w:tcMar>
            <w:vAlign w:val="center"/>
          </w:tcPr>
          <w:p w:rsidR="001A5FED" w:rsidRPr="00CE0560" w:rsidRDefault="001A5FED" w:rsidP="001A5FED">
            <w:pPr>
              <w:jc w:val="right"/>
              <w:rPr>
                <w:b/>
                <w:bCs/>
                <w:color w:val="auto"/>
                <w:sz w:val="14"/>
                <w:szCs w:val="14"/>
              </w:rPr>
            </w:pPr>
            <w:r w:rsidRPr="00CE0560">
              <w:rPr>
                <w:b/>
                <w:bCs/>
                <w:color w:val="auto"/>
                <w:sz w:val="14"/>
                <w:szCs w:val="14"/>
              </w:rPr>
              <w:t>Total</w:t>
            </w:r>
          </w:p>
        </w:tc>
      </w:tr>
      <w:tr w:rsidR="001A5FED" w:rsidRPr="00CE0560" w:rsidTr="00552247">
        <w:trPr>
          <w:trHeight w:val="173"/>
          <w:jc w:val="center"/>
        </w:trPr>
        <w:tc>
          <w:tcPr>
            <w:tcW w:w="4050" w:type="dxa"/>
            <w:tcBorders>
              <w:top w:val="single" w:sz="12" w:space="0" w:color="auto"/>
              <w:left w:val="nil"/>
              <w:bottom w:val="nil"/>
              <w:right w:val="nil"/>
            </w:tcBorders>
            <w:shd w:val="clear" w:color="auto" w:fill="auto"/>
            <w:noWrap/>
            <w:tcMar>
              <w:left w:w="29" w:type="dxa"/>
              <w:right w:w="29" w:type="dxa"/>
            </w:tcMar>
            <w:vAlign w:val="center"/>
            <w:hideMark/>
          </w:tcPr>
          <w:p w:rsidR="001A5FED" w:rsidRPr="00CE0560" w:rsidRDefault="001A5FED" w:rsidP="001A5FED">
            <w:pPr>
              <w:jc w:val="right"/>
              <w:rPr>
                <w:b/>
                <w:bCs/>
                <w:color w:val="auto"/>
                <w:sz w:val="14"/>
                <w:szCs w:val="14"/>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1A5FED" w:rsidRPr="00CE0560" w:rsidRDefault="001A5FED" w:rsidP="001A5FED">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1A5FED" w:rsidRPr="00CE0560" w:rsidRDefault="001A5FED" w:rsidP="001A5FED">
            <w:pPr>
              <w:rPr>
                <w:color w:val="auto"/>
                <w:sz w:val="20"/>
              </w:rPr>
            </w:pPr>
          </w:p>
        </w:tc>
        <w:tc>
          <w:tcPr>
            <w:tcW w:w="810" w:type="dxa"/>
            <w:tcBorders>
              <w:top w:val="single" w:sz="12" w:space="0" w:color="auto"/>
              <w:left w:val="nil"/>
              <w:bottom w:val="nil"/>
              <w:right w:val="nil"/>
            </w:tcBorders>
            <w:shd w:val="clear" w:color="auto" w:fill="auto"/>
            <w:noWrap/>
            <w:tcMar>
              <w:left w:w="29" w:type="dxa"/>
              <w:right w:w="29" w:type="dxa"/>
            </w:tcMar>
            <w:vAlign w:val="center"/>
          </w:tcPr>
          <w:p w:rsidR="001A5FED" w:rsidRPr="00CE0560" w:rsidRDefault="001A5FED" w:rsidP="001A5FED">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1A5FED" w:rsidRPr="00CE0560" w:rsidRDefault="001A5FED" w:rsidP="001A5FED">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1A5FED" w:rsidRPr="00CE0560" w:rsidRDefault="001A5FED" w:rsidP="001A5FED">
            <w:pPr>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1A5FED" w:rsidRPr="00CE0560" w:rsidRDefault="001A5FED" w:rsidP="001A5FED">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1A5FED" w:rsidRPr="00CE0560" w:rsidRDefault="001A5FED" w:rsidP="001A5FED">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1A5FED" w:rsidRPr="00CE0560" w:rsidRDefault="001A5FED" w:rsidP="001A5FED">
            <w:pPr>
              <w:rPr>
                <w:color w:val="auto"/>
                <w:sz w:val="20"/>
              </w:rPr>
            </w:pPr>
          </w:p>
        </w:tc>
        <w:tc>
          <w:tcPr>
            <w:tcW w:w="696" w:type="dxa"/>
            <w:tcBorders>
              <w:top w:val="single" w:sz="12" w:space="0" w:color="auto"/>
              <w:left w:val="nil"/>
              <w:bottom w:val="nil"/>
              <w:right w:val="nil"/>
            </w:tcBorders>
            <w:shd w:val="clear" w:color="auto" w:fill="auto"/>
            <w:noWrap/>
            <w:tcMar>
              <w:left w:w="29" w:type="dxa"/>
              <w:right w:w="29" w:type="dxa"/>
            </w:tcMar>
            <w:vAlign w:val="center"/>
          </w:tcPr>
          <w:p w:rsidR="001A5FED" w:rsidRPr="00CE0560" w:rsidRDefault="001A5FED" w:rsidP="001A5FED">
            <w:pPr>
              <w:jc w:val="right"/>
              <w:rPr>
                <w:color w:val="auto"/>
                <w:sz w:val="20"/>
              </w:rPr>
            </w:pP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jc w:val="left"/>
              <w:rPr>
                <w:b/>
                <w:bCs/>
                <w:color w:val="auto"/>
                <w:sz w:val="14"/>
                <w:szCs w:val="14"/>
              </w:rPr>
            </w:pPr>
            <w:r w:rsidRPr="00CE0560">
              <w:rPr>
                <w:b/>
                <w:bCs/>
                <w:color w:val="auto"/>
                <w:sz w:val="14"/>
                <w:szCs w:val="14"/>
              </w:rPr>
              <w:t>ASSETS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8,060,494</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8,079,337</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16,139,831</w:t>
            </w:r>
          </w:p>
        </w:tc>
        <w:tc>
          <w:tcPr>
            <w:tcW w:w="630" w:type="dxa"/>
            <w:tcBorders>
              <w:top w:val="nil"/>
              <w:left w:val="nil"/>
              <w:bottom w:val="nil"/>
              <w:right w:val="nil"/>
            </w:tcBorders>
            <w:shd w:val="clear" w:color="auto" w:fill="auto"/>
            <w:noWrap/>
            <w:tcMar>
              <w:left w:w="29" w:type="dxa"/>
              <w:right w:w="29" w:type="dxa"/>
            </w:tcMar>
            <w:vAlign w:val="cente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8,050,277</w:t>
            </w:r>
          </w:p>
        </w:tc>
        <w:tc>
          <w:tcPr>
            <w:tcW w:w="720" w:type="dxa"/>
            <w:tcBorders>
              <w:top w:val="nil"/>
              <w:left w:val="nil"/>
              <w:bottom w:val="nil"/>
              <w:right w:val="nil"/>
            </w:tcBorders>
            <w:shd w:val="clear" w:color="auto" w:fill="auto"/>
            <w:noWrap/>
            <w:tcMar>
              <w:left w:w="29" w:type="dxa"/>
              <w:right w:w="29" w:type="dxa"/>
            </w:tcMar>
            <w:vAlign w:val="cente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11,267,338</w:t>
            </w:r>
          </w:p>
        </w:tc>
        <w:tc>
          <w:tcPr>
            <w:tcW w:w="720" w:type="dxa"/>
            <w:tcBorders>
              <w:top w:val="nil"/>
              <w:left w:val="nil"/>
              <w:bottom w:val="nil"/>
              <w:right w:val="nil"/>
            </w:tcBorders>
            <w:shd w:val="clear" w:color="auto" w:fill="auto"/>
            <w:noWrap/>
            <w:tcMar>
              <w:left w:w="29" w:type="dxa"/>
              <w:right w:w="29" w:type="dxa"/>
            </w:tcMar>
            <w:vAlign w:val="cente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19,317,615</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8,039,550</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11,356,846</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19,396,396</w:t>
            </w:r>
          </w:p>
        </w:tc>
      </w:tr>
      <w:tr w:rsidR="001A5FED"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A5FED" w:rsidRPr="001737AB" w:rsidRDefault="001A5FED" w:rsidP="001A5FED">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1737AB" w:rsidRDefault="001A5FED" w:rsidP="001A5FED">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1A5FED" w:rsidRPr="001737AB" w:rsidRDefault="001A5FED" w:rsidP="001A5FED">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A5FED" w:rsidRPr="001737AB" w:rsidRDefault="001A5FED" w:rsidP="001A5FED">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1737AB" w:rsidRDefault="001A5FED" w:rsidP="001A5FED">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1737AB" w:rsidRDefault="001A5FED" w:rsidP="001A5FED">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jc w:val="left"/>
              <w:rPr>
                <w:b/>
                <w:bCs/>
                <w:sz w:val="14"/>
                <w:szCs w:val="14"/>
              </w:rPr>
            </w:pPr>
            <w:r w:rsidRPr="00CE0560">
              <w:rPr>
                <w:b/>
                <w:bCs/>
                <w:sz w:val="14"/>
                <w:szCs w:val="14"/>
              </w:rPr>
              <w:t>International reserve assets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1,525,527</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1,233,574</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2,759,101</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1,300,677</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1,678,684</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2,979,361</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1,374,761</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1,252,188</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2,626,949</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100" w:firstLine="140"/>
              <w:jc w:val="left"/>
              <w:rPr>
                <w:sz w:val="14"/>
                <w:szCs w:val="14"/>
              </w:rPr>
            </w:pPr>
            <w:r w:rsidRPr="00CE0560">
              <w:rPr>
                <w:sz w:val="14"/>
                <w:szCs w:val="14"/>
              </w:rPr>
              <w:t>- Gold</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793,877</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793,877</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793,877</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793,877</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752,556</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752,556</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100" w:firstLine="140"/>
              <w:jc w:val="left"/>
              <w:rPr>
                <w:sz w:val="14"/>
                <w:szCs w:val="14"/>
              </w:rPr>
            </w:pPr>
            <w:r w:rsidRPr="00CE0560">
              <w:rPr>
                <w:sz w:val="14"/>
                <w:szCs w:val="14"/>
              </w:rPr>
              <w:t>- Foreign currency balances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717,007</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1,177,020</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1,894,027</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492,523</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1,617,078</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2,109,601</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622,205</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1,211,191</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1,833,396</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100" w:firstLine="140"/>
              <w:jc w:val="left"/>
              <w:rPr>
                <w:sz w:val="14"/>
                <w:szCs w:val="14"/>
              </w:rPr>
            </w:pPr>
            <w:r w:rsidRPr="00CE0560">
              <w:rPr>
                <w:sz w:val="14"/>
                <w:szCs w:val="14"/>
              </w:rPr>
              <w:t>- Balances with International Monetary Fund</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300" w:firstLine="420"/>
              <w:jc w:val="left"/>
              <w:rPr>
                <w:sz w:val="14"/>
                <w:szCs w:val="14"/>
              </w:rPr>
            </w:pPr>
            <w:r w:rsidRPr="00CE0560">
              <w:rPr>
                <w:sz w:val="14"/>
                <w:szCs w:val="14"/>
              </w:rPr>
              <w:t>- Special drawing rights holdings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14,643</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14,095</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28,738</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14,277</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14,555</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28,832</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9,714</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9,714</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300" w:firstLine="420"/>
              <w:jc w:val="left"/>
              <w:rPr>
                <w:sz w:val="14"/>
                <w:szCs w:val="14"/>
              </w:rPr>
            </w:pPr>
            <w:r w:rsidRPr="00CE0560">
              <w:rPr>
                <w:sz w:val="14"/>
                <w:szCs w:val="14"/>
              </w:rPr>
              <w:t xml:space="preserve">- Reserve tranche position with International Monetary Fund </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27</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27</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26</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26</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27</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27</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100" w:firstLine="140"/>
              <w:jc w:val="left"/>
              <w:rPr>
                <w:sz w:val="14"/>
                <w:szCs w:val="14"/>
              </w:rPr>
            </w:pPr>
            <w:r w:rsidRPr="00CE0560">
              <w:rPr>
                <w:sz w:val="14"/>
                <w:szCs w:val="14"/>
              </w:rPr>
              <w:t xml:space="preserve"> - Other foreign currency balances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1,525,527</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1,191,142</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2,716,669</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47,025</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47,025</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31,256</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31,256</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jc w:val="left"/>
              <w:rPr>
                <w:b/>
                <w:bCs/>
                <w:sz w:val="14"/>
                <w:szCs w:val="14"/>
              </w:rPr>
            </w:pPr>
            <w:r w:rsidRPr="00CE0560">
              <w:rPr>
                <w:b/>
                <w:bCs/>
                <w:sz w:val="14"/>
                <w:szCs w:val="14"/>
              </w:rPr>
              <w:t>Local currency financial assets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4,793,676</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5,793,676</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5,803,639</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6,803,639</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6,062,352</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7,062,352</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100" w:firstLine="140"/>
              <w:jc w:val="left"/>
              <w:rPr>
                <w:b/>
                <w:bCs/>
                <w:sz w:val="14"/>
                <w:szCs w:val="14"/>
              </w:rPr>
            </w:pPr>
            <w:r w:rsidRPr="00CE0560">
              <w:rPr>
                <w:b/>
                <w:bCs/>
                <w:sz w:val="14"/>
                <w:szCs w:val="14"/>
              </w:rPr>
              <w:t>(i) Monetary policy assets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3,447,567</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4,447,567</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4,329,723</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5,329,723</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4,585,423</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5,585,423</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100" w:firstLine="140"/>
              <w:jc w:val="left"/>
              <w:rPr>
                <w:sz w:val="14"/>
                <w:szCs w:val="14"/>
              </w:rPr>
            </w:pPr>
            <w:r w:rsidRPr="00CE0560">
              <w:rPr>
                <w:sz w:val="14"/>
                <w:szCs w:val="14"/>
              </w:rPr>
              <w:t xml:space="preserve">        - Conventional- securities purchased under agreement to resell</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1,000,000</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2,938,623</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3,938,623</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1,000,000</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3,818,606</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4,818,606</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1,000,000</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4,067,331</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5,067,331</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100" w:firstLine="14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financing facility</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508,944</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508,944</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511,117</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511,117</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518,092</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518,092</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100" w:firstLine="140"/>
              <w:jc w:val="left"/>
              <w:rPr>
                <w:sz w:val="14"/>
                <w:szCs w:val="14"/>
              </w:rPr>
            </w:pPr>
            <w:r w:rsidRPr="00CE0560">
              <w:rPr>
                <w:sz w:val="14"/>
                <w:szCs w:val="14"/>
              </w:rPr>
              <w:t xml:space="preserve">        - Outright purchase of assets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200" w:firstLine="280"/>
              <w:jc w:val="left"/>
              <w:rPr>
                <w:sz w:val="14"/>
                <w:szCs w:val="14"/>
              </w:rPr>
            </w:pPr>
            <w:r w:rsidRPr="00CE0560">
              <w:rPr>
                <w:sz w:val="14"/>
                <w:szCs w:val="14"/>
              </w:rPr>
              <w:t xml:space="preserve">             - Conventional securities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200" w:firstLine="28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securities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1A5FED"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100" w:firstLine="140"/>
              <w:jc w:val="left"/>
              <w:rPr>
                <w:b/>
                <w:bCs/>
                <w:sz w:val="14"/>
                <w:szCs w:val="14"/>
              </w:rPr>
            </w:pPr>
            <w:r w:rsidRPr="00CE0560">
              <w:rPr>
                <w:b/>
                <w:bCs/>
                <w:sz w:val="14"/>
                <w:szCs w:val="14"/>
              </w:rPr>
              <w:t>(ii) Credit to conventional banks &amp; financial institutions</w:t>
            </w:r>
          </w:p>
        </w:tc>
        <w:tc>
          <w:tcPr>
            <w:tcW w:w="630" w:type="dxa"/>
            <w:tcBorders>
              <w:top w:val="nil"/>
              <w:left w:val="nil"/>
              <w:bottom w:val="nil"/>
              <w:right w:val="nil"/>
            </w:tcBorders>
            <w:shd w:val="clear" w:color="auto" w:fill="auto"/>
            <w:noWrap/>
            <w:tcMar>
              <w:left w:w="29" w:type="dxa"/>
              <w:right w:w="29" w:type="dxa"/>
            </w:tcMar>
            <w:vAlign w:val="center"/>
          </w:tcPr>
          <w:p w:rsidR="001A5FED" w:rsidRPr="001737AB" w:rsidRDefault="001A5FED" w:rsidP="001A5FED">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1737AB" w:rsidRDefault="001A5FED" w:rsidP="001A5FED">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1A5FED" w:rsidRPr="001737AB" w:rsidRDefault="001A5FED" w:rsidP="001A5FED">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A5FED" w:rsidRPr="001737AB" w:rsidRDefault="001A5FED" w:rsidP="001A5FED">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1737AB" w:rsidRDefault="001A5FED" w:rsidP="001A5FED">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1737AB" w:rsidRDefault="001A5FED" w:rsidP="001A5FED">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400" w:firstLine="560"/>
              <w:jc w:val="left"/>
              <w:rPr>
                <w:b/>
                <w:bCs/>
                <w:sz w:val="14"/>
                <w:szCs w:val="14"/>
              </w:rPr>
            </w:pPr>
            <w:r w:rsidRPr="00CE0560">
              <w:rPr>
                <w:b/>
                <w:bCs/>
                <w:sz w:val="14"/>
                <w:szCs w:val="14"/>
              </w:rPr>
              <w:t xml:space="preserve"> for purposes other than monetary policy</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953,210</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953,210</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1,050,643</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1,050,643</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1,052,166</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1,052,166</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4,209</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4,209</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4,237</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4,237</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4,199</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4,199</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497,684</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497,684</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497,184</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497,184</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498,972</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498,972</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398,565</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398,565</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511,671</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511,671</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514,230</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514,230</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3</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3</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3</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3</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3</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3</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52,749</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52,749</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37,548</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37,548</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34,762</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34,762</w:t>
            </w:r>
          </w:p>
        </w:tc>
      </w:tr>
      <w:tr w:rsidR="001A5FED"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100" w:firstLine="140"/>
              <w:jc w:val="left"/>
              <w:rPr>
                <w:b/>
                <w:bCs/>
                <w:sz w:val="14"/>
                <w:szCs w:val="14"/>
              </w:rPr>
            </w:pPr>
            <w:r w:rsidRPr="00CE0560">
              <w:rPr>
                <w:b/>
                <w:bCs/>
                <w:sz w:val="14"/>
                <w:szCs w:val="14"/>
              </w:rPr>
              <w:t xml:space="preserve">(iii) Credit to Islamic banks &amp; financial institutions for </w:t>
            </w:r>
          </w:p>
        </w:tc>
        <w:tc>
          <w:tcPr>
            <w:tcW w:w="630" w:type="dxa"/>
            <w:tcBorders>
              <w:top w:val="nil"/>
              <w:left w:val="nil"/>
              <w:bottom w:val="nil"/>
              <w:right w:val="nil"/>
            </w:tcBorders>
            <w:shd w:val="clear" w:color="auto" w:fill="auto"/>
            <w:noWrap/>
            <w:tcMar>
              <w:left w:w="29" w:type="dxa"/>
              <w:right w:w="29" w:type="dxa"/>
            </w:tcMar>
            <w:vAlign w:val="center"/>
          </w:tcPr>
          <w:p w:rsidR="001A5FED" w:rsidRPr="001737AB" w:rsidRDefault="001A5FED" w:rsidP="001A5FED">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1737AB" w:rsidRDefault="001A5FED" w:rsidP="001A5FED">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1A5FED" w:rsidRPr="001737AB" w:rsidRDefault="001A5FED" w:rsidP="001A5FED">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A5FED" w:rsidRPr="001737AB" w:rsidRDefault="001A5FED" w:rsidP="001A5FED">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1737AB" w:rsidRDefault="001A5FED" w:rsidP="001A5FED">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1737AB" w:rsidRDefault="001A5FED" w:rsidP="001A5FED">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400" w:firstLine="560"/>
              <w:jc w:val="left"/>
              <w:rPr>
                <w:b/>
                <w:bCs/>
                <w:sz w:val="14"/>
                <w:szCs w:val="14"/>
              </w:rPr>
            </w:pPr>
            <w:r w:rsidRPr="00CE0560">
              <w:rPr>
                <w:b/>
                <w:bCs/>
                <w:sz w:val="14"/>
                <w:szCs w:val="14"/>
              </w:rPr>
              <w:t xml:space="preserve"> purpose other than monetary policy</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392,899</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392,899</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423,273</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423,273</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424,763</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424,763</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1,287</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1,287</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1,415</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1,415</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1,416</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1,416</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175,958</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175,958</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177,693</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177,693</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180,147</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180,147</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199,389</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199,389</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230,667</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230,667</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229,877</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229,877</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16,265</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16,265</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13,498</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13,498</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13,323</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13,323</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jc w:val="left"/>
              <w:rPr>
                <w:b/>
                <w:bCs/>
                <w:sz w:val="14"/>
                <w:szCs w:val="14"/>
              </w:rPr>
            </w:pPr>
            <w:r w:rsidRPr="00CE0560">
              <w:rPr>
                <w:b/>
                <w:bCs/>
                <w:sz w:val="14"/>
                <w:szCs w:val="14"/>
              </w:rPr>
              <w:t>Credit to general government account</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100" w:firstLine="140"/>
              <w:jc w:val="left"/>
              <w:rPr>
                <w:b/>
                <w:bCs/>
                <w:sz w:val="14"/>
                <w:szCs w:val="14"/>
              </w:rPr>
            </w:pPr>
            <w:r w:rsidRPr="00CE0560">
              <w:rPr>
                <w:b/>
                <w:bCs/>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5,519,453</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1,071,153</w:t>
            </w:r>
          </w:p>
        </w:tc>
        <w:tc>
          <w:tcPr>
            <w:tcW w:w="81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6,590,606</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5,734,103</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917,269</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6,651,372</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5,649,986</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1,083,787</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6,733,773</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300" w:firstLine="420"/>
              <w:jc w:val="left"/>
              <w:rPr>
                <w:sz w:val="14"/>
                <w:szCs w:val="14"/>
              </w:rPr>
            </w:pPr>
            <w:r w:rsidRPr="00CE0560">
              <w:rPr>
                <w:sz w:val="14"/>
                <w:szCs w:val="14"/>
              </w:rPr>
              <w:t>- Perpetual loan to federal government</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574,371</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574,371</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561,118</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561,118</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574,434</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574,434</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300" w:firstLine="420"/>
              <w:jc w:val="left"/>
              <w:rPr>
                <w:sz w:val="14"/>
                <w:szCs w:val="14"/>
              </w:rPr>
            </w:pPr>
            <w:r w:rsidRPr="00CE0560">
              <w:rPr>
                <w:sz w:val="14"/>
                <w:szCs w:val="14"/>
              </w:rPr>
              <w:t>- Government securities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500" w:firstLine="700"/>
              <w:jc w:val="left"/>
              <w:rPr>
                <w:sz w:val="14"/>
                <w:szCs w:val="14"/>
              </w:rPr>
            </w:pPr>
            <w:r w:rsidRPr="00CE0560">
              <w:rPr>
                <w:sz w:val="14"/>
                <w:szCs w:val="14"/>
              </w:rPr>
              <w:t>- Market related treasury bills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500" w:firstLine="700"/>
              <w:jc w:val="left"/>
              <w:rPr>
                <w:sz w:val="14"/>
                <w:szCs w:val="14"/>
              </w:rPr>
            </w:pPr>
            <w:r w:rsidRPr="00CE0560">
              <w:rPr>
                <w:sz w:val="14"/>
                <w:szCs w:val="14"/>
              </w:rPr>
              <w:t>- Pakistan investment bonds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5,519,453</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496,782</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6,016,235</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5,734,103</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356,151</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6,090,254</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5,649,986</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509,353</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6,159,339</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500" w:firstLine="70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574,371</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574,371</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100" w:firstLine="140"/>
              <w:jc w:val="left"/>
              <w:rPr>
                <w:b/>
                <w:bCs/>
                <w:sz w:val="14"/>
                <w:szCs w:val="14"/>
              </w:rPr>
            </w:pPr>
            <w:r w:rsidRPr="00CE0560">
              <w:rPr>
                <w:b/>
                <w:bCs/>
                <w:sz w:val="14"/>
                <w:szCs w:val="14"/>
              </w:rPr>
              <w:t>- Provincial &amp; autonomous regions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300" w:firstLine="420"/>
              <w:jc w:val="left"/>
              <w:rPr>
                <w:sz w:val="14"/>
                <w:szCs w:val="14"/>
              </w:rPr>
            </w:pPr>
            <w:r w:rsidRPr="00CE0560">
              <w:rPr>
                <w:sz w:val="14"/>
                <w:szCs w:val="14"/>
              </w:rPr>
              <w:t xml:space="preserve">- Long term loans </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300" w:firstLine="420"/>
              <w:jc w:val="left"/>
              <w:rPr>
                <w:sz w:val="14"/>
                <w:szCs w:val="14"/>
              </w:rPr>
            </w:pPr>
            <w:r w:rsidRPr="00CE0560">
              <w:rPr>
                <w:sz w:val="14"/>
                <w:szCs w:val="14"/>
              </w:rPr>
              <w:t xml:space="preserve">- Short term loans </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300" w:firstLine="42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jc w:val="left"/>
              <w:rPr>
                <w:b/>
                <w:bCs/>
                <w:sz w:val="14"/>
                <w:szCs w:val="14"/>
              </w:rPr>
            </w:pPr>
            <w:r w:rsidRPr="00CE0560">
              <w:rPr>
                <w:b/>
                <w:bCs/>
                <w:sz w:val="14"/>
                <w:szCs w:val="14"/>
              </w:rPr>
              <w:t>Equity investments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153,770</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153,770</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153,770</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153,770</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153,770</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153,770</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200" w:firstLine="280"/>
              <w:jc w:val="left"/>
              <w:rPr>
                <w:sz w:val="14"/>
                <w:szCs w:val="14"/>
              </w:rPr>
            </w:pPr>
            <w:r w:rsidRPr="00CE0560">
              <w:rPr>
                <w:sz w:val="14"/>
                <w:szCs w:val="14"/>
              </w:rPr>
              <w:t>- Subsidiaries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200" w:firstLine="280"/>
              <w:jc w:val="left"/>
              <w:rPr>
                <w:sz w:val="14"/>
                <w:szCs w:val="14"/>
              </w:rPr>
            </w:pPr>
            <w:r w:rsidRPr="00CE0560">
              <w:rPr>
                <w:sz w:val="14"/>
                <w:szCs w:val="14"/>
              </w:rPr>
              <w:t>- Banks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46,577</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46,577</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46,577</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46,577</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46,577</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46,577</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200" w:firstLine="280"/>
              <w:jc w:val="left"/>
              <w:rPr>
                <w:sz w:val="14"/>
                <w:szCs w:val="14"/>
              </w:rPr>
            </w:pPr>
            <w:r w:rsidRPr="00CE0560">
              <w:rPr>
                <w:sz w:val="14"/>
                <w:szCs w:val="14"/>
              </w:rPr>
              <w:t>- Financial institutions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53,350</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53,350</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53,350</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53,350</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53,350</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53,350</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ind w:firstLineChars="200" w:firstLine="280"/>
              <w:jc w:val="left"/>
              <w:rPr>
                <w:sz w:val="14"/>
                <w:szCs w:val="14"/>
              </w:rPr>
            </w:pPr>
            <w:r w:rsidRPr="00CE0560">
              <w:rPr>
                <w:sz w:val="14"/>
                <w:szCs w:val="14"/>
              </w:rPr>
              <w:t xml:space="preserve">- Other </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53,843</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53,843</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53,843</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53,843</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53,843</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53,843</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jc w:val="left"/>
              <w:rPr>
                <w:sz w:val="14"/>
                <w:szCs w:val="14"/>
              </w:rPr>
            </w:pPr>
            <w:r w:rsidRPr="00CE0560">
              <w:rPr>
                <w:sz w:val="14"/>
                <w:szCs w:val="14"/>
              </w:rPr>
              <w:t>Property, plant &amp; equipment</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164,735</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164,735</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164,819</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164,819</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165,086</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165,086</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jc w:val="left"/>
              <w:rPr>
                <w:sz w:val="14"/>
                <w:szCs w:val="14"/>
              </w:rPr>
            </w:pPr>
            <w:r w:rsidRPr="00CE0560">
              <w:rPr>
                <w:sz w:val="14"/>
                <w:szCs w:val="14"/>
              </w:rPr>
              <w:t>Rupee coins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372</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372</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354</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354</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328</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328</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1A5FED" w:rsidRPr="00CE0560" w:rsidRDefault="001A5FED" w:rsidP="001A5FED">
            <w:pPr>
              <w:jc w:val="left"/>
              <w:rPr>
                <w:sz w:val="14"/>
                <w:szCs w:val="14"/>
              </w:rPr>
            </w:pPr>
            <w:r w:rsidRPr="00CE0560">
              <w:rPr>
                <w:sz w:val="14"/>
                <w:szCs w:val="14"/>
              </w:rPr>
              <w:t>Other assets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15,142</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662,429</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677,571</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15,143</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2,549,157</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2,564,300</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14,475</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2,639,664</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2,654,139</w:t>
            </w:r>
          </w:p>
        </w:tc>
      </w:tr>
      <w:tr w:rsidR="001A5FED"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1A5FED" w:rsidRPr="00CE0560" w:rsidRDefault="001A5FED" w:rsidP="001A5FED">
            <w:pPr>
              <w:jc w:val="lef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A5FED" w:rsidRPr="001737AB" w:rsidRDefault="001A5FED" w:rsidP="001A5FED">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1737AB" w:rsidRDefault="001A5FED" w:rsidP="001A5FED">
            <w:pPr>
              <w:ind w:firstLineChars="200" w:firstLine="280"/>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1A5FED" w:rsidRPr="001737AB" w:rsidRDefault="001A5FED" w:rsidP="001A5FED">
            <w:pPr>
              <w:ind w:firstLineChars="200" w:firstLine="280"/>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A5FED" w:rsidRPr="001737AB" w:rsidRDefault="001A5FED" w:rsidP="001A5FED">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1737AB" w:rsidRDefault="001A5FED" w:rsidP="001A5FED">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1737AB" w:rsidRDefault="001A5FED" w:rsidP="001A5FED">
            <w:pPr>
              <w:ind w:firstLineChars="200" w:firstLine="280"/>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ind w:firstLineChars="200" w:firstLine="280"/>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ind w:firstLineChars="200" w:firstLine="280"/>
              <w:jc w:val="right"/>
              <w:rPr>
                <w:rFonts w:asciiTheme="majorBidi" w:hAnsiTheme="majorBidi" w:cstheme="majorBidi"/>
                <w:sz w:val="14"/>
                <w:szCs w:val="14"/>
              </w:rPr>
            </w:pP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1A5FED" w:rsidRPr="00C80418" w:rsidRDefault="001A5FED" w:rsidP="001A5FED">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8,060,494</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8,079,337</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16,139,831</w:t>
            </w:r>
          </w:p>
        </w:tc>
        <w:tc>
          <w:tcPr>
            <w:tcW w:w="630" w:type="dxa"/>
            <w:tcBorders>
              <w:top w:val="nil"/>
              <w:left w:val="nil"/>
              <w:bottom w:val="nil"/>
              <w:right w:val="nil"/>
            </w:tcBorders>
            <w:shd w:val="clear" w:color="auto" w:fill="auto"/>
            <w:noWrap/>
            <w:tcMar>
              <w:left w:w="29" w:type="dxa"/>
              <w:right w:w="29" w:type="dxa"/>
            </w:tcMar>
            <w:vAlign w:val="cente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8,050,277</w:t>
            </w:r>
          </w:p>
        </w:tc>
        <w:tc>
          <w:tcPr>
            <w:tcW w:w="720" w:type="dxa"/>
            <w:tcBorders>
              <w:top w:val="nil"/>
              <w:left w:val="nil"/>
              <w:bottom w:val="nil"/>
              <w:right w:val="nil"/>
            </w:tcBorders>
            <w:shd w:val="clear" w:color="auto" w:fill="auto"/>
            <w:noWrap/>
            <w:tcMar>
              <w:left w:w="29" w:type="dxa"/>
              <w:right w:w="29" w:type="dxa"/>
            </w:tcMar>
            <w:vAlign w:val="cente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11,267,338</w:t>
            </w:r>
          </w:p>
        </w:tc>
        <w:tc>
          <w:tcPr>
            <w:tcW w:w="720" w:type="dxa"/>
            <w:tcBorders>
              <w:top w:val="nil"/>
              <w:left w:val="nil"/>
              <w:bottom w:val="nil"/>
              <w:right w:val="nil"/>
            </w:tcBorders>
            <w:shd w:val="clear" w:color="auto" w:fill="auto"/>
            <w:noWrap/>
            <w:tcMar>
              <w:left w:w="29" w:type="dxa"/>
              <w:right w:w="29" w:type="dxa"/>
            </w:tcMar>
            <w:vAlign w:val="cente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19,317,615</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8,039,550</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11,356,846</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19,396,396</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1A5FED" w:rsidRPr="00C80418" w:rsidRDefault="001A5FED" w:rsidP="001A5FED">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1,941,054</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1,941,054</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2,156,905</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2,156,905</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1,853,560</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1,853,560</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1A5FED" w:rsidRPr="00C80418" w:rsidRDefault="001A5FED" w:rsidP="001A5FE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100,000</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100,000</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100,000</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100,000</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100,000</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1A5FED" w:rsidRPr="00C80418" w:rsidRDefault="001A5FED" w:rsidP="001A5FE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147,296</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147,296</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147,296</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147,296</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147,296</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147,296</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1A5FED" w:rsidRPr="00C80418" w:rsidRDefault="001A5FED" w:rsidP="001A5FE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26,214</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26,214</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26,214</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26,214</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26,214</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26,214</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1A5FED" w:rsidRPr="00C80418" w:rsidRDefault="001A5FED" w:rsidP="001A5FE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906,315</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906,315</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906,315</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906,315</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864,994</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864,994</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1A5FED" w:rsidRPr="00C80418" w:rsidRDefault="001A5FED" w:rsidP="001A5FE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761,229</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761,229</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977,080</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977,080</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715,056</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715,056</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1A5FED" w:rsidRPr="00C80418" w:rsidRDefault="001A5FED" w:rsidP="001A5FED">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8,060,494</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(144)</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8,060,350</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8,050,277</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(177)</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8,050,100</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8,039,550</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(118)</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8,039,432</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1A5FED" w:rsidRPr="00C80418" w:rsidRDefault="001A5FED" w:rsidP="001A5FE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8,060,350</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8,060,350</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8,050,100</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8,050,100</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8,039,432</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8,039,432</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1A5FED" w:rsidRPr="00C80418" w:rsidRDefault="001A5FED" w:rsidP="001A5FE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144</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(144)</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177</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(177)</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118</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(118)</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1A5FED" w:rsidRPr="00C80418" w:rsidRDefault="001A5FED" w:rsidP="001A5FED">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1A5FED" w:rsidRPr="00C80418" w:rsidRDefault="001A5FED" w:rsidP="001A5FE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1A5FED" w:rsidRPr="00C80418" w:rsidRDefault="001A5FED" w:rsidP="001A5FE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1A5FED" w:rsidRPr="00C80418" w:rsidRDefault="001A5FED" w:rsidP="001A5FED">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2,150,824</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2,150,824</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3,395,710</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3,395,710</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3,675,107</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3,675,107</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1A5FED" w:rsidRPr="00C80418" w:rsidRDefault="001A5FED" w:rsidP="001A5FE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229,627</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229,627</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1,400,411</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1,400,411</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1,489,728</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1,489,728</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1A5FED" w:rsidRPr="00C80418" w:rsidRDefault="001A5FED" w:rsidP="001A5FE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798,579</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798,579</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767,100</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767,100</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863,294</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863,294</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1A5FED" w:rsidRPr="00C80418" w:rsidRDefault="001A5FED" w:rsidP="001A5FE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940,408</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940,408</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1,059,445</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1,059,445</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1,142,731</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1,142,731</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1A5FED" w:rsidRPr="00C80418" w:rsidRDefault="001A5FED" w:rsidP="001A5FE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182,210</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182,210</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168,754</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168,754</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179,354</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179,354</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1A5FED" w:rsidRPr="00C80418" w:rsidRDefault="001A5FED" w:rsidP="001A5FED">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811,606</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811,606</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827,355</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827,355</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835,049</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835,049</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1A5FED" w:rsidRPr="00C80418" w:rsidRDefault="001A5FED" w:rsidP="001A5FE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187,680</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187,680</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219,201</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219,201</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221,043</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221,043</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1A5FED" w:rsidRPr="00C80418" w:rsidRDefault="001A5FED" w:rsidP="001A5FE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102,952</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102,952</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100,545</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100,545</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101,484</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101,484</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1A5FED" w:rsidRPr="00C80418" w:rsidRDefault="001A5FED" w:rsidP="001A5FE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517,161</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517,161</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504,960</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504,960</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509,580</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509,580</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1A5FED" w:rsidRPr="00C80418" w:rsidRDefault="001A5FED" w:rsidP="001A5FE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3,813</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3,813</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2,649</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2,649</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2,942</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2,942</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1A5FED" w:rsidRPr="00C80418" w:rsidRDefault="001A5FED" w:rsidP="001A5FED">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2,396,145</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2,396,145</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2,325,845</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2,325,845</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2,365,880</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2,365,880</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1A5FED" w:rsidRPr="00C80418" w:rsidRDefault="001A5FED" w:rsidP="001A5FE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552,058</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552,058</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548,321</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548,321</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548,322</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548,322</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1A5FED" w:rsidRPr="00C80418" w:rsidRDefault="001A5FED" w:rsidP="001A5FE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w:t>
            </w:r>
            <w:r>
              <w:rPr>
                <w:rFonts w:asciiTheme="majorBidi" w:hAnsiTheme="majorBidi" w:cstheme="majorBidi"/>
                <w:sz w:val="14"/>
                <w:szCs w:val="14"/>
              </w:rPr>
              <w:t>s of IMF</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859,478</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859,478</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835,645</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835,645</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857,889</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857,889</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1A5FED" w:rsidRPr="00C80418" w:rsidRDefault="001A5FED" w:rsidP="001A5FE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984,609</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984,609</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941,879</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941,879</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959,669</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959,669</w:t>
            </w:r>
          </w:p>
        </w:tc>
      </w:tr>
      <w:tr w:rsidR="001A5FED" w:rsidRPr="00CE0560" w:rsidTr="0050338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1A5FED" w:rsidRPr="00C80418" w:rsidRDefault="001A5FED" w:rsidP="001A5FE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3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1A5FED" w:rsidRPr="00CE0560" w:rsidTr="00503387">
        <w:trPr>
          <w:trHeight w:val="144"/>
          <w:jc w:val="center"/>
        </w:trPr>
        <w:tc>
          <w:tcPr>
            <w:tcW w:w="4050" w:type="dxa"/>
            <w:tcBorders>
              <w:top w:val="nil"/>
              <w:left w:val="nil"/>
              <w:right w:val="nil"/>
            </w:tcBorders>
            <w:shd w:val="clear" w:color="auto" w:fill="auto"/>
            <w:noWrap/>
            <w:tcMar>
              <w:left w:w="29" w:type="dxa"/>
              <w:right w:w="29" w:type="dxa"/>
            </w:tcMar>
            <w:vAlign w:val="center"/>
          </w:tcPr>
          <w:p w:rsidR="001A5FED" w:rsidRPr="00C80418" w:rsidRDefault="001A5FED" w:rsidP="001A5FED">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30" w:type="dxa"/>
            <w:tcBorders>
              <w:top w:val="nil"/>
              <w:left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779,852</w:t>
            </w:r>
          </w:p>
        </w:tc>
        <w:tc>
          <w:tcPr>
            <w:tcW w:w="810" w:type="dxa"/>
            <w:tcBorders>
              <w:top w:val="nil"/>
              <w:left w:val="nil"/>
              <w:right w:val="nil"/>
            </w:tcBorders>
            <w:shd w:val="clear" w:color="auto" w:fill="auto"/>
            <w:noWrap/>
            <w:tcMar>
              <w:left w:w="29" w:type="dxa"/>
              <w:right w:w="29" w:type="dxa"/>
            </w:tcMar>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779,852</w:t>
            </w:r>
          </w:p>
        </w:tc>
        <w:tc>
          <w:tcPr>
            <w:tcW w:w="630" w:type="dxa"/>
            <w:tcBorders>
              <w:top w:val="nil"/>
              <w:left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2,561,700</w:t>
            </w:r>
          </w:p>
        </w:tc>
        <w:tc>
          <w:tcPr>
            <w:tcW w:w="720" w:type="dxa"/>
            <w:tcBorders>
              <w:top w:val="nil"/>
              <w:left w:val="nil"/>
              <w:right w:val="nil"/>
            </w:tcBorders>
            <w:shd w:val="clear" w:color="auto" w:fill="auto"/>
            <w:noWrap/>
            <w:tcMar>
              <w:left w:w="29" w:type="dxa"/>
              <w:right w:w="29" w:type="dxa"/>
            </w:tcMar>
            <w:vAlign w:val="bottom"/>
          </w:tcPr>
          <w:p w:rsidR="001A5FED" w:rsidRPr="001737AB" w:rsidRDefault="001A5FED" w:rsidP="001A5FED">
            <w:pPr>
              <w:jc w:val="right"/>
              <w:rPr>
                <w:rFonts w:asciiTheme="majorBidi" w:hAnsiTheme="majorBidi" w:cstheme="majorBidi"/>
                <w:b/>
                <w:bCs/>
                <w:sz w:val="14"/>
                <w:szCs w:val="14"/>
              </w:rPr>
            </w:pPr>
            <w:r w:rsidRPr="001737AB">
              <w:rPr>
                <w:rFonts w:asciiTheme="majorBidi" w:hAnsiTheme="majorBidi" w:cstheme="majorBidi"/>
                <w:b/>
                <w:bCs/>
                <w:sz w:val="14"/>
                <w:szCs w:val="14"/>
              </w:rPr>
              <w:t>2,561,700</w:t>
            </w:r>
          </w:p>
        </w:tc>
        <w:tc>
          <w:tcPr>
            <w:tcW w:w="630" w:type="dxa"/>
            <w:tcBorders>
              <w:top w:val="nil"/>
              <w:left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2,627,368</w:t>
            </w:r>
          </w:p>
        </w:tc>
        <w:tc>
          <w:tcPr>
            <w:tcW w:w="696" w:type="dxa"/>
            <w:tcBorders>
              <w:top w:val="nil"/>
              <w:left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r w:rsidRPr="003A28C0">
              <w:rPr>
                <w:rFonts w:asciiTheme="majorBidi" w:hAnsiTheme="majorBidi" w:cstheme="majorBidi"/>
                <w:b/>
                <w:bCs/>
                <w:sz w:val="14"/>
                <w:szCs w:val="14"/>
              </w:rPr>
              <w:t>2,627,368</w:t>
            </w:r>
          </w:p>
        </w:tc>
      </w:tr>
      <w:tr w:rsidR="001A5FED" w:rsidRPr="00CE0560" w:rsidTr="00552247">
        <w:trPr>
          <w:trHeight w:val="173"/>
          <w:jc w:val="center"/>
        </w:trPr>
        <w:tc>
          <w:tcPr>
            <w:tcW w:w="4050" w:type="dxa"/>
            <w:tcBorders>
              <w:top w:val="nil"/>
              <w:left w:val="nil"/>
              <w:bottom w:val="single" w:sz="12" w:space="0" w:color="auto"/>
              <w:right w:val="nil"/>
            </w:tcBorders>
            <w:shd w:val="clear" w:color="auto" w:fill="auto"/>
            <w:noWrap/>
            <w:tcMar>
              <w:left w:w="29" w:type="dxa"/>
              <w:right w:w="29" w:type="dxa"/>
            </w:tcMar>
            <w:vAlign w:val="center"/>
          </w:tcPr>
          <w:p w:rsidR="001A5FED" w:rsidRPr="00CE0560" w:rsidRDefault="001A5FED" w:rsidP="001A5FED">
            <w:pPr>
              <w:jc w:val="lef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1A5FED" w:rsidRPr="00CE0560" w:rsidRDefault="001A5FED" w:rsidP="001A5FED">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1A5FED" w:rsidRPr="00CE0560" w:rsidRDefault="001A5FED" w:rsidP="001A5FED">
            <w:pPr>
              <w:jc w:val="right"/>
              <w:rPr>
                <w:sz w:val="14"/>
                <w:szCs w:val="14"/>
              </w:rPr>
            </w:pPr>
          </w:p>
        </w:tc>
        <w:tc>
          <w:tcPr>
            <w:tcW w:w="810" w:type="dxa"/>
            <w:tcBorders>
              <w:top w:val="nil"/>
              <w:left w:val="nil"/>
              <w:bottom w:val="single" w:sz="12" w:space="0" w:color="auto"/>
              <w:right w:val="nil"/>
            </w:tcBorders>
            <w:shd w:val="clear" w:color="auto" w:fill="auto"/>
            <w:noWrap/>
            <w:tcMar>
              <w:left w:w="29" w:type="dxa"/>
              <w:right w:w="29" w:type="dxa"/>
            </w:tcMar>
            <w:vAlign w:val="center"/>
          </w:tcPr>
          <w:p w:rsidR="001A5FED" w:rsidRPr="00CE0560" w:rsidRDefault="001A5FED" w:rsidP="001A5FED">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1A5FED" w:rsidRPr="00CE0560" w:rsidRDefault="001A5FED" w:rsidP="001A5FED">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1A5FED" w:rsidRPr="00CE0560" w:rsidRDefault="001A5FED" w:rsidP="001A5FED">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1A5FED" w:rsidRPr="00CE0560" w:rsidRDefault="001A5FED" w:rsidP="001A5FED">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1A5FED" w:rsidRPr="00CE0560" w:rsidRDefault="001A5FED" w:rsidP="001A5FED">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1A5FED" w:rsidRPr="00CE0560" w:rsidRDefault="001A5FED" w:rsidP="001A5FED">
            <w:pPr>
              <w:jc w:val="right"/>
              <w:rPr>
                <w:sz w:val="14"/>
                <w:szCs w:val="14"/>
              </w:rPr>
            </w:pPr>
          </w:p>
        </w:tc>
        <w:tc>
          <w:tcPr>
            <w:tcW w:w="696" w:type="dxa"/>
            <w:tcBorders>
              <w:top w:val="nil"/>
              <w:left w:val="nil"/>
              <w:bottom w:val="single" w:sz="12" w:space="0" w:color="auto"/>
              <w:right w:val="nil"/>
            </w:tcBorders>
            <w:shd w:val="clear" w:color="auto" w:fill="auto"/>
            <w:noWrap/>
            <w:tcMar>
              <w:left w:w="29" w:type="dxa"/>
              <w:right w:w="29" w:type="dxa"/>
            </w:tcMar>
            <w:vAlign w:val="center"/>
          </w:tcPr>
          <w:p w:rsidR="001A5FED" w:rsidRPr="00CE0560" w:rsidRDefault="001A5FED" w:rsidP="001A5FED">
            <w:pPr>
              <w:jc w:val="right"/>
              <w:rPr>
                <w:sz w:val="14"/>
                <w:szCs w:val="14"/>
              </w:rPr>
            </w:pPr>
          </w:p>
        </w:tc>
      </w:tr>
    </w:tbl>
    <w:p w:rsidR="008B2948" w:rsidRDefault="008B2948" w:rsidP="0069571C">
      <w:pPr>
        <w:jc w:val="left"/>
        <w:rPr>
          <w:color w:val="auto"/>
        </w:rPr>
      </w:pPr>
    </w:p>
    <w:p w:rsidR="007036C1" w:rsidRDefault="007036C1" w:rsidP="0069571C">
      <w:pPr>
        <w:jc w:val="left"/>
        <w:rPr>
          <w:color w:val="auto"/>
        </w:rPr>
      </w:pPr>
    </w:p>
    <w:p w:rsidR="007036C1" w:rsidRDefault="007036C1" w:rsidP="0069571C">
      <w:pPr>
        <w:jc w:val="left"/>
        <w:rPr>
          <w:color w:val="auto"/>
        </w:rPr>
      </w:pPr>
    </w:p>
    <w:p w:rsidR="00CE0560" w:rsidRDefault="00CE0560" w:rsidP="0069571C">
      <w:pPr>
        <w:jc w:val="left"/>
        <w:rPr>
          <w:color w:val="auto"/>
        </w:rPr>
      </w:pPr>
    </w:p>
    <w:tbl>
      <w:tblPr>
        <w:tblW w:w="10681" w:type="dxa"/>
        <w:tblInd w:w="-601" w:type="dxa"/>
        <w:tblLayout w:type="fixed"/>
        <w:tblLook w:val="04A0" w:firstRow="1" w:lastRow="0" w:firstColumn="1" w:lastColumn="0" w:noHBand="0" w:noVBand="1"/>
      </w:tblPr>
      <w:tblGrid>
        <w:gridCol w:w="4021"/>
        <w:gridCol w:w="720"/>
        <w:gridCol w:w="720"/>
        <w:gridCol w:w="810"/>
        <w:gridCol w:w="720"/>
        <w:gridCol w:w="630"/>
        <w:gridCol w:w="68"/>
        <w:gridCol w:w="709"/>
        <w:gridCol w:w="720"/>
        <w:gridCol w:w="720"/>
        <w:gridCol w:w="843"/>
      </w:tblGrid>
      <w:tr w:rsidR="00F633BF" w:rsidRPr="00CE0560" w:rsidTr="003A28C0">
        <w:trPr>
          <w:trHeight w:val="375"/>
        </w:trPr>
        <w:tc>
          <w:tcPr>
            <w:tcW w:w="10681" w:type="dxa"/>
            <w:gridSpan w:val="11"/>
            <w:tcBorders>
              <w:top w:val="nil"/>
              <w:left w:val="nil"/>
              <w:right w:val="nil"/>
            </w:tcBorders>
            <w:shd w:val="clear" w:color="auto" w:fill="auto"/>
            <w:noWrap/>
            <w:tcMar>
              <w:left w:w="29" w:type="dxa"/>
              <w:right w:w="29" w:type="dxa"/>
            </w:tcMar>
            <w:vAlign w:val="center"/>
            <w:hideMark/>
          </w:tcPr>
          <w:p w:rsidR="00F633BF" w:rsidRPr="00CE0560" w:rsidRDefault="00F633BF" w:rsidP="001143F1">
            <w:pPr>
              <w:rPr>
                <w:color w:val="auto"/>
                <w:sz w:val="20"/>
              </w:rPr>
            </w:pPr>
            <w:r w:rsidRPr="00C406D5">
              <w:rPr>
                <w:b/>
                <w:bCs/>
                <w:sz w:val="28"/>
                <w:szCs w:val="28"/>
              </w:rPr>
              <w:t>2.9 Statement of Affairs</w:t>
            </w:r>
          </w:p>
        </w:tc>
      </w:tr>
      <w:tr w:rsidR="006A6EAA" w:rsidRPr="00CE0560" w:rsidTr="003A28C0">
        <w:trPr>
          <w:trHeight w:val="81"/>
        </w:trPr>
        <w:tc>
          <w:tcPr>
            <w:tcW w:w="10681" w:type="dxa"/>
            <w:gridSpan w:val="11"/>
            <w:tcBorders>
              <w:left w:val="nil"/>
              <w:bottom w:val="single" w:sz="12" w:space="0" w:color="auto"/>
            </w:tcBorders>
            <w:shd w:val="clear" w:color="auto" w:fill="auto"/>
            <w:noWrap/>
            <w:tcMar>
              <w:left w:w="29" w:type="dxa"/>
              <w:right w:w="29" w:type="dxa"/>
            </w:tcMar>
            <w:vAlign w:val="center"/>
          </w:tcPr>
          <w:p w:rsidR="006A6EAA" w:rsidRPr="006A6EAA" w:rsidRDefault="00EE5E0B" w:rsidP="00E43086">
            <w:pPr>
              <w:jc w:val="right"/>
              <w:rPr>
                <w:bCs/>
                <w:color w:val="auto"/>
                <w:sz w:val="14"/>
                <w:szCs w:val="14"/>
              </w:rPr>
            </w:pPr>
            <w:r>
              <w:rPr>
                <w:bCs/>
                <w:color w:val="auto"/>
                <w:sz w:val="12"/>
                <w:szCs w:val="12"/>
              </w:rPr>
              <w:t>Million Rupees</w:t>
            </w:r>
          </w:p>
        </w:tc>
      </w:tr>
      <w:tr w:rsidR="001A5FED" w:rsidRPr="00CE0560" w:rsidTr="003A28C0">
        <w:trPr>
          <w:trHeight w:val="132"/>
        </w:trPr>
        <w:tc>
          <w:tcPr>
            <w:tcW w:w="4021"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1A5FED" w:rsidRPr="00CE0560" w:rsidRDefault="001A5FED" w:rsidP="001A5FED">
            <w:pPr>
              <w:rPr>
                <w:b/>
                <w:bCs/>
                <w:color w:val="auto"/>
                <w:sz w:val="14"/>
                <w:szCs w:val="14"/>
              </w:rPr>
            </w:pPr>
            <w:r>
              <w:rPr>
                <w:b/>
                <w:bCs/>
                <w:color w:val="auto"/>
                <w:sz w:val="14"/>
                <w:szCs w:val="14"/>
              </w:rPr>
              <w:t>LAST WEEK END</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1A5FED" w:rsidRPr="00CE0560" w:rsidRDefault="001A5FED" w:rsidP="001A5FED">
            <w:pPr>
              <w:rPr>
                <w:b/>
                <w:bCs/>
                <w:color w:val="auto"/>
                <w:sz w:val="14"/>
                <w:szCs w:val="14"/>
              </w:rPr>
            </w:pPr>
            <w:r>
              <w:rPr>
                <w:b/>
                <w:bCs/>
                <w:color w:val="auto"/>
                <w:sz w:val="14"/>
                <w:szCs w:val="14"/>
              </w:rPr>
              <w:t>Dec-22</w:t>
            </w:r>
          </w:p>
        </w:tc>
        <w:tc>
          <w:tcPr>
            <w:tcW w:w="2127" w:type="dxa"/>
            <w:gridSpan w:val="4"/>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1A5FED" w:rsidRPr="00CE0560" w:rsidRDefault="001A5FED" w:rsidP="001A5FED">
            <w:pPr>
              <w:rPr>
                <w:b/>
                <w:bCs/>
                <w:color w:val="auto"/>
                <w:sz w:val="14"/>
                <w:szCs w:val="14"/>
              </w:rPr>
            </w:pPr>
            <w:r>
              <w:rPr>
                <w:b/>
                <w:bCs/>
                <w:color w:val="auto"/>
                <w:sz w:val="14"/>
                <w:szCs w:val="14"/>
              </w:rPr>
              <w:t>Jan-23</w:t>
            </w:r>
          </w:p>
        </w:tc>
        <w:tc>
          <w:tcPr>
            <w:tcW w:w="2283"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1A5FED" w:rsidRPr="00CE0560" w:rsidRDefault="001A5FED" w:rsidP="001A5FED">
            <w:pPr>
              <w:rPr>
                <w:b/>
                <w:bCs/>
                <w:color w:val="auto"/>
                <w:sz w:val="14"/>
                <w:szCs w:val="14"/>
              </w:rPr>
            </w:pPr>
            <w:r>
              <w:rPr>
                <w:b/>
                <w:bCs/>
                <w:color w:val="auto"/>
                <w:sz w:val="14"/>
                <w:szCs w:val="14"/>
              </w:rPr>
              <w:t>Feb-23</w:t>
            </w:r>
          </w:p>
        </w:tc>
      </w:tr>
      <w:tr w:rsidR="001A5FED" w:rsidRPr="00CE0560" w:rsidTr="003A28C0">
        <w:trPr>
          <w:trHeight w:val="61"/>
        </w:trPr>
        <w:tc>
          <w:tcPr>
            <w:tcW w:w="4021"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1A5FED" w:rsidRPr="00CE0560" w:rsidRDefault="001A5FED" w:rsidP="001A5FED">
            <w:pPr>
              <w:jc w:val="left"/>
              <w:rPr>
                <w:b/>
                <w:bCs/>
                <w:color w:val="auto"/>
                <w:sz w:val="14"/>
                <w:szCs w:val="14"/>
              </w:rPr>
            </w:pP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1A5FED" w:rsidRPr="00CE0560" w:rsidRDefault="001A5FED" w:rsidP="001A5FED">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1A5FED" w:rsidRPr="00CE0560" w:rsidRDefault="001A5FED" w:rsidP="001A5FED">
            <w:pPr>
              <w:jc w:val="right"/>
              <w:rPr>
                <w:b/>
                <w:bCs/>
                <w:color w:val="auto"/>
                <w:sz w:val="14"/>
                <w:szCs w:val="14"/>
              </w:rPr>
            </w:pPr>
            <w:r w:rsidRPr="00CE0560">
              <w:rPr>
                <w:b/>
                <w:bCs/>
                <w:color w:val="auto"/>
                <w:sz w:val="14"/>
                <w:szCs w:val="14"/>
              </w:rPr>
              <w:t>Banking</w:t>
            </w:r>
          </w:p>
        </w:tc>
        <w:tc>
          <w:tcPr>
            <w:tcW w:w="81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1A5FED" w:rsidRPr="00CE0560" w:rsidRDefault="001A5FED" w:rsidP="001A5FED">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1A5FED" w:rsidRPr="00CE0560" w:rsidRDefault="001A5FED" w:rsidP="001A5FED">
            <w:pPr>
              <w:jc w:val="right"/>
              <w:rPr>
                <w:b/>
                <w:bCs/>
                <w:color w:val="auto"/>
                <w:sz w:val="14"/>
                <w:szCs w:val="14"/>
              </w:rPr>
            </w:pPr>
            <w:r w:rsidRPr="00CE0560">
              <w:rPr>
                <w:b/>
                <w:bCs/>
                <w:color w:val="auto"/>
                <w:sz w:val="14"/>
                <w:szCs w:val="14"/>
              </w:rPr>
              <w:t>Issue</w:t>
            </w:r>
          </w:p>
        </w:tc>
        <w:tc>
          <w:tcPr>
            <w:tcW w:w="698" w:type="dxa"/>
            <w:gridSpan w:val="2"/>
            <w:tcBorders>
              <w:top w:val="nil"/>
              <w:left w:val="nil"/>
              <w:bottom w:val="single" w:sz="12" w:space="0" w:color="auto"/>
              <w:right w:val="nil"/>
            </w:tcBorders>
            <w:shd w:val="clear" w:color="auto" w:fill="auto"/>
            <w:noWrap/>
            <w:tcMar>
              <w:left w:w="29" w:type="dxa"/>
              <w:right w:w="29" w:type="dxa"/>
            </w:tcMar>
            <w:vAlign w:val="center"/>
            <w:hideMark/>
          </w:tcPr>
          <w:p w:rsidR="001A5FED" w:rsidRPr="00CE0560" w:rsidRDefault="001A5FED" w:rsidP="001A5FED">
            <w:pPr>
              <w:jc w:val="right"/>
              <w:rPr>
                <w:b/>
                <w:bCs/>
                <w:color w:val="auto"/>
                <w:sz w:val="14"/>
                <w:szCs w:val="14"/>
              </w:rPr>
            </w:pPr>
            <w:r w:rsidRPr="00CE0560">
              <w:rPr>
                <w:b/>
                <w:bCs/>
                <w:color w:val="auto"/>
                <w:sz w:val="14"/>
                <w:szCs w:val="14"/>
              </w:rPr>
              <w:t>Banking</w:t>
            </w:r>
          </w:p>
        </w:tc>
        <w:tc>
          <w:tcPr>
            <w:tcW w:w="709"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1A5FED" w:rsidRPr="00CE0560" w:rsidRDefault="001A5FED" w:rsidP="001A5FED">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1A5FED" w:rsidRPr="00CE0560" w:rsidRDefault="001A5FED" w:rsidP="001A5FED">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rsidR="001A5FED" w:rsidRPr="00CE0560" w:rsidRDefault="001A5FED" w:rsidP="001A5FED">
            <w:pPr>
              <w:jc w:val="right"/>
              <w:rPr>
                <w:b/>
                <w:bCs/>
                <w:color w:val="auto"/>
                <w:sz w:val="14"/>
                <w:szCs w:val="14"/>
              </w:rPr>
            </w:pPr>
            <w:r w:rsidRPr="00CE0560">
              <w:rPr>
                <w:b/>
                <w:bCs/>
                <w:color w:val="auto"/>
                <w:sz w:val="14"/>
                <w:szCs w:val="14"/>
              </w:rPr>
              <w:t>Banking</w:t>
            </w:r>
          </w:p>
        </w:tc>
        <w:tc>
          <w:tcPr>
            <w:tcW w:w="843" w:type="dxa"/>
            <w:tcBorders>
              <w:top w:val="nil"/>
              <w:left w:val="nil"/>
              <w:bottom w:val="single" w:sz="12" w:space="0" w:color="auto"/>
            </w:tcBorders>
            <w:shd w:val="clear" w:color="auto" w:fill="auto"/>
            <w:noWrap/>
            <w:tcMar>
              <w:left w:w="29" w:type="dxa"/>
              <w:right w:w="29" w:type="dxa"/>
            </w:tcMar>
            <w:vAlign w:val="center"/>
            <w:hideMark/>
          </w:tcPr>
          <w:p w:rsidR="001A5FED" w:rsidRPr="00CE0560" w:rsidRDefault="001A5FED" w:rsidP="001A5FED">
            <w:pPr>
              <w:jc w:val="right"/>
              <w:rPr>
                <w:b/>
                <w:bCs/>
                <w:color w:val="auto"/>
                <w:sz w:val="14"/>
                <w:szCs w:val="14"/>
              </w:rPr>
            </w:pPr>
            <w:r w:rsidRPr="00CE0560">
              <w:rPr>
                <w:b/>
                <w:bCs/>
                <w:color w:val="auto"/>
                <w:sz w:val="14"/>
                <w:szCs w:val="14"/>
              </w:rPr>
              <w:t>Total</w:t>
            </w:r>
          </w:p>
        </w:tc>
      </w:tr>
      <w:tr w:rsidR="001A5FED" w:rsidRPr="00CE0560" w:rsidTr="003A28C0">
        <w:trPr>
          <w:trHeight w:val="60"/>
        </w:trPr>
        <w:tc>
          <w:tcPr>
            <w:tcW w:w="4021" w:type="dxa"/>
            <w:tcBorders>
              <w:top w:val="single" w:sz="12" w:space="0" w:color="auto"/>
              <w:left w:val="nil"/>
              <w:bottom w:val="nil"/>
              <w:right w:val="nil"/>
            </w:tcBorders>
            <w:shd w:val="clear" w:color="auto" w:fill="auto"/>
            <w:noWrap/>
            <w:tcMar>
              <w:left w:w="29" w:type="dxa"/>
              <w:right w:w="29" w:type="dxa"/>
            </w:tcMar>
            <w:vAlign w:val="center"/>
            <w:hideMark/>
          </w:tcPr>
          <w:p w:rsidR="001A5FED" w:rsidRPr="0033384E" w:rsidRDefault="001A5FED" w:rsidP="001A5FED">
            <w:pPr>
              <w:jc w:val="right"/>
              <w:rPr>
                <w:b/>
                <w:bCs/>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1A5FED" w:rsidRPr="0033384E" w:rsidRDefault="001A5FED" w:rsidP="001A5FED">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1A5FED" w:rsidRPr="0033384E" w:rsidRDefault="001A5FED" w:rsidP="001A5FED">
            <w:pPr>
              <w:rPr>
                <w:color w:val="auto"/>
                <w:sz w:val="2"/>
                <w:szCs w:val="2"/>
              </w:rPr>
            </w:pPr>
          </w:p>
        </w:tc>
        <w:tc>
          <w:tcPr>
            <w:tcW w:w="810" w:type="dxa"/>
            <w:tcBorders>
              <w:top w:val="single" w:sz="12" w:space="0" w:color="auto"/>
              <w:left w:val="nil"/>
              <w:bottom w:val="nil"/>
              <w:right w:val="nil"/>
            </w:tcBorders>
            <w:shd w:val="clear" w:color="auto" w:fill="auto"/>
            <w:noWrap/>
            <w:tcMar>
              <w:left w:w="29" w:type="dxa"/>
              <w:right w:w="29" w:type="dxa"/>
            </w:tcMar>
            <w:vAlign w:val="center"/>
          </w:tcPr>
          <w:p w:rsidR="001A5FED" w:rsidRPr="0033384E" w:rsidRDefault="001A5FED" w:rsidP="001A5FED">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1A5FED" w:rsidRPr="008E48DA" w:rsidRDefault="001A5FED" w:rsidP="001A5FED">
            <w:pPr>
              <w:jc w:val="right"/>
              <w:rPr>
                <w:b/>
                <w:bCs/>
                <w:color w:val="auto"/>
                <w:sz w:val="2"/>
                <w:szCs w:val="2"/>
              </w:rPr>
            </w:pPr>
          </w:p>
        </w:tc>
        <w:tc>
          <w:tcPr>
            <w:tcW w:w="698" w:type="dxa"/>
            <w:gridSpan w:val="2"/>
            <w:tcBorders>
              <w:top w:val="single" w:sz="12" w:space="0" w:color="auto"/>
              <w:left w:val="nil"/>
              <w:bottom w:val="nil"/>
              <w:right w:val="nil"/>
            </w:tcBorders>
            <w:shd w:val="clear" w:color="auto" w:fill="auto"/>
            <w:noWrap/>
            <w:tcMar>
              <w:left w:w="29" w:type="dxa"/>
              <w:right w:w="29" w:type="dxa"/>
            </w:tcMar>
            <w:vAlign w:val="center"/>
            <w:hideMark/>
          </w:tcPr>
          <w:p w:rsidR="001A5FED" w:rsidRPr="008E48DA" w:rsidRDefault="001A5FED" w:rsidP="001A5FED">
            <w:pPr>
              <w:jc w:val="right"/>
              <w:rPr>
                <w:b/>
                <w:bCs/>
                <w:color w:val="auto"/>
                <w:sz w:val="2"/>
                <w:szCs w:val="2"/>
              </w:rPr>
            </w:pPr>
          </w:p>
        </w:tc>
        <w:tc>
          <w:tcPr>
            <w:tcW w:w="709" w:type="dxa"/>
            <w:tcBorders>
              <w:top w:val="single" w:sz="12" w:space="0" w:color="auto"/>
              <w:left w:val="nil"/>
              <w:bottom w:val="nil"/>
              <w:right w:val="nil"/>
            </w:tcBorders>
            <w:shd w:val="clear" w:color="auto" w:fill="auto"/>
            <w:noWrap/>
            <w:tcMar>
              <w:left w:w="29" w:type="dxa"/>
              <w:right w:w="29" w:type="dxa"/>
            </w:tcMar>
            <w:vAlign w:val="center"/>
            <w:hideMark/>
          </w:tcPr>
          <w:p w:rsidR="001A5FED" w:rsidRPr="008E48DA" w:rsidRDefault="001A5FED" w:rsidP="001A5FED">
            <w:pPr>
              <w:jc w:val="right"/>
              <w:rPr>
                <w:b/>
                <w:bCs/>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1A5FED" w:rsidRPr="0033384E" w:rsidRDefault="001A5FED" w:rsidP="001A5FED">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1A5FED" w:rsidRPr="0033384E" w:rsidRDefault="001A5FED" w:rsidP="001A5FED">
            <w:pPr>
              <w:rPr>
                <w:color w:val="auto"/>
                <w:sz w:val="2"/>
                <w:szCs w:val="2"/>
              </w:rPr>
            </w:pPr>
          </w:p>
        </w:tc>
        <w:tc>
          <w:tcPr>
            <w:tcW w:w="843" w:type="dxa"/>
            <w:tcBorders>
              <w:top w:val="single" w:sz="12" w:space="0" w:color="auto"/>
              <w:left w:val="nil"/>
              <w:bottom w:val="nil"/>
              <w:right w:val="nil"/>
            </w:tcBorders>
            <w:shd w:val="clear" w:color="auto" w:fill="auto"/>
            <w:noWrap/>
            <w:tcMar>
              <w:left w:w="29" w:type="dxa"/>
              <w:right w:w="29" w:type="dxa"/>
            </w:tcMar>
            <w:vAlign w:val="center"/>
          </w:tcPr>
          <w:p w:rsidR="001A5FED" w:rsidRPr="0033384E" w:rsidRDefault="001A5FED" w:rsidP="001A5FED">
            <w:pPr>
              <w:jc w:val="right"/>
              <w:rPr>
                <w:color w:val="auto"/>
                <w:sz w:val="2"/>
                <w:szCs w:val="2"/>
              </w:rPr>
            </w:pP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jc w:val="left"/>
              <w:rPr>
                <w:rFonts w:asciiTheme="majorBidi" w:hAnsiTheme="majorBidi" w:cstheme="majorBidi"/>
                <w:b/>
                <w:bCs/>
                <w:color w:val="auto"/>
                <w:sz w:val="14"/>
                <w:szCs w:val="14"/>
              </w:rPr>
            </w:pPr>
            <w:r w:rsidRPr="003A28C0">
              <w:rPr>
                <w:rFonts w:asciiTheme="majorBidi" w:hAnsiTheme="majorBidi" w:cstheme="majorBidi"/>
                <w:b/>
                <w:bCs/>
                <w:color w:val="auto"/>
                <w:sz w:val="14"/>
                <w:szCs w:val="14"/>
              </w:rPr>
              <w:t>ASSETS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8,099,331</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8,471,186</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16,570,517</w:t>
            </w:r>
          </w:p>
        </w:tc>
        <w:tc>
          <w:tcPr>
            <w:tcW w:w="720" w:type="dxa"/>
            <w:tcBorders>
              <w:top w:val="nil"/>
              <w:left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8,243,317</w:t>
            </w:r>
          </w:p>
        </w:tc>
        <w:tc>
          <w:tcPr>
            <w:tcW w:w="698" w:type="dxa"/>
            <w:gridSpan w:val="2"/>
            <w:tcBorders>
              <w:top w:val="nil"/>
              <w:left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9,917,241</w:t>
            </w:r>
          </w:p>
        </w:tc>
        <w:tc>
          <w:tcPr>
            <w:tcW w:w="709" w:type="dxa"/>
            <w:tcBorders>
              <w:top w:val="nil"/>
              <w:left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18,160,558</w:t>
            </w:r>
          </w:p>
        </w:tc>
        <w:tc>
          <w:tcPr>
            <w:tcW w:w="720" w:type="dxa"/>
            <w:tcBorders>
              <w:top w:val="nil"/>
              <w:left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8,445,193</w:t>
            </w:r>
          </w:p>
        </w:tc>
        <w:tc>
          <w:tcPr>
            <w:tcW w:w="720" w:type="dxa"/>
            <w:tcBorders>
              <w:top w:val="nil"/>
              <w:left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8,665,440</w:t>
            </w:r>
          </w:p>
        </w:tc>
        <w:tc>
          <w:tcPr>
            <w:tcW w:w="843" w:type="dxa"/>
            <w:tcBorders>
              <w:top w:val="nil"/>
              <w:left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17,110,633</w:t>
            </w:r>
          </w:p>
        </w:tc>
      </w:tr>
      <w:tr w:rsidR="001A5FED" w:rsidRPr="00DE55D6" w:rsidTr="009D5249">
        <w:trPr>
          <w:trHeight w:val="117"/>
        </w:trPr>
        <w:tc>
          <w:tcPr>
            <w:tcW w:w="4021" w:type="dxa"/>
            <w:tcBorders>
              <w:top w:val="nil"/>
              <w:left w:val="nil"/>
              <w:bottom w:val="nil"/>
              <w:right w:val="nil"/>
            </w:tcBorders>
            <w:shd w:val="clear" w:color="auto" w:fill="auto"/>
            <w:noWrap/>
            <w:tcMar>
              <w:left w:w="29" w:type="dxa"/>
              <w:right w:w="29" w:type="dxa"/>
            </w:tcMar>
            <w:vAlign w:val="center"/>
            <w:hideMark/>
          </w:tcPr>
          <w:p w:rsidR="001A5FED" w:rsidRPr="003A28C0" w:rsidRDefault="001A5FED" w:rsidP="001A5FED">
            <w:pPr>
              <w:ind w:firstLineChars="200" w:firstLine="280"/>
              <w:jc w:val="lef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p>
        </w:tc>
        <w:tc>
          <w:tcPr>
            <w:tcW w:w="698" w:type="dxa"/>
            <w:gridSpan w:val="2"/>
            <w:tcBorders>
              <w:top w:val="nil"/>
              <w:left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p>
        </w:tc>
        <w:tc>
          <w:tcPr>
            <w:tcW w:w="709" w:type="dxa"/>
            <w:tcBorders>
              <w:top w:val="nil"/>
              <w:left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1A5FED" w:rsidRPr="009D5249" w:rsidRDefault="001A5FED" w:rsidP="009D5249">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1A5FED" w:rsidRPr="009D5249" w:rsidRDefault="001A5FED" w:rsidP="009D5249">
            <w:pPr>
              <w:jc w:val="right"/>
              <w:rPr>
                <w:rFonts w:asciiTheme="majorBidi" w:hAnsiTheme="majorBidi" w:cstheme="majorBidi"/>
                <w:b/>
                <w:bCs/>
                <w:sz w:val="14"/>
                <w:szCs w:val="14"/>
              </w:rPr>
            </w:pPr>
          </w:p>
        </w:tc>
        <w:tc>
          <w:tcPr>
            <w:tcW w:w="843" w:type="dxa"/>
            <w:tcBorders>
              <w:top w:val="nil"/>
              <w:left w:val="nil"/>
              <w:right w:val="nil"/>
            </w:tcBorders>
            <w:shd w:val="clear" w:color="auto" w:fill="auto"/>
            <w:noWrap/>
            <w:tcMar>
              <w:left w:w="29" w:type="dxa"/>
              <w:right w:w="29" w:type="dxa"/>
            </w:tcMar>
            <w:vAlign w:val="center"/>
          </w:tcPr>
          <w:p w:rsidR="001A5FED" w:rsidRPr="009D5249" w:rsidRDefault="001A5FED" w:rsidP="009D5249">
            <w:pPr>
              <w:jc w:val="right"/>
              <w:rPr>
                <w:rFonts w:asciiTheme="majorBidi" w:hAnsiTheme="majorBidi" w:cstheme="majorBidi"/>
                <w:b/>
                <w:bCs/>
                <w:sz w:val="14"/>
                <w:szCs w:val="14"/>
              </w:rPr>
            </w:pP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jc w:val="left"/>
              <w:rPr>
                <w:rFonts w:asciiTheme="majorBidi" w:hAnsiTheme="majorBidi" w:cstheme="majorBidi"/>
                <w:b/>
                <w:bCs/>
                <w:sz w:val="14"/>
                <w:szCs w:val="14"/>
              </w:rPr>
            </w:pPr>
            <w:r w:rsidRPr="003A28C0">
              <w:rPr>
                <w:rFonts w:asciiTheme="majorBidi" w:hAnsiTheme="majorBidi" w:cstheme="majorBidi"/>
                <w:b/>
                <w:bCs/>
                <w:sz w:val="14"/>
                <w:szCs w:val="14"/>
              </w:rPr>
              <w:t>International reserve assets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989,807</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1,255,891</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2,245,698</w:t>
            </w:r>
          </w:p>
        </w:tc>
        <w:tc>
          <w:tcPr>
            <w:tcW w:w="720" w:type="dxa"/>
            <w:tcBorders>
              <w:top w:val="nil"/>
              <w:left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853,031</w:t>
            </w:r>
          </w:p>
        </w:tc>
        <w:tc>
          <w:tcPr>
            <w:tcW w:w="698" w:type="dxa"/>
            <w:gridSpan w:val="2"/>
            <w:tcBorders>
              <w:top w:val="nil"/>
              <w:left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1,045,262</w:t>
            </w:r>
          </w:p>
        </w:tc>
        <w:tc>
          <w:tcPr>
            <w:tcW w:w="709" w:type="dxa"/>
            <w:tcBorders>
              <w:top w:val="nil"/>
              <w:left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1,898,293</w:t>
            </w:r>
          </w:p>
        </w:tc>
        <w:tc>
          <w:tcPr>
            <w:tcW w:w="720" w:type="dxa"/>
            <w:tcBorders>
              <w:top w:val="nil"/>
              <w:left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1,071,319</w:t>
            </w:r>
          </w:p>
        </w:tc>
        <w:tc>
          <w:tcPr>
            <w:tcW w:w="720" w:type="dxa"/>
            <w:tcBorders>
              <w:top w:val="nil"/>
              <w:left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1,247,578</w:t>
            </w:r>
          </w:p>
        </w:tc>
        <w:tc>
          <w:tcPr>
            <w:tcW w:w="843" w:type="dxa"/>
            <w:tcBorders>
              <w:top w:val="nil"/>
              <w:left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2,318,897</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Gold</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853,031</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853,031</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853,031</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853,031</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1,071,319</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1,071,319</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Foreign currency balances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136,776</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1,219,515</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1,356,291</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984,737</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984,737</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1,216,358</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1,216,358</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Balances with International Monetary Fund</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Special drawing rights holdings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9,989</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9,989</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35,949</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35,949</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4,478</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4,478</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Reserve tranche position with International Monetary Fund</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36</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36</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40</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40</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41</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41</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Other foreign currency balances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26,351</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26,351</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24,536</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24,536</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26,701</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26,701</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jc w:val="left"/>
              <w:rPr>
                <w:rFonts w:asciiTheme="majorBidi" w:hAnsiTheme="majorBidi" w:cstheme="majorBidi"/>
                <w:b/>
                <w:bCs/>
                <w:sz w:val="14"/>
                <w:szCs w:val="14"/>
              </w:rPr>
            </w:pPr>
            <w:r w:rsidRPr="003A28C0">
              <w:rPr>
                <w:rFonts w:asciiTheme="majorBidi" w:hAnsiTheme="majorBidi" w:cstheme="majorBidi"/>
                <w:b/>
                <w:bCs/>
                <w:sz w:val="14"/>
                <w:szCs w:val="14"/>
              </w:rPr>
              <w:t>Local currency financial assets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4,736,242</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6,736,242</w:t>
            </w:r>
          </w:p>
        </w:tc>
        <w:tc>
          <w:tcPr>
            <w:tcW w:w="720" w:type="dxa"/>
            <w:tcBorders>
              <w:top w:val="nil"/>
              <w:left w:val="nil"/>
              <w:bottom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2,000,000</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5,928,763</w:t>
            </w:r>
          </w:p>
        </w:tc>
        <w:tc>
          <w:tcPr>
            <w:tcW w:w="709" w:type="dxa"/>
            <w:tcBorders>
              <w:top w:val="nil"/>
              <w:left w:val="nil"/>
              <w:bottom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7,928,763</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5,643,786</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7,643,786</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(i) Monetary policy assets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3,232,142</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5,232,142</w:t>
            </w:r>
          </w:p>
        </w:tc>
        <w:tc>
          <w:tcPr>
            <w:tcW w:w="720" w:type="dxa"/>
            <w:tcBorders>
              <w:top w:val="nil"/>
              <w:left w:val="nil"/>
              <w:bottom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2,000,000</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4,468,630</w:t>
            </w:r>
          </w:p>
        </w:tc>
        <w:tc>
          <w:tcPr>
            <w:tcW w:w="709" w:type="dxa"/>
            <w:tcBorders>
              <w:top w:val="nil"/>
              <w:left w:val="nil"/>
              <w:bottom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6,468,630</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4,185,307</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6,185,307</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Conventional- securities purchased under agreement to resell</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2,788,635</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4,788,635</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2,000,000</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3,877,032</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5,877,032</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3,560,568</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5,560,568</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xml:space="preserve">- </w:t>
            </w:r>
            <w:proofErr w:type="spellStart"/>
            <w:r w:rsidRPr="003A28C0">
              <w:rPr>
                <w:rFonts w:asciiTheme="majorBidi" w:hAnsiTheme="majorBidi" w:cstheme="majorBidi"/>
                <w:sz w:val="14"/>
                <w:szCs w:val="14"/>
              </w:rPr>
              <w:t>Shariah</w:t>
            </w:r>
            <w:proofErr w:type="spellEnd"/>
            <w:r w:rsidRPr="003A28C0">
              <w:rPr>
                <w:rFonts w:asciiTheme="majorBidi" w:hAnsiTheme="majorBidi" w:cstheme="majorBidi"/>
                <w:sz w:val="14"/>
                <w:szCs w:val="14"/>
              </w:rPr>
              <w:t xml:space="preserve"> compliant financing facility</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443,507</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443,507</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591,598</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591,598</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624,739</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624,739</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Outright purchase of assets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Conventional securities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xml:space="preserve">- </w:t>
            </w:r>
            <w:proofErr w:type="spellStart"/>
            <w:r w:rsidRPr="003A28C0">
              <w:rPr>
                <w:rFonts w:asciiTheme="majorBidi" w:hAnsiTheme="majorBidi" w:cstheme="majorBidi"/>
                <w:sz w:val="14"/>
                <w:szCs w:val="14"/>
              </w:rPr>
              <w:t>Shariah</w:t>
            </w:r>
            <w:proofErr w:type="spellEnd"/>
            <w:r w:rsidRPr="003A28C0">
              <w:rPr>
                <w:rFonts w:asciiTheme="majorBidi" w:hAnsiTheme="majorBidi" w:cstheme="majorBidi"/>
                <w:sz w:val="14"/>
                <w:szCs w:val="14"/>
              </w:rPr>
              <w:t xml:space="preserve"> compliant securities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r>
      <w:tr w:rsidR="001A5FED"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A5FED" w:rsidRPr="003A28C0" w:rsidRDefault="001A5FED" w:rsidP="001A5FED">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(ii) Credit to conventional banks &amp; financial institutions</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9D5249" w:rsidRDefault="001A5FED" w:rsidP="009D5249">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9D5249" w:rsidRDefault="001A5FED" w:rsidP="009D5249">
            <w:pPr>
              <w:jc w:val="right"/>
              <w:rPr>
                <w:rFonts w:asciiTheme="majorBidi" w:hAnsiTheme="majorBidi" w:cstheme="majorBidi"/>
                <w:b/>
                <w:bCs/>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1A5FED" w:rsidRPr="009D5249" w:rsidRDefault="001A5FED" w:rsidP="009D5249">
            <w:pPr>
              <w:jc w:val="right"/>
              <w:rPr>
                <w:rFonts w:asciiTheme="majorBidi" w:hAnsiTheme="majorBidi" w:cstheme="majorBidi"/>
                <w:b/>
                <w:bCs/>
                <w:sz w:val="14"/>
                <w:szCs w:val="14"/>
              </w:rPr>
            </w:pP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400" w:firstLine="560"/>
              <w:jc w:val="left"/>
              <w:rPr>
                <w:rFonts w:asciiTheme="majorBidi" w:hAnsiTheme="majorBidi" w:cstheme="majorBidi"/>
                <w:b/>
                <w:bCs/>
                <w:sz w:val="14"/>
                <w:szCs w:val="14"/>
              </w:rPr>
            </w:pPr>
            <w:r w:rsidRPr="003A28C0">
              <w:rPr>
                <w:rFonts w:asciiTheme="majorBidi" w:hAnsiTheme="majorBidi" w:cstheme="majorBidi"/>
                <w:b/>
                <w:bCs/>
                <w:sz w:val="14"/>
                <w:szCs w:val="14"/>
              </w:rPr>
              <w:t>for purposes other than monetary policy</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1,059,973</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1,059,973</w:t>
            </w:r>
          </w:p>
        </w:tc>
        <w:tc>
          <w:tcPr>
            <w:tcW w:w="720" w:type="dxa"/>
            <w:tcBorders>
              <w:top w:val="nil"/>
              <w:left w:val="nil"/>
              <w:bottom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1,036,851</w:t>
            </w:r>
          </w:p>
        </w:tc>
        <w:tc>
          <w:tcPr>
            <w:tcW w:w="709" w:type="dxa"/>
            <w:tcBorders>
              <w:top w:val="nil"/>
              <w:left w:val="nil"/>
              <w:bottom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1,036,851</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1,035,798</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1,035,798</w:t>
            </w:r>
          </w:p>
        </w:tc>
      </w:tr>
      <w:tr w:rsidR="00875607" w:rsidRPr="00DE55D6" w:rsidTr="009D5249">
        <w:trPr>
          <w:trHeight w:val="135"/>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Agriculture sector</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4,381</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4,381</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4,279</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4,279</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4,210</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4,210</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Industrial sector</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496,346</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496,346</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494,326</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494,326</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495,330</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495,330</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Export sector</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525,597</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525,597</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512,011</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512,011</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509,740</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509,740</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Housing sector</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3</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3</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3</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Other</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33,648</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33,648</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26,233</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26,233</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26,516</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26,516</w:t>
            </w:r>
          </w:p>
        </w:tc>
      </w:tr>
      <w:tr w:rsidR="001A5FED"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A5FED" w:rsidRPr="003A28C0" w:rsidRDefault="001A5FED" w:rsidP="001A5FED">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(iii) Credit to Islamic banks &amp; financial institutions for</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9D5249" w:rsidRDefault="001A5FED" w:rsidP="009D5249">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9D5249" w:rsidRDefault="001A5FED" w:rsidP="009D5249">
            <w:pPr>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1A5FED" w:rsidRPr="009D5249" w:rsidRDefault="001A5FED" w:rsidP="009D5249">
            <w:pPr>
              <w:jc w:val="right"/>
              <w:rPr>
                <w:rFonts w:asciiTheme="majorBidi" w:hAnsiTheme="majorBidi" w:cstheme="majorBidi"/>
                <w:sz w:val="14"/>
                <w:szCs w:val="14"/>
              </w:rPr>
            </w:pP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400" w:firstLine="560"/>
              <w:jc w:val="left"/>
              <w:rPr>
                <w:rFonts w:asciiTheme="majorBidi" w:hAnsiTheme="majorBidi" w:cstheme="majorBidi"/>
                <w:b/>
                <w:bCs/>
                <w:sz w:val="14"/>
                <w:szCs w:val="14"/>
              </w:rPr>
            </w:pPr>
            <w:r w:rsidRPr="003A28C0">
              <w:rPr>
                <w:rFonts w:asciiTheme="majorBidi" w:hAnsiTheme="majorBidi" w:cstheme="majorBidi"/>
                <w:b/>
                <w:bCs/>
                <w:sz w:val="14"/>
                <w:szCs w:val="14"/>
              </w:rPr>
              <w:t>purpose other than monetary policy</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444,127</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444,127</w:t>
            </w:r>
          </w:p>
        </w:tc>
        <w:tc>
          <w:tcPr>
            <w:tcW w:w="720" w:type="dxa"/>
            <w:tcBorders>
              <w:top w:val="nil"/>
              <w:left w:val="nil"/>
              <w:bottom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423,282</w:t>
            </w:r>
          </w:p>
        </w:tc>
        <w:tc>
          <w:tcPr>
            <w:tcW w:w="709" w:type="dxa"/>
            <w:tcBorders>
              <w:top w:val="nil"/>
              <w:left w:val="nil"/>
              <w:bottom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423,282</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422,681</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422,681</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Agriculture sector</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1,491</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1,491</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1,690</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1,690</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1,853</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1,853</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Industrial sector</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180,467</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180,467</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180,182</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180,182</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180,226</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180,226</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Export sector</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250,931</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250,931</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232,353</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232,353</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231,506</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231,506</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Housing sector</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Other</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11,238</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11,238</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9,057</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9,057</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9,096</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9,096</w:t>
            </w:r>
          </w:p>
        </w:tc>
      </w:tr>
      <w:tr w:rsidR="001A5FED"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A5FED" w:rsidRPr="003A28C0" w:rsidRDefault="001A5FED" w:rsidP="001A5FED">
            <w:pPr>
              <w:jc w:val="left"/>
              <w:rPr>
                <w:rFonts w:asciiTheme="majorBidi" w:hAnsiTheme="majorBidi" w:cstheme="majorBidi"/>
                <w:b/>
                <w:bCs/>
                <w:sz w:val="14"/>
                <w:szCs w:val="14"/>
              </w:rPr>
            </w:pPr>
            <w:r w:rsidRPr="003A28C0">
              <w:rPr>
                <w:rFonts w:asciiTheme="majorBidi" w:hAnsiTheme="majorBidi" w:cstheme="majorBidi"/>
                <w:b/>
                <w:bCs/>
                <w:sz w:val="14"/>
                <w:szCs w:val="14"/>
              </w:rPr>
              <w:t>Credit to general government account</w:t>
            </w: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9D5249" w:rsidRDefault="001A5FED" w:rsidP="009D5249">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9D5249" w:rsidRDefault="001A5FED" w:rsidP="009D5249">
            <w:pPr>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1A5FED" w:rsidRPr="009D5249" w:rsidRDefault="001A5FED" w:rsidP="009D5249">
            <w:pPr>
              <w:jc w:val="right"/>
              <w:rPr>
                <w:rFonts w:asciiTheme="majorBidi" w:hAnsiTheme="majorBidi" w:cstheme="majorBidi"/>
                <w:sz w:val="14"/>
                <w:szCs w:val="14"/>
              </w:rPr>
            </w:pP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 Federal government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5,093,117</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1,313,543</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6,406,660</w:t>
            </w:r>
          </w:p>
        </w:tc>
        <w:tc>
          <w:tcPr>
            <w:tcW w:w="720" w:type="dxa"/>
            <w:tcBorders>
              <w:top w:val="nil"/>
              <w:left w:val="nil"/>
              <w:bottom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5,373,893</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1,168,432</w:t>
            </w:r>
          </w:p>
        </w:tc>
        <w:tc>
          <w:tcPr>
            <w:tcW w:w="709" w:type="dxa"/>
            <w:tcBorders>
              <w:top w:val="nil"/>
              <w:left w:val="nil"/>
              <w:bottom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6,542,325</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5,353,978</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1,278,853</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6,632,831</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Perpetual loan to federal government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592,116</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592,116</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666,971</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666,971</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680,476</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680,476</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Government securities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500" w:firstLine="700"/>
              <w:jc w:val="left"/>
              <w:rPr>
                <w:rFonts w:asciiTheme="majorBidi" w:hAnsiTheme="majorBidi" w:cstheme="majorBidi"/>
                <w:sz w:val="14"/>
                <w:szCs w:val="14"/>
              </w:rPr>
            </w:pPr>
            <w:r w:rsidRPr="003A28C0">
              <w:rPr>
                <w:rFonts w:asciiTheme="majorBidi" w:hAnsiTheme="majorBidi" w:cstheme="majorBidi"/>
                <w:sz w:val="14"/>
                <w:szCs w:val="14"/>
              </w:rPr>
              <w:t>- Market related treasury bills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500" w:firstLine="700"/>
              <w:jc w:val="left"/>
              <w:rPr>
                <w:rFonts w:asciiTheme="majorBidi" w:hAnsiTheme="majorBidi" w:cstheme="majorBidi"/>
                <w:sz w:val="14"/>
                <w:szCs w:val="14"/>
              </w:rPr>
            </w:pPr>
            <w:r w:rsidRPr="003A28C0">
              <w:rPr>
                <w:rFonts w:asciiTheme="majorBidi" w:hAnsiTheme="majorBidi" w:cstheme="majorBidi"/>
                <w:sz w:val="14"/>
                <w:szCs w:val="14"/>
              </w:rPr>
              <w:t>- Pakistan investment bonds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5,093,117</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721,427</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5,814,544</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5,373,893</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501,461</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5,875,354</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5,353,978</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598,377</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5,952,355</w:t>
            </w:r>
          </w:p>
        </w:tc>
      </w:tr>
      <w:tr w:rsidR="00875607" w:rsidRPr="00DE55D6" w:rsidTr="009D5249">
        <w:trPr>
          <w:trHeight w:val="153"/>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500" w:firstLine="700"/>
              <w:jc w:val="left"/>
              <w:rPr>
                <w:rFonts w:asciiTheme="majorBidi" w:hAnsiTheme="majorBidi" w:cstheme="majorBidi"/>
                <w:sz w:val="14"/>
                <w:szCs w:val="14"/>
              </w:rPr>
            </w:pPr>
            <w:r w:rsidRPr="003A28C0">
              <w:rPr>
                <w:rFonts w:asciiTheme="majorBidi" w:hAnsiTheme="majorBidi" w:cstheme="majorBidi"/>
                <w:sz w:val="14"/>
                <w:szCs w:val="14"/>
              </w:rPr>
              <w:t xml:space="preserve">- </w:t>
            </w:r>
            <w:proofErr w:type="spellStart"/>
            <w:r w:rsidRPr="003A28C0">
              <w:rPr>
                <w:rFonts w:asciiTheme="majorBidi" w:hAnsiTheme="majorBidi" w:cstheme="majorBidi"/>
                <w:sz w:val="14"/>
                <w:szCs w:val="14"/>
              </w:rPr>
              <w:t>Sukuks</w:t>
            </w:r>
            <w:proofErr w:type="spellEnd"/>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500" w:firstLine="700"/>
              <w:jc w:val="left"/>
              <w:rPr>
                <w:rFonts w:asciiTheme="majorBidi" w:hAnsiTheme="majorBidi" w:cstheme="majorBidi"/>
                <w:sz w:val="14"/>
                <w:szCs w:val="14"/>
              </w:rPr>
            </w:pPr>
            <w:r w:rsidRPr="003A28C0">
              <w:rPr>
                <w:rFonts w:asciiTheme="majorBidi" w:hAnsiTheme="majorBidi" w:cstheme="majorBidi"/>
                <w:sz w:val="14"/>
                <w:szCs w:val="14"/>
              </w:rPr>
              <w:t>- Government overdrafts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 Provincial &amp; autonomous regions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Long term loans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Short term loans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Government overdrafts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jc w:val="left"/>
              <w:rPr>
                <w:rFonts w:asciiTheme="majorBidi" w:hAnsiTheme="majorBidi" w:cstheme="majorBidi"/>
                <w:b/>
                <w:bCs/>
                <w:sz w:val="14"/>
                <w:szCs w:val="14"/>
              </w:rPr>
            </w:pPr>
            <w:r w:rsidRPr="003A28C0">
              <w:rPr>
                <w:rFonts w:asciiTheme="majorBidi" w:hAnsiTheme="majorBidi" w:cstheme="majorBidi"/>
                <w:b/>
                <w:bCs/>
                <w:sz w:val="14"/>
                <w:szCs w:val="14"/>
              </w:rPr>
              <w:t>Equity investments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153,770</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153,770</w:t>
            </w:r>
          </w:p>
        </w:tc>
        <w:tc>
          <w:tcPr>
            <w:tcW w:w="720" w:type="dxa"/>
            <w:tcBorders>
              <w:top w:val="nil"/>
              <w:left w:val="nil"/>
              <w:bottom w:val="nil"/>
              <w:right w:val="nil"/>
            </w:tcBorders>
            <w:shd w:val="clear" w:color="auto" w:fill="auto"/>
            <w:noWrap/>
            <w:tcMar>
              <w:left w:w="29" w:type="dxa"/>
              <w:right w:w="29" w:type="dxa"/>
            </w:tcMar>
          </w:tcPr>
          <w:p w:rsidR="00875607" w:rsidRPr="00D17997" w:rsidRDefault="00875607" w:rsidP="00875607">
            <w:pPr>
              <w:jc w:val="right"/>
              <w:rPr>
                <w:b/>
                <w:bCs/>
              </w:rPr>
            </w:pPr>
            <w:r w:rsidRPr="00D1799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149,802</w:t>
            </w:r>
          </w:p>
        </w:tc>
        <w:tc>
          <w:tcPr>
            <w:tcW w:w="709" w:type="dxa"/>
            <w:tcBorders>
              <w:top w:val="nil"/>
              <w:left w:val="nil"/>
              <w:bottom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149,802</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149,802</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149,802</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Subsidiaries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75607" w:rsidRDefault="00875607" w:rsidP="00875607">
            <w:pPr>
              <w:jc w:val="right"/>
            </w:pPr>
            <w:r w:rsidRPr="007D5D28">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Banks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46,577</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46,577</w:t>
            </w:r>
          </w:p>
        </w:tc>
        <w:tc>
          <w:tcPr>
            <w:tcW w:w="720" w:type="dxa"/>
            <w:tcBorders>
              <w:top w:val="nil"/>
              <w:left w:val="nil"/>
              <w:bottom w:val="nil"/>
              <w:right w:val="nil"/>
            </w:tcBorders>
            <w:shd w:val="clear" w:color="auto" w:fill="auto"/>
            <w:noWrap/>
            <w:tcMar>
              <w:left w:w="29" w:type="dxa"/>
              <w:right w:w="29" w:type="dxa"/>
            </w:tcMar>
          </w:tcPr>
          <w:p w:rsidR="00875607" w:rsidRDefault="00875607" w:rsidP="00875607">
            <w:pPr>
              <w:jc w:val="right"/>
            </w:pPr>
            <w:r w:rsidRPr="007D5D28">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42,609</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42,609</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42,609</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42,609</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Financial institutions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53,350</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53,350</w:t>
            </w:r>
          </w:p>
        </w:tc>
        <w:tc>
          <w:tcPr>
            <w:tcW w:w="720" w:type="dxa"/>
            <w:tcBorders>
              <w:top w:val="nil"/>
              <w:left w:val="nil"/>
              <w:bottom w:val="nil"/>
              <w:right w:val="nil"/>
            </w:tcBorders>
            <w:shd w:val="clear" w:color="auto" w:fill="auto"/>
            <w:noWrap/>
            <w:tcMar>
              <w:left w:w="29" w:type="dxa"/>
              <w:right w:w="29" w:type="dxa"/>
            </w:tcMar>
          </w:tcPr>
          <w:p w:rsidR="00875607" w:rsidRDefault="00875607" w:rsidP="00875607">
            <w:pPr>
              <w:jc w:val="right"/>
            </w:pPr>
            <w:r w:rsidRPr="007D5D28">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53,350</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53,350</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53,350</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53,350</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Other</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53,843</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53,843</w:t>
            </w:r>
          </w:p>
        </w:tc>
        <w:tc>
          <w:tcPr>
            <w:tcW w:w="720" w:type="dxa"/>
            <w:tcBorders>
              <w:top w:val="nil"/>
              <w:left w:val="nil"/>
              <w:bottom w:val="nil"/>
              <w:right w:val="nil"/>
            </w:tcBorders>
            <w:shd w:val="clear" w:color="auto" w:fill="auto"/>
            <w:noWrap/>
            <w:tcMar>
              <w:left w:w="29" w:type="dxa"/>
              <w:right w:w="29" w:type="dxa"/>
            </w:tcMar>
          </w:tcPr>
          <w:p w:rsidR="00875607" w:rsidRDefault="00875607" w:rsidP="00875607">
            <w:pPr>
              <w:jc w:val="right"/>
            </w:pPr>
            <w:r w:rsidRPr="007D5D28">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53,843</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53,843</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53,843</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53,843</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jc w:val="left"/>
              <w:rPr>
                <w:rFonts w:asciiTheme="majorBidi" w:hAnsiTheme="majorBidi" w:cstheme="majorBidi"/>
                <w:sz w:val="14"/>
                <w:szCs w:val="14"/>
              </w:rPr>
            </w:pPr>
            <w:r w:rsidRPr="003A28C0">
              <w:rPr>
                <w:rFonts w:asciiTheme="majorBidi" w:hAnsiTheme="majorBidi" w:cstheme="majorBidi"/>
                <w:sz w:val="14"/>
                <w:szCs w:val="14"/>
              </w:rPr>
              <w:t>Property, plant &amp; equipment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165,252</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165,252</w:t>
            </w:r>
          </w:p>
        </w:tc>
        <w:tc>
          <w:tcPr>
            <w:tcW w:w="720" w:type="dxa"/>
            <w:tcBorders>
              <w:top w:val="nil"/>
              <w:left w:val="nil"/>
              <w:bottom w:val="nil"/>
              <w:right w:val="nil"/>
            </w:tcBorders>
            <w:shd w:val="clear" w:color="auto" w:fill="auto"/>
            <w:noWrap/>
            <w:tcMar>
              <w:left w:w="29" w:type="dxa"/>
              <w:right w:w="29" w:type="dxa"/>
            </w:tcMar>
          </w:tcPr>
          <w:p w:rsidR="00875607" w:rsidRDefault="00875607" w:rsidP="00875607">
            <w:pPr>
              <w:jc w:val="right"/>
            </w:pPr>
            <w:r w:rsidRPr="007D5D28">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165,031</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165,031</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165,129</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165,129</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jc w:val="left"/>
              <w:rPr>
                <w:rFonts w:asciiTheme="majorBidi" w:hAnsiTheme="majorBidi" w:cstheme="majorBidi"/>
                <w:sz w:val="14"/>
                <w:szCs w:val="14"/>
              </w:rPr>
            </w:pPr>
            <w:r w:rsidRPr="003A28C0">
              <w:rPr>
                <w:rFonts w:asciiTheme="majorBidi" w:hAnsiTheme="majorBidi" w:cstheme="majorBidi"/>
                <w:sz w:val="14"/>
                <w:szCs w:val="14"/>
              </w:rPr>
              <w:t>Rupee coins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309</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309</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295</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295</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271</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271</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75607" w:rsidRPr="003A28C0" w:rsidRDefault="00875607" w:rsidP="00875607">
            <w:pPr>
              <w:jc w:val="left"/>
              <w:rPr>
                <w:rFonts w:asciiTheme="majorBidi" w:hAnsiTheme="majorBidi" w:cstheme="majorBidi"/>
                <w:sz w:val="14"/>
                <w:szCs w:val="14"/>
              </w:rPr>
            </w:pPr>
            <w:r w:rsidRPr="003A28C0">
              <w:rPr>
                <w:rFonts w:asciiTheme="majorBidi" w:hAnsiTheme="majorBidi" w:cstheme="majorBidi"/>
                <w:sz w:val="14"/>
                <w:szCs w:val="14"/>
              </w:rPr>
              <w:t>Other assets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16,098</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846,488</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862,586</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16,098</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1,459,951</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1,476,049</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19,625</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180,292</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199,917</w:t>
            </w:r>
          </w:p>
        </w:tc>
      </w:tr>
      <w:tr w:rsidR="001A5FED"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ind w:firstLineChars="200" w:firstLine="280"/>
              <w:jc w:val="lef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ind w:firstLineChars="200" w:firstLine="280"/>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ind w:firstLineChars="200" w:firstLine="280"/>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ind w:firstLineChars="200" w:firstLine="280"/>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1A5FED" w:rsidRPr="003A28C0" w:rsidRDefault="001A5FED" w:rsidP="001A5FED">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9D5249" w:rsidRDefault="001A5FED" w:rsidP="009D5249">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A5FED" w:rsidRPr="009D5249" w:rsidRDefault="001A5FED" w:rsidP="009D5249">
            <w:pPr>
              <w:ind w:firstLineChars="200" w:firstLine="280"/>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1A5FED" w:rsidRPr="009D5249" w:rsidRDefault="001A5FED" w:rsidP="009D5249">
            <w:pPr>
              <w:ind w:firstLineChars="200" w:firstLine="280"/>
              <w:jc w:val="right"/>
              <w:rPr>
                <w:rFonts w:asciiTheme="majorBidi" w:hAnsiTheme="majorBidi" w:cstheme="majorBidi"/>
                <w:sz w:val="14"/>
                <w:szCs w:val="14"/>
              </w:rPr>
            </w:pPr>
          </w:p>
        </w:tc>
      </w:tr>
      <w:tr w:rsidR="009D5249"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tcPr>
          <w:p w:rsidR="009D5249" w:rsidRPr="003A28C0" w:rsidRDefault="009D5249" w:rsidP="009D5249">
            <w:pPr>
              <w:jc w:val="left"/>
              <w:rPr>
                <w:rFonts w:asciiTheme="majorBidi" w:hAnsiTheme="majorBidi" w:cstheme="majorBidi"/>
                <w:b/>
                <w:bCs/>
                <w:color w:val="auto"/>
                <w:sz w:val="14"/>
                <w:szCs w:val="14"/>
              </w:rPr>
            </w:pPr>
            <w:r w:rsidRPr="003A28C0">
              <w:rPr>
                <w:rFonts w:asciiTheme="majorBidi" w:hAnsiTheme="majorBidi" w:cstheme="majorBidi"/>
                <w:b/>
                <w:bCs/>
                <w:color w:val="auto"/>
                <w:sz w:val="14"/>
                <w:szCs w:val="14"/>
              </w:rPr>
              <w:t>LIABILITIES</w:t>
            </w:r>
          </w:p>
        </w:tc>
        <w:tc>
          <w:tcPr>
            <w:tcW w:w="720" w:type="dxa"/>
            <w:tcBorders>
              <w:top w:val="nil"/>
              <w:left w:val="nil"/>
              <w:bottom w:val="nil"/>
              <w:right w:val="nil"/>
            </w:tcBorders>
            <w:shd w:val="clear" w:color="auto" w:fill="auto"/>
            <w:noWrap/>
            <w:tcMar>
              <w:left w:w="29" w:type="dxa"/>
              <w:right w:w="29" w:type="dxa"/>
            </w:tcMar>
            <w:vAlign w:val="center"/>
          </w:tcPr>
          <w:p w:rsidR="009D5249" w:rsidRPr="003A28C0" w:rsidRDefault="009D5249" w:rsidP="009D5249">
            <w:pPr>
              <w:jc w:val="right"/>
              <w:rPr>
                <w:rFonts w:asciiTheme="majorBidi" w:hAnsiTheme="majorBidi" w:cstheme="majorBidi"/>
                <w:b/>
                <w:bCs/>
                <w:sz w:val="14"/>
                <w:szCs w:val="14"/>
              </w:rPr>
            </w:pPr>
            <w:r w:rsidRPr="003A28C0">
              <w:rPr>
                <w:rFonts w:asciiTheme="majorBidi" w:hAnsiTheme="majorBidi" w:cstheme="majorBidi"/>
                <w:b/>
                <w:bCs/>
                <w:sz w:val="14"/>
                <w:szCs w:val="14"/>
              </w:rPr>
              <w:t>8,099,331</w:t>
            </w:r>
          </w:p>
        </w:tc>
        <w:tc>
          <w:tcPr>
            <w:tcW w:w="720" w:type="dxa"/>
            <w:tcBorders>
              <w:top w:val="nil"/>
              <w:left w:val="nil"/>
              <w:bottom w:val="nil"/>
              <w:right w:val="nil"/>
            </w:tcBorders>
            <w:shd w:val="clear" w:color="auto" w:fill="auto"/>
            <w:noWrap/>
            <w:tcMar>
              <w:left w:w="29" w:type="dxa"/>
              <w:right w:w="29" w:type="dxa"/>
            </w:tcMar>
            <w:vAlign w:val="center"/>
          </w:tcPr>
          <w:p w:rsidR="009D5249" w:rsidRPr="003A28C0" w:rsidRDefault="009D5249" w:rsidP="009D5249">
            <w:pPr>
              <w:jc w:val="right"/>
              <w:rPr>
                <w:rFonts w:asciiTheme="majorBidi" w:hAnsiTheme="majorBidi" w:cstheme="majorBidi"/>
                <w:b/>
                <w:bCs/>
                <w:sz w:val="14"/>
                <w:szCs w:val="14"/>
              </w:rPr>
            </w:pPr>
            <w:r w:rsidRPr="003A28C0">
              <w:rPr>
                <w:rFonts w:asciiTheme="majorBidi" w:hAnsiTheme="majorBidi" w:cstheme="majorBidi"/>
                <w:b/>
                <w:bCs/>
                <w:sz w:val="14"/>
                <w:szCs w:val="14"/>
              </w:rPr>
              <w:t>8,471,186</w:t>
            </w:r>
          </w:p>
        </w:tc>
        <w:tc>
          <w:tcPr>
            <w:tcW w:w="810" w:type="dxa"/>
            <w:tcBorders>
              <w:top w:val="nil"/>
              <w:left w:val="nil"/>
              <w:bottom w:val="nil"/>
              <w:right w:val="nil"/>
            </w:tcBorders>
            <w:shd w:val="clear" w:color="auto" w:fill="auto"/>
            <w:noWrap/>
            <w:tcMar>
              <w:left w:w="29" w:type="dxa"/>
              <w:right w:w="29" w:type="dxa"/>
            </w:tcMar>
            <w:vAlign w:val="center"/>
          </w:tcPr>
          <w:p w:rsidR="009D5249" w:rsidRPr="003A28C0" w:rsidRDefault="009D5249" w:rsidP="009D5249">
            <w:pPr>
              <w:jc w:val="right"/>
              <w:rPr>
                <w:rFonts w:asciiTheme="majorBidi" w:hAnsiTheme="majorBidi" w:cstheme="majorBidi"/>
                <w:b/>
                <w:bCs/>
                <w:sz w:val="14"/>
                <w:szCs w:val="14"/>
              </w:rPr>
            </w:pPr>
            <w:r w:rsidRPr="003A28C0">
              <w:rPr>
                <w:rFonts w:asciiTheme="majorBidi" w:hAnsiTheme="majorBidi" w:cstheme="majorBidi"/>
                <w:b/>
                <w:bCs/>
                <w:sz w:val="14"/>
                <w:szCs w:val="14"/>
              </w:rPr>
              <w:t>16,570,517</w:t>
            </w:r>
          </w:p>
        </w:tc>
        <w:tc>
          <w:tcPr>
            <w:tcW w:w="720" w:type="dxa"/>
            <w:tcBorders>
              <w:top w:val="nil"/>
              <w:left w:val="nil"/>
              <w:bottom w:val="nil"/>
              <w:right w:val="nil"/>
            </w:tcBorders>
            <w:shd w:val="clear" w:color="auto" w:fill="auto"/>
            <w:noWrap/>
            <w:tcMar>
              <w:left w:w="29" w:type="dxa"/>
              <w:right w:w="29" w:type="dxa"/>
            </w:tcMar>
            <w:vAlign w:val="center"/>
          </w:tcPr>
          <w:p w:rsidR="009D5249" w:rsidRPr="00D17997" w:rsidRDefault="009D5249" w:rsidP="009D5249">
            <w:pPr>
              <w:jc w:val="right"/>
              <w:rPr>
                <w:rFonts w:asciiTheme="majorBidi" w:hAnsiTheme="majorBidi" w:cstheme="majorBidi"/>
                <w:b/>
                <w:bCs/>
                <w:sz w:val="14"/>
                <w:szCs w:val="14"/>
              </w:rPr>
            </w:pPr>
            <w:r w:rsidRPr="00D17997">
              <w:rPr>
                <w:rFonts w:asciiTheme="majorBidi" w:hAnsiTheme="majorBidi" w:cstheme="majorBidi"/>
                <w:b/>
                <w:bCs/>
                <w:sz w:val="14"/>
                <w:szCs w:val="14"/>
              </w:rPr>
              <w:t>8,243,317</w:t>
            </w:r>
          </w:p>
        </w:tc>
        <w:tc>
          <w:tcPr>
            <w:tcW w:w="698" w:type="dxa"/>
            <w:gridSpan w:val="2"/>
            <w:tcBorders>
              <w:top w:val="nil"/>
              <w:left w:val="nil"/>
              <w:bottom w:val="nil"/>
              <w:right w:val="nil"/>
            </w:tcBorders>
            <w:shd w:val="clear" w:color="auto" w:fill="auto"/>
            <w:noWrap/>
            <w:tcMar>
              <w:left w:w="29" w:type="dxa"/>
              <w:right w:w="29" w:type="dxa"/>
            </w:tcMar>
            <w:vAlign w:val="center"/>
          </w:tcPr>
          <w:p w:rsidR="009D5249" w:rsidRPr="00D17997" w:rsidRDefault="009D5249" w:rsidP="009D5249">
            <w:pPr>
              <w:jc w:val="right"/>
              <w:rPr>
                <w:rFonts w:asciiTheme="majorBidi" w:hAnsiTheme="majorBidi" w:cstheme="majorBidi"/>
                <w:b/>
                <w:bCs/>
                <w:sz w:val="14"/>
                <w:szCs w:val="14"/>
              </w:rPr>
            </w:pPr>
            <w:r w:rsidRPr="00D17997">
              <w:rPr>
                <w:rFonts w:asciiTheme="majorBidi" w:hAnsiTheme="majorBidi" w:cstheme="majorBidi"/>
                <w:b/>
                <w:bCs/>
                <w:sz w:val="14"/>
                <w:szCs w:val="14"/>
              </w:rPr>
              <w:t>8,243,317</w:t>
            </w:r>
          </w:p>
        </w:tc>
        <w:tc>
          <w:tcPr>
            <w:tcW w:w="709" w:type="dxa"/>
            <w:tcBorders>
              <w:top w:val="nil"/>
              <w:left w:val="nil"/>
              <w:bottom w:val="nil"/>
              <w:right w:val="nil"/>
            </w:tcBorders>
            <w:shd w:val="clear" w:color="auto" w:fill="auto"/>
            <w:noWrap/>
            <w:tcMar>
              <w:left w:w="29" w:type="dxa"/>
              <w:right w:w="29" w:type="dxa"/>
            </w:tcMar>
            <w:vAlign w:val="center"/>
          </w:tcPr>
          <w:p w:rsidR="009D5249" w:rsidRPr="00D17997" w:rsidRDefault="009D5249" w:rsidP="009D5249">
            <w:pPr>
              <w:jc w:val="right"/>
              <w:rPr>
                <w:rFonts w:asciiTheme="majorBidi" w:hAnsiTheme="majorBidi" w:cstheme="majorBidi"/>
                <w:b/>
                <w:bCs/>
                <w:sz w:val="14"/>
                <w:szCs w:val="14"/>
              </w:rPr>
            </w:pPr>
            <w:r w:rsidRPr="00D17997">
              <w:rPr>
                <w:rFonts w:asciiTheme="majorBidi" w:hAnsiTheme="majorBidi" w:cstheme="majorBidi"/>
                <w:b/>
                <w:bCs/>
                <w:sz w:val="14"/>
                <w:szCs w:val="14"/>
              </w:rPr>
              <w:t>18,160,558</w:t>
            </w:r>
          </w:p>
        </w:tc>
        <w:tc>
          <w:tcPr>
            <w:tcW w:w="720" w:type="dxa"/>
            <w:tcBorders>
              <w:top w:val="nil"/>
              <w:left w:val="nil"/>
              <w:right w:val="nil"/>
            </w:tcBorders>
            <w:shd w:val="clear" w:color="auto" w:fill="auto"/>
            <w:noWrap/>
            <w:tcMar>
              <w:left w:w="29" w:type="dxa"/>
              <w:right w:w="29" w:type="dxa"/>
            </w:tcMar>
            <w:vAlign w:val="center"/>
          </w:tcPr>
          <w:p w:rsidR="009D5249" w:rsidRPr="009D5249" w:rsidRDefault="009D5249"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8,445,193</w:t>
            </w:r>
          </w:p>
        </w:tc>
        <w:tc>
          <w:tcPr>
            <w:tcW w:w="720" w:type="dxa"/>
            <w:tcBorders>
              <w:top w:val="nil"/>
              <w:left w:val="nil"/>
              <w:right w:val="nil"/>
            </w:tcBorders>
            <w:shd w:val="clear" w:color="auto" w:fill="auto"/>
            <w:noWrap/>
            <w:tcMar>
              <w:left w:w="29" w:type="dxa"/>
              <w:right w:w="29" w:type="dxa"/>
            </w:tcMar>
            <w:vAlign w:val="center"/>
          </w:tcPr>
          <w:p w:rsidR="009D5249" w:rsidRPr="009D5249" w:rsidRDefault="009D5249"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8,665,440</w:t>
            </w:r>
          </w:p>
        </w:tc>
        <w:tc>
          <w:tcPr>
            <w:tcW w:w="843" w:type="dxa"/>
            <w:tcBorders>
              <w:top w:val="nil"/>
              <w:left w:val="nil"/>
              <w:right w:val="nil"/>
            </w:tcBorders>
            <w:shd w:val="clear" w:color="auto" w:fill="auto"/>
            <w:noWrap/>
            <w:tcMar>
              <w:left w:w="29" w:type="dxa"/>
              <w:right w:w="29" w:type="dxa"/>
            </w:tcMar>
            <w:vAlign w:val="center"/>
          </w:tcPr>
          <w:p w:rsidR="009D5249" w:rsidRPr="009D5249" w:rsidRDefault="009D5249"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17,110,633</w:t>
            </w:r>
          </w:p>
        </w:tc>
      </w:tr>
      <w:tr w:rsidR="00875607" w:rsidRPr="00DE55D6" w:rsidTr="009D5249">
        <w:trPr>
          <w:trHeight w:val="72"/>
        </w:trPr>
        <w:tc>
          <w:tcPr>
            <w:tcW w:w="4021"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left"/>
              <w:rPr>
                <w:rFonts w:asciiTheme="majorBidi" w:hAnsiTheme="majorBidi" w:cstheme="majorBidi"/>
                <w:b/>
                <w:bCs/>
                <w:sz w:val="14"/>
                <w:szCs w:val="14"/>
              </w:rPr>
            </w:pPr>
            <w:r w:rsidRPr="003A28C0">
              <w:rPr>
                <w:rFonts w:asciiTheme="majorBidi" w:hAnsiTheme="majorBidi" w:cstheme="majorBidi"/>
                <w:b/>
                <w:bCs/>
                <w:sz w:val="14"/>
                <w:szCs w:val="14"/>
              </w:rPr>
              <w:t>Equity &amp; reserves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2,149,571</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2,149,571</w:t>
            </w:r>
          </w:p>
        </w:tc>
        <w:tc>
          <w:tcPr>
            <w:tcW w:w="720" w:type="dxa"/>
            <w:tcBorders>
              <w:top w:val="nil"/>
              <w:left w:val="nil"/>
              <w:bottom w:val="nil"/>
              <w:right w:val="nil"/>
            </w:tcBorders>
            <w:shd w:val="clear" w:color="auto" w:fill="auto"/>
            <w:noWrap/>
            <w:tcMar>
              <w:left w:w="29" w:type="dxa"/>
              <w:right w:w="29" w:type="dxa"/>
            </w:tcMar>
          </w:tcPr>
          <w:p w:rsidR="00875607" w:rsidRPr="00D17997" w:rsidRDefault="00875607" w:rsidP="00875607">
            <w:pPr>
              <w:jc w:val="right"/>
              <w:rPr>
                <w:b/>
                <w:bCs/>
              </w:rPr>
            </w:pPr>
            <w:r w:rsidRPr="00D1799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1,868,343</w:t>
            </w:r>
          </w:p>
        </w:tc>
        <w:tc>
          <w:tcPr>
            <w:tcW w:w="709" w:type="dxa"/>
            <w:tcBorders>
              <w:top w:val="nil"/>
              <w:left w:val="nil"/>
              <w:bottom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1,868,343</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2,127,223</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2,127,223</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Paid-up capital</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100,000</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tcPr>
          <w:p w:rsidR="00875607" w:rsidRDefault="00875607" w:rsidP="00875607">
            <w:pPr>
              <w:jc w:val="right"/>
            </w:pPr>
            <w:r w:rsidRPr="00386EF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100,000</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100,000</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100,000</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Statutory reserves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147,296</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147,296</w:t>
            </w:r>
          </w:p>
        </w:tc>
        <w:tc>
          <w:tcPr>
            <w:tcW w:w="720" w:type="dxa"/>
            <w:tcBorders>
              <w:top w:val="nil"/>
              <w:left w:val="nil"/>
              <w:bottom w:val="nil"/>
              <w:right w:val="nil"/>
            </w:tcBorders>
            <w:shd w:val="clear" w:color="auto" w:fill="auto"/>
            <w:noWrap/>
            <w:tcMar>
              <w:left w:w="29" w:type="dxa"/>
              <w:right w:w="29" w:type="dxa"/>
            </w:tcMar>
          </w:tcPr>
          <w:p w:rsidR="00875607" w:rsidRDefault="00875607" w:rsidP="00875607">
            <w:pPr>
              <w:jc w:val="right"/>
            </w:pPr>
            <w:r w:rsidRPr="00386EF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147,296</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147,296</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147,296</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147,296</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Special reserves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26,500</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26,500</w:t>
            </w:r>
          </w:p>
        </w:tc>
        <w:tc>
          <w:tcPr>
            <w:tcW w:w="720" w:type="dxa"/>
            <w:tcBorders>
              <w:top w:val="nil"/>
              <w:left w:val="nil"/>
              <w:bottom w:val="nil"/>
              <w:right w:val="nil"/>
            </w:tcBorders>
            <w:shd w:val="clear" w:color="auto" w:fill="auto"/>
            <w:noWrap/>
            <w:tcMar>
              <w:left w:w="29" w:type="dxa"/>
              <w:right w:w="29" w:type="dxa"/>
            </w:tcMar>
          </w:tcPr>
          <w:p w:rsidR="00875607" w:rsidRDefault="00875607" w:rsidP="00875607">
            <w:pPr>
              <w:jc w:val="right"/>
            </w:pPr>
            <w:r w:rsidRPr="00386EF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26,500</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26,500</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26,500</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26,500</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Unrealized appreciations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965,469</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965,469</w:t>
            </w:r>
          </w:p>
        </w:tc>
        <w:tc>
          <w:tcPr>
            <w:tcW w:w="720" w:type="dxa"/>
            <w:tcBorders>
              <w:top w:val="nil"/>
              <w:left w:val="nil"/>
              <w:bottom w:val="nil"/>
              <w:right w:val="nil"/>
            </w:tcBorders>
            <w:shd w:val="clear" w:color="auto" w:fill="auto"/>
            <w:noWrap/>
            <w:tcMar>
              <w:left w:w="29" w:type="dxa"/>
              <w:right w:w="29" w:type="dxa"/>
            </w:tcMar>
          </w:tcPr>
          <w:p w:rsidR="00875607" w:rsidRDefault="00875607" w:rsidP="00875607">
            <w:pPr>
              <w:jc w:val="right"/>
            </w:pPr>
            <w:r w:rsidRPr="00386EF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961,501</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961,501</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1,179,789</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1,179,789</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Profit &amp; loss appropriation account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910,306</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910,306</w:t>
            </w:r>
          </w:p>
        </w:tc>
        <w:tc>
          <w:tcPr>
            <w:tcW w:w="720" w:type="dxa"/>
            <w:tcBorders>
              <w:top w:val="nil"/>
              <w:left w:val="nil"/>
              <w:bottom w:val="nil"/>
              <w:right w:val="nil"/>
            </w:tcBorders>
            <w:shd w:val="clear" w:color="auto" w:fill="auto"/>
            <w:noWrap/>
            <w:tcMar>
              <w:left w:w="29" w:type="dxa"/>
              <w:right w:w="29" w:type="dxa"/>
            </w:tcMar>
          </w:tcPr>
          <w:p w:rsidR="00875607" w:rsidRDefault="00875607" w:rsidP="00875607">
            <w:pPr>
              <w:jc w:val="right"/>
            </w:pPr>
            <w:r w:rsidRPr="00386EF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633,046</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633,046</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673,638</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673,638</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left"/>
              <w:rPr>
                <w:rFonts w:asciiTheme="majorBidi" w:hAnsiTheme="majorBidi" w:cstheme="majorBidi"/>
                <w:b/>
                <w:bCs/>
                <w:sz w:val="14"/>
                <w:szCs w:val="14"/>
              </w:rPr>
            </w:pPr>
            <w:r w:rsidRPr="003A28C0">
              <w:rPr>
                <w:rFonts w:asciiTheme="majorBidi" w:hAnsiTheme="majorBidi" w:cstheme="majorBidi"/>
                <w:b/>
                <w:bCs/>
                <w:sz w:val="14"/>
                <w:szCs w:val="14"/>
              </w:rPr>
              <w:t>Banknotes in circulation</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8,099,331</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(129)</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8,099,202</w:t>
            </w:r>
          </w:p>
        </w:tc>
        <w:tc>
          <w:tcPr>
            <w:tcW w:w="720" w:type="dxa"/>
            <w:tcBorders>
              <w:top w:val="nil"/>
              <w:left w:val="nil"/>
              <w:bottom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8,243,317</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(118)</w:t>
            </w:r>
          </w:p>
        </w:tc>
        <w:tc>
          <w:tcPr>
            <w:tcW w:w="709" w:type="dxa"/>
            <w:tcBorders>
              <w:top w:val="nil"/>
              <w:left w:val="nil"/>
              <w:bottom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8,243,199</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8,445,193</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(177)</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8,445,016</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Banknotes in circulation</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8,099,202</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8,099,202</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8,243,199</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8,243,199</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8,445,016</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8,445,016</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Banknotes held in Banking Department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129</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(129)</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118</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(118)</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177</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(177)</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left"/>
              <w:rPr>
                <w:rFonts w:asciiTheme="majorBidi" w:hAnsiTheme="majorBidi" w:cstheme="majorBidi"/>
                <w:b/>
                <w:bCs/>
                <w:sz w:val="14"/>
                <w:szCs w:val="14"/>
              </w:rPr>
            </w:pPr>
            <w:r w:rsidRPr="003A28C0">
              <w:rPr>
                <w:rFonts w:asciiTheme="majorBidi" w:hAnsiTheme="majorBidi" w:cstheme="majorBidi"/>
                <w:b/>
                <w:bCs/>
                <w:sz w:val="14"/>
                <w:szCs w:val="14"/>
              </w:rPr>
              <w:t>Monetary policy liabilities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26,500</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26,500</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Securities sold under agreement to repurchase</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26,500</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26,500</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xml:space="preserve">- </w:t>
            </w:r>
            <w:proofErr w:type="spellStart"/>
            <w:r w:rsidRPr="003A28C0">
              <w:rPr>
                <w:rFonts w:asciiTheme="majorBidi" w:hAnsiTheme="majorBidi" w:cstheme="majorBidi"/>
                <w:sz w:val="14"/>
                <w:szCs w:val="14"/>
              </w:rPr>
              <w:t>Shariah</w:t>
            </w:r>
            <w:proofErr w:type="spellEnd"/>
            <w:r w:rsidRPr="003A28C0">
              <w:rPr>
                <w:rFonts w:asciiTheme="majorBidi" w:hAnsiTheme="majorBidi" w:cstheme="majorBidi"/>
                <w:sz w:val="14"/>
                <w:szCs w:val="14"/>
              </w:rPr>
              <w:t xml:space="preserve"> compliant facility</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left"/>
              <w:rPr>
                <w:rFonts w:asciiTheme="majorBidi" w:hAnsiTheme="majorBidi" w:cstheme="majorBidi"/>
                <w:b/>
                <w:bCs/>
                <w:sz w:val="14"/>
                <w:szCs w:val="14"/>
              </w:rPr>
            </w:pPr>
            <w:r w:rsidRPr="003A28C0">
              <w:rPr>
                <w:rFonts w:asciiTheme="majorBidi" w:hAnsiTheme="majorBidi" w:cstheme="majorBidi"/>
                <w:b/>
                <w:bCs/>
                <w:sz w:val="14"/>
                <w:szCs w:val="14"/>
              </w:rPr>
              <w:t>Local currency deposits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2,260,748</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2,260,748</w:t>
            </w:r>
          </w:p>
        </w:tc>
        <w:tc>
          <w:tcPr>
            <w:tcW w:w="720" w:type="dxa"/>
            <w:tcBorders>
              <w:top w:val="nil"/>
              <w:left w:val="nil"/>
              <w:bottom w:val="nil"/>
              <w:right w:val="nil"/>
            </w:tcBorders>
            <w:shd w:val="clear" w:color="auto" w:fill="auto"/>
            <w:noWrap/>
            <w:tcMar>
              <w:left w:w="29" w:type="dxa"/>
              <w:right w:w="29" w:type="dxa"/>
            </w:tcMar>
          </w:tcPr>
          <w:p w:rsidR="00875607" w:rsidRPr="00D17997" w:rsidRDefault="00875607" w:rsidP="00875607">
            <w:pPr>
              <w:jc w:val="right"/>
              <w:rPr>
                <w:b/>
                <w:bCs/>
              </w:rPr>
            </w:pPr>
            <w:r w:rsidRPr="00D1799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2,750,578</w:t>
            </w:r>
          </w:p>
        </w:tc>
        <w:tc>
          <w:tcPr>
            <w:tcW w:w="709" w:type="dxa"/>
            <w:tcBorders>
              <w:top w:val="nil"/>
              <w:left w:val="nil"/>
              <w:bottom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2,750,578</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2,481,743</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2,481,743</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Federal government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365,942</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365,942</w:t>
            </w:r>
          </w:p>
        </w:tc>
        <w:tc>
          <w:tcPr>
            <w:tcW w:w="720" w:type="dxa"/>
            <w:tcBorders>
              <w:top w:val="nil"/>
              <w:left w:val="nil"/>
              <w:bottom w:val="nil"/>
              <w:right w:val="nil"/>
            </w:tcBorders>
            <w:shd w:val="clear" w:color="auto" w:fill="auto"/>
            <w:noWrap/>
            <w:tcMar>
              <w:left w:w="29" w:type="dxa"/>
              <w:right w:w="29" w:type="dxa"/>
            </w:tcMar>
          </w:tcPr>
          <w:p w:rsidR="00875607" w:rsidRDefault="00875607" w:rsidP="00875607">
            <w:pPr>
              <w:jc w:val="right"/>
            </w:pPr>
            <w:r w:rsidRPr="00F228C3">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757,943</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757,943</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270,949</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270,949</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Provincial governments &amp; autonomous regions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798,050</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798,050</w:t>
            </w:r>
          </w:p>
        </w:tc>
        <w:tc>
          <w:tcPr>
            <w:tcW w:w="720" w:type="dxa"/>
            <w:tcBorders>
              <w:top w:val="nil"/>
              <w:left w:val="nil"/>
              <w:bottom w:val="nil"/>
              <w:right w:val="nil"/>
            </w:tcBorders>
            <w:shd w:val="clear" w:color="auto" w:fill="auto"/>
            <w:noWrap/>
            <w:tcMar>
              <w:left w:w="29" w:type="dxa"/>
              <w:right w:w="29" w:type="dxa"/>
            </w:tcMar>
          </w:tcPr>
          <w:p w:rsidR="00875607" w:rsidRDefault="00875607" w:rsidP="00875607">
            <w:pPr>
              <w:jc w:val="right"/>
            </w:pPr>
            <w:r w:rsidRPr="00F228C3">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830,145</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830,145</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1,018,574</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1,018,574</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Bank deposits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912,690</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912,690</w:t>
            </w:r>
          </w:p>
        </w:tc>
        <w:tc>
          <w:tcPr>
            <w:tcW w:w="720" w:type="dxa"/>
            <w:tcBorders>
              <w:top w:val="nil"/>
              <w:left w:val="nil"/>
              <w:bottom w:val="nil"/>
              <w:right w:val="nil"/>
            </w:tcBorders>
            <w:shd w:val="clear" w:color="auto" w:fill="auto"/>
            <w:noWrap/>
            <w:tcMar>
              <w:left w:w="29" w:type="dxa"/>
              <w:right w:w="29" w:type="dxa"/>
            </w:tcMar>
          </w:tcPr>
          <w:p w:rsidR="00875607" w:rsidRDefault="00875607" w:rsidP="00875607">
            <w:pPr>
              <w:jc w:val="right"/>
            </w:pPr>
            <w:r w:rsidRPr="00F228C3">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992,701</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992,701</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1,021,916</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1,021,916</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Other deposits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184,066</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184,066</w:t>
            </w:r>
          </w:p>
        </w:tc>
        <w:tc>
          <w:tcPr>
            <w:tcW w:w="720" w:type="dxa"/>
            <w:tcBorders>
              <w:top w:val="nil"/>
              <w:left w:val="nil"/>
              <w:bottom w:val="nil"/>
              <w:right w:val="nil"/>
            </w:tcBorders>
            <w:shd w:val="clear" w:color="auto" w:fill="auto"/>
            <w:noWrap/>
            <w:tcMar>
              <w:left w:w="29" w:type="dxa"/>
              <w:right w:w="29" w:type="dxa"/>
            </w:tcMar>
          </w:tcPr>
          <w:p w:rsidR="00875607" w:rsidRDefault="00875607" w:rsidP="00875607">
            <w:pPr>
              <w:jc w:val="right"/>
            </w:pPr>
            <w:r w:rsidRPr="00F228C3">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169,789</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169,789</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170,304</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170,304</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left"/>
              <w:rPr>
                <w:rFonts w:asciiTheme="majorBidi" w:hAnsiTheme="majorBidi" w:cstheme="majorBidi"/>
                <w:b/>
                <w:bCs/>
                <w:sz w:val="14"/>
                <w:szCs w:val="14"/>
              </w:rPr>
            </w:pPr>
            <w:r w:rsidRPr="003A28C0">
              <w:rPr>
                <w:rFonts w:asciiTheme="majorBidi" w:hAnsiTheme="majorBidi" w:cstheme="majorBidi"/>
                <w:b/>
                <w:bCs/>
                <w:sz w:val="14"/>
                <w:szCs w:val="14"/>
              </w:rPr>
              <w:t>Foreign currency deposits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784,288</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784,288</w:t>
            </w:r>
          </w:p>
        </w:tc>
        <w:tc>
          <w:tcPr>
            <w:tcW w:w="720" w:type="dxa"/>
            <w:tcBorders>
              <w:top w:val="nil"/>
              <w:left w:val="nil"/>
              <w:bottom w:val="nil"/>
              <w:right w:val="nil"/>
            </w:tcBorders>
            <w:shd w:val="clear" w:color="auto" w:fill="auto"/>
            <w:noWrap/>
            <w:tcMar>
              <w:left w:w="29" w:type="dxa"/>
              <w:right w:w="29" w:type="dxa"/>
            </w:tcMar>
          </w:tcPr>
          <w:p w:rsidR="00875607" w:rsidRPr="00D17997" w:rsidRDefault="00875607" w:rsidP="00875607">
            <w:pPr>
              <w:jc w:val="right"/>
              <w:rPr>
                <w:b/>
                <w:bCs/>
              </w:rPr>
            </w:pPr>
            <w:r w:rsidRPr="00D1799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993,714</w:t>
            </w:r>
          </w:p>
        </w:tc>
        <w:tc>
          <w:tcPr>
            <w:tcW w:w="709" w:type="dxa"/>
            <w:tcBorders>
              <w:top w:val="nil"/>
              <w:left w:val="nil"/>
              <w:bottom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993,714</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1,004,986</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1,004,986</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Local banks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161,566</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161,566</w:t>
            </w:r>
          </w:p>
        </w:tc>
        <w:tc>
          <w:tcPr>
            <w:tcW w:w="720" w:type="dxa"/>
            <w:tcBorders>
              <w:top w:val="nil"/>
              <w:left w:val="nil"/>
              <w:bottom w:val="nil"/>
              <w:right w:val="nil"/>
            </w:tcBorders>
            <w:shd w:val="clear" w:color="auto" w:fill="auto"/>
            <w:noWrap/>
            <w:tcMar>
              <w:left w:w="29" w:type="dxa"/>
              <w:right w:w="29" w:type="dxa"/>
            </w:tcMar>
          </w:tcPr>
          <w:p w:rsidR="00875607" w:rsidRDefault="00875607" w:rsidP="00875607">
            <w:pPr>
              <w:jc w:val="right"/>
            </w:pPr>
            <w:r w:rsidRPr="00F228C3">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277,981</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277,981</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295,980</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295,980</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Foreign central banks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102,092</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102,092</w:t>
            </w:r>
          </w:p>
        </w:tc>
        <w:tc>
          <w:tcPr>
            <w:tcW w:w="720" w:type="dxa"/>
            <w:tcBorders>
              <w:top w:val="nil"/>
              <w:left w:val="nil"/>
              <w:bottom w:val="nil"/>
              <w:right w:val="nil"/>
            </w:tcBorders>
            <w:shd w:val="clear" w:color="auto" w:fill="auto"/>
            <w:noWrap/>
            <w:tcMar>
              <w:left w:w="29" w:type="dxa"/>
              <w:right w:w="29" w:type="dxa"/>
            </w:tcMar>
          </w:tcPr>
          <w:p w:rsidR="00875607" w:rsidRDefault="00875607" w:rsidP="00875607">
            <w:pPr>
              <w:jc w:val="right"/>
            </w:pPr>
            <w:r w:rsidRPr="00F228C3">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118,860</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118,860</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118,101</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118,101</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Foreign governments &amp; sovereign wealth fund</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516,756</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516,756</w:t>
            </w:r>
          </w:p>
        </w:tc>
        <w:tc>
          <w:tcPr>
            <w:tcW w:w="720" w:type="dxa"/>
            <w:tcBorders>
              <w:top w:val="nil"/>
              <w:left w:val="nil"/>
              <w:bottom w:val="nil"/>
              <w:right w:val="nil"/>
            </w:tcBorders>
            <w:shd w:val="clear" w:color="auto" w:fill="auto"/>
            <w:noWrap/>
            <w:tcMar>
              <w:left w:w="29" w:type="dxa"/>
              <w:right w:w="29" w:type="dxa"/>
            </w:tcMar>
          </w:tcPr>
          <w:p w:rsidR="00875607" w:rsidRDefault="00875607" w:rsidP="00875607">
            <w:pPr>
              <w:jc w:val="right"/>
            </w:pPr>
            <w:r w:rsidRPr="00F228C3">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592,939</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592,939</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586,862</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586,862</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Others deposits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3,874</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3,874</w:t>
            </w:r>
          </w:p>
        </w:tc>
        <w:tc>
          <w:tcPr>
            <w:tcW w:w="720" w:type="dxa"/>
            <w:tcBorders>
              <w:top w:val="nil"/>
              <w:left w:val="nil"/>
              <w:bottom w:val="nil"/>
              <w:right w:val="nil"/>
            </w:tcBorders>
            <w:shd w:val="clear" w:color="auto" w:fill="auto"/>
            <w:noWrap/>
            <w:tcMar>
              <w:left w:w="29" w:type="dxa"/>
              <w:right w:w="29" w:type="dxa"/>
            </w:tcMar>
          </w:tcPr>
          <w:p w:rsidR="00875607" w:rsidRDefault="00875607" w:rsidP="00875607">
            <w:pPr>
              <w:jc w:val="right"/>
            </w:pPr>
            <w:r w:rsidRPr="00F228C3">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3,934</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3,934</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4,043</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4,043</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left"/>
              <w:rPr>
                <w:rFonts w:asciiTheme="majorBidi" w:hAnsiTheme="majorBidi" w:cstheme="majorBidi"/>
                <w:b/>
                <w:bCs/>
                <w:sz w:val="14"/>
                <w:szCs w:val="14"/>
              </w:rPr>
            </w:pPr>
            <w:r w:rsidRPr="003A28C0">
              <w:rPr>
                <w:rFonts w:asciiTheme="majorBidi" w:hAnsiTheme="majorBidi" w:cstheme="majorBidi"/>
                <w:b/>
                <w:bCs/>
                <w:sz w:val="14"/>
                <w:szCs w:val="14"/>
              </w:rPr>
              <w:t>Foreign currency loans and liabilities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2,379,587</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2,379,587</w:t>
            </w:r>
          </w:p>
        </w:tc>
        <w:tc>
          <w:tcPr>
            <w:tcW w:w="720" w:type="dxa"/>
            <w:tcBorders>
              <w:top w:val="nil"/>
              <w:left w:val="nil"/>
              <w:bottom w:val="nil"/>
              <w:right w:val="nil"/>
            </w:tcBorders>
            <w:shd w:val="clear" w:color="auto" w:fill="auto"/>
            <w:noWrap/>
            <w:tcMar>
              <w:left w:w="29" w:type="dxa"/>
              <w:right w:w="29" w:type="dxa"/>
            </w:tcMar>
          </w:tcPr>
          <w:p w:rsidR="00875607" w:rsidRPr="00D17997" w:rsidRDefault="00875607" w:rsidP="00875607">
            <w:pPr>
              <w:jc w:val="right"/>
              <w:rPr>
                <w:b/>
                <w:bCs/>
              </w:rPr>
            </w:pPr>
            <w:r w:rsidRPr="00D1799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2,672,637</w:t>
            </w:r>
          </w:p>
        </w:tc>
        <w:tc>
          <w:tcPr>
            <w:tcW w:w="709" w:type="dxa"/>
            <w:tcBorders>
              <w:top w:val="nil"/>
              <w:left w:val="nil"/>
              <w:bottom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2,672,637</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2,760,242</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b/>
                <w:bCs/>
                <w:sz w:val="14"/>
                <w:szCs w:val="14"/>
              </w:rPr>
            </w:pPr>
            <w:r w:rsidRPr="009D5249">
              <w:rPr>
                <w:rFonts w:asciiTheme="majorBidi" w:hAnsiTheme="majorBidi" w:cstheme="majorBidi"/>
                <w:b/>
                <w:bCs/>
                <w:sz w:val="14"/>
                <w:szCs w:val="14"/>
              </w:rPr>
              <w:t>2,760,242</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International Monetary Fund facilities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508,292</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508,292</w:t>
            </w:r>
          </w:p>
        </w:tc>
        <w:tc>
          <w:tcPr>
            <w:tcW w:w="720" w:type="dxa"/>
            <w:tcBorders>
              <w:top w:val="nil"/>
              <w:left w:val="nil"/>
              <w:bottom w:val="nil"/>
              <w:right w:val="nil"/>
            </w:tcBorders>
            <w:shd w:val="clear" w:color="auto" w:fill="auto"/>
            <w:noWrap/>
            <w:tcMar>
              <w:left w:w="29" w:type="dxa"/>
              <w:right w:w="29" w:type="dxa"/>
            </w:tcMar>
          </w:tcPr>
          <w:p w:rsidR="00875607" w:rsidRDefault="00875607" w:rsidP="00875607">
            <w:pPr>
              <w:jc w:val="right"/>
            </w:pPr>
            <w:r w:rsidRPr="00F228C3">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501,242</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501,242</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602,903</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602,903</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Allocations of special drawing rights of IMF</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882,236</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882,236</w:t>
            </w:r>
          </w:p>
        </w:tc>
        <w:tc>
          <w:tcPr>
            <w:tcW w:w="720" w:type="dxa"/>
            <w:tcBorders>
              <w:top w:val="nil"/>
              <w:left w:val="nil"/>
              <w:bottom w:val="nil"/>
              <w:right w:val="nil"/>
            </w:tcBorders>
            <w:shd w:val="clear" w:color="auto" w:fill="auto"/>
            <w:noWrap/>
            <w:tcMar>
              <w:left w:w="29" w:type="dxa"/>
              <w:right w:w="29" w:type="dxa"/>
            </w:tcMar>
          </w:tcPr>
          <w:p w:rsidR="00875607" w:rsidRDefault="00875607" w:rsidP="00875607">
            <w:pPr>
              <w:jc w:val="right"/>
            </w:pPr>
            <w:r w:rsidRPr="00F228C3">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992,071</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992,071</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1,017,036</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1,017,036</w:t>
            </w:r>
          </w:p>
        </w:tc>
      </w:tr>
      <w:tr w:rsidR="00875607" w:rsidRPr="00DE55D6" w:rsidTr="009D5249">
        <w:trPr>
          <w:trHeight w:val="144"/>
        </w:trPr>
        <w:tc>
          <w:tcPr>
            <w:tcW w:w="4021"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Currency swap arrangements</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989,059</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989,059</w:t>
            </w:r>
          </w:p>
        </w:tc>
        <w:tc>
          <w:tcPr>
            <w:tcW w:w="720" w:type="dxa"/>
            <w:tcBorders>
              <w:top w:val="nil"/>
              <w:left w:val="nil"/>
              <w:bottom w:val="nil"/>
              <w:right w:val="nil"/>
            </w:tcBorders>
            <w:shd w:val="clear" w:color="auto" w:fill="auto"/>
            <w:noWrap/>
            <w:tcMar>
              <w:left w:w="29" w:type="dxa"/>
              <w:right w:w="29" w:type="dxa"/>
            </w:tcMar>
          </w:tcPr>
          <w:p w:rsidR="00875607" w:rsidRDefault="00875607" w:rsidP="00875607">
            <w:pPr>
              <w:jc w:val="right"/>
            </w:pPr>
            <w:r w:rsidRPr="00F228C3">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1,179,324</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1,179,324</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1,140,303</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1,140,303</w:t>
            </w:r>
          </w:p>
        </w:tc>
      </w:tr>
      <w:tr w:rsidR="00875607" w:rsidRPr="00DE55D6" w:rsidTr="009D5249">
        <w:trPr>
          <w:trHeight w:val="99"/>
        </w:trPr>
        <w:tc>
          <w:tcPr>
            <w:tcW w:w="4021"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Overdraft from Asian Clearing Union</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75607" w:rsidRDefault="00875607" w:rsidP="00875607">
            <w:pPr>
              <w:jc w:val="right"/>
            </w:pPr>
            <w:r w:rsidRPr="00F228C3">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875607" w:rsidRPr="009D5249" w:rsidRDefault="00875607" w:rsidP="009D5249">
            <w:pPr>
              <w:jc w:val="right"/>
              <w:rPr>
                <w:rFonts w:asciiTheme="majorBidi" w:hAnsiTheme="majorBidi" w:cstheme="majorBidi"/>
                <w:sz w:val="14"/>
                <w:szCs w:val="14"/>
              </w:rPr>
            </w:pPr>
            <w:r w:rsidRPr="009D5249">
              <w:rPr>
                <w:rFonts w:asciiTheme="majorBidi" w:hAnsiTheme="majorBidi" w:cstheme="majorBidi"/>
                <w:sz w:val="14"/>
                <w:szCs w:val="14"/>
              </w:rPr>
              <w:t>-</w:t>
            </w:r>
          </w:p>
        </w:tc>
      </w:tr>
      <w:tr w:rsidR="00875607" w:rsidRPr="00DE55D6" w:rsidTr="009D5249">
        <w:trPr>
          <w:trHeight w:val="144"/>
        </w:trPr>
        <w:tc>
          <w:tcPr>
            <w:tcW w:w="4021" w:type="dxa"/>
            <w:tcBorders>
              <w:top w:val="nil"/>
              <w:left w:val="nil"/>
              <w:right w:val="nil"/>
            </w:tcBorders>
            <w:shd w:val="clear" w:color="auto" w:fill="auto"/>
            <w:noWrap/>
            <w:tcMar>
              <w:left w:w="29" w:type="dxa"/>
              <w:right w:w="29" w:type="dxa"/>
            </w:tcMar>
            <w:vAlign w:val="center"/>
          </w:tcPr>
          <w:p w:rsidR="00875607" w:rsidRPr="003A28C0" w:rsidRDefault="00875607" w:rsidP="00875607">
            <w:pPr>
              <w:jc w:val="left"/>
              <w:rPr>
                <w:rFonts w:asciiTheme="majorBidi" w:hAnsiTheme="majorBidi" w:cstheme="majorBidi"/>
                <w:b/>
                <w:bCs/>
                <w:sz w:val="14"/>
                <w:szCs w:val="14"/>
              </w:rPr>
            </w:pPr>
            <w:r w:rsidRPr="003A28C0">
              <w:rPr>
                <w:rFonts w:asciiTheme="majorBidi" w:hAnsiTheme="majorBidi" w:cstheme="majorBidi"/>
                <w:b/>
                <w:bCs/>
                <w:sz w:val="14"/>
                <w:szCs w:val="14"/>
              </w:rPr>
              <w:t>Other liabilities</w:t>
            </w:r>
          </w:p>
        </w:tc>
        <w:tc>
          <w:tcPr>
            <w:tcW w:w="720" w:type="dxa"/>
            <w:tcBorders>
              <w:top w:val="nil"/>
              <w:left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897,121</w:t>
            </w:r>
          </w:p>
        </w:tc>
        <w:tc>
          <w:tcPr>
            <w:tcW w:w="810" w:type="dxa"/>
            <w:tcBorders>
              <w:top w:val="nil"/>
              <w:left w:val="nil"/>
              <w:right w:val="nil"/>
            </w:tcBorders>
            <w:shd w:val="clear" w:color="auto" w:fill="auto"/>
            <w:noWrap/>
            <w:tcMar>
              <w:left w:w="29" w:type="dxa"/>
              <w:right w:w="29" w:type="dxa"/>
            </w:tcMar>
            <w:vAlign w:val="center"/>
          </w:tcPr>
          <w:p w:rsidR="00875607" w:rsidRPr="003A28C0" w:rsidRDefault="00875607" w:rsidP="00875607">
            <w:pPr>
              <w:jc w:val="right"/>
              <w:rPr>
                <w:rFonts w:asciiTheme="majorBidi" w:hAnsiTheme="majorBidi" w:cstheme="majorBidi"/>
                <w:b/>
                <w:bCs/>
                <w:sz w:val="14"/>
                <w:szCs w:val="14"/>
              </w:rPr>
            </w:pPr>
            <w:r w:rsidRPr="003A28C0">
              <w:rPr>
                <w:rFonts w:asciiTheme="majorBidi" w:hAnsiTheme="majorBidi" w:cstheme="majorBidi"/>
                <w:b/>
                <w:bCs/>
                <w:sz w:val="14"/>
                <w:szCs w:val="14"/>
              </w:rPr>
              <w:t>897,121</w:t>
            </w:r>
          </w:p>
        </w:tc>
        <w:tc>
          <w:tcPr>
            <w:tcW w:w="720" w:type="dxa"/>
            <w:tcBorders>
              <w:top w:val="nil"/>
              <w:left w:val="nil"/>
              <w:right w:val="nil"/>
            </w:tcBorders>
            <w:shd w:val="clear" w:color="auto" w:fill="auto"/>
            <w:noWrap/>
            <w:tcMar>
              <w:left w:w="29" w:type="dxa"/>
              <w:right w:w="29" w:type="dxa"/>
            </w:tcMar>
          </w:tcPr>
          <w:p w:rsidR="00875607" w:rsidRPr="00D17997" w:rsidRDefault="00875607" w:rsidP="00875607">
            <w:pPr>
              <w:jc w:val="right"/>
              <w:rPr>
                <w:b/>
                <w:bCs/>
              </w:rPr>
            </w:pPr>
            <w:r w:rsidRPr="00D17997">
              <w:rPr>
                <w:rFonts w:asciiTheme="majorBidi" w:hAnsiTheme="majorBidi" w:cstheme="majorBidi"/>
                <w:b/>
                <w:bCs/>
                <w:sz w:val="14"/>
                <w:szCs w:val="14"/>
              </w:rPr>
              <w:t>-</w:t>
            </w:r>
          </w:p>
        </w:tc>
        <w:tc>
          <w:tcPr>
            <w:tcW w:w="698" w:type="dxa"/>
            <w:gridSpan w:val="2"/>
            <w:tcBorders>
              <w:top w:val="nil"/>
              <w:left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1,632,087</w:t>
            </w:r>
          </w:p>
        </w:tc>
        <w:tc>
          <w:tcPr>
            <w:tcW w:w="709" w:type="dxa"/>
            <w:tcBorders>
              <w:top w:val="nil"/>
              <w:left w:val="nil"/>
              <w:right w:val="nil"/>
            </w:tcBorders>
            <w:shd w:val="clear" w:color="auto" w:fill="auto"/>
            <w:noWrap/>
            <w:tcMar>
              <w:left w:w="29" w:type="dxa"/>
              <w:right w:w="29" w:type="dxa"/>
            </w:tcMar>
            <w:vAlign w:val="center"/>
          </w:tcPr>
          <w:p w:rsidR="00875607" w:rsidRPr="00D17997" w:rsidRDefault="00875607" w:rsidP="00875607">
            <w:pPr>
              <w:jc w:val="right"/>
              <w:rPr>
                <w:rFonts w:asciiTheme="majorBidi" w:hAnsiTheme="majorBidi" w:cstheme="majorBidi"/>
                <w:b/>
                <w:bCs/>
                <w:sz w:val="14"/>
                <w:szCs w:val="14"/>
              </w:rPr>
            </w:pPr>
            <w:r w:rsidRPr="00D17997">
              <w:rPr>
                <w:rFonts w:asciiTheme="majorBidi" w:hAnsiTheme="majorBidi" w:cstheme="majorBidi"/>
                <w:b/>
                <w:bCs/>
                <w:sz w:val="14"/>
                <w:szCs w:val="14"/>
              </w:rPr>
              <w:t>1,632,087</w:t>
            </w:r>
          </w:p>
        </w:tc>
        <w:tc>
          <w:tcPr>
            <w:tcW w:w="720" w:type="dxa"/>
            <w:tcBorders>
              <w:top w:val="nil"/>
              <w:left w:val="nil"/>
              <w:right w:val="nil"/>
            </w:tcBorders>
            <w:shd w:val="clear" w:color="auto" w:fill="auto"/>
            <w:noWrap/>
            <w:tcMar>
              <w:left w:w="29" w:type="dxa"/>
              <w:right w:w="29" w:type="dxa"/>
            </w:tcMar>
            <w:vAlign w:val="center"/>
          </w:tcPr>
          <w:p w:rsidR="00875607" w:rsidRPr="00ED785D" w:rsidRDefault="00875607" w:rsidP="009D5249">
            <w:pPr>
              <w:jc w:val="right"/>
              <w:rPr>
                <w:rFonts w:asciiTheme="majorBidi" w:hAnsiTheme="majorBidi" w:cstheme="majorBidi"/>
                <w:b/>
                <w:bCs/>
                <w:sz w:val="14"/>
                <w:szCs w:val="14"/>
              </w:rPr>
            </w:pPr>
            <w:r w:rsidRPr="00ED785D">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875607" w:rsidRPr="00ED785D" w:rsidRDefault="00875607" w:rsidP="009D5249">
            <w:pPr>
              <w:jc w:val="right"/>
              <w:rPr>
                <w:rFonts w:asciiTheme="majorBidi" w:hAnsiTheme="majorBidi" w:cstheme="majorBidi"/>
                <w:b/>
                <w:bCs/>
                <w:sz w:val="14"/>
                <w:szCs w:val="14"/>
              </w:rPr>
            </w:pPr>
            <w:r w:rsidRPr="00ED785D">
              <w:rPr>
                <w:rFonts w:asciiTheme="majorBidi" w:hAnsiTheme="majorBidi" w:cstheme="majorBidi"/>
                <w:b/>
                <w:bCs/>
                <w:sz w:val="14"/>
                <w:szCs w:val="14"/>
              </w:rPr>
              <w:t>264,923</w:t>
            </w:r>
          </w:p>
        </w:tc>
        <w:tc>
          <w:tcPr>
            <w:tcW w:w="843" w:type="dxa"/>
            <w:tcBorders>
              <w:top w:val="nil"/>
              <w:left w:val="nil"/>
              <w:right w:val="nil"/>
            </w:tcBorders>
            <w:shd w:val="clear" w:color="auto" w:fill="auto"/>
            <w:noWrap/>
            <w:tcMar>
              <w:left w:w="29" w:type="dxa"/>
              <w:right w:w="29" w:type="dxa"/>
            </w:tcMar>
            <w:vAlign w:val="center"/>
          </w:tcPr>
          <w:p w:rsidR="00875607" w:rsidRPr="00ED785D" w:rsidRDefault="00875607" w:rsidP="009D5249">
            <w:pPr>
              <w:jc w:val="right"/>
              <w:rPr>
                <w:rFonts w:asciiTheme="majorBidi" w:hAnsiTheme="majorBidi" w:cstheme="majorBidi"/>
                <w:b/>
                <w:bCs/>
                <w:sz w:val="14"/>
                <w:szCs w:val="14"/>
              </w:rPr>
            </w:pPr>
            <w:r w:rsidRPr="00ED785D">
              <w:rPr>
                <w:rFonts w:asciiTheme="majorBidi" w:hAnsiTheme="majorBidi" w:cstheme="majorBidi"/>
                <w:b/>
                <w:bCs/>
                <w:sz w:val="14"/>
                <w:szCs w:val="14"/>
              </w:rPr>
              <w:t>264,923</w:t>
            </w:r>
          </w:p>
        </w:tc>
      </w:tr>
      <w:tr w:rsidR="001A5FED" w:rsidRPr="00CE0560" w:rsidTr="003A28C0">
        <w:trPr>
          <w:trHeight w:val="144"/>
        </w:trPr>
        <w:tc>
          <w:tcPr>
            <w:tcW w:w="4021" w:type="dxa"/>
            <w:tcBorders>
              <w:top w:val="nil"/>
              <w:left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p>
        </w:tc>
        <w:tc>
          <w:tcPr>
            <w:tcW w:w="810" w:type="dxa"/>
            <w:tcBorders>
              <w:top w:val="nil"/>
              <w:left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p>
        </w:tc>
        <w:tc>
          <w:tcPr>
            <w:tcW w:w="630" w:type="dxa"/>
            <w:tcBorders>
              <w:top w:val="nil"/>
              <w:left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p>
        </w:tc>
        <w:tc>
          <w:tcPr>
            <w:tcW w:w="777" w:type="dxa"/>
            <w:gridSpan w:val="2"/>
            <w:tcBorders>
              <w:top w:val="nil"/>
              <w:left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p>
        </w:tc>
        <w:tc>
          <w:tcPr>
            <w:tcW w:w="843" w:type="dxa"/>
            <w:tcBorders>
              <w:top w:val="nil"/>
              <w:left w:val="nil"/>
              <w:right w:val="nil"/>
            </w:tcBorders>
            <w:shd w:val="clear" w:color="auto" w:fill="auto"/>
            <w:noWrap/>
            <w:tcMar>
              <w:left w:w="29" w:type="dxa"/>
              <w:right w:w="29" w:type="dxa"/>
            </w:tcMar>
            <w:vAlign w:val="center"/>
          </w:tcPr>
          <w:p w:rsidR="001A5FED" w:rsidRPr="003A28C0" w:rsidRDefault="001A5FED" w:rsidP="001A5FED">
            <w:pPr>
              <w:jc w:val="right"/>
              <w:rPr>
                <w:rFonts w:asciiTheme="majorBidi" w:hAnsiTheme="majorBidi" w:cstheme="majorBidi"/>
                <w:b/>
                <w:bCs/>
                <w:sz w:val="14"/>
                <w:szCs w:val="14"/>
              </w:rPr>
            </w:pPr>
          </w:p>
        </w:tc>
      </w:tr>
      <w:tr w:rsidR="001A5FED" w:rsidRPr="00CE0560" w:rsidTr="003A28C0">
        <w:trPr>
          <w:trHeight w:val="285"/>
        </w:trPr>
        <w:tc>
          <w:tcPr>
            <w:tcW w:w="10681" w:type="dxa"/>
            <w:gridSpan w:val="11"/>
            <w:tcBorders>
              <w:top w:val="single" w:sz="12" w:space="0" w:color="auto"/>
              <w:left w:val="nil"/>
              <w:right w:val="nil"/>
            </w:tcBorders>
            <w:shd w:val="clear" w:color="auto" w:fill="auto"/>
            <w:noWrap/>
            <w:tcMar>
              <w:left w:w="29" w:type="dxa"/>
              <w:right w:w="29" w:type="dxa"/>
            </w:tcMar>
            <w:vAlign w:val="center"/>
          </w:tcPr>
          <w:p w:rsidR="001A5FED" w:rsidRPr="0033384E" w:rsidRDefault="001A5FED" w:rsidP="001A5FED">
            <w:pPr>
              <w:jc w:val="right"/>
              <w:rPr>
                <w:sz w:val="12"/>
                <w:szCs w:val="12"/>
              </w:rPr>
            </w:pPr>
            <w:r>
              <w:rPr>
                <w:sz w:val="12"/>
                <w:szCs w:val="12"/>
              </w:rPr>
              <w:t xml:space="preserve">                                                </w:t>
            </w:r>
            <w:r w:rsidRPr="0033384E">
              <w:rPr>
                <w:sz w:val="12"/>
                <w:szCs w:val="12"/>
              </w:rPr>
              <w:t>Source: Finance Department SBP</w:t>
            </w:r>
          </w:p>
          <w:p w:rsidR="001A5FED" w:rsidRPr="00CE0560" w:rsidRDefault="001A5FED" w:rsidP="001A5FED">
            <w:pPr>
              <w:jc w:val="left"/>
              <w:rPr>
                <w:sz w:val="14"/>
                <w:szCs w:val="14"/>
              </w:rPr>
            </w:pPr>
          </w:p>
        </w:tc>
      </w:tr>
    </w:tbl>
    <w:p w:rsidR="00A1737C" w:rsidRDefault="00A1737C"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tbl>
      <w:tblPr>
        <w:tblW w:w="10080" w:type="dxa"/>
        <w:tblLook w:val="04A0" w:firstRow="1" w:lastRow="0" w:firstColumn="1" w:lastColumn="0" w:noHBand="0" w:noVBand="1"/>
      </w:tblPr>
      <w:tblGrid>
        <w:gridCol w:w="4500"/>
        <w:gridCol w:w="983"/>
        <w:gridCol w:w="1160"/>
        <w:gridCol w:w="1248"/>
        <w:gridCol w:w="1072"/>
        <w:gridCol w:w="1117"/>
      </w:tblGrid>
      <w:tr w:rsidR="000E3690" w:rsidRPr="00AE70DF" w:rsidTr="00650423">
        <w:trPr>
          <w:cantSplit/>
          <w:trHeight w:val="315"/>
        </w:trPr>
        <w:tc>
          <w:tcPr>
            <w:tcW w:w="10080" w:type="dxa"/>
            <w:gridSpan w:val="6"/>
            <w:tcBorders>
              <w:top w:val="nil"/>
              <w:left w:val="nil"/>
              <w:bottom w:val="nil"/>
              <w:right w:val="nil"/>
            </w:tcBorders>
            <w:shd w:val="clear" w:color="auto" w:fill="auto"/>
            <w:vAlign w:val="center"/>
            <w:hideMark/>
          </w:tcPr>
          <w:p w:rsidR="000E3690" w:rsidRPr="00AE70DF" w:rsidRDefault="005C0886" w:rsidP="005C0886">
            <w:pPr>
              <w:rPr>
                <w:b/>
                <w:bCs/>
                <w:sz w:val="28"/>
                <w:szCs w:val="28"/>
              </w:rPr>
            </w:pPr>
            <w:r>
              <w:rPr>
                <w:b/>
                <w:bCs/>
                <w:sz w:val="28"/>
                <w:szCs w:val="28"/>
              </w:rPr>
              <w:t>2.10</w:t>
            </w:r>
            <w:r w:rsidR="000E3690" w:rsidRPr="00AE70DF">
              <w:rPr>
                <w:b/>
                <w:bCs/>
                <w:sz w:val="28"/>
                <w:szCs w:val="28"/>
              </w:rPr>
              <w:t xml:space="preserve">  Annual Accounts of  State Bank of Pakistan</w:t>
            </w:r>
          </w:p>
        </w:tc>
      </w:tr>
      <w:tr w:rsidR="000E3690" w:rsidRPr="00AE70DF" w:rsidTr="00650423">
        <w:trPr>
          <w:cantSplit/>
          <w:trHeight w:val="20"/>
        </w:trPr>
        <w:tc>
          <w:tcPr>
            <w:tcW w:w="10080" w:type="dxa"/>
            <w:gridSpan w:val="6"/>
            <w:tcBorders>
              <w:top w:val="nil"/>
              <w:left w:val="nil"/>
              <w:bottom w:val="nil"/>
              <w:right w:val="nil"/>
            </w:tcBorders>
            <w:shd w:val="clear" w:color="auto" w:fill="auto"/>
            <w:vAlign w:val="center"/>
            <w:hideMark/>
          </w:tcPr>
          <w:p w:rsidR="000E3690" w:rsidRPr="00AE70DF" w:rsidRDefault="000E3690" w:rsidP="00650423">
            <w:pPr>
              <w:rPr>
                <w:b/>
                <w:bCs/>
                <w:sz w:val="28"/>
                <w:szCs w:val="28"/>
              </w:rPr>
            </w:pPr>
          </w:p>
        </w:tc>
      </w:tr>
      <w:tr w:rsidR="000E3690" w:rsidRPr="00AE70DF" w:rsidTr="00650423">
        <w:trPr>
          <w:cantSplit/>
          <w:trHeight w:hRule="exact" w:val="144"/>
        </w:trPr>
        <w:tc>
          <w:tcPr>
            <w:tcW w:w="10080" w:type="dxa"/>
            <w:gridSpan w:val="6"/>
            <w:tcBorders>
              <w:top w:val="nil"/>
              <w:left w:val="nil"/>
              <w:bottom w:val="single" w:sz="8" w:space="0" w:color="auto"/>
              <w:right w:val="nil"/>
            </w:tcBorders>
            <w:shd w:val="clear" w:color="auto" w:fill="auto"/>
            <w:vAlign w:val="center"/>
            <w:hideMark/>
          </w:tcPr>
          <w:p w:rsidR="000E3690" w:rsidRPr="00503387" w:rsidRDefault="002D44A6" w:rsidP="00650423">
            <w:pPr>
              <w:jc w:val="right"/>
              <w:rPr>
                <w:sz w:val="14"/>
                <w:szCs w:val="14"/>
              </w:rPr>
            </w:pPr>
            <w:r>
              <w:rPr>
                <w:sz w:val="14"/>
                <w:szCs w:val="14"/>
              </w:rPr>
              <w:t>End  Jun: Million Rupees</w:t>
            </w:r>
          </w:p>
        </w:tc>
      </w:tr>
      <w:tr w:rsidR="00DC0E6B" w:rsidRPr="00AE70DF" w:rsidTr="0063556C">
        <w:trPr>
          <w:trHeight w:val="315"/>
        </w:trPr>
        <w:tc>
          <w:tcPr>
            <w:tcW w:w="4500" w:type="dxa"/>
            <w:tcBorders>
              <w:top w:val="nil"/>
              <w:left w:val="nil"/>
              <w:bottom w:val="single" w:sz="8" w:space="0" w:color="auto"/>
            </w:tcBorders>
            <w:shd w:val="clear" w:color="auto" w:fill="auto"/>
            <w:vAlign w:val="center"/>
            <w:hideMark/>
          </w:tcPr>
          <w:p w:rsidR="00DC0E6B" w:rsidRPr="00AE70DF" w:rsidRDefault="00DC0E6B" w:rsidP="00DC0E6B">
            <w:pPr>
              <w:rPr>
                <w:b/>
                <w:bCs/>
                <w:sz w:val="13"/>
                <w:szCs w:val="13"/>
              </w:rPr>
            </w:pPr>
            <w:r w:rsidRPr="00AE70DF">
              <w:rPr>
                <w:b/>
                <w:bCs/>
                <w:sz w:val="13"/>
                <w:szCs w:val="13"/>
              </w:rPr>
              <w:t> </w:t>
            </w:r>
          </w:p>
        </w:tc>
        <w:tc>
          <w:tcPr>
            <w:tcW w:w="983" w:type="dxa"/>
            <w:tcBorders>
              <w:top w:val="single" w:sz="8" w:space="0" w:color="auto"/>
              <w:left w:val="nil"/>
              <w:bottom w:val="single" w:sz="8" w:space="0" w:color="auto"/>
              <w:right w:val="single" w:sz="4" w:space="0" w:color="auto"/>
            </w:tcBorders>
            <w:shd w:val="clear" w:color="auto" w:fill="auto"/>
            <w:vAlign w:val="center"/>
          </w:tcPr>
          <w:p w:rsidR="00DC0E6B" w:rsidRPr="00503387" w:rsidRDefault="00DC0E6B" w:rsidP="00DC0E6B">
            <w:pPr>
              <w:rPr>
                <w:b/>
                <w:bCs/>
                <w:sz w:val="14"/>
                <w:szCs w:val="14"/>
              </w:rPr>
            </w:pPr>
            <w:r w:rsidRPr="00503387">
              <w:rPr>
                <w:b/>
                <w:bCs/>
                <w:sz w:val="14"/>
                <w:szCs w:val="14"/>
              </w:rPr>
              <w:t>2018</w:t>
            </w:r>
          </w:p>
        </w:tc>
        <w:tc>
          <w:tcPr>
            <w:tcW w:w="1160" w:type="dxa"/>
            <w:tcBorders>
              <w:top w:val="single" w:sz="8" w:space="0" w:color="auto"/>
              <w:left w:val="single" w:sz="4" w:space="0" w:color="auto"/>
              <w:bottom w:val="single" w:sz="8" w:space="0" w:color="auto"/>
              <w:right w:val="single" w:sz="8" w:space="0" w:color="000000"/>
            </w:tcBorders>
            <w:shd w:val="clear" w:color="auto" w:fill="auto"/>
            <w:vAlign w:val="center"/>
          </w:tcPr>
          <w:p w:rsidR="00DC0E6B" w:rsidRPr="00503387" w:rsidRDefault="00DC0E6B" w:rsidP="00DC0E6B">
            <w:pPr>
              <w:rPr>
                <w:b/>
                <w:bCs/>
                <w:sz w:val="14"/>
                <w:szCs w:val="14"/>
              </w:rPr>
            </w:pPr>
            <w:r w:rsidRPr="00503387">
              <w:rPr>
                <w:b/>
                <w:bCs/>
                <w:sz w:val="14"/>
                <w:szCs w:val="14"/>
              </w:rPr>
              <w:t>2019</w:t>
            </w:r>
          </w:p>
        </w:tc>
        <w:tc>
          <w:tcPr>
            <w:tcW w:w="1248" w:type="dxa"/>
            <w:tcBorders>
              <w:top w:val="single" w:sz="8" w:space="0" w:color="auto"/>
              <w:left w:val="nil"/>
              <w:bottom w:val="single" w:sz="8" w:space="0" w:color="auto"/>
              <w:right w:val="single" w:sz="8" w:space="0" w:color="000000"/>
            </w:tcBorders>
            <w:shd w:val="clear" w:color="auto" w:fill="auto"/>
            <w:vAlign w:val="center"/>
          </w:tcPr>
          <w:p w:rsidR="00DC0E6B" w:rsidRPr="00503387" w:rsidRDefault="00DC0E6B" w:rsidP="00DC0E6B">
            <w:pPr>
              <w:rPr>
                <w:b/>
                <w:bCs/>
                <w:sz w:val="14"/>
                <w:szCs w:val="14"/>
              </w:rPr>
            </w:pPr>
            <w:r w:rsidRPr="00503387">
              <w:rPr>
                <w:b/>
                <w:bCs/>
                <w:sz w:val="14"/>
                <w:szCs w:val="14"/>
              </w:rPr>
              <w:t>2020</w:t>
            </w:r>
          </w:p>
        </w:tc>
        <w:tc>
          <w:tcPr>
            <w:tcW w:w="1072" w:type="dxa"/>
            <w:tcBorders>
              <w:top w:val="single" w:sz="8" w:space="0" w:color="auto"/>
              <w:left w:val="nil"/>
              <w:bottom w:val="single" w:sz="8" w:space="0" w:color="auto"/>
              <w:right w:val="single" w:sz="8" w:space="0" w:color="000000"/>
            </w:tcBorders>
            <w:shd w:val="clear" w:color="auto" w:fill="auto"/>
            <w:vAlign w:val="center"/>
          </w:tcPr>
          <w:p w:rsidR="00DC0E6B" w:rsidRPr="00503387" w:rsidRDefault="00DC0E6B" w:rsidP="00DC0E6B">
            <w:pPr>
              <w:rPr>
                <w:b/>
                <w:bCs/>
                <w:sz w:val="14"/>
                <w:szCs w:val="14"/>
              </w:rPr>
            </w:pPr>
            <w:r w:rsidRPr="00503387">
              <w:rPr>
                <w:b/>
                <w:bCs/>
                <w:sz w:val="14"/>
                <w:szCs w:val="14"/>
              </w:rPr>
              <w:t>2021</w:t>
            </w:r>
          </w:p>
        </w:tc>
        <w:tc>
          <w:tcPr>
            <w:tcW w:w="1117" w:type="dxa"/>
            <w:tcBorders>
              <w:top w:val="nil"/>
              <w:left w:val="nil"/>
              <w:bottom w:val="single" w:sz="8" w:space="0" w:color="auto"/>
              <w:right w:val="nil"/>
            </w:tcBorders>
            <w:shd w:val="clear" w:color="auto" w:fill="auto"/>
            <w:vAlign w:val="center"/>
          </w:tcPr>
          <w:p w:rsidR="00DC0E6B" w:rsidRPr="00503387" w:rsidRDefault="00DC0E6B" w:rsidP="00DC0E6B">
            <w:pPr>
              <w:rPr>
                <w:b/>
                <w:bCs/>
                <w:sz w:val="14"/>
                <w:szCs w:val="14"/>
              </w:rPr>
            </w:pPr>
            <w:r w:rsidRPr="00503387">
              <w:rPr>
                <w:b/>
                <w:bCs/>
                <w:sz w:val="14"/>
                <w:szCs w:val="14"/>
              </w:rPr>
              <w:t>2022</w:t>
            </w:r>
          </w:p>
        </w:tc>
      </w:tr>
      <w:tr w:rsidR="00DC0E6B" w:rsidRPr="00AE70DF" w:rsidTr="00D53610">
        <w:trPr>
          <w:trHeight w:val="202"/>
        </w:trPr>
        <w:tc>
          <w:tcPr>
            <w:tcW w:w="4500" w:type="dxa"/>
            <w:tcBorders>
              <w:top w:val="single" w:sz="8" w:space="0" w:color="auto"/>
              <w:left w:val="nil"/>
              <w:bottom w:val="nil"/>
              <w:right w:val="nil"/>
            </w:tcBorders>
            <w:shd w:val="clear" w:color="auto" w:fill="auto"/>
            <w:vAlign w:val="center"/>
            <w:hideMark/>
          </w:tcPr>
          <w:p w:rsidR="00DC0E6B" w:rsidRPr="00AE70DF" w:rsidRDefault="00DC0E6B" w:rsidP="00DC0E6B">
            <w:pPr>
              <w:jc w:val="left"/>
              <w:rPr>
                <w:b/>
                <w:bCs/>
                <w:sz w:val="13"/>
                <w:szCs w:val="13"/>
              </w:rPr>
            </w:pPr>
            <w:r w:rsidRPr="00AE70DF">
              <w:rPr>
                <w:b/>
                <w:bCs/>
                <w:sz w:val="13"/>
                <w:szCs w:val="13"/>
              </w:rPr>
              <w:t>ASSETS</w:t>
            </w:r>
          </w:p>
        </w:tc>
        <w:tc>
          <w:tcPr>
            <w:tcW w:w="983" w:type="dxa"/>
            <w:tcBorders>
              <w:top w:val="single" w:sz="8" w:space="0" w:color="auto"/>
              <w:left w:val="nil"/>
              <w:bottom w:val="nil"/>
              <w:right w:val="nil"/>
            </w:tcBorders>
            <w:shd w:val="clear" w:color="auto" w:fill="auto"/>
            <w:vAlign w:val="center"/>
          </w:tcPr>
          <w:p w:rsidR="00DC0E6B" w:rsidRPr="00503387" w:rsidRDefault="00DC0E6B" w:rsidP="00DC0E6B">
            <w:pPr>
              <w:jc w:val="right"/>
              <w:rPr>
                <w:sz w:val="14"/>
                <w:szCs w:val="14"/>
              </w:rPr>
            </w:pPr>
          </w:p>
        </w:tc>
        <w:tc>
          <w:tcPr>
            <w:tcW w:w="1160" w:type="dxa"/>
            <w:tcBorders>
              <w:top w:val="single" w:sz="8" w:space="0" w:color="auto"/>
              <w:left w:val="nil"/>
              <w:bottom w:val="nil"/>
              <w:right w:val="nil"/>
            </w:tcBorders>
            <w:shd w:val="clear" w:color="auto" w:fill="auto"/>
            <w:vAlign w:val="center"/>
          </w:tcPr>
          <w:p w:rsidR="00DC0E6B" w:rsidRPr="00503387" w:rsidRDefault="00DC0E6B" w:rsidP="00DC0E6B">
            <w:pPr>
              <w:jc w:val="right"/>
              <w:rPr>
                <w:sz w:val="14"/>
                <w:szCs w:val="14"/>
              </w:rPr>
            </w:pPr>
            <w:r w:rsidRPr="00503387">
              <w:rPr>
                <w:sz w:val="14"/>
                <w:szCs w:val="14"/>
              </w:rPr>
              <w:t> </w:t>
            </w:r>
          </w:p>
        </w:tc>
        <w:tc>
          <w:tcPr>
            <w:tcW w:w="1248" w:type="dxa"/>
            <w:tcBorders>
              <w:top w:val="single" w:sz="8" w:space="0" w:color="auto"/>
              <w:left w:val="nil"/>
              <w:bottom w:val="nil"/>
              <w:right w:val="nil"/>
            </w:tcBorders>
            <w:shd w:val="clear" w:color="auto" w:fill="auto"/>
            <w:vAlign w:val="center"/>
          </w:tcPr>
          <w:p w:rsidR="00DC0E6B" w:rsidRPr="00503387" w:rsidRDefault="00DC0E6B" w:rsidP="00DC0E6B">
            <w:pPr>
              <w:jc w:val="right"/>
              <w:rPr>
                <w:sz w:val="14"/>
                <w:szCs w:val="14"/>
              </w:rPr>
            </w:pPr>
            <w:r w:rsidRPr="00503387">
              <w:rPr>
                <w:sz w:val="14"/>
                <w:szCs w:val="14"/>
              </w:rPr>
              <w:t> </w:t>
            </w:r>
          </w:p>
        </w:tc>
        <w:tc>
          <w:tcPr>
            <w:tcW w:w="1072" w:type="dxa"/>
            <w:tcBorders>
              <w:top w:val="single" w:sz="8" w:space="0" w:color="auto"/>
              <w:left w:val="nil"/>
              <w:bottom w:val="nil"/>
              <w:right w:val="nil"/>
            </w:tcBorders>
            <w:shd w:val="clear" w:color="auto" w:fill="auto"/>
            <w:vAlign w:val="center"/>
          </w:tcPr>
          <w:p w:rsidR="00DC0E6B" w:rsidRPr="00503387" w:rsidRDefault="00DC0E6B" w:rsidP="00DC0E6B">
            <w:pPr>
              <w:jc w:val="right"/>
              <w:rPr>
                <w:sz w:val="14"/>
                <w:szCs w:val="14"/>
              </w:rPr>
            </w:pPr>
            <w:r w:rsidRPr="00503387">
              <w:rPr>
                <w:sz w:val="14"/>
                <w:szCs w:val="14"/>
              </w:rPr>
              <w:t> </w:t>
            </w:r>
          </w:p>
        </w:tc>
        <w:tc>
          <w:tcPr>
            <w:tcW w:w="1117" w:type="dxa"/>
            <w:tcBorders>
              <w:top w:val="nil"/>
              <w:left w:val="nil"/>
              <w:bottom w:val="nil"/>
              <w:right w:val="nil"/>
            </w:tcBorders>
            <w:shd w:val="clear" w:color="auto" w:fill="auto"/>
            <w:vAlign w:val="center"/>
          </w:tcPr>
          <w:p w:rsidR="00DC0E6B" w:rsidRPr="00503387" w:rsidRDefault="00DC0E6B" w:rsidP="00DC0E6B">
            <w:pPr>
              <w:jc w:val="right"/>
              <w:rPr>
                <w:sz w:val="14"/>
                <w:szCs w:val="14"/>
              </w:rPr>
            </w:pPr>
          </w:p>
        </w:tc>
      </w:tr>
      <w:tr w:rsidR="00DC0E6B" w:rsidRPr="00AE70DF" w:rsidTr="00D53610">
        <w:trPr>
          <w:trHeight w:val="202"/>
        </w:trPr>
        <w:tc>
          <w:tcPr>
            <w:tcW w:w="4500" w:type="dxa"/>
            <w:tcBorders>
              <w:top w:val="nil"/>
              <w:left w:val="nil"/>
              <w:bottom w:val="nil"/>
              <w:right w:val="nil"/>
            </w:tcBorders>
            <w:shd w:val="clear" w:color="auto" w:fill="auto"/>
            <w:vAlign w:val="center"/>
            <w:hideMark/>
          </w:tcPr>
          <w:p w:rsidR="00DC0E6B" w:rsidRPr="00AE70DF" w:rsidRDefault="00DC0E6B" w:rsidP="00DC0E6B">
            <w:pPr>
              <w:jc w:val="left"/>
              <w:rPr>
                <w:sz w:val="13"/>
                <w:szCs w:val="13"/>
              </w:rPr>
            </w:pPr>
            <w:r w:rsidRPr="00AE70DF">
              <w:rPr>
                <w:sz w:val="13"/>
                <w:szCs w:val="13"/>
              </w:rPr>
              <w:t>Cash and bank balances held by subsidiaries</w:t>
            </w:r>
          </w:p>
        </w:tc>
        <w:tc>
          <w:tcPr>
            <w:tcW w:w="983" w:type="dxa"/>
            <w:tcBorders>
              <w:top w:val="nil"/>
              <w:left w:val="nil"/>
              <w:bottom w:val="nil"/>
              <w:right w:val="nil"/>
            </w:tcBorders>
            <w:shd w:val="clear" w:color="auto" w:fill="auto"/>
            <w:vAlign w:val="center"/>
          </w:tcPr>
          <w:p w:rsidR="00DC0E6B" w:rsidRPr="00503387" w:rsidRDefault="00DC0E6B" w:rsidP="00DC0E6B">
            <w:pPr>
              <w:rPr>
                <w:sz w:val="14"/>
                <w:szCs w:val="14"/>
              </w:rPr>
            </w:pPr>
          </w:p>
        </w:tc>
        <w:tc>
          <w:tcPr>
            <w:tcW w:w="1160" w:type="dxa"/>
            <w:tcBorders>
              <w:top w:val="nil"/>
              <w:left w:val="nil"/>
              <w:bottom w:val="nil"/>
              <w:right w:val="nil"/>
            </w:tcBorders>
            <w:shd w:val="clear" w:color="auto" w:fill="auto"/>
            <w:vAlign w:val="center"/>
          </w:tcPr>
          <w:p w:rsidR="00DC0E6B" w:rsidRPr="00503387" w:rsidRDefault="00DC0E6B" w:rsidP="00DC0E6B">
            <w:pPr>
              <w:rPr>
                <w:sz w:val="14"/>
                <w:szCs w:val="14"/>
              </w:rPr>
            </w:pPr>
          </w:p>
        </w:tc>
        <w:tc>
          <w:tcPr>
            <w:tcW w:w="1248" w:type="dxa"/>
            <w:tcBorders>
              <w:top w:val="nil"/>
              <w:left w:val="nil"/>
              <w:bottom w:val="nil"/>
              <w:right w:val="nil"/>
            </w:tcBorders>
            <w:shd w:val="clear" w:color="auto" w:fill="auto"/>
            <w:vAlign w:val="center"/>
          </w:tcPr>
          <w:p w:rsidR="00DC0E6B" w:rsidRPr="00503387" w:rsidRDefault="00DC0E6B" w:rsidP="00DC0E6B">
            <w:pPr>
              <w:rPr>
                <w:sz w:val="14"/>
                <w:szCs w:val="14"/>
              </w:rPr>
            </w:pPr>
          </w:p>
        </w:tc>
        <w:tc>
          <w:tcPr>
            <w:tcW w:w="1072" w:type="dxa"/>
            <w:tcBorders>
              <w:top w:val="nil"/>
              <w:left w:val="nil"/>
              <w:bottom w:val="nil"/>
              <w:right w:val="nil"/>
            </w:tcBorders>
            <w:shd w:val="clear" w:color="auto" w:fill="auto"/>
            <w:vAlign w:val="center"/>
          </w:tcPr>
          <w:p w:rsidR="00DC0E6B" w:rsidRPr="00503387" w:rsidRDefault="00DC0E6B" w:rsidP="00DC0E6B">
            <w:pPr>
              <w:rPr>
                <w:sz w:val="14"/>
                <w:szCs w:val="14"/>
              </w:rPr>
            </w:pPr>
          </w:p>
        </w:tc>
        <w:tc>
          <w:tcPr>
            <w:tcW w:w="1117" w:type="dxa"/>
            <w:tcBorders>
              <w:top w:val="nil"/>
              <w:left w:val="nil"/>
              <w:bottom w:val="nil"/>
              <w:right w:val="nil"/>
            </w:tcBorders>
            <w:shd w:val="clear" w:color="auto" w:fill="auto"/>
            <w:vAlign w:val="center"/>
          </w:tcPr>
          <w:p w:rsidR="00DC0E6B" w:rsidRPr="00503387" w:rsidRDefault="00DC0E6B" w:rsidP="00DC0E6B">
            <w:pPr>
              <w:rPr>
                <w:sz w:val="14"/>
                <w:szCs w:val="14"/>
              </w:rPr>
            </w:pP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Gold reserves held by the Bank</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315,611</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468,625</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617,495</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577,356</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color w:val="auto"/>
                <w:sz w:val="14"/>
                <w:szCs w:val="14"/>
              </w:rPr>
            </w:pPr>
            <w:r w:rsidRPr="00503387">
              <w:rPr>
                <w:rFonts w:asciiTheme="majorBidi" w:hAnsiTheme="majorBidi" w:cstheme="majorBidi"/>
                <w:sz w:val="14"/>
                <w:szCs w:val="14"/>
              </w:rPr>
              <w:t>773,637</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Local Currency – Coins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989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1,039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1,029</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418</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406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Foreign Currency Reserves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1,333,820</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1,375,854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2,206,980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2,858,845</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2,178,254</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Earmarked foreign currency balances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12,277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72,703</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62,010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20,708</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24,051</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Special Drawing Rights of the International Monetary Fund</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59,273</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55,461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29,537</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60,771</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43,461</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Reserve tranche with the IMF under quota arrangements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20</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28</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27</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33</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Securities purchased under agreement to resale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1,562,310</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782,918</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917,540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1,792,952</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4,518,610</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Current accounts of governments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33,104</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28,200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30,157</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33,794</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Investments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3,917,177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8,003,637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7,508,359</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6,949,850</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6,404,018</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Loans, Advances, Bills of Exchange and Commercial Papers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444,266</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587,644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795,578</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1,179,962</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2,070,810</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Assets held with the Reserve Bank of India</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6,653</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9,580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11,943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11,268</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14,816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Balances due from the Govt. of  India and Bangladesh</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10,674</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12,267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13,141</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14,088</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15,107</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Property and Equipment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56,471</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79,876</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79,010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78,346</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97,686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Intangible assets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309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199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106</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98</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170</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Other assets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4,051</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10,021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14,692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29,975</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37,176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b/>
                <w:bCs/>
                <w:sz w:val="13"/>
                <w:szCs w:val="13"/>
              </w:rPr>
            </w:pPr>
            <w:r w:rsidRPr="00AE70DF">
              <w:rPr>
                <w:b/>
                <w:bCs/>
                <w:sz w:val="13"/>
                <w:szCs w:val="13"/>
              </w:rPr>
              <w:t>TOTAL ASSETS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7,757,006</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11,488,051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12,287,605</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13,608,457</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16,178,235</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b/>
                <w:bCs/>
                <w:sz w:val="13"/>
                <w:szCs w:val="13"/>
              </w:rPr>
            </w:pPr>
            <w:r w:rsidRPr="00AE70DF">
              <w:rPr>
                <w:b/>
                <w:bCs/>
                <w:sz w:val="13"/>
                <w:szCs w:val="13"/>
              </w:rPr>
              <w:t>LIABILITIES</w:t>
            </w:r>
          </w:p>
        </w:tc>
        <w:tc>
          <w:tcPr>
            <w:tcW w:w="983" w:type="dxa"/>
            <w:tcBorders>
              <w:top w:val="nil"/>
              <w:left w:val="nil"/>
              <w:bottom w:val="nil"/>
              <w:right w:val="nil"/>
            </w:tcBorders>
            <w:shd w:val="clear" w:color="auto" w:fill="auto"/>
            <w:vAlign w:val="center"/>
          </w:tcPr>
          <w:p w:rsidR="00D53610" w:rsidRPr="00503387" w:rsidRDefault="00D53610" w:rsidP="00D53610">
            <w:pPr>
              <w:rPr>
                <w:rFonts w:asciiTheme="majorBidi" w:hAnsiTheme="majorBidi" w:cstheme="majorBidi"/>
                <w:sz w:val="14"/>
                <w:szCs w:val="14"/>
              </w:rPr>
            </w:pPr>
          </w:p>
        </w:tc>
        <w:tc>
          <w:tcPr>
            <w:tcW w:w="1160" w:type="dxa"/>
            <w:tcBorders>
              <w:top w:val="nil"/>
              <w:left w:val="nil"/>
              <w:bottom w:val="nil"/>
              <w:right w:val="nil"/>
            </w:tcBorders>
            <w:shd w:val="clear" w:color="auto" w:fill="auto"/>
            <w:vAlign w:val="center"/>
          </w:tcPr>
          <w:p w:rsidR="00D53610" w:rsidRPr="00503387" w:rsidRDefault="00D53610" w:rsidP="00D53610">
            <w:pPr>
              <w:rPr>
                <w:rFonts w:asciiTheme="majorBidi" w:hAnsiTheme="majorBidi" w:cstheme="majorBidi"/>
                <w:sz w:val="14"/>
                <w:szCs w:val="14"/>
              </w:rPr>
            </w:pPr>
          </w:p>
        </w:tc>
        <w:tc>
          <w:tcPr>
            <w:tcW w:w="1248" w:type="dxa"/>
            <w:tcBorders>
              <w:top w:val="nil"/>
              <w:left w:val="nil"/>
              <w:bottom w:val="nil"/>
              <w:right w:val="nil"/>
            </w:tcBorders>
            <w:shd w:val="clear" w:color="auto" w:fill="auto"/>
            <w:vAlign w:val="center"/>
          </w:tcPr>
          <w:p w:rsidR="00D53610" w:rsidRPr="00503387" w:rsidRDefault="00D53610" w:rsidP="00D53610">
            <w:pPr>
              <w:rPr>
                <w:rFonts w:asciiTheme="majorBidi" w:hAnsiTheme="majorBidi" w:cstheme="majorBidi"/>
                <w:sz w:val="14"/>
                <w:szCs w:val="14"/>
              </w:rPr>
            </w:pPr>
          </w:p>
        </w:tc>
        <w:tc>
          <w:tcPr>
            <w:tcW w:w="1072" w:type="dxa"/>
            <w:tcBorders>
              <w:top w:val="nil"/>
              <w:left w:val="nil"/>
              <w:bottom w:val="nil"/>
              <w:right w:val="nil"/>
            </w:tcBorders>
            <w:shd w:val="clear" w:color="auto" w:fill="auto"/>
            <w:vAlign w:val="center"/>
          </w:tcPr>
          <w:p w:rsidR="00D53610" w:rsidRPr="00503387" w:rsidRDefault="00D53610" w:rsidP="00D53610">
            <w:pPr>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Bank notes in circulation</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4,635,147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5,285,026</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6,458,763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7,278,860</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7,992,592</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Bills Payable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645</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1,147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1,226</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1,796</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1,251</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Current accounts of governments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89,829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1,101,514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748,790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1,295,486</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1,547,182</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Current account with SBP-BSC -. (a -Subsidiary)</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50,043</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44,969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52,125</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51,241</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10,512</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930FD7">
              <w:rPr>
                <w:sz w:val="13"/>
                <w:szCs w:val="13"/>
              </w:rPr>
              <w:t>Current account with NIBAF (Guarantee) Limited - a subsidiary</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125</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105</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187</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202</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197</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 xml:space="preserve">Payable to Islamic Banking Institution against Bai </w:t>
            </w:r>
            <w:proofErr w:type="spellStart"/>
            <w:r w:rsidRPr="00AE70DF">
              <w:rPr>
                <w:sz w:val="13"/>
                <w:szCs w:val="13"/>
              </w:rPr>
              <w:t>Muajjal</w:t>
            </w:r>
            <w:proofErr w:type="spellEnd"/>
            <w:r w:rsidRPr="00AE70DF">
              <w:rPr>
                <w:sz w:val="13"/>
                <w:szCs w:val="13"/>
              </w:rPr>
              <w:t xml:space="preserve"> transactions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124,410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19,513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Payable under bilateral currency swap agreement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370,409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469,398</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476,723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748,494</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926,914</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Deposits of  banks and Financial Institutions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813,949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1,246,239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1,171,104</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1,327,525</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1,254,854</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Other deposits and accounts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200,157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1,116,034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1,093,622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629,053</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737,432</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Payable to the International Monetary Fund</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912,585</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1,150,064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1,045,944</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845,359</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1,351,259</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 xml:space="preserve">Securities sold under agreement to repurchase </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135,051</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530,194</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Other Liabilities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78,148</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176,875</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99,531</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75,071</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134,000</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Deferred Liability - Unfunded Staff  Retirement Benefits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31,181</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29,383</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34,736</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36,697</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color w:val="auto"/>
                <w:sz w:val="14"/>
                <w:szCs w:val="14"/>
              </w:rPr>
            </w:pPr>
            <w:r w:rsidRPr="00503387">
              <w:rPr>
                <w:rFonts w:asciiTheme="majorBidi" w:hAnsiTheme="majorBidi" w:cstheme="majorBidi"/>
                <w:sz w:val="14"/>
                <w:szCs w:val="14"/>
              </w:rPr>
              <w:t>41,058</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b/>
                <w:bCs/>
                <w:sz w:val="13"/>
                <w:szCs w:val="13"/>
              </w:rPr>
            </w:pPr>
            <w:r w:rsidRPr="00AE70DF">
              <w:rPr>
                <w:b/>
                <w:bCs/>
                <w:sz w:val="13"/>
                <w:szCs w:val="13"/>
              </w:rPr>
              <w:t>TOTAL LIABILITIES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7,182,217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10,745,164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11,202,263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12,424,837</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14,527,446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b/>
                <w:bCs/>
                <w:sz w:val="13"/>
                <w:szCs w:val="13"/>
              </w:rPr>
            </w:pPr>
            <w:r w:rsidRPr="00AE70DF">
              <w:rPr>
                <w:b/>
                <w:bCs/>
                <w:sz w:val="13"/>
                <w:szCs w:val="13"/>
              </w:rPr>
              <w:t>NET ASSETS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574,789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742,887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1,085,342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1,183,621</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1,650,789</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jc w:val="left"/>
              <w:rPr>
                <w:b/>
                <w:bCs/>
                <w:sz w:val="13"/>
                <w:szCs w:val="13"/>
              </w:rPr>
            </w:pPr>
            <w:r w:rsidRPr="00753EA9">
              <w:rPr>
                <w:b/>
                <w:bCs/>
                <w:sz w:val="13"/>
                <w:szCs w:val="13"/>
              </w:rPr>
              <w:t>REPRESENTED BY</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Share Capital</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100</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100</w:t>
            </w:r>
          </w:p>
        </w:tc>
        <w:tc>
          <w:tcPr>
            <w:tcW w:w="1072" w:type="dxa"/>
            <w:tcBorders>
              <w:top w:val="nil"/>
              <w:left w:val="nil"/>
              <w:bottom w:val="nil"/>
              <w:right w:val="nil"/>
            </w:tcBorders>
            <w:shd w:val="clear" w:color="auto" w:fill="auto"/>
            <w:vAlign w:val="center"/>
          </w:tcPr>
          <w:p w:rsidR="00D53610" w:rsidRPr="00503387" w:rsidRDefault="0063556C"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100</w:t>
            </w:r>
            <w:r w:rsidR="00D53610" w:rsidRPr="00503387">
              <w:rPr>
                <w:rFonts w:asciiTheme="majorBidi" w:hAnsiTheme="majorBidi" w:cstheme="majorBidi"/>
                <w:sz w:val="14"/>
                <w:szCs w:val="14"/>
              </w:rPr>
              <w:t xml:space="preserve">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100,000</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Reserves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110,691</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112,706</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167,389</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260,993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214,789</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930FD7" w:rsidRDefault="00D53610" w:rsidP="00D53610">
            <w:pPr>
              <w:ind w:firstLineChars="100" w:firstLine="130"/>
              <w:jc w:val="left"/>
              <w:rPr>
                <w:sz w:val="13"/>
                <w:szCs w:val="13"/>
              </w:rPr>
            </w:pPr>
            <w:r w:rsidRPr="00930FD7">
              <w:rPr>
                <w:sz w:val="13"/>
                <w:szCs w:val="13"/>
              </w:rPr>
              <w:t>Unappropriated profit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12,517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6,519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152,542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161,974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371,186</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Unrealized appreciation on gold reserves held by the Bank</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311,314</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464,181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613,004</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572,780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769,061</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Unrealized appreciation on re-measurement of investment-Local</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74,684</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68,491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61,417</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96,883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85,014</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Surplus on  revaluation of  property and equipment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65,484</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90,891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90,891</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90,891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110,739</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jc w:val="left"/>
              <w:rPr>
                <w:b/>
                <w:bCs/>
                <w:sz w:val="13"/>
                <w:szCs w:val="13"/>
              </w:rPr>
            </w:pPr>
            <w:r w:rsidRPr="00753EA9">
              <w:rPr>
                <w:b/>
                <w:bCs/>
                <w:sz w:val="13"/>
                <w:szCs w:val="13"/>
              </w:rPr>
              <w:t>TOTAL EQUITY</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574,789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742,887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1,085,342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 xml:space="preserve"> 1,183,621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1,650,789</w:t>
            </w:r>
          </w:p>
        </w:tc>
      </w:tr>
      <w:tr w:rsidR="00DC0E6B" w:rsidRPr="00753EA9" w:rsidTr="00D53610">
        <w:trPr>
          <w:trHeight w:val="202"/>
        </w:trPr>
        <w:tc>
          <w:tcPr>
            <w:tcW w:w="4500" w:type="dxa"/>
            <w:tcBorders>
              <w:top w:val="nil"/>
              <w:left w:val="nil"/>
              <w:bottom w:val="nil"/>
              <w:right w:val="nil"/>
            </w:tcBorders>
            <w:shd w:val="clear" w:color="auto" w:fill="auto"/>
            <w:vAlign w:val="center"/>
            <w:hideMark/>
          </w:tcPr>
          <w:p w:rsidR="00DC0E6B" w:rsidRPr="00753EA9" w:rsidRDefault="00DC0E6B" w:rsidP="00DC0E6B">
            <w:pPr>
              <w:jc w:val="left"/>
              <w:rPr>
                <w:b/>
                <w:bCs/>
                <w:sz w:val="13"/>
                <w:szCs w:val="13"/>
              </w:rPr>
            </w:pPr>
            <w:r w:rsidRPr="00753EA9">
              <w:rPr>
                <w:b/>
                <w:bCs/>
                <w:sz w:val="13"/>
                <w:szCs w:val="13"/>
              </w:rPr>
              <w:t>PROFIT &amp; LOSS ACCOUNT</w:t>
            </w:r>
          </w:p>
        </w:tc>
        <w:tc>
          <w:tcPr>
            <w:tcW w:w="983"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sz w:val="14"/>
                <w:szCs w:val="14"/>
              </w:rPr>
            </w:pPr>
          </w:p>
        </w:tc>
        <w:tc>
          <w:tcPr>
            <w:tcW w:w="1160"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sz w:val="14"/>
                <w:szCs w:val="14"/>
              </w:rPr>
            </w:pPr>
          </w:p>
        </w:tc>
        <w:tc>
          <w:tcPr>
            <w:tcW w:w="1248"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sz w:val="14"/>
                <w:szCs w:val="14"/>
              </w:rPr>
            </w:pPr>
          </w:p>
        </w:tc>
        <w:tc>
          <w:tcPr>
            <w:tcW w:w="1072"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DC0E6B" w:rsidRPr="00503387" w:rsidRDefault="00DC0E6B" w:rsidP="00D53610">
            <w:pPr>
              <w:jc w:val="right"/>
              <w:rPr>
                <w:rFonts w:asciiTheme="majorBidi" w:hAnsiTheme="majorBidi" w:cstheme="majorBidi"/>
                <w:sz w:val="14"/>
                <w:szCs w:val="14"/>
              </w:rPr>
            </w:pP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Mark-Up/ Return/Interest Earned</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323,295</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656,468</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1,218,372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768,020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color w:val="auto"/>
                <w:sz w:val="14"/>
                <w:szCs w:val="14"/>
              </w:rPr>
            </w:pPr>
            <w:r w:rsidRPr="00503387">
              <w:rPr>
                <w:rFonts w:asciiTheme="majorBidi" w:hAnsiTheme="majorBidi" w:cstheme="majorBidi"/>
                <w:sz w:val="14"/>
                <w:szCs w:val="14"/>
              </w:rPr>
              <w:t>991,784</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Mark-Up/ Return/Interest Expenses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31,837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110,759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73,343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52,694 </w:t>
            </w:r>
          </w:p>
        </w:tc>
        <w:tc>
          <w:tcPr>
            <w:tcW w:w="1117" w:type="dxa"/>
            <w:tcBorders>
              <w:top w:val="nil"/>
              <w:left w:val="nil"/>
              <w:bottom w:val="nil"/>
              <w:right w:val="nil"/>
            </w:tcBorders>
            <w:shd w:val="clear" w:color="auto" w:fill="auto"/>
            <w:vAlign w:val="center"/>
          </w:tcPr>
          <w:p w:rsidR="00D53610" w:rsidRPr="00503387" w:rsidRDefault="00CC12AE" w:rsidP="00D53610">
            <w:pPr>
              <w:jc w:val="right"/>
              <w:rPr>
                <w:rFonts w:asciiTheme="majorBidi" w:hAnsiTheme="majorBidi" w:cstheme="majorBidi"/>
                <w:sz w:val="14"/>
                <w:szCs w:val="14"/>
              </w:rPr>
            </w:pPr>
            <w:r w:rsidRPr="00503387">
              <w:rPr>
                <w:rFonts w:asciiTheme="majorBidi" w:hAnsiTheme="majorBidi" w:cstheme="majorBidi"/>
                <w:sz w:val="14"/>
                <w:szCs w:val="14"/>
              </w:rPr>
              <w:t>60,595</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b/>
                <w:bCs/>
                <w:sz w:val="13"/>
                <w:szCs w:val="13"/>
              </w:rPr>
            </w:pPr>
            <w:r w:rsidRPr="00753EA9">
              <w:rPr>
                <w:b/>
                <w:bCs/>
                <w:sz w:val="13"/>
                <w:szCs w:val="13"/>
              </w:rPr>
              <w:t>Net Mark-Up / Interest Income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291,458</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545,709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1,145,029</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 xml:space="preserve">     715,327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931,189</w:t>
            </w:r>
          </w:p>
        </w:tc>
      </w:tr>
      <w:tr w:rsidR="00D53610" w:rsidRPr="00753EA9" w:rsidTr="00D53610">
        <w:trPr>
          <w:trHeight w:val="202"/>
        </w:trPr>
        <w:tc>
          <w:tcPr>
            <w:tcW w:w="4500" w:type="dxa"/>
            <w:tcBorders>
              <w:top w:val="nil"/>
              <w:left w:val="nil"/>
              <w:bottom w:val="nil"/>
              <w:right w:val="nil"/>
            </w:tcBorders>
            <w:shd w:val="clear" w:color="auto" w:fill="auto"/>
            <w:vAlign w:val="center"/>
          </w:tcPr>
          <w:p w:rsidR="00D53610" w:rsidRPr="00930FD7" w:rsidRDefault="00D53610" w:rsidP="00D53610">
            <w:pPr>
              <w:jc w:val="left"/>
              <w:rPr>
                <w:sz w:val="13"/>
                <w:szCs w:val="13"/>
              </w:rPr>
            </w:pPr>
            <w:r>
              <w:rPr>
                <w:sz w:val="13"/>
                <w:szCs w:val="13"/>
              </w:rPr>
              <w:t xml:space="preserve">        </w:t>
            </w:r>
            <w:r w:rsidRPr="00930FD7">
              <w:rPr>
                <w:sz w:val="13"/>
                <w:szCs w:val="13"/>
              </w:rPr>
              <w:t>Fair valuation adjustment on COVID loans - net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(63,223)</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Fees, Commission &amp; Brokerage Income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4,083</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4,136</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4,648</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5,245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color w:val="auto"/>
                <w:sz w:val="14"/>
                <w:szCs w:val="14"/>
              </w:rPr>
            </w:pPr>
            <w:r w:rsidRPr="00503387">
              <w:rPr>
                <w:rFonts w:asciiTheme="majorBidi" w:hAnsiTheme="majorBidi" w:cstheme="majorBidi"/>
                <w:sz w:val="14"/>
                <w:szCs w:val="14"/>
              </w:rPr>
              <w:t>6,690</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Exchange gain</w:t>
            </w:r>
            <w:r w:rsidR="00CC12AE">
              <w:rPr>
                <w:sz w:val="13"/>
                <w:szCs w:val="13"/>
              </w:rPr>
              <w:t>/(loss)</w:t>
            </w:r>
            <w:r w:rsidRPr="00753EA9">
              <w:rPr>
                <w:sz w:val="13"/>
                <w:szCs w:val="13"/>
              </w:rPr>
              <w:t>-net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(72,278)</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(505,911)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66,410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135,349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(61,818)</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Dividend Income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415</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2,390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400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500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633</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Other operating income / (loss)-net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1,116</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4,392</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7,905</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2,199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(9,384)</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Other Income/(Loss)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732</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113</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382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397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5,200</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b/>
                <w:bCs/>
                <w:sz w:val="13"/>
                <w:szCs w:val="13"/>
              </w:rPr>
            </w:pPr>
            <w:r w:rsidRPr="00753EA9">
              <w:rPr>
                <w:b/>
                <w:bCs/>
                <w:sz w:val="13"/>
                <w:szCs w:val="13"/>
              </w:rPr>
              <w:t>Total Non - Markup / Interest Income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223,293</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50,829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1,220,580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 xml:space="preserve">     813,285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809,286</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Administrative/ Operating Expenses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49,706</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51,180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60,722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56,353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62,857</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Provisions for /(reversal of provision against)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496</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(89)</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378</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jc w:val="left"/>
              <w:rPr>
                <w:b/>
                <w:bCs/>
                <w:sz w:val="13"/>
                <w:szCs w:val="13"/>
              </w:rPr>
            </w:pPr>
            <w:r w:rsidRPr="00753EA9">
              <w:rPr>
                <w:b/>
                <w:bCs/>
                <w:sz w:val="13"/>
                <w:szCs w:val="13"/>
              </w:rPr>
              <w:t>Total Non-Markup/Interest Expenses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49,742</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51,675</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60,649</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 xml:space="preserve">       56,264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63,235</w:t>
            </w:r>
          </w:p>
        </w:tc>
      </w:tr>
      <w:tr w:rsidR="00D53610" w:rsidRPr="00753EA9" w:rsidTr="00D53610">
        <w:trPr>
          <w:trHeight w:val="202"/>
        </w:trPr>
        <w:tc>
          <w:tcPr>
            <w:tcW w:w="4500" w:type="dxa"/>
            <w:tcBorders>
              <w:top w:val="nil"/>
              <w:left w:val="nil"/>
              <w:bottom w:val="dashed" w:sz="8" w:space="0" w:color="auto"/>
              <w:right w:val="nil"/>
            </w:tcBorders>
            <w:shd w:val="clear" w:color="auto" w:fill="auto"/>
            <w:vAlign w:val="center"/>
            <w:hideMark/>
          </w:tcPr>
          <w:p w:rsidR="00D53610" w:rsidRPr="00753EA9" w:rsidRDefault="00D53610" w:rsidP="00D53610">
            <w:pPr>
              <w:jc w:val="left"/>
              <w:rPr>
                <w:b/>
                <w:bCs/>
                <w:sz w:val="13"/>
                <w:szCs w:val="13"/>
              </w:rPr>
            </w:pPr>
            <w:r w:rsidRPr="00753EA9">
              <w:rPr>
                <w:b/>
                <w:bCs/>
                <w:sz w:val="13"/>
                <w:szCs w:val="13"/>
              </w:rPr>
              <w:t>PROFIT/ (LOSS) FOR THE YEAR</w:t>
            </w:r>
          </w:p>
        </w:tc>
        <w:tc>
          <w:tcPr>
            <w:tcW w:w="983" w:type="dxa"/>
            <w:tcBorders>
              <w:top w:val="nil"/>
              <w:left w:val="nil"/>
              <w:bottom w:val="dashed" w:sz="8" w:space="0" w:color="auto"/>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173,551</w:t>
            </w:r>
          </w:p>
        </w:tc>
        <w:tc>
          <w:tcPr>
            <w:tcW w:w="1160" w:type="dxa"/>
            <w:tcBorders>
              <w:top w:val="nil"/>
              <w:left w:val="nil"/>
              <w:bottom w:val="dashed" w:sz="8" w:space="0" w:color="auto"/>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(846)</w:t>
            </w:r>
          </w:p>
        </w:tc>
        <w:tc>
          <w:tcPr>
            <w:tcW w:w="1248" w:type="dxa"/>
            <w:tcBorders>
              <w:top w:val="nil"/>
              <w:left w:val="nil"/>
              <w:bottom w:val="dashed" w:sz="8" w:space="0" w:color="auto"/>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1,159,931</w:t>
            </w:r>
          </w:p>
        </w:tc>
        <w:tc>
          <w:tcPr>
            <w:tcW w:w="1072" w:type="dxa"/>
            <w:tcBorders>
              <w:top w:val="nil"/>
              <w:left w:val="nil"/>
              <w:bottom w:val="dashed" w:sz="8" w:space="0" w:color="auto"/>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 xml:space="preserve">     757,021 </w:t>
            </w:r>
          </w:p>
        </w:tc>
        <w:tc>
          <w:tcPr>
            <w:tcW w:w="1117" w:type="dxa"/>
            <w:tcBorders>
              <w:top w:val="nil"/>
              <w:left w:val="nil"/>
              <w:bottom w:val="dashed" w:sz="8" w:space="0" w:color="auto"/>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746,051</w:t>
            </w:r>
          </w:p>
        </w:tc>
      </w:tr>
      <w:tr w:rsidR="00DC0E6B" w:rsidRPr="00753EA9" w:rsidTr="00D53610">
        <w:trPr>
          <w:trHeight w:val="202"/>
        </w:trPr>
        <w:tc>
          <w:tcPr>
            <w:tcW w:w="4500" w:type="dxa"/>
            <w:tcBorders>
              <w:top w:val="nil"/>
              <w:left w:val="nil"/>
              <w:bottom w:val="nil"/>
              <w:right w:val="nil"/>
            </w:tcBorders>
            <w:shd w:val="clear" w:color="auto" w:fill="auto"/>
            <w:vAlign w:val="center"/>
            <w:hideMark/>
          </w:tcPr>
          <w:p w:rsidR="00DC0E6B" w:rsidRPr="00753EA9" w:rsidRDefault="00DC0E6B" w:rsidP="00DC0E6B">
            <w:pPr>
              <w:jc w:val="left"/>
              <w:rPr>
                <w:b/>
                <w:bCs/>
                <w:sz w:val="13"/>
                <w:szCs w:val="13"/>
              </w:rPr>
            </w:pPr>
            <w:r w:rsidRPr="00753EA9">
              <w:rPr>
                <w:b/>
                <w:bCs/>
                <w:sz w:val="13"/>
                <w:szCs w:val="13"/>
              </w:rPr>
              <w:t>Net Cash Inflow / (Outflow) from Operating Activities</w:t>
            </w:r>
          </w:p>
        </w:tc>
        <w:tc>
          <w:tcPr>
            <w:tcW w:w="983"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235,254</w:t>
            </w:r>
          </w:p>
        </w:tc>
        <w:tc>
          <w:tcPr>
            <w:tcW w:w="1160"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397,436</w:t>
            </w:r>
          </w:p>
        </w:tc>
        <w:tc>
          <w:tcPr>
            <w:tcW w:w="1248"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1,432,096</w:t>
            </w:r>
          </w:p>
        </w:tc>
        <w:tc>
          <w:tcPr>
            <w:tcW w:w="1072"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1,189,238</w:t>
            </w:r>
          </w:p>
        </w:tc>
        <w:tc>
          <w:tcPr>
            <w:tcW w:w="1117" w:type="dxa"/>
            <w:tcBorders>
              <w:top w:val="nil"/>
              <w:left w:val="nil"/>
              <w:bottom w:val="nil"/>
              <w:right w:val="nil"/>
            </w:tcBorders>
            <w:shd w:val="clear" w:color="auto" w:fill="auto"/>
            <w:vAlign w:val="center"/>
          </w:tcPr>
          <w:p w:rsidR="00DC0E6B" w:rsidRPr="00503387" w:rsidRDefault="00D53610" w:rsidP="00D53610">
            <w:pPr>
              <w:jc w:val="right"/>
              <w:rPr>
                <w:rFonts w:asciiTheme="majorBidi" w:hAnsiTheme="majorBidi" w:cstheme="majorBidi"/>
                <w:b/>
                <w:bCs/>
                <w:color w:val="auto"/>
                <w:sz w:val="14"/>
                <w:szCs w:val="14"/>
              </w:rPr>
            </w:pPr>
            <w:r w:rsidRPr="00503387">
              <w:rPr>
                <w:rFonts w:asciiTheme="majorBidi" w:hAnsiTheme="majorBidi" w:cstheme="majorBidi"/>
                <w:b/>
                <w:bCs/>
                <w:sz w:val="14"/>
                <w:szCs w:val="14"/>
              </w:rPr>
              <w:t>(31,841)</w:t>
            </w:r>
          </w:p>
        </w:tc>
      </w:tr>
      <w:tr w:rsidR="00DC0E6B" w:rsidRPr="00753EA9" w:rsidTr="00D53610">
        <w:trPr>
          <w:trHeight w:val="202"/>
        </w:trPr>
        <w:tc>
          <w:tcPr>
            <w:tcW w:w="4500" w:type="dxa"/>
            <w:tcBorders>
              <w:top w:val="nil"/>
              <w:left w:val="nil"/>
              <w:right w:val="nil"/>
            </w:tcBorders>
            <w:shd w:val="clear" w:color="auto" w:fill="auto"/>
            <w:vAlign w:val="center"/>
            <w:hideMark/>
          </w:tcPr>
          <w:p w:rsidR="00DC0E6B" w:rsidRPr="00753EA9" w:rsidRDefault="00DC0E6B" w:rsidP="00DC0E6B">
            <w:pPr>
              <w:jc w:val="left"/>
              <w:rPr>
                <w:b/>
                <w:bCs/>
                <w:sz w:val="13"/>
                <w:szCs w:val="13"/>
              </w:rPr>
            </w:pPr>
            <w:r w:rsidRPr="00753EA9">
              <w:rPr>
                <w:b/>
                <w:bCs/>
                <w:sz w:val="13"/>
                <w:szCs w:val="13"/>
              </w:rPr>
              <w:t>Net Cash Inflow / (Outflow) from Investing Activities</w:t>
            </w:r>
          </w:p>
        </w:tc>
        <w:tc>
          <w:tcPr>
            <w:tcW w:w="983" w:type="dxa"/>
            <w:tcBorders>
              <w:top w:val="nil"/>
              <w:left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339</w:t>
            </w:r>
          </w:p>
        </w:tc>
        <w:tc>
          <w:tcPr>
            <w:tcW w:w="1160" w:type="dxa"/>
            <w:tcBorders>
              <w:top w:val="nil"/>
              <w:left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1,613</w:t>
            </w:r>
          </w:p>
        </w:tc>
        <w:tc>
          <w:tcPr>
            <w:tcW w:w="1248" w:type="dxa"/>
            <w:tcBorders>
              <w:top w:val="nil"/>
              <w:left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(753)</w:t>
            </w:r>
          </w:p>
        </w:tc>
        <w:tc>
          <w:tcPr>
            <w:tcW w:w="1072" w:type="dxa"/>
            <w:tcBorders>
              <w:top w:val="nil"/>
              <w:left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(645)</w:t>
            </w:r>
          </w:p>
        </w:tc>
        <w:tc>
          <w:tcPr>
            <w:tcW w:w="1117" w:type="dxa"/>
            <w:tcBorders>
              <w:top w:val="nil"/>
              <w:left w:val="nil"/>
              <w:right w:val="nil"/>
            </w:tcBorders>
            <w:shd w:val="clear" w:color="auto" w:fill="auto"/>
            <w:vAlign w:val="center"/>
          </w:tcPr>
          <w:p w:rsidR="00DC0E6B" w:rsidRPr="00503387" w:rsidRDefault="00D53610" w:rsidP="00D53610">
            <w:pPr>
              <w:jc w:val="right"/>
              <w:rPr>
                <w:rFonts w:asciiTheme="majorBidi" w:hAnsiTheme="majorBidi" w:cstheme="majorBidi"/>
                <w:b/>
                <w:bCs/>
                <w:color w:val="auto"/>
                <w:sz w:val="14"/>
                <w:szCs w:val="14"/>
              </w:rPr>
            </w:pPr>
            <w:r w:rsidRPr="00503387">
              <w:rPr>
                <w:rFonts w:asciiTheme="majorBidi" w:hAnsiTheme="majorBidi" w:cstheme="majorBidi"/>
                <w:b/>
                <w:bCs/>
                <w:sz w:val="14"/>
                <w:szCs w:val="14"/>
              </w:rPr>
              <w:t>(325)</w:t>
            </w:r>
          </w:p>
        </w:tc>
      </w:tr>
      <w:tr w:rsidR="00DC0E6B" w:rsidRPr="00753EA9" w:rsidTr="00D53610">
        <w:trPr>
          <w:trHeight w:val="202"/>
        </w:trPr>
        <w:tc>
          <w:tcPr>
            <w:tcW w:w="4500" w:type="dxa"/>
            <w:tcBorders>
              <w:top w:val="nil"/>
              <w:left w:val="nil"/>
              <w:bottom w:val="single" w:sz="4" w:space="0" w:color="auto"/>
              <w:right w:val="nil"/>
            </w:tcBorders>
            <w:shd w:val="clear" w:color="auto" w:fill="auto"/>
            <w:vAlign w:val="center"/>
            <w:hideMark/>
          </w:tcPr>
          <w:p w:rsidR="00DC0E6B" w:rsidRPr="00753EA9" w:rsidRDefault="00DC0E6B" w:rsidP="00DC0E6B">
            <w:pPr>
              <w:jc w:val="left"/>
              <w:rPr>
                <w:b/>
                <w:bCs/>
                <w:sz w:val="13"/>
                <w:szCs w:val="13"/>
              </w:rPr>
            </w:pPr>
            <w:r w:rsidRPr="00753EA9">
              <w:rPr>
                <w:b/>
                <w:bCs/>
                <w:sz w:val="13"/>
                <w:szCs w:val="13"/>
              </w:rPr>
              <w:t>Net Cash Inflow / (Outflow) from Financing Activities</w:t>
            </w:r>
          </w:p>
        </w:tc>
        <w:tc>
          <w:tcPr>
            <w:tcW w:w="983" w:type="dxa"/>
            <w:tcBorders>
              <w:top w:val="nil"/>
              <w:left w:val="nil"/>
              <w:bottom w:val="single" w:sz="4" w:space="0" w:color="auto"/>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107,993</w:t>
            </w:r>
          </w:p>
        </w:tc>
        <w:tc>
          <w:tcPr>
            <w:tcW w:w="1160" w:type="dxa"/>
            <w:tcBorders>
              <w:top w:val="nil"/>
              <w:left w:val="nil"/>
              <w:bottom w:val="single" w:sz="4" w:space="0" w:color="auto"/>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224,962</w:t>
            </w:r>
          </w:p>
        </w:tc>
        <w:tc>
          <w:tcPr>
            <w:tcW w:w="1248" w:type="dxa"/>
            <w:tcBorders>
              <w:top w:val="nil"/>
              <w:left w:val="nil"/>
              <w:bottom w:val="single" w:sz="4" w:space="0" w:color="auto"/>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(1,050,123)</w:t>
            </w:r>
          </w:p>
        </w:tc>
        <w:tc>
          <w:tcPr>
            <w:tcW w:w="1072" w:type="dxa"/>
            <w:tcBorders>
              <w:top w:val="nil"/>
              <w:left w:val="nil"/>
              <w:bottom w:val="single" w:sz="4" w:space="0" w:color="auto"/>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(829,800)</w:t>
            </w:r>
          </w:p>
        </w:tc>
        <w:tc>
          <w:tcPr>
            <w:tcW w:w="1117" w:type="dxa"/>
            <w:tcBorders>
              <w:top w:val="nil"/>
              <w:left w:val="nil"/>
              <w:bottom w:val="single" w:sz="4" w:space="0" w:color="auto"/>
              <w:right w:val="nil"/>
            </w:tcBorders>
            <w:shd w:val="clear" w:color="auto" w:fill="auto"/>
            <w:vAlign w:val="center"/>
          </w:tcPr>
          <w:p w:rsidR="00DC0E6B" w:rsidRPr="00503387" w:rsidRDefault="00D53610" w:rsidP="00D53610">
            <w:pPr>
              <w:jc w:val="right"/>
              <w:rPr>
                <w:rFonts w:asciiTheme="majorBidi" w:hAnsiTheme="majorBidi" w:cstheme="majorBidi"/>
                <w:b/>
                <w:bCs/>
                <w:color w:val="auto"/>
                <w:sz w:val="14"/>
                <w:szCs w:val="14"/>
              </w:rPr>
            </w:pPr>
            <w:r w:rsidRPr="00503387">
              <w:rPr>
                <w:rFonts w:asciiTheme="majorBidi" w:hAnsiTheme="majorBidi" w:cstheme="majorBidi"/>
                <w:b/>
                <w:bCs/>
                <w:sz w:val="14"/>
                <w:szCs w:val="14"/>
              </w:rPr>
              <w:t>(82,663)</w:t>
            </w:r>
          </w:p>
        </w:tc>
      </w:tr>
    </w:tbl>
    <w:p w:rsidR="000E3690" w:rsidRDefault="00D92F79" w:rsidP="00D92F79">
      <w:pPr>
        <w:pStyle w:val="Footer"/>
        <w:tabs>
          <w:tab w:val="clear" w:pos="4320"/>
          <w:tab w:val="clear" w:pos="8640"/>
        </w:tabs>
        <w:ind w:left="7200"/>
        <w:jc w:val="both"/>
        <w:rPr>
          <w:color w:val="auto"/>
        </w:rPr>
      </w:pPr>
      <w:r>
        <w:rPr>
          <w:color w:val="auto"/>
        </w:rPr>
        <w:t xml:space="preserve">          Source: Finance Department SBP</w:t>
      </w: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tbl>
      <w:tblPr>
        <w:tblW w:w="9342" w:type="dxa"/>
        <w:tblInd w:w="108" w:type="dxa"/>
        <w:tblLook w:val="04A0" w:firstRow="1" w:lastRow="0" w:firstColumn="1" w:lastColumn="0" w:noHBand="0" w:noVBand="1"/>
      </w:tblPr>
      <w:tblGrid>
        <w:gridCol w:w="4212"/>
        <w:gridCol w:w="990"/>
        <w:gridCol w:w="990"/>
        <w:gridCol w:w="1170"/>
        <w:gridCol w:w="900"/>
        <w:gridCol w:w="1080"/>
      </w:tblGrid>
      <w:tr w:rsidR="000D45D1" w:rsidRPr="00916513" w:rsidTr="00D92F79">
        <w:trPr>
          <w:trHeight w:val="348"/>
        </w:trPr>
        <w:tc>
          <w:tcPr>
            <w:tcW w:w="9342" w:type="dxa"/>
            <w:gridSpan w:val="6"/>
            <w:tcBorders>
              <w:top w:val="nil"/>
              <w:left w:val="nil"/>
              <w:bottom w:val="nil"/>
              <w:right w:val="nil"/>
            </w:tcBorders>
            <w:shd w:val="clear" w:color="auto" w:fill="auto"/>
            <w:noWrap/>
            <w:vAlign w:val="center"/>
            <w:hideMark/>
          </w:tcPr>
          <w:p w:rsidR="000D45D1" w:rsidRPr="00916513" w:rsidRDefault="000D45D1" w:rsidP="00650423">
            <w:pPr>
              <w:rPr>
                <w:b/>
                <w:bCs/>
                <w:sz w:val="28"/>
                <w:szCs w:val="28"/>
              </w:rPr>
            </w:pPr>
            <w:r>
              <w:rPr>
                <w:b/>
                <w:bCs/>
                <w:sz w:val="28"/>
                <w:szCs w:val="28"/>
              </w:rPr>
              <w:t>2</w:t>
            </w:r>
            <w:r w:rsidRPr="00916513">
              <w:rPr>
                <w:b/>
                <w:bCs/>
                <w:sz w:val="28"/>
                <w:szCs w:val="28"/>
              </w:rPr>
              <w:t>.</w:t>
            </w:r>
            <w:r w:rsidR="005C0886">
              <w:rPr>
                <w:b/>
                <w:bCs/>
                <w:sz w:val="28"/>
                <w:szCs w:val="28"/>
              </w:rPr>
              <w:t>11</w:t>
            </w:r>
            <w:r w:rsidRPr="00916513">
              <w:rPr>
                <w:b/>
                <w:bCs/>
                <w:sz w:val="28"/>
                <w:szCs w:val="28"/>
              </w:rPr>
              <w:t xml:space="preserve">  Annual Accounts of SBP Banking Services Corporation</w:t>
            </w:r>
          </w:p>
        </w:tc>
      </w:tr>
      <w:tr w:rsidR="000D45D1" w:rsidRPr="00916513" w:rsidTr="00D92F79">
        <w:trPr>
          <w:trHeight w:val="276"/>
        </w:trPr>
        <w:tc>
          <w:tcPr>
            <w:tcW w:w="9342" w:type="dxa"/>
            <w:gridSpan w:val="6"/>
            <w:tcBorders>
              <w:top w:val="nil"/>
              <w:left w:val="nil"/>
              <w:bottom w:val="nil"/>
              <w:right w:val="nil"/>
            </w:tcBorders>
            <w:shd w:val="clear" w:color="auto" w:fill="auto"/>
            <w:noWrap/>
            <w:vAlign w:val="center"/>
            <w:hideMark/>
          </w:tcPr>
          <w:p w:rsidR="000D45D1" w:rsidRPr="00916513" w:rsidRDefault="000D45D1" w:rsidP="00650423">
            <w:pPr>
              <w:rPr>
                <w:sz w:val="20"/>
              </w:rPr>
            </w:pPr>
            <w:r w:rsidRPr="00916513">
              <w:rPr>
                <w:sz w:val="20"/>
              </w:rPr>
              <w:t>(Subsidiary of State Bank of Pakistan)</w:t>
            </w:r>
          </w:p>
        </w:tc>
      </w:tr>
      <w:tr w:rsidR="000D45D1" w:rsidRPr="00916513" w:rsidTr="00503387">
        <w:trPr>
          <w:trHeight w:val="288"/>
        </w:trPr>
        <w:tc>
          <w:tcPr>
            <w:tcW w:w="9342" w:type="dxa"/>
            <w:gridSpan w:val="6"/>
            <w:tcBorders>
              <w:top w:val="nil"/>
              <w:left w:val="nil"/>
              <w:bottom w:val="single" w:sz="8" w:space="0" w:color="auto"/>
              <w:right w:val="nil"/>
            </w:tcBorders>
            <w:shd w:val="clear" w:color="auto" w:fill="auto"/>
            <w:noWrap/>
            <w:vAlign w:val="bottom"/>
            <w:hideMark/>
          </w:tcPr>
          <w:p w:rsidR="000D45D1" w:rsidRPr="00916513" w:rsidRDefault="000D45D1" w:rsidP="00650423">
            <w:pPr>
              <w:jc w:val="right"/>
              <w:rPr>
                <w:szCs w:val="16"/>
              </w:rPr>
            </w:pPr>
            <w:r w:rsidRPr="00916513">
              <w:t>End Jun. : Million R</w:t>
            </w:r>
            <w:r w:rsidR="002D44A6">
              <w:t>upees</w:t>
            </w:r>
          </w:p>
        </w:tc>
      </w:tr>
      <w:tr w:rsidR="000D45D1" w:rsidRPr="003C78E8" w:rsidTr="00D92F79">
        <w:trPr>
          <w:trHeight w:val="300"/>
        </w:trPr>
        <w:tc>
          <w:tcPr>
            <w:tcW w:w="4212" w:type="dxa"/>
            <w:tcBorders>
              <w:top w:val="nil"/>
              <w:left w:val="single" w:sz="8" w:space="0" w:color="auto"/>
              <w:bottom w:val="single" w:sz="8" w:space="0" w:color="auto"/>
              <w:right w:val="single" w:sz="8" w:space="0" w:color="auto"/>
            </w:tcBorders>
            <w:shd w:val="clear" w:color="auto" w:fill="auto"/>
            <w:vAlign w:val="center"/>
            <w:hideMark/>
          </w:tcPr>
          <w:p w:rsidR="000D45D1" w:rsidRPr="00916513" w:rsidRDefault="000D45D1" w:rsidP="00650423">
            <w:pPr>
              <w:rPr>
                <w:rFonts w:ascii="Calibri" w:hAnsi="Calibri" w:cs="Calibri"/>
              </w:rPr>
            </w:pPr>
            <w:r w:rsidRPr="00916513">
              <w:rPr>
                <w:rFonts w:ascii="Calibri" w:hAnsi="Calibri" w:cs="Calibri"/>
              </w:rPr>
              <w:t> </w:t>
            </w:r>
          </w:p>
        </w:tc>
        <w:tc>
          <w:tcPr>
            <w:tcW w:w="990" w:type="dxa"/>
            <w:tcBorders>
              <w:top w:val="nil"/>
              <w:left w:val="nil"/>
              <w:bottom w:val="single" w:sz="8" w:space="0" w:color="auto"/>
              <w:right w:val="single" w:sz="8" w:space="0" w:color="auto"/>
            </w:tcBorders>
            <w:shd w:val="clear" w:color="auto" w:fill="auto"/>
            <w:vAlign w:val="center"/>
          </w:tcPr>
          <w:p w:rsidR="000D45D1" w:rsidRPr="00916513" w:rsidRDefault="000D45D1" w:rsidP="0080362A">
            <w:pPr>
              <w:rPr>
                <w:b/>
                <w:bCs/>
                <w:szCs w:val="16"/>
              </w:rPr>
            </w:pPr>
            <w:r w:rsidRPr="00916513">
              <w:rPr>
                <w:rFonts w:eastAsia="Arial Unicode MS"/>
                <w:b/>
                <w:bCs/>
                <w:szCs w:val="16"/>
              </w:rPr>
              <w:t>2018</w:t>
            </w:r>
          </w:p>
        </w:tc>
        <w:tc>
          <w:tcPr>
            <w:tcW w:w="990" w:type="dxa"/>
            <w:tcBorders>
              <w:top w:val="nil"/>
              <w:left w:val="nil"/>
              <w:bottom w:val="single" w:sz="8" w:space="0" w:color="auto"/>
              <w:right w:val="single" w:sz="8" w:space="0" w:color="auto"/>
            </w:tcBorders>
            <w:shd w:val="clear" w:color="auto" w:fill="auto"/>
            <w:vAlign w:val="center"/>
          </w:tcPr>
          <w:p w:rsidR="000D45D1" w:rsidRPr="00916513" w:rsidRDefault="000D45D1" w:rsidP="0080362A">
            <w:pPr>
              <w:rPr>
                <w:b/>
                <w:bCs/>
                <w:szCs w:val="16"/>
              </w:rPr>
            </w:pPr>
            <w:r w:rsidRPr="00916513">
              <w:rPr>
                <w:rFonts w:eastAsia="Arial Unicode MS"/>
                <w:b/>
                <w:bCs/>
                <w:szCs w:val="16"/>
              </w:rPr>
              <w:t>2019</w:t>
            </w:r>
          </w:p>
        </w:tc>
        <w:tc>
          <w:tcPr>
            <w:tcW w:w="1170" w:type="dxa"/>
            <w:tcBorders>
              <w:top w:val="nil"/>
              <w:left w:val="nil"/>
              <w:bottom w:val="single" w:sz="8" w:space="0" w:color="auto"/>
              <w:right w:val="single" w:sz="8" w:space="0" w:color="auto"/>
            </w:tcBorders>
            <w:shd w:val="clear" w:color="auto" w:fill="auto"/>
            <w:vAlign w:val="center"/>
          </w:tcPr>
          <w:p w:rsidR="000D45D1" w:rsidRPr="00916513" w:rsidRDefault="000D45D1" w:rsidP="0080362A">
            <w:pPr>
              <w:rPr>
                <w:b/>
                <w:bCs/>
                <w:szCs w:val="16"/>
              </w:rPr>
            </w:pPr>
            <w:r w:rsidRPr="00916513">
              <w:rPr>
                <w:rFonts w:eastAsia="Arial Unicode MS"/>
                <w:b/>
                <w:bCs/>
                <w:szCs w:val="16"/>
              </w:rPr>
              <w:t>2020</w:t>
            </w:r>
          </w:p>
        </w:tc>
        <w:tc>
          <w:tcPr>
            <w:tcW w:w="900" w:type="dxa"/>
            <w:tcBorders>
              <w:top w:val="nil"/>
              <w:left w:val="nil"/>
              <w:bottom w:val="single" w:sz="8" w:space="0" w:color="auto"/>
              <w:right w:val="single" w:sz="8" w:space="0" w:color="auto"/>
            </w:tcBorders>
            <w:shd w:val="clear" w:color="auto" w:fill="auto"/>
            <w:vAlign w:val="center"/>
          </w:tcPr>
          <w:p w:rsidR="000D45D1" w:rsidRPr="003C78E8" w:rsidRDefault="000D45D1" w:rsidP="0080362A">
            <w:pPr>
              <w:rPr>
                <w:rFonts w:eastAsia="Arial Unicode MS"/>
                <w:b/>
                <w:bCs/>
                <w:szCs w:val="16"/>
              </w:rPr>
            </w:pPr>
            <w:r>
              <w:rPr>
                <w:rFonts w:eastAsia="Arial Unicode MS"/>
                <w:b/>
                <w:bCs/>
                <w:szCs w:val="16"/>
              </w:rPr>
              <w:t>2</w:t>
            </w:r>
            <w:r w:rsidRPr="00916513">
              <w:rPr>
                <w:rFonts w:eastAsia="Arial Unicode MS"/>
                <w:b/>
                <w:bCs/>
                <w:szCs w:val="16"/>
              </w:rPr>
              <w:t>021</w:t>
            </w:r>
          </w:p>
        </w:tc>
        <w:tc>
          <w:tcPr>
            <w:tcW w:w="1080" w:type="dxa"/>
            <w:tcBorders>
              <w:top w:val="nil"/>
              <w:left w:val="nil"/>
              <w:bottom w:val="single" w:sz="8" w:space="0" w:color="auto"/>
              <w:right w:val="single" w:sz="8" w:space="0" w:color="auto"/>
            </w:tcBorders>
            <w:shd w:val="clear" w:color="auto" w:fill="auto"/>
            <w:vAlign w:val="center"/>
          </w:tcPr>
          <w:p w:rsidR="000D45D1" w:rsidRPr="003C78E8" w:rsidRDefault="000D45D1" w:rsidP="0080362A">
            <w:pPr>
              <w:rPr>
                <w:rFonts w:eastAsia="Arial Unicode MS"/>
                <w:b/>
                <w:bCs/>
                <w:szCs w:val="16"/>
              </w:rPr>
            </w:pPr>
            <w:r>
              <w:rPr>
                <w:rFonts w:eastAsia="Arial Unicode MS"/>
                <w:b/>
                <w:bCs/>
                <w:szCs w:val="16"/>
              </w:rPr>
              <w:t>2022</w:t>
            </w:r>
          </w:p>
        </w:tc>
      </w:tr>
      <w:tr w:rsidR="000D45D1" w:rsidRPr="003C78E8" w:rsidTr="00D92F79">
        <w:trPr>
          <w:trHeight w:val="360"/>
        </w:trPr>
        <w:tc>
          <w:tcPr>
            <w:tcW w:w="4212" w:type="dxa"/>
            <w:tcBorders>
              <w:top w:val="nil"/>
              <w:left w:val="nil"/>
              <w:bottom w:val="nil"/>
              <w:right w:val="nil"/>
            </w:tcBorders>
            <w:shd w:val="clear" w:color="auto" w:fill="auto"/>
            <w:noWrap/>
            <w:vAlign w:val="center"/>
            <w:hideMark/>
          </w:tcPr>
          <w:p w:rsidR="000D45D1" w:rsidRPr="00916513" w:rsidRDefault="000D45D1" w:rsidP="00650423">
            <w:pPr>
              <w:jc w:val="right"/>
              <w:rPr>
                <w:b/>
                <w:bCs/>
                <w:szCs w:val="16"/>
              </w:rPr>
            </w:pPr>
          </w:p>
        </w:tc>
        <w:tc>
          <w:tcPr>
            <w:tcW w:w="99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99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117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900" w:type="dxa"/>
            <w:tcBorders>
              <w:top w:val="nil"/>
              <w:left w:val="nil"/>
              <w:bottom w:val="nil"/>
              <w:right w:val="nil"/>
            </w:tcBorders>
            <w:shd w:val="clear" w:color="auto" w:fill="auto"/>
            <w:noWrap/>
            <w:vAlign w:val="center"/>
          </w:tcPr>
          <w:p w:rsidR="000D45D1" w:rsidRPr="003C78E8" w:rsidRDefault="000D45D1" w:rsidP="00650423">
            <w:pPr>
              <w:jc w:val="right"/>
              <w:rPr>
                <w:rFonts w:eastAsia="Arial Unicode MS"/>
                <w:b/>
                <w:bCs/>
                <w:szCs w:val="16"/>
              </w:rPr>
            </w:pPr>
          </w:p>
        </w:tc>
        <w:tc>
          <w:tcPr>
            <w:tcW w:w="1080" w:type="dxa"/>
            <w:tcBorders>
              <w:top w:val="nil"/>
              <w:left w:val="nil"/>
              <w:bottom w:val="nil"/>
              <w:right w:val="nil"/>
            </w:tcBorders>
            <w:shd w:val="clear" w:color="auto" w:fill="auto"/>
            <w:vAlign w:val="center"/>
          </w:tcPr>
          <w:p w:rsidR="000D45D1" w:rsidRPr="003C78E8" w:rsidRDefault="000D45D1" w:rsidP="00650423">
            <w:pPr>
              <w:jc w:val="right"/>
              <w:rPr>
                <w:rFonts w:eastAsia="Arial Unicode MS"/>
                <w:b/>
                <w:bCs/>
                <w:szCs w:val="16"/>
              </w:rPr>
            </w:pPr>
          </w:p>
        </w:tc>
      </w:tr>
      <w:tr w:rsidR="000D45D1" w:rsidRPr="00916513" w:rsidTr="00D92F79">
        <w:trPr>
          <w:trHeight w:val="360"/>
        </w:trPr>
        <w:tc>
          <w:tcPr>
            <w:tcW w:w="4212" w:type="dxa"/>
            <w:tcBorders>
              <w:top w:val="nil"/>
              <w:left w:val="nil"/>
              <w:bottom w:val="nil"/>
              <w:right w:val="nil"/>
            </w:tcBorders>
            <w:shd w:val="clear" w:color="auto" w:fill="auto"/>
            <w:noWrap/>
            <w:vAlign w:val="center"/>
            <w:hideMark/>
          </w:tcPr>
          <w:p w:rsidR="000D45D1" w:rsidRPr="00916513" w:rsidRDefault="000D45D1" w:rsidP="0080362A">
            <w:pPr>
              <w:jc w:val="left"/>
              <w:rPr>
                <w:b/>
                <w:bCs/>
                <w:szCs w:val="16"/>
              </w:rPr>
            </w:pPr>
            <w:r w:rsidRPr="00916513">
              <w:rPr>
                <w:b/>
                <w:bCs/>
                <w:szCs w:val="16"/>
              </w:rPr>
              <w:t>ASSETS</w:t>
            </w:r>
          </w:p>
        </w:tc>
        <w:tc>
          <w:tcPr>
            <w:tcW w:w="99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99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117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90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1080" w:type="dxa"/>
            <w:tcBorders>
              <w:top w:val="nil"/>
              <w:left w:val="nil"/>
              <w:bottom w:val="nil"/>
              <w:right w:val="nil"/>
            </w:tcBorders>
            <w:shd w:val="clear" w:color="auto" w:fill="auto"/>
            <w:vAlign w:val="center"/>
          </w:tcPr>
          <w:p w:rsidR="000D45D1" w:rsidRPr="00916513" w:rsidRDefault="000D45D1" w:rsidP="00650423">
            <w:pPr>
              <w:jc w:val="right"/>
              <w:rPr>
                <w:sz w:val="20"/>
              </w:rPr>
            </w:pPr>
          </w:p>
        </w:tc>
      </w:tr>
      <w:tr w:rsidR="00650423" w:rsidRPr="00916513" w:rsidTr="00650423">
        <w:trPr>
          <w:trHeight w:val="360"/>
        </w:trPr>
        <w:tc>
          <w:tcPr>
            <w:tcW w:w="4212" w:type="dxa"/>
            <w:tcBorders>
              <w:top w:val="nil"/>
              <w:left w:val="nil"/>
              <w:bottom w:val="nil"/>
              <w:right w:val="nil"/>
            </w:tcBorders>
            <w:shd w:val="clear" w:color="auto" w:fill="auto"/>
            <w:noWrap/>
            <w:vAlign w:val="center"/>
          </w:tcPr>
          <w:p w:rsidR="00650423" w:rsidRPr="00916513" w:rsidRDefault="00650423" w:rsidP="0080362A">
            <w:pPr>
              <w:ind w:firstLineChars="100" w:firstLine="160"/>
              <w:jc w:val="left"/>
              <w:rPr>
                <w:szCs w:val="16"/>
              </w:rPr>
            </w:pPr>
            <w:r>
              <w:rPr>
                <w:szCs w:val="16"/>
              </w:rPr>
              <w:t>Deposit account with State Bank of Pakistan</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Pr>
                <w:szCs w:val="16"/>
              </w:rPr>
              <w:t>-</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Pr>
                <w:szCs w:val="16"/>
              </w:rPr>
              <w:t>-</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Pr>
                <w:szCs w:val="16"/>
              </w:rPr>
              <w:t>-</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Pr>
                <w:szCs w:val="16"/>
              </w:rPr>
              <w:t>-</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          2,801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Current account with State Bank of Pakistan</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50,043</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44,969</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52,125</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51,241</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        10,512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Investments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521</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518</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551</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515</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        45,881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Employee loans and advances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9,152</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9,606</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8,900</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10,780</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        11,525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Advances, deposits and payments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101</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60</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59</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126</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             180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Medical and stationary consumable</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190</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247</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311</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316</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             346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Property and equipment</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895</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834</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1,191</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2,846</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          3,753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Total Assets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60,903</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56,234</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63,136</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65,824</w:t>
            </w:r>
          </w:p>
        </w:tc>
        <w:tc>
          <w:tcPr>
            <w:tcW w:w="1080" w:type="dxa"/>
            <w:tcBorders>
              <w:top w:val="nil"/>
              <w:left w:val="nil"/>
              <w:bottom w:val="nil"/>
              <w:right w:val="nil"/>
            </w:tcBorders>
            <w:shd w:val="clear" w:color="auto" w:fill="auto"/>
            <w:noWrap/>
            <w:vAlign w:val="center"/>
          </w:tcPr>
          <w:p w:rsidR="00650423" w:rsidRDefault="00650423" w:rsidP="00650423">
            <w:pPr>
              <w:jc w:val="right"/>
              <w:rPr>
                <w:b/>
                <w:bCs/>
                <w:szCs w:val="16"/>
              </w:rPr>
            </w:pPr>
            <w:r>
              <w:rPr>
                <w:b/>
                <w:bCs/>
                <w:szCs w:val="16"/>
              </w:rPr>
              <w:t xml:space="preserve">        74,998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LIABILITIES</w:t>
            </w:r>
          </w:p>
        </w:tc>
        <w:tc>
          <w:tcPr>
            <w:tcW w:w="990" w:type="dxa"/>
            <w:tcBorders>
              <w:top w:val="nil"/>
              <w:left w:val="nil"/>
              <w:bottom w:val="nil"/>
              <w:right w:val="nil"/>
            </w:tcBorders>
            <w:shd w:val="clear" w:color="auto" w:fill="auto"/>
            <w:noWrap/>
            <w:vAlign w:val="center"/>
          </w:tcPr>
          <w:p w:rsidR="00650423" w:rsidRPr="00916513" w:rsidRDefault="00650423" w:rsidP="00650423">
            <w:pPr>
              <w:rPr>
                <w:sz w:val="20"/>
              </w:rPr>
            </w:pP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Deferred liabilities - staff retirement benefits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54,829</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50,294</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56,659</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59,246</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        67,187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Other liabilities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5,074</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4,940</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5,478</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5,579</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          6,525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 xml:space="preserve"> Total Liabilities </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59,903</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55,234</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62,136</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64,824</w:t>
            </w:r>
          </w:p>
        </w:tc>
        <w:tc>
          <w:tcPr>
            <w:tcW w:w="1080" w:type="dxa"/>
            <w:tcBorders>
              <w:top w:val="nil"/>
              <w:left w:val="nil"/>
              <w:bottom w:val="nil"/>
              <w:right w:val="nil"/>
            </w:tcBorders>
            <w:shd w:val="clear" w:color="auto" w:fill="auto"/>
            <w:noWrap/>
            <w:vAlign w:val="center"/>
          </w:tcPr>
          <w:p w:rsidR="00650423" w:rsidRDefault="00650423" w:rsidP="00650423">
            <w:pPr>
              <w:jc w:val="right"/>
              <w:rPr>
                <w:b/>
                <w:bCs/>
                <w:szCs w:val="16"/>
              </w:rPr>
            </w:pPr>
            <w:r>
              <w:rPr>
                <w:b/>
                <w:bCs/>
                <w:szCs w:val="16"/>
              </w:rPr>
              <w:t xml:space="preserve">        73,712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 xml:space="preserve"> NET ASSETS </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1,000</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1,000</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1,000</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1,000</w:t>
            </w:r>
          </w:p>
        </w:tc>
        <w:tc>
          <w:tcPr>
            <w:tcW w:w="1080" w:type="dxa"/>
            <w:tcBorders>
              <w:top w:val="nil"/>
              <w:left w:val="nil"/>
              <w:bottom w:val="nil"/>
              <w:right w:val="nil"/>
            </w:tcBorders>
            <w:shd w:val="clear" w:color="auto" w:fill="auto"/>
            <w:noWrap/>
            <w:vAlign w:val="center"/>
          </w:tcPr>
          <w:p w:rsidR="00650423" w:rsidRDefault="00650423" w:rsidP="00650423">
            <w:pPr>
              <w:jc w:val="right"/>
              <w:rPr>
                <w:b/>
                <w:bCs/>
                <w:szCs w:val="16"/>
              </w:rPr>
            </w:pPr>
            <w:r>
              <w:rPr>
                <w:b/>
                <w:bCs/>
                <w:szCs w:val="16"/>
              </w:rPr>
              <w:t xml:space="preserve">          1,286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 xml:space="preserve">REPRESENTED BY </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 xml:space="preserve"> Share capital </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1,000</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1,000</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1,000</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1,000</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          1,000 </w:t>
            </w:r>
          </w:p>
        </w:tc>
      </w:tr>
      <w:tr w:rsidR="00C6750E" w:rsidRPr="00916513" w:rsidTr="00C6750E">
        <w:trPr>
          <w:trHeight w:val="360"/>
        </w:trPr>
        <w:tc>
          <w:tcPr>
            <w:tcW w:w="4212" w:type="dxa"/>
            <w:tcBorders>
              <w:top w:val="nil"/>
              <w:left w:val="nil"/>
              <w:bottom w:val="nil"/>
              <w:right w:val="nil"/>
            </w:tcBorders>
            <w:shd w:val="clear" w:color="auto" w:fill="auto"/>
            <w:noWrap/>
            <w:vAlign w:val="center"/>
          </w:tcPr>
          <w:p w:rsidR="00C6750E" w:rsidRPr="00916513" w:rsidRDefault="00C6750E" w:rsidP="0080362A">
            <w:pPr>
              <w:ind w:firstLineChars="100" w:firstLine="160"/>
              <w:jc w:val="left"/>
              <w:rPr>
                <w:szCs w:val="16"/>
              </w:rPr>
            </w:pPr>
            <w:r>
              <w:rPr>
                <w:szCs w:val="16"/>
              </w:rPr>
              <w:t>Unappropriated Profit</w:t>
            </w:r>
          </w:p>
        </w:tc>
        <w:tc>
          <w:tcPr>
            <w:tcW w:w="990" w:type="dxa"/>
            <w:tcBorders>
              <w:top w:val="nil"/>
              <w:left w:val="nil"/>
              <w:bottom w:val="nil"/>
              <w:right w:val="nil"/>
            </w:tcBorders>
            <w:shd w:val="clear" w:color="auto" w:fill="auto"/>
            <w:noWrap/>
            <w:vAlign w:val="center"/>
          </w:tcPr>
          <w:p w:rsidR="00C6750E" w:rsidRDefault="00C6750E" w:rsidP="00C6750E">
            <w:pPr>
              <w:jc w:val="right"/>
            </w:pPr>
            <w:r w:rsidRPr="007C4531">
              <w:rPr>
                <w:szCs w:val="16"/>
              </w:rPr>
              <w:t>-</w:t>
            </w:r>
          </w:p>
        </w:tc>
        <w:tc>
          <w:tcPr>
            <w:tcW w:w="990" w:type="dxa"/>
            <w:tcBorders>
              <w:top w:val="nil"/>
              <w:left w:val="nil"/>
              <w:bottom w:val="nil"/>
              <w:right w:val="nil"/>
            </w:tcBorders>
            <w:shd w:val="clear" w:color="auto" w:fill="auto"/>
            <w:noWrap/>
            <w:vAlign w:val="center"/>
          </w:tcPr>
          <w:p w:rsidR="00C6750E" w:rsidRDefault="00C6750E" w:rsidP="00C6750E">
            <w:pPr>
              <w:jc w:val="right"/>
            </w:pPr>
            <w:r w:rsidRPr="007C4531">
              <w:rPr>
                <w:szCs w:val="16"/>
              </w:rPr>
              <w:t>-</w:t>
            </w:r>
          </w:p>
        </w:tc>
        <w:tc>
          <w:tcPr>
            <w:tcW w:w="1170" w:type="dxa"/>
            <w:tcBorders>
              <w:top w:val="nil"/>
              <w:left w:val="nil"/>
              <w:bottom w:val="nil"/>
              <w:right w:val="nil"/>
            </w:tcBorders>
            <w:shd w:val="clear" w:color="auto" w:fill="auto"/>
            <w:noWrap/>
            <w:vAlign w:val="center"/>
          </w:tcPr>
          <w:p w:rsidR="00C6750E" w:rsidRDefault="00C6750E" w:rsidP="00C6750E">
            <w:pPr>
              <w:jc w:val="right"/>
            </w:pPr>
            <w:r w:rsidRPr="007C4531">
              <w:rPr>
                <w:szCs w:val="16"/>
              </w:rPr>
              <w:t>-</w:t>
            </w:r>
          </w:p>
        </w:tc>
        <w:tc>
          <w:tcPr>
            <w:tcW w:w="900" w:type="dxa"/>
            <w:tcBorders>
              <w:top w:val="nil"/>
              <w:left w:val="nil"/>
              <w:bottom w:val="nil"/>
              <w:right w:val="nil"/>
            </w:tcBorders>
            <w:shd w:val="clear" w:color="auto" w:fill="auto"/>
            <w:noWrap/>
            <w:vAlign w:val="center"/>
          </w:tcPr>
          <w:p w:rsidR="00C6750E" w:rsidRDefault="00C6750E" w:rsidP="00C6750E">
            <w:pPr>
              <w:jc w:val="right"/>
            </w:pPr>
            <w:r w:rsidRPr="007C4531">
              <w:rPr>
                <w:szCs w:val="16"/>
              </w:rPr>
              <w:t>-</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286</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PROFIT &amp; LOSS ACCOUNTS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Discount and Interest earned</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31</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45</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67</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47</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          3,827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Net operating expenses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14,918</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14,548</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18,114</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15,350</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        18,771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Total Expenses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14,918</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14,548</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18,114</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15,350</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        15,194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300" w:firstLine="480"/>
              <w:jc w:val="left"/>
              <w:rPr>
                <w:szCs w:val="16"/>
              </w:rPr>
            </w:pPr>
            <w:r w:rsidRPr="00916513">
              <w:rPr>
                <w:szCs w:val="16"/>
              </w:rPr>
              <w:t>Reimbursed by the State bank of Pakistan</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8,545</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8,061</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8,249</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8,283</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        15,194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300" w:firstLine="480"/>
              <w:jc w:val="left"/>
              <w:rPr>
                <w:szCs w:val="16"/>
              </w:rPr>
            </w:pPr>
            <w:r w:rsidRPr="00916513">
              <w:rPr>
                <w:szCs w:val="16"/>
              </w:rPr>
              <w:t>Allocated to the State Bank of Pakistan</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6,373</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6,488</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9,864</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7,067</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 -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Profit on disposal of fixed assets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5</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45</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67</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47</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                 3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Other income</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9</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3</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3</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               34 </w:t>
            </w:r>
          </w:p>
        </w:tc>
      </w:tr>
      <w:tr w:rsidR="00C6750E" w:rsidRPr="00916513" w:rsidTr="007553BB">
        <w:trPr>
          <w:trHeight w:val="360"/>
        </w:trPr>
        <w:tc>
          <w:tcPr>
            <w:tcW w:w="4212" w:type="dxa"/>
            <w:tcBorders>
              <w:top w:val="nil"/>
              <w:left w:val="nil"/>
              <w:bottom w:val="single" w:sz="12" w:space="0" w:color="auto"/>
              <w:right w:val="nil"/>
            </w:tcBorders>
            <w:shd w:val="clear" w:color="auto" w:fill="auto"/>
            <w:noWrap/>
            <w:vAlign w:val="center"/>
            <w:hideMark/>
          </w:tcPr>
          <w:p w:rsidR="00C6750E" w:rsidRPr="00916513" w:rsidRDefault="00C6750E" w:rsidP="0080362A">
            <w:pPr>
              <w:jc w:val="left"/>
              <w:rPr>
                <w:b/>
                <w:bCs/>
                <w:szCs w:val="16"/>
              </w:rPr>
            </w:pPr>
            <w:r w:rsidRPr="00916513">
              <w:rPr>
                <w:b/>
                <w:bCs/>
                <w:szCs w:val="16"/>
              </w:rPr>
              <w:t>Balance Profit Transferred to the State Bank of Pakistan</w:t>
            </w:r>
          </w:p>
        </w:tc>
        <w:tc>
          <w:tcPr>
            <w:tcW w:w="990" w:type="dxa"/>
            <w:tcBorders>
              <w:top w:val="nil"/>
              <w:left w:val="nil"/>
              <w:bottom w:val="single" w:sz="12" w:space="0" w:color="auto"/>
              <w:right w:val="nil"/>
            </w:tcBorders>
            <w:shd w:val="clear" w:color="auto" w:fill="auto"/>
            <w:noWrap/>
            <w:vAlign w:val="center"/>
          </w:tcPr>
          <w:p w:rsidR="00C6750E" w:rsidRPr="00916513" w:rsidRDefault="00C6750E" w:rsidP="00C6750E">
            <w:pPr>
              <w:jc w:val="right"/>
              <w:rPr>
                <w:b/>
                <w:bCs/>
                <w:szCs w:val="16"/>
              </w:rPr>
            </w:pPr>
            <w:r w:rsidRPr="00916513">
              <w:rPr>
                <w:b/>
                <w:bCs/>
                <w:szCs w:val="16"/>
              </w:rPr>
              <w:t>36</w:t>
            </w:r>
          </w:p>
        </w:tc>
        <w:tc>
          <w:tcPr>
            <w:tcW w:w="990" w:type="dxa"/>
            <w:tcBorders>
              <w:top w:val="nil"/>
              <w:left w:val="nil"/>
              <w:bottom w:val="single" w:sz="12" w:space="0" w:color="auto"/>
              <w:right w:val="nil"/>
            </w:tcBorders>
            <w:shd w:val="clear" w:color="auto" w:fill="auto"/>
            <w:noWrap/>
            <w:vAlign w:val="center"/>
          </w:tcPr>
          <w:p w:rsidR="00C6750E" w:rsidRPr="00916513" w:rsidRDefault="00C6750E" w:rsidP="00C6750E">
            <w:pPr>
              <w:jc w:val="right"/>
              <w:rPr>
                <w:b/>
                <w:bCs/>
                <w:szCs w:val="16"/>
              </w:rPr>
            </w:pPr>
            <w:r w:rsidRPr="00916513">
              <w:rPr>
                <w:b/>
                <w:bCs/>
                <w:szCs w:val="16"/>
              </w:rPr>
              <w:t>54</w:t>
            </w:r>
          </w:p>
        </w:tc>
        <w:tc>
          <w:tcPr>
            <w:tcW w:w="1170" w:type="dxa"/>
            <w:tcBorders>
              <w:top w:val="nil"/>
              <w:left w:val="nil"/>
              <w:bottom w:val="single" w:sz="12" w:space="0" w:color="auto"/>
              <w:right w:val="nil"/>
            </w:tcBorders>
            <w:shd w:val="clear" w:color="auto" w:fill="auto"/>
            <w:noWrap/>
            <w:vAlign w:val="center"/>
          </w:tcPr>
          <w:p w:rsidR="00C6750E" w:rsidRPr="00916513" w:rsidRDefault="00C6750E" w:rsidP="00C6750E">
            <w:pPr>
              <w:jc w:val="right"/>
              <w:rPr>
                <w:b/>
                <w:bCs/>
                <w:szCs w:val="16"/>
              </w:rPr>
            </w:pPr>
            <w:r w:rsidRPr="00916513">
              <w:rPr>
                <w:b/>
                <w:bCs/>
                <w:szCs w:val="16"/>
              </w:rPr>
              <w:t>69</w:t>
            </w:r>
          </w:p>
        </w:tc>
        <w:tc>
          <w:tcPr>
            <w:tcW w:w="900" w:type="dxa"/>
            <w:tcBorders>
              <w:top w:val="nil"/>
              <w:left w:val="nil"/>
              <w:bottom w:val="single" w:sz="12" w:space="0" w:color="auto"/>
              <w:right w:val="nil"/>
            </w:tcBorders>
            <w:shd w:val="clear" w:color="auto" w:fill="auto"/>
            <w:noWrap/>
            <w:vAlign w:val="center"/>
          </w:tcPr>
          <w:p w:rsidR="00C6750E" w:rsidRPr="00916513" w:rsidRDefault="00C6750E" w:rsidP="00C6750E">
            <w:pPr>
              <w:jc w:val="right"/>
              <w:rPr>
                <w:b/>
                <w:bCs/>
                <w:szCs w:val="16"/>
              </w:rPr>
            </w:pPr>
            <w:r w:rsidRPr="00916513">
              <w:rPr>
                <w:b/>
                <w:bCs/>
                <w:szCs w:val="16"/>
              </w:rPr>
              <w:t>50.474</w:t>
            </w:r>
          </w:p>
        </w:tc>
        <w:tc>
          <w:tcPr>
            <w:tcW w:w="1080" w:type="dxa"/>
            <w:tcBorders>
              <w:top w:val="nil"/>
              <w:left w:val="nil"/>
              <w:bottom w:val="single" w:sz="12" w:space="0" w:color="auto"/>
              <w:right w:val="nil"/>
            </w:tcBorders>
            <w:shd w:val="clear" w:color="auto" w:fill="auto"/>
            <w:noWrap/>
            <w:vAlign w:val="bottom"/>
          </w:tcPr>
          <w:p w:rsidR="00C6750E" w:rsidRDefault="00C6750E" w:rsidP="00C6750E">
            <w:pPr>
              <w:jc w:val="right"/>
              <w:rPr>
                <w:rFonts w:ascii="Calibri" w:hAnsi="Calibri" w:cs="Calibri"/>
                <w:sz w:val="22"/>
                <w:szCs w:val="22"/>
              </w:rPr>
            </w:pPr>
            <w:r>
              <w:rPr>
                <w:rFonts w:ascii="Calibri" w:hAnsi="Calibri" w:cs="Calibri"/>
                <w:sz w:val="22"/>
                <w:szCs w:val="22"/>
              </w:rPr>
              <w:t xml:space="preserve"> -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jc w:val="left"/>
              <w:rPr>
                <w:b/>
                <w:bCs/>
                <w:szCs w:val="16"/>
              </w:rPr>
            </w:pPr>
            <w:r w:rsidRPr="00916513">
              <w:rPr>
                <w:b/>
                <w:bCs/>
                <w:szCs w:val="16"/>
              </w:rPr>
              <w:t>Net Cash Inflow / (Outflow) from Operating Activities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304</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275</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588</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1934</w:t>
            </w:r>
          </w:p>
        </w:tc>
        <w:tc>
          <w:tcPr>
            <w:tcW w:w="1080" w:type="dxa"/>
            <w:tcBorders>
              <w:top w:val="nil"/>
              <w:left w:val="nil"/>
              <w:bottom w:val="nil"/>
              <w:right w:val="nil"/>
            </w:tcBorders>
            <w:shd w:val="clear" w:color="auto" w:fill="auto"/>
            <w:noWrap/>
            <w:vAlign w:val="center"/>
          </w:tcPr>
          <w:p w:rsidR="00C6750E" w:rsidRDefault="00C6750E" w:rsidP="00C6750E">
            <w:pPr>
              <w:jc w:val="right"/>
              <w:rPr>
                <w:b/>
                <w:bCs/>
                <w:szCs w:val="16"/>
              </w:rPr>
            </w:pPr>
            <w:r>
              <w:rPr>
                <w:b/>
                <w:bCs/>
                <w:szCs w:val="16"/>
              </w:rPr>
              <w:t xml:space="preserve">        45,790 </w:t>
            </w:r>
          </w:p>
        </w:tc>
      </w:tr>
      <w:tr w:rsidR="00C6750E" w:rsidRPr="00916513" w:rsidTr="007553BB">
        <w:trPr>
          <w:trHeight w:val="360"/>
        </w:trPr>
        <w:tc>
          <w:tcPr>
            <w:tcW w:w="4212" w:type="dxa"/>
            <w:tcBorders>
              <w:top w:val="nil"/>
              <w:left w:val="nil"/>
              <w:right w:val="nil"/>
            </w:tcBorders>
            <w:shd w:val="clear" w:color="auto" w:fill="auto"/>
            <w:noWrap/>
            <w:vAlign w:val="center"/>
            <w:hideMark/>
          </w:tcPr>
          <w:p w:rsidR="00C6750E" w:rsidRPr="00916513" w:rsidRDefault="00C6750E" w:rsidP="0080362A">
            <w:pPr>
              <w:jc w:val="left"/>
              <w:rPr>
                <w:b/>
                <w:bCs/>
                <w:szCs w:val="16"/>
              </w:rPr>
            </w:pPr>
            <w:r w:rsidRPr="00916513">
              <w:rPr>
                <w:b/>
                <w:bCs/>
                <w:szCs w:val="16"/>
              </w:rPr>
              <w:t>Net Cash Inflow / (Outflow) from Investing Activities</w:t>
            </w:r>
          </w:p>
        </w:tc>
        <w:tc>
          <w:tcPr>
            <w:tcW w:w="990" w:type="dxa"/>
            <w:tcBorders>
              <w:top w:val="nil"/>
              <w:left w:val="nil"/>
              <w:right w:val="nil"/>
            </w:tcBorders>
            <w:shd w:val="clear" w:color="auto" w:fill="auto"/>
            <w:noWrap/>
            <w:vAlign w:val="center"/>
          </w:tcPr>
          <w:p w:rsidR="00C6750E" w:rsidRPr="00916513" w:rsidRDefault="00C6750E" w:rsidP="00C6750E">
            <w:pPr>
              <w:jc w:val="right"/>
              <w:rPr>
                <w:b/>
                <w:bCs/>
                <w:szCs w:val="16"/>
              </w:rPr>
            </w:pPr>
            <w:r>
              <w:rPr>
                <w:b/>
                <w:bCs/>
                <w:szCs w:val="16"/>
              </w:rPr>
              <w:t>(</w:t>
            </w:r>
            <w:r w:rsidRPr="00916513">
              <w:rPr>
                <w:b/>
                <w:bCs/>
                <w:szCs w:val="16"/>
              </w:rPr>
              <w:t>304</w:t>
            </w:r>
            <w:r>
              <w:rPr>
                <w:b/>
                <w:bCs/>
                <w:szCs w:val="16"/>
              </w:rPr>
              <w:t>)</w:t>
            </w:r>
          </w:p>
        </w:tc>
        <w:tc>
          <w:tcPr>
            <w:tcW w:w="990" w:type="dxa"/>
            <w:tcBorders>
              <w:top w:val="nil"/>
              <w:left w:val="nil"/>
              <w:right w:val="nil"/>
            </w:tcBorders>
            <w:shd w:val="clear" w:color="auto" w:fill="auto"/>
            <w:noWrap/>
            <w:vAlign w:val="center"/>
          </w:tcPr>
          <w:p w:rsidR="00C6750E" w:rsidRPr="00916513" w:rsidRDefault="00C6750E" w:rsidP="00C6750E">
            <w:pPr>
              <w:jc w:val="right"/>
              <w:rPr>
                <w:b/>
                <w:bCs/>
                <w:szCs w:val="16"/>
              </w:rPr>
            </w:pPr>
            <w:r>
              <w:rPr>
                <w:b/>
                <w:bCs/>
                <w:szCs w:val="16"/>
              </w:rPr>
              <w:t>(</w:t>
            </w:r>
            <w:r w:rsidRPr="00916513">
              <w:rPr>
                <w:b/>
                <w:bCs/>
                <w:szCs w:val="16"/>
              </w:rPr>
              <w:t>275</w:t>
            </w:r>
            <w:r>
              <w:rPr>
                <w:b/>
                <w:bCs/>
                <w:szCs w:val="16"/>
              </w:rPr>
              <w:t>)</w:t>
            </w:r>
          </w:p>
        </w:tc>
        <w:tc>
          <w:tcPr>
            <w:tcW w:w="1170" w:type="dxa"/>
            <w:tcBorders>
              <w:top w:val="nil"/>
              <w:left w:val="nil"/>
              <w:right w:val="nil"/>
            </w:tcBorders>
            <w:shd w:val="clear" w:color="auto" w:fill="auto"/>
            <w:noWrap/>
            <w:vAlign w:val="center"/>
          </w:tcPr>
          <w:p w:rsidR="00C6750E" w:rsidRPr="00916513" w:rsidRDefault="00C6750E" w:rsidP="00C6750E">
            <w:pPr>
              <w:jc w:val="right"/>
              <w:rPr>
                <w:b/>
                <w:bCs/>
                <w:szCs w:val="16"/>
              </w:rPr>
            </w:pPr>
            <w:r>
              <w:rPr>
                <w:b/>
                <w:bCs/>
                <w:szCs w:val="16"/>
              </w:rPr>
              <w:t>(</w:t>
            </w:r>
            <w:r w:rsidRPr="00916513">
              <w:rPr>
                <w:b/>
                <w:bCs/>
                <w:szCs w:val="16"/>
              </w:rPr>
              <w:t>588</w:t>
            </w:r>
            <w:r>
              <w:rPr>
                <w:b/>
                <w:bCs/>
                <w:szCs w:val="16"/>
              </w:rPr>
              <w:t>)</w:t>
            </w:r>
          </w:p>
        </w:tc>
        <w:tc>
          <w:tcPr>
            <w:tcW w:w="900" w:type="dxa"/>
            <w:tcBorders>
              <w:top w:val="nil"/>
              <w:left w:val="nil"/>
              <w:right w:val="nil"/>
            </w:tcBorders>
            <w:shd w:val="clear" w:color="auto" w:fill="auto"/>
            <w:noWrap/>
            <w:vAlign w:val="center"/>
          </w:tcPr>
          <w:p w:rsidR="00C6750E" w:rsidRPr="00916513" w:rsidRDefault="00C6750E" w:rsidP="00C6750E">
            <w:pPr>
              <w:jc w:val="right"/>
              <w:rPr>
                <w:b/>
                <w:bCs/>
                <w:szCs w:val="16"/>
              </w:rPr>
            </w:pPr>
            <w:r>
              <w:rPr>
                <w:b/>
                <w:bCs/>
                <w:szCs w:val="16"/>
              </w:rPr>
              <w:t>(</w:t>
            </w:r>
            <w:r w:rsidRPr="00916513">
              <w:rPr>
                <w:b/>
                <w:bCs/>
                <w:szCs w:val="16"/>
              </w:rPr>
              <w:t>1934</w:t>
            </w:r>
            <w:r>
              <w:rPr>
                <w:b/>
                <w:bCs/>
                <w:szCs w:val="16"/>
              </w:rPr>
              <w:t>)</w:t>
            </w:r>
          </w:p>
        </w:tc>
        <w:tc>
          <w:tcPr>
            <w:tcW w:w="1080" w:type="dxa"/>
            <w:tcBorders>
              <w:top w:val="nil"/>
              <w:left w:val="nil"/>
              <w:right w:val="nil"/>
            </w:tcBorders>
            <w:shd w:val="clear" w:color="auto" w:fill="auto"/>
            <w:noWrap/>
            <w:vAlign w:val="center"/>
          </w:tcPr>
          <w:p w:rsidR="00C6750E" w:rsidRDefault="00C6750E" w:rsidP="00C6750E">
            <w:pPr>
              <w:jc w:val="right"/>
              <w:rPr>
                <w:b/>
                <w:bCs/>
                <w:szCs w:val="16"/>
              </w:rPr>
            </w:pPr>
            <w:r>
              <w:rPr>
                <w:b/>
                <w:bCs/>
                <w:szCs w:val="16"/>
              </w:rPr>
              <w:t xml:space="preserve">       (42,989)</w:t>
            </w:r>
          </w:p>
        </w:tc>
      </w:tr>
      <w:tr w:rsidR="00C6750E" w:rsidRPr="00916513" w:rsidTr="00C6750E">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jc w:val="left"/>
              <w:rPr>
                <w:b/>
                <w:bCs/>
                <w:szCs w:val="16"/>
              </w:rPr>
            </w:pPr>
            <w:r w:rsidRPr="00916513">
              <w:rPr>
                <w:b/>
                <w:bCs/>
                <w:szCs w:val="16"/>
              </w:rPr>
              <w:t>Net Cash Inflow / (Outflow) from Financing Activities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Pr>
                <w:szCs w:val="16"/>
              </w:rPr>
              <w:t xml:space="preserve">             </w:t>
            </w:r>
            <w:r>
              <w:rPr>
                <w:b/>
                <w:bCs/>
                <w:szCs w:val="16"/>
              </w:rPr>
              <w:t>-</w:t>
            </w:r>
            <w:r w:rsidRPr="00916513">
              <w:rPr>
                <w:szCs w:val="16"/>
              </w:rPr>
              <w:t xml:space="preserve">   </w:t>
            </w:r>
          </w:p>
        </w:tc>
        <w:tc>
          <w:tcPr>
            <w:tcW w:w="1080" w:type="dxa"/>
            <w:tcBorders>
              <w:top w:val="nil"/>
              <w:left w:val="nil"/>
              <w:bottom w:val="nil"/>
              <w:right w:val="nil"/>
            </w:tcBorders>
            <w:shd w:val="clear" w:color="auto" w:fill="auto"/>
            <w:vAlign w:val="center"/>
          </w:tcPr>
          <w:p w:rsidR="00C6750E" w:rsidRDefault="00C6750E" w:rsidP="00C6750E">
            <w:pPr>
              <w:jc w:val="right"/>
              <w:rPr>
                <w:b/>
                <w:bCs/>
                <w:szCs w:val="16"/>
              </w:rPr>
            </w:pPr>
            <w:r>
              <w:rPr>
                <w:b/>
                <w:bCs/>
                <w:szCs w:val="16"/>
              </w:rPr>
              <w:t xml:space="preserve"> - </w:t>
            </w:r>
          </w:p>
        </w:tc>
      </w:tr>
      <w:tr w:rsidR="00C6750E" w:rsidRPr="00916513" w:rsidTr="00650423">
        <w:trPr>
          <w:trHeight w:val="360"/>
        </w:trPr>
        <w:tc>
          <w:tcPr>
            <w:tcW w:w="4212" w:type="dxa"/>
            <w:tcBorders>
              <w:top w:val="nil"/>
              <w:left w:val="nil"/>
              <w:bottom w:val="single" w:sz="4" w:space="0" w:color="auto"/>
              <w:right w:val="nil"/>
            </w:tcBorders>
            <w:shd w:val="clear" w:color="auto" w:fill="auto"/>
            <w:noWrap/>
            <w:vAlign w:val="center"/>
          </w:tcPr>
          <w:p w:rsidR="00C6750E" w:rsidRPr="00916513" w:rsidRDefault="007454C1" w:rsidP="0080362A">
            <w:pPr>
              <w:jc w:val="left"/>
              <w:rPr>
                <w:b/>
                <w:bCs/>
                <w:szCs w:val="16"/>
              </w:rPr>
            </w:pPr>
            <w:r>
              <w:rPr>
                <w:b/>
                <w:bCs/>
                <w:szCs w:val="16"/>
              </w:rPr>
              <w:t>Cash &amp; Cash</w:t>
            </w:r>
            <w:r w:rsidR="00C6750E">
              <w:rPr>
                <w:b/>
                <w:bCs/>
                <w:szCs w:val="16"/>
              </w:rPr>
              <w:t xml:space="preserve"> Equivalents at the end of the year</w:t>
            </w:r>
          </w:p>
        </w:tc>
        <w:tc>
          <w:tcPr>
            <w:tcW w:w="990" w:type="dxa"/>
            <w:tcBorders>
              <w:top w:val="nil"/>
              <w:left w:val="nil"/>
              <w:bottom w:val="single" w:sz="4" w:space="0" w:color="auto"/>
              <w:right w:val="nil"/>
            </w:tcBorders>
            <w:shd w:val="clear" w:color="auto" w:fill="auto"/>
            <w:noWrap/>
            <w:vAlign w:val="center"/>
          </w:tcPr>
          <w:p w:rsidR="00C6750E" w:rsidRPr="00916513" w:rsidRDefault="00C6750E" w:rsidP="00C6750E">
            <w:pPr>
              <w:jc w:val="right"/>
              <w:rPr>
                <w:b/>
                <w:bCs/>
                <w:szCs w:val="16"/>
              </w:rPr>
            </w:pPr>
          </w:p>
        </w:tc>
        <w:tc>
          <w:tcPr>
            <w:tcW w:w="990" w:type="dxa"/>
            <w:tcBorders>
              <w:top w:val="nil"/>
              <w:left w:val="nil"/>
              <w:bottom w:val="single" w:sz="4" w:space="0" w:color="auto"/>
              <w:right w:val="nil"/>
            </w:tcBorders>
            <w:shd w:val="clear" w:color="auto" w:fill="auto"/>
            <w:noWrap/>
            <w:vAlign w:val="center"/>
          </w:tcPr>
          <w:p w:rsidR="00C6750E" w:rsidRPr="00916513" w:rsidRDefault="00C6750E" w:rsidP="00C6750E">
            <w:pPr>
              <w:jc w:val="right"/>
              <w:rPr>
                <w:b/>
                <w:bCs/>
                <w:szCs w:val="16"/>
              </w:rPr>
            </w:pPr>
          </w:p>
        </w:tc>
        <w:tc>
          <w:tcPr>
            <w:tcW w:w="1170" w:type="dxa"/>
            <w:tcBorders>
              <w:top w:val="nil"/>
              <w:left w:val="nil"/>
              <w:bottom w:val="single" w:sz="4" w:space="0" w:color="auto"/>
              <w:right w:val="nil"/>
            </w:tcBorders>
            <w:shd w:val="clear" w:color="auto" w:fill="auto"/>
            <w:noWrap/>
            <w:vAlign w:val="center"/>
          </w:tcPr>
          <w:p w:rsidR="00C6750E" w:rsidRPr="00916513" w:rsidRDefault="00C6750E" w:rsidP="00C6750E">
            <w:pPr>
              <w:jc w:val="right"/>
              <w:rPr>
                <w:b/>
                <w:bCs/>
                <w:szCs w:val="16"/>
              </w:rPr>
            </w:pPr>
          </w:p>
        </w:tc>
        <w:tc>
          <w:tcPr>
            <w:tcW w:w="900" w:type="dxa"/>
            <w:tcBorders>
              <w:top w:val="nil"/>
              <w:left w:val="nil"/>
              <w:bottom w:val="single" w:sz="4" w:space="0" w:color="auto"/>
              <w:right w:val="nil"/>
            </w:tcBorders>
            <w:shd w:val="clear" w:color="auto" w:fill="auto"/>
            <w:noWrap/>
            <w:vAlign w:val="center"/>
          </w:tcPr>
          <w:p w:rsidR="00C6750E" w:rsidRDefault="00C6750E" w:rsidP="00C6750E">
            <w:pPr>
              <w:jc w:val="right"/>
              <w:rPr>
                <w:szCs w:val="16"/>
              </w:rPr>
            </w:pPr>
          </w:p>
        </w:tc>
        <w:tc>
          <w:tcPr>
            <w:tcW w:w="1080" w:type="dxa"/>
            <w:tcBorders>
              <w:top w:val="nil"/>
              <w:left w:val="nil"/>
              <w:bottom w:val="single" w:sz="4" w:space="0" w:color="auto"/>
              <w:right w:val="nil"/>
            </w:tcBorders>
            <w:shd w:val="clear" w:color="auto" w:fill="auto"/>
            <w:vAlign w:val="center"/>
          </w:tcPr>
          <w:p w:rsidR="00C6750E" w:rsidRDefault="00C6750E" w:rsidP="00C6750E">
            <w:pPr>
              <w:jc w:val="right"/>
              <w:rPr>
                <w:b/>
                <w:bCs/>
                <w:szCs w:val="16"/>
              </w:rPr>
            </w:pPr>
            <w:r>
              <w:rPr>
                <w:b/>
                <w:bCs/>
                <w:szCs w:val="16"/>
              </w:rPr>
              <w:t xml:space="preserve">          2,801 </w:t>
            </w:r>
          </w:p>
        </w:tc>
      </w:tr>
    </w:tbl>
    <w:p w:rsidR="000D45D1" w:rsidRDefault="00D92F79" w:rsidP="00D92F79">
      <w:pPr>
        <w:pStyle w:val="Footer"/>
        <w:tabs>
          <w:tab w:val="clear" w:pos="4320"/>
          <w:tab w:val="clear" w:pos="8640"/>
        </w:tabs>
        <w:ind w:left="7200" w:firstLine="720"/>
        <w:jc w:val="both"/>
        <w:rPr>
          <w:color w:val="auto"/>
        </w:rPr>
      </w:pPr>
      <w:r>
        <w:rPr>
          <w:color w:val="auto"/>
        </w:rPr>
        <w:t>Source: SBP BSC HOK</w:t>
      </w:r>
    </w:p>
    <w:p w:rsidR="000D45D1" w:rsidRDefault="000D45D1"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tbl>
      <w:tblPr>
        <w:tblW w:w="10260" w:type="dxa"/>
        <w:jc w:val="center"/>
        <w:tblLayout w:type="fixed"/>
        <w:tblLook w:val="04A0" w:firstRow="1" w:lastRow="0" w:firstColumn="1" w:lastColumn="0" w:noHBand="0" w:noVBand="1"/>
      </w:tblPr>
      <w:tblGrid>
        <w:gridCol w:w="3420"/>
        <w:gridCol w:w="720"/>
        <w:gridCol w:w="720"/>
        <w:gridCol w:w="720"/>
        <w:gridCol w:w="810"/>
        <w:gridCol w:w="720"/>
        <w:gridCol w:w="720"/>
        <w:gridCol w:w="810"/>
        <w:gridCol w:w="720"/>
        <w:gridCol w:w="900"/>
      </w:tblGrid>
      <w:tr w:rsidR="00B34F49" w:rsidRPr="00B34F49" w:rsidTr="0029362B">
        <w:trPr>
          <w:trHeight w:val="375"/>
          <w:jc w:val="center"/>
        </w:trPr>
        <w:tc>
          <w:tcPr>
            <w:tcW w:w="10260" w:type="dxa"/>
            <w:gridSpan w:val="10"/>
            <w:tcBorders>
              <w:top w:val="nil"/>
              <w:left w:val="nil"/>
              <w:bottom w:val="nil"/>
              <w:right w:val="nil"/>
            </w:tcBorders>
            <w:shd w:val="clear" w:color="auto" w:fill="auto"/>
            <w:noWrap/>
            <w:vAlign w:val="bottom"/>
            <w:hideMark/>
          </w:tcPr>
          <w:p w:rsidR="00B34F49" w:rsidRPr="00F00D44" w:rsidRDefault="00B34F49" w:rsidP="005C0886">
            <w:pPr>
              <w:rPr>
                <w:b/>
                <w:bCs/>
                <w:sz w:val="28"/>
                <w:szCs w:val="28"/>
              </w:rPr>
            </w:pPr>
            <w:r w:rsidRPr="00F00D44">
              <w:rPr>
                <w:b/>
                <w:bCs/>
                <w:sz w:val="28"/>
                <w:szCs w:val="28"/>
              </w:rPr>
              <w:t>2.1</w:t>
            </w:r>
            <w:r w:rsidR="005C0886">
              <w:rPr>
                <w:b/>
                <w:bCs/>
                <w:sz w:val="28"/>
                <w:szCs w:val="28"/>
              </w:rPr>
              <w:t>2</w:t>
            </w:r>
            <w:r w:rsidRPr="00F00D44">
              <w:rPr>
                <w:b/>
                <w:bCs/>
                <w:sz w:val="28"/>
                <w:szCs w:val="28"/>
              </w:rPr>
              <w:t xml:space="preserve">  Scheduled Banks’ </w:t>
            </w:r>
            <w:r w:rsidR="00235768" w:rsidRPr="00F00D44">
              <w:rPr>
                <w:b/>
                <w:bCs/>
                <w:sz w:val="28"/>
                <w:szCs w:val="28"/>
              </w:rPr>
              <w:t xml:space="preserve">Balance sheets </w:t>
            </w:r>
            <w:r w:rsidRPr="00F00D44">
              <w:rPr>
                <w:b/>
                <w:bCs/>
                <w:sz w:val="28"/>
                <w:szCs w:val="28"/>
              </w:rPr>
              <w:t>Consolidated Position</w:t>
            </w:r>
          </w:p>
        </w:tc>
      </w:tr>
      <w:tr w:rsidR="00B34F49" w:rsidRPr="00B34F49" w:rsidTr="0029362B">
        <w:trPr>
          <w:trHeight w:val="315"/>
          <w:jc w:val="center"/>
        </w:trPr>
        <w:tc>
          <w:tcPr>
            <w:tcW w:w="10260" w:type="dxa"/>
            <w:gridSpan w:val="10"/>
            <w:tcBorders>
              <w:top w:val="nil"/>
              <w:left w:val="nil"/>
              <w:bottom w:val="nil"/>
              <w:right w:val="nil"/>
            </w:tcBorders>
            <w:shd w:val="clear" w:color="auto" w:fill="auto"/>
            <w:hideMark/>
          </w:tcPr>
          <w:p w:rsidR="00B34F49" w:rsidRPr="00F00D44" w:rsidRDefault="00B34F49" w:rsidP="00B34F49">
            <w:pPr>
              <w:rPr>
                <w:b/>
                <w:bCs/>
                <w:color w:val="auto"/>
                <w:sz w:val="24"/>
                <w:szCs w:val="24"/>
              </w:rPr>
            </w:pPr>
            <w:r w:rsidRPr="00F00D44">
              <w:rPr>
                <w:b/>
                <w:bCs/>
                <w:color w:val="auto"/>
                <w:sz w:val="24"/>
                <w:szCs w:val="24"/>
              </w:rPr>
              <w:t xml:space="preserve">Based on </w:t>
            </w:r>
            <w:r w:rsidR="00590467" w:rsidRPr="00F00D44">
              <w:rPr>
                <w:b/>
                <w:bCs/>
                <w:color w:val="auto"/>
                <w:sz w:val="24"/>
                <w:szCs w:val="24"/>
              </w:rPr>
              <w:t>Weekly Position of Liabilities and</w:t>
            </w:r>
            <w:r w:rsidRPr="00F00D44">
              <w:rPr>
                <w:color w:val="auto"/>
                <w:sz w:val="24"/>
                <w:szCs w:val="24"/>
              </w:rPr>
              <w:t xml:space="preserve"> </w:t>
            </w:r>
            <w:r w:rsidRPr="00F00D44">
              <w:rPr>
                <w:b/>
                <w:bCs/>
                <w:color w:val="auto"/>
                <w:sz w:val="24"/>
                <w:szCs w:val="24"/>
              </w:rPr>
              <w:t>Assets (All Banks)</w:t>
            </w:r>
          </w:p>
        </w:tc>
      </w:tr>
      <w:tr w:rsidR="00B34F49" w:rsidRPr="00B34F49" w:rsidTr="0029362B">
        <w:trPr>
          <w:trHeight w:val="207"/>
          <w:jc w:val="center"/>
        </w:trPr>
        <w:tc>
          <w:tcPr>
            <w:tcW w:w="10260" w:type="dxa"/>
            <w:gridSpan w:val="10"/>
            <w:tcBorders>
              <w:top w:val="nil"/>
              <w:left w:val="nil"/>
              <w:bottom w:val="single" w:sz="12" w:space="0" w:color="auto"/>
              <w:right w:val="nil"/>
            </w:tcBorders>
            <w:shd w:val="clear" w:color="auto" w:fill="auto"/>
            <w:vAlign w:val="bottom"/>
            <w:hideMark/>
          </w:tcPr>
          <w:p w:rsidR="00B34F49" w:rsidRPr="00B34F49" w:rsidRDefault="00EE5E0B" w:rsidP="00B34F49">
            <w:pPr>
              <w:jc w:val="right"/>
              <w:rPr>
                <w:color w:val="auto"/>
                <w:sz w:val="14"/>
                <w:szCs w:val="14"/>
              </w:rPr>
            </w:pPr>
            <w:r>
              <w:rPr>
                <w:color w:val="auto"/>
                <w:sz w:val="14"/>
              </w:rPr>
              <w:t>Million Rupees</w:t>
            </w:r>
          </w:p>
        </w:tc>
      </w:tr>
      <w:tr w:rsidR="00671CE6" w:rsidRPr="00B34F49" w:rsidTr="00671CE6">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671CE6" w:rsidRPr="005249C8" w:rsidRDefault="00671CE6" w:rsidP="00C1176D">
            <w:pPr>
              <w:jc w:val="left"/>
              <w:rPr>
                <w:b/>
                <w:bCs/>
                <w:color w:val="auto"/>
                <w:szCs w:val="16"/>
              </w:rPr>
            </w:pPr>
            <w:r w:rsidRPr="005249C8">
              <w:rPr>
                <w:b/>
                <w:bCs/>
                <w:color w:val="auto"/>
                <w:szCs w:val="16"/>
              </w:rPr>
              <w:t>FINANCIAL POSITION</w:t>
            </w:r>
          </w:p>
        </w:tc>
        <w:tc>
          <w:tcPr>
            <w:tcW w:w="720" w:type="dxa"/>
            <w:vMerge w:val="restart"/>
            <w:tcBorders>
              <w:top w:val="single" w:sz="12" w:space="0" w:color="auto"/>
              <w:left w:val="single" w:sz="4" w:space="0" w:color="auto"/>
              <w:right w:val="single" w:sz="4" w:space="0" w:color="auto"/>
            </w:tcBorders>
            <w:shd w:val="clear" w:color="auto" w:fill="auto"/>
            <w:vAlign w:val="center"/>
            <w:hideMark/>
          </w:tcPr>
          <w:p w:rsidR="00671CE6" w:rsidRPr="00AB7A08" w:rsidRDefault="00671CE6" w:rsidP="00C1176D">
            <w:pPr>
              <w:jc w:val="right"/>
              <w:rPr>
                <w:b/>
                <w:bCs/>
                <w:color w:val="auto"/>
                <w:szCs w:val="16"/>
              </w:rPr>
            </w:pPr>
            <w:r>
              <w:rPr>
                <w:b/>
                <w:bCs/>
                <w:color w:val="auto"/>
                <w:szCs w:val="16"/>
              </w:rPr>
              <w:t>FY20</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671CE6" w:rsidRPr="00AB7A08" w:rsidRDefault="00671CE6" w:rsidP="00C1176D">
            <w:pPr>
              <w:jc w:val="right"/>
              <w:rPr>
                <w:b/>
                <w:bCs/>
                <w:color w:val="auto"/>
                <w:szCs w:val="16"/>
              </w:rPr>
            </w:pPr>
            <w:r w:rsidRPr="00BB41E8">
              <w:rPr>
                <w:b/>
                <w:bCs/>
                <w:color w:val="auto"/>
                <w:szCs w:val="16"/>
              </w:rPr>
              <w:t>FY2</w:t>
            </w:r>
            <w:r>
              <w:rPr>
                <w:b/>
                <w:bCs/>
                <w:color w:val="auto"/>
                <w:szCs w:val="16"/>
              </w:rPr>
              <w:t>1</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671CE6" w:rsidRPr="00AB7A08" w:rsidRDefault="00671CE6" w:rsidP="00C1176D">
            <w:pPr>
              <w:jc w:val="right"/>
              <w:rPr>
                <w:b/>
                <w:bCs/>
                <w:color w:val="auto"/>
                <w:szCs w:val="16"/>
              </w:rPr>
            </w:pPr>
            <w:r w:rsidRPr="00BB41E8">
              <w:rPr>
                <w:b/>
                <w:bCs/>
                <w:color w:val="auto"/>
                <w:szCs w:val="16"/>
              </w:rPr>
              <w:t>FY2</w:t>
            </w:r>
            <w:r>
              <w:rPr>
                <w:b/>
                <w:bCs/>
                <w:color w:val="auto"/>
                <w:szCs w:val="16"/>
              </w:rPr>
              <w:t>2</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671CE6" w:rsidRPr="006619BF" w:rsidRDefault="00671CE6" w:rsidP="00C1176D">
            <w:pPr>
              <w:rPr>
                <w:b/>
                <w:bCs/>
                <w:color w:val="auto"/>
                <w:szCs w:val="16"/>
              </w:rPr>
            </w:pPr>
            <w:r>
              <w:rPr>
                <w:b/>
                <w:bCs/>
                <w:color w:val="auto"/>
                <w:szCs w:val="16"/>
              </w:rPr>
              <w:t>2022</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671CE6" w:rsidRPr="006619BF" w:rsidRDefault="00671CE6" w:rsidP="00C1176D">
            <w:pPr>
              <w:rPr>
                <w:b/>
                <w:bCs/>
                <w:color w:val="auto"/>
                <w:szCs w:val="16"/>
              </w:rPr>
            </w:pPr>
            <w:r>
              <w:rPr>
                <w:b/>
                <w:bCs/>
                <w:color w:val="auto"/>
                <w:szCs w:val="16"/>
              </w:rPr>
              <w:t>2022</w:t>
            </w:r>
          </w:p>
        </w:tc>
        <w:tc>
          <w:tcPr>
            <w:tcW w:w="1620" w:type="dxa"/>
            <w:gridSpan w:val="2"/>
            <w:tcBorders>
              <w:top w:val="single" w:sz="12" w:space="0" w:color="auto"/>
              <w:left w:val="single" w:sz="4" w:space="0" w:color="auto"/>
              <w:bottom w:val="single" w:sz="4" w:space="0" w:color="auto"/>
            </w:tcBorders>
            <w:shd w:val="clear" w:color="auto" w:fill="auto"/>
            <w:vAlign w:val="center"/>
          </w:tcPr>
          <w:p w:rsidR="00671CE6" w:rsidRPr="006619BF" w:rsidRDefault="00671CE6" w:rsidP="00C1176D">
            <w:pPr>
              <w:rPr>
                <w:b/>
                <w:bCs/>
                <w:color w:val="auto"/>
                <w:szCs w:val="16"/>
              </w:rPr>
            </w:pPr>
            <w:r>
              <w:rPr>
                <w:b/>
                <w:bCs/>
                <w:color w:val="auto"/>
                <w:szCs w:val="16"/>
              </w:rPr>
              <w:t>2023</w:t>
            </w:r>
          </w:p>
        </w:tc>
      </w:tr>
      <w:tr w:rsidR="00671CE6" w:rsidRPr="00F06977" w:rsidTr="00671CE6">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671CE6" w:rsidRPr="00273A44" w:rsidRDefault="00671CE6" w:rsidP="00671CE6">
            <w:pPr>
              <w:jc w:val="left"/>
              <w:rPr>
                <w:b/>
                <w:bCs/>
                <w:color w:val="auto"/>
                <w:szCs w:val="16"/>
              </w:rPr>
            </w:pPr>
            <w:r w:rsidRPr="00273A44">
              <w:rPr>
                <w:b/>
                <w:bCs/>
                <w:color w:val="auto"/>
                <w:szCs w:val="16"/>
              </w:rPr>
              <w:t> </w:t>
            </w: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71CE6" w:rsidRPr="006619BF" w:rsidRDefault="00671CE6" w:rsidP="00671CE6">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71CE6" w:rsidRPr="006619BF" w:rsidRDefault="00671CE6" w:rsidP="00671CE6">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71CE6" w:rsidRPr="006619BF" w:rsidRDefault="00671CE6" w:rsidP="00671CE6">
            <w:pPr>
              <w:jc w:val="right"/>
              <w:rPr>
                <w:b/>
                <w:bCs/>
                <w:color w:val="auto"/>
                <w:sz w:val="14"/>
                <w:szCs w:val="14"/>
              </w:rPr>
            </w:pPr>
          </w:p>
        </w:tc>
        <w:tc>
          <w:tcPr>
            <w:tcW w:w="8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671CE6" w:rsidRPr="006619BF" w:rsidRDefault="00671CE6" w:rsidP="00671CE6">
            <w:pPr>
              <w:jc w:val="right"/>
              <w:rPr>
                <w:b/>
                <w:color w:val="auto"/>
                <w:sz w:val="14"/>
                <w:szCs w:val="14"/>
              </w:rPr>
            </w:pPr>
            <w:r>
              <w:rPr>
                <w:b/>
                <w:color w:val="auto"/>
                <w:sz w:val="14"/>
                <w:szCs w:val="14"/>
              </w:rPr>
              <w:t>Feb</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71CE6" w:rsidRPr="006619BF" w:rsidRDefault="00671CE6" w:rsidP="00671CE6">
            <w:pPr>
              <w:jc w:val="right"/>
              <w:rPr>
                <w:b/>
                <w:color w:val="auto"/>
                <w:sz w:val="14"/>
                <w:szCs w:val="14"/>
              </w:rPr>
            </w:pPr>
            <w:r>
              <w:rPr>
                <w:b/>
                <w:color w:val="auto"/>
                <w:sz w:val="14"/>
                <w:szCs w:val="14"/>
              </w:rPr>
              <w:t>Oct</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671CE6" w:rsidRPr="006619BF" w:rsidRDefault="00671CE6" w:rsidP="00671CE6">
            <w:pPr>
              <w:jc w:val="right"/>
              <w:rPr>
                <w:b/>
                <w:color w:val="auto"/>
                <w:sz w:val="14"/>
                <w:szCs w:val="14"/>
              </w:rPr>
            </w:pPr>
            <w:r>
              <w:rPr>
                <w:b/>
                <w:color w:val="auto"/>
                <w:sz w:val="14"/>
                <w:szCs w:val="14"/>
              </w:rPr>
              <w:t>Nov</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71CE6" w:rsidRPr="006619BF" w:rsidRDefault="00671CE6" w:rsidP="00671CE6">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71CE6" w:rsidRPr="006619BF" w:rsidRDefault="00671CE6" w:rsidP="00671CE6">
            <w:pPr>
              <w:jc w:val="right"/>
              <w:rPr>
                <w:b/>
                <w:color w:val="auto"/>
                <w:sz w:val="14"/>
                <w:szCs w:val="14"/>
              </w:rPr>
            </w:pPr>
            <w:r>
              <w:rPr>
                <w:b/>
                <w:color w:val="auto"/>
                <w:sz w:val="14"/>
                <w:szCs w:val="14"/>
              </w:rPr>
              <w:t>Jan</w:t>
            </w:r>
          </w:p>
        </w:tc>
        <w:tc>
          <w:tcPr>
            <w:tcW w:w="900" w:type="dxa"/>
            <w:tcBorders>
              <w:top w:val="single" w:sz="4" w:space="0" w:color="auto"/>
              <w:left w:val="nil"/>
              <w:bottom w:val="single" w:sz="12" w:space="0" w:color="auto"/>
              <w:right w:val="nil"/>
            </w:tcBorders>
            <w:shd w:val="clear" w:color="auto" w:fill="auto"/>
            <w:tcMar>
              <w:left w:w="43" w:type="dxa"/>
              <w:right w:w="43" w:type="dxa"/>
            </w:tcMar>
            <w:vAlign w:val="center"/>
          </w:tcPr>
          <w:p w:rsidR="00671CE6" w:rsidRPr="006619BF" w:rsidRDefault="00671CE6" w:rsidP="00671CE6">
            <w:pPr>
              <w:jc w:val="right"/>
              <w:rPr>
                <w:b/>
                <w:color w:val="auto"/>
                <w:sz w:val="14"/>
                <w:szCs w:val="14"/>
              </w:rPr>
            </w:pPr>
            <w:r>
              <w:rPr>
                <w:b/>
                <w:color w:val="auto"/>
                <w:sz w:val="14"/>
                <w:szCs w:val="14"/>
              </w:rPr>
              <w:t>Feb</w:t>
            </w:r>
          </w:p>
        </w:tc>
      </w:tr>
      <w:tr w:rsidR="00671CE6"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671CE6" w:rsidRPr="00B34F49" w:rsidRDefault="00671CE6" w:rsidP="00671CE6">
            <w:pPr>
              <w:jc w:val="left"/>
              <w:rPr>
                <w:b/>
                <w:bCs/>
                <w:color w:val="auto"/>
                <w:sz w:val="14"/>
                <w:szCs w:val="14"/>
              </w:rPr>
            </w:pPr>
            <w:r w:rsidRPr="00B34F49">
              <w:rPr>
                <w:b/>
                <w:bCs/>
                <w:color w:val="auto"/>
                <w:sz w:val="14"/>
                <w:szCs w:val="16"/>
              </w:rPr>
              <w:t>ASSETS</w:t>
            </w:r>
          </w:p>
        </w:tc>
        <w:tc>
          <w:tcPr>
            <w:tcW w:w="720" w:type="dxa"/>
            <w:tcBorders>
              <w:top w:val="nil"/>
              <w:left w:val="nil"/>
              <w:right w:val="nil"/>
            </w:tcBorders>
            <w:shd w:val="clear" w:color="auto" w:fill="auto"/>
            <w:tcMar>
              <w:left w:w="43" w:type="dxa"/>
              <w:right w:w="43" w:type="dxa"/>
            </w:tcMar>
            <w:vAlign w:val="center"/>
            <w:hideMark/>
          </w:tcPr>
          <w:p w:rsidR="00671CE6" w:rsidRPr="002C2345" w:rsidRDefault="00671CE6" w:rsidP="00671CE6">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671CE6" w:rsidRPr="002C2345" w:rsidRDefault="00671CE6" w:rsidP="00671CE6">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671CE6" w:rsidRPr="002C2345" w:rsidRDefault="00671CE6" w:rsidP="00671CE6">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671CE6" w:rsidRPr="002C2345" w:rsidRDefault="00671CE6" w:rsidP="00671CE6">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671CE6" w:rsidRPr="002C2345" w:rsidRDefault="00671CE6" w:rsidP="00671CE6">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671CE6" w:rsidRPr="002C2345" w:rsidRDefault="00671CE6" w:rsidP="00671CE6">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671CE6" w:rsidRPr="002C2345" w:rsidRDefault="00671CE6" w:rsidP="00671CE6">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671CE6" w:rsidRPr="002C2345" w:rsidRDefault="00671CE6" w:rsidP="00671CE6">
            <w:pPr>
              <w:jc w:val="right"/>
              <w:rPr>
                <w:sz w:val="14"/>
                <w:szCs w:val="14"/>
              </w:rPr>
            </w:pPr>
          </w:p>
        </w:tc>
        <w:tc>
          <w:tcPr>
            <w:tcW w:w="900" w:type="dxa"/>
            <w:tcBorders>
              <w:top w:val="nil"/>
              <w:left w:val="nil"/>
              <w:right w:val="nil"/>
            </w:tcBorders>
            <w:shd w:val="clear" w:color="auto" w:fill="auto"/>
            <w:tcMar>
              <w:left w:w="43" w:type="dxa"/>
              <w:right w:w="43" w:type="dxa"/>
            </w:tcMar>
            <w:vAlign w:val="center"/>
          </w:tcPr>
          <w:p w:rsidR="00671CE6" w:rsidRPr="002C2345" w:rsidRDefault="00671CE6" w:rsidP="00671CE6">
            <w:pPr>
              <w:jc w:val="right"/>
              <w:rPr>
                <w:sz w:val="14"/>
                <w:szCs w:val="14"/>
              </w:rPr>
            </w:pPr>
          </w:p>
        </w:tc>
      </w:tr>
      <w:tr w:rsidR="00733320"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733320" w:rsidRPr="00B34F49" w:rsidRDefault="00733320" w:rsidP="00733320">
            <w:pPr>
              <w:ind w:firstLineChars="100" w:firstLine="140"/>
              <w:jc w:val="left"/>
              <w:rPr>
                <w:color w:val="auto"/>
                <w:sz w:val="14"/>
                <w:szCs w:val="14"/>
              </w:rPr>
            </w:pPr>
            <w:r w:rsidRPr="00B34F49">
              <w:rPr>
                <w:color w:val="auto"/>
                <w:sz w:val="14"/>
                <w:szCs w:val="16"/>
              </w:rPr>
              <w:t>Cash &amp; Balances with Treasury Banks</w:t>
            </w:r>
          </w:p>
        </w:tc>
        <w:tc>
          <w:tcPr>
            <w:tcW w:w="720" w:type="dxa"/>
            <w:tcBorders>
              <w:top w:val="nil"/>
              <w:bottom w:val="nil"/>
            </w:tcBorders>
            <w:shd w:val="clear" w:color="auto" w:fill="auto"/>
            <w:tcMar>
              <w:left w:w="43" w:type="dxa"/>
              <w:right w:w="43" w:type="dxa"/>
            </w:tcMar>
            <w:vAlign w:val="center"/>
            <w:hideMark/>
          </w:tcPr>
          <w:p w:rsidR="00733320" w:rsidRDefault="00733320" w:rsidP="00733320">
            <w:pPr>
              <w:jc w:val="right"/>
              <w:rPr>
                <w:sz w:val="14"/>
                <w:szCs w:val="14"/>
              </w:rPr>
            </w:pPr>
            <w:r>
              <w:rPr>
                <w:sz w:val="14"/>
                <w:szCs w:val="14"/>
              </w:rPr>
              <w:t>1,408,559</w:t>
            </w:r>
          </w:p>
        </w:tc>
        <w:tc>
          <w:tcPr>
            <w:tcW w:w="720" w:type="dxa"/>
            <w:tcBorders>
              <w:top w:val="nil"/>
              <w:bottom w:val="nil"/>
            </w:tcBorders>
            <w:shd w:val="clear" w:color="auto" w:fill="auto"/>
            <w:tcMar>
              <w:left w:w="43" w:type="dxa"/>
              <w:right w:w="43" w:type="dxa"/>
            </w:tcMar>
            <w:vAlign w:val="center"/>
          </w:tcPr>
          <w:p w:rsidR="00733320" w:rsidRDefault="00733320" w:rsidP="00733320">
            <w:pPr>
              <w:jc w:val="right"/>
              <w:rPr>
                <w:sz w:val="14"/>
                <w:szCs w:val="14"/>
              </w:rPr>
            </w:pPr>
            <w:r>
              <w:rPr>
                <w:sz w:val="14"/>
                <w:szCs w:val="14"/>
              </w:rPr>
              <w:t>1,528,246</w:t>
            </w:r>
          </w:p>
        </w:tc>
        <w:tc>
          <w:tcPr>
            <w:tcW w:w="720" w:type="dxa"/>
            <w:tcBorders>
              <w:top w:val="nil"/>
              <w:bottom w:val="nil"/>
            </w:tcBorders>
            <w:shd w:val="clear" w:color="auto" w:fill="auto"/>
            <w:tcMar>
              <w:left w:w="43" w:type="dxa"/>
              <w:right w:w="43" w:type="dxa"/>
            </w:tcMar>
            <w:vAlign w:val="center"/>
          </w:tcPr>
          <w:p w:rsidR="00733320" w:rsidRDefault="00733320" w:rsidP="00733320">
            <w:pPr>
              <w:jc w:val="right"/>
              <w:rPr>
                <w:sz w:val="14"/>
                <w:szCs w:val="14"/>
              </w:rPr>
            </w:pPr>
            <w:r w:rsidRPr="00F541B1">
              <w:rPr>
                <w:sz w:val="14"/>
                <w:szCs w:val="14"/>
              </w:rPr>
              <w:t>2,308,137</w:t>
            </w:r>
          </w:p>
        </w:tc>
        <w:tc>
          <w:tcPr>
            <w:tcW w:w="810" w:type="dxa"/>
            <w:tcBorders>
              <w:top w:val="nil"/>
              <w:left w:val="nil"/>
              <w:bottom w:val="nil"/>
              <w:right w:val="nil"/>
            </w:tcBorders>
            <w:shd w:val="clear" w:color="auto" w:fill="auto"/>
            <w:tcMar>
              <w:left w:w="43" w:type="dxa"/>
              <w:right w:w="43" w:type="dxa"/>
            </w:tcMar>
            <w:vAlign w:val="center"/>
          </w:tcPr>
          <w:p w:rsidR="00733320" w:rsidRDefault="00733320" w:rsidP="00733320">
            <w:pPr>
              <w:jc w:val="right"/>
              <w:rPr>
                <w:sz w:val="14"/>
                <w:szCs w:val="14"/>
              </w:rPr>
            </w:pPr>
            <w:r w:rsidRPr="008C5FB2">
              <w:rPr>
                <w:sz w:val="14"/>
                <w:szCs w:val="14"/>
              </w:rPr>
              <w:t>1,768,001</w:t>
            </w:r>
          </w:p>
        </w:tc>
        <w:tc>
          <w:tcPr>
            <w:tcW w:w="720" w:type="dxa"/>
            <w:tcBorders>
              <w:top w:val="nil"/>
              <w:left w:val="nil"/>
              <w:bottom w:val="nil"/>
              <w:right w:val="nil"/>
            </w:tcBorders>
            <w:shd w:val="clear" w:color="auto" w:fill="auto"/>
            <w:tcMar>
              <w:left w:w="43" w:type="dxa"/>
              <w:right w:w="43" w:type="dxa"/>
            </w:tcMar>
            <w:vAlign w:val="center"/>
          </w:tcPr>
          <w:p w:rsidR="00733320" w:rsidRPr="00906493" w:rsidRDefault="00733320" w:rsidP="00733320">
            <w:pPr>
              <w:jc w:val="right"/>
              <w:rPr>
                <w:rFonts w:asciiTheme="majorBidi" w:hAnsiTheme="majorBidi" w:cstheme="majorBidi"/>
                <w:sz w:val="14"/>
                <w:szCs w:val="14"/>
              </w:rPr>
            </w:pPr>
            <w:r w:rsidRPr="00906493">
              <w:rPr>
                <w:rFonts w:asciiTheme="majorBidi" w:hAnsiTheme="majorBidi" w:cstheme="majorBidi"/>
                <w:sz w:val="14"/>
                <w:szCs w:val="14"/>
              </w:rPr>
              <w:t>1,954,681</w:t>
            </w:r>
          </w:p>
        </w:tc>
        <w:tc>
          <w:tcPr>
            <w:tcW w:w="720" w:type="dxa"/>
            <w:tcBorders>
              <w:top w:val="nil"/>
              <w:bottom w:val="nil"/>
            </w:tcBorders>
            <w:shd w:val="clear" w:color="auto" w:fill="auto"/>
            <w:tcMar>
              <w:left w:w="43" w:type="dxa"/>
              <w:right w:w="43" w:type="dxa"/>
            </w:tcMar>
            <w:vAlign w:val="center"/>
          </w:tcPr>
          <w:p w:rsidR="00733320" w:rsidRPr="00C6188F" w:rsidRDefault="00733320" w:rsidP="00733320">
            <w:pPr>
              <w:jc w:val="right"/>
              <w:rPr>
                <w:sz w:val="14"/>
                <w:szCs w:val="14"/>
              </w:rPr>
            </w:pPr>
            <w:r w:rsidRPr="00C6188F">
              <w:rPr>
                <w:sz w:val="14"/>
                <w:szCs w:val="14"/>
              </w:rPr>
              <w:t>1,971,574</w:t>
            </w:r>
          </w:p>
        </w:tc>
        <w:tc>
          <w:tcPr>
            <w:tcW w:w="810" w:type="dxa"/>
            <w:tcBorders>
              <w:top w:val="nil"/>
              <w:bottom w:val="nil"/>
            </w:tcBorders>
            <w:shd w:val="clear" w:color="auto" w:fill="auto"/>
            <w:tcMar>
              <w:left w:w="43" w:type="dxa"/>
              <w:right w:w="43" w:type="dxa"/>
            </w:tcMar>
            <w:vAlign w:val="center"/>
          </w:tcPr>
          <w:p w:rsidR="00733320" w:rsidRPr="008A10E4" w:rsidRDefault="00733320" w:rsidP="00733320">
            <w:pPr>
              <w:jc w:val="right"/>
              <w:rPr>
                <w:sz w:val="14"/>
                <w:szCs w:val="14"/>
              </w:rPr>
            </w:pPr>
            <w:r>
              <w:rPr>
                <w:sz w:val="14"/>
                <w:szCs w:val="14"/>
              </w:rPr>
              <w:t>1,556,096</w:t>
            </w:r>
          </w:p>
        </w:tc>
        <w:tc>
          <w:tcPr>
            <w:tcW w:w="720" w:type="dxa"/>
            <w:tcBorders>
              <w:top w:val="nil"/>
              <w:bottom w:val="nil"/>
            </w:tcBorders>
            <w:shd w:val="clear" w:color="auto" w:fill="auto"/>
            <w:tcMar>
              <w:left w:w="43" w:type="dxa"/>
              <w:right w:w="43" w:type="dxa"/>
            </w:tcMar>
            <w:vAlign w:val="center"/>
          </w:tcPr>
          <w:p w:rsidR="00733320" w:rsidRPr="00B713FF" w:rsidRDefault="00733320" w:rsidP="00733320">
            <w:pPr>
              <w:jc w:val="right"/>
              <w:rPr>
                <w:sz w:val="14"/>
                <w:szCs w:val="14"/>
              </w:rPr>
            </w:pPr>
            <w:r w:rsidRPr="00B713FF">
              <w:rPr>
                <w:sz w:val="14"/>
                <w:szCs w:val="14"/>
              </w:rPr>
              <w:t>1,804,747</w:t>
            </w:r>
          </w:p>
        </w:tc>
        <w:tc>
          <w:tcPr>
            <w:tcW w:w="900" w:type="dxa"/>
            <w:tcBorders>
              <w:top w:val="nil"/>
              <w:bottom w:val="nil"/>
            </w:tcBorders>
            <w:shd w:val="clear" w:color="auto" w:fill="auto"/>
            <w:tcMar>
              <w:left w:w="43" w:type="dxa"/>
              <w:right w:w="43" w:type="dxa"/>
            </w:tcMar>
            <w:vAlign w:val="center"/>
          </w:tcPr>
          <w:p w:rsidR="00733320" w:rsidRPr="0055489C" w:rsidRDefault="00733320" w:rsidP="00733320">
            <w:pPr>
              <w:jc w:val="right"/>
              <w:rPr>
                <w:color w:val="auto"/>
                <w:sz w:val="14"/>
                <w:szCs w:val="14"/>
              </w:rPr>
            </w:pPr>
            <w:r w:rsidRPr="0055489C">
              <w:rPr>
                <w:sz w:val="14"/>
                <w:szCs w:val="14"/>
              </w:rPr>
              <w:t>1,889,344</w:t>
            </w:r>
          </w:p>
        </w:tc>
      </w:tr>
      <w:tr w:rsidR="00733320"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733320" w:rsidRPr="00B34F49" w:rsidRDefault="00733320" w:rsidP="00733320">
            <w:pPr>
              <w:ind w:firstLineChars="100" w:firstLine="140"/>
              <w:jc w:val="left"/>
              <w:rPr>
                <w:color w:val="auto"/>
                <w:sz w:val="14"/>
                <w:szCs w:val="14"/>
              </w:rPr>
            </w:pPr>
            <w:r w:rsidRPr="00B34F49">
              <w:rPr>
                <w:color w:val="auto"/>
                <w:sz w:val="14"/>
                <w:szCs w:val="16"/>
              </w:rPr>
              <w:t>Balances with other Banks</w:t>
            </w:r>
          </w:p>
        </w:tc>
        <w:tc>
          <w:tcPr>
            <w:tcW w:w="720" w:type="dxa"/>
            <w:tcBorders>
              <w:top w:val="nil"/>
              <w:bottom w:val="nil"/>
            </w:tcBorders>
            <w:shd w:val="clear" w:color="auto" w:fill="auto"/>
            <w:tcMar>
              <w:left w:w="43" w:type="dxa"/>
              <w:right w:w="43" w:type="dxa"/>
            </w:tcMar>
            <w:vAlign w:val="center"/>
            <w:hideMark/>
          </w:tcPr>
          <w:p w:rsidR="00733320" w:rsidRDefault="00733320" w:rsidP="00733320">
            <w:pPr>
              <w:jc w:val="right"/>
              <w:rPr>
                <w:sz w:val="14"/>
                <w:szCs w:val="14"/>
              </w:rPr>
            </w:pPr>
            <w:r>
              <w:rPr>
                <w:sz w:val="14"/>
                <w:szCs w:val="14"/>
              </w:rPr>
              <w:t>212,150</w:t>
            </w:r>
          </w:p>
        </w:tc>
        <w:tc>
          <w:tcPr>
            <w:tcW w:w="720" w:type="dxa"/>
            <w:tcBorders>
              <w:top w:val="nil"/>
              <w:bottom w:val="nil"/>
            </w:tcBorders>
            <w:shd w:val="clear" w:color="auto" w:fill="auto"/>
            <w:tcMar>
              <w:left w:w="43" w:type="dxa"/>
              <w:right w:w="43" w:type="dxa"/>
            </w:tcMar>
            <w:vAlign w:val="center"/>
          </w:tcPr>
          <w:p w:rsidR="00733320" w:rsidRDefault="00733320" w:rsidP="00733320">
            <w:pPr>
              <w:jc w:val="right"/>
              <w:rPr>
                <w:sz w:val="14"/>
                <w:szCs w:val="14"/>
              </w:rPr>
            </w:pPr>
            <w:r>
              <w:rPr>
                <w:sz w:val="14"/>
                <w:szCs w:val="14"/>
              </w:rPr>
              <w:t>213,911</w:t>
            </w:r>
          </w:p>
        </w:tc>
        <w:tc>
          <w:tcPr>
            <w:tcW w:w="720" w:type="dxa"/>
            <w:tcBorders>
              <w:top w:val="nil"/>
              <w:bottom w:val="nil"/>
            </w:tcBorders>
            <w:shd w:val="clear" w:color="auto" w:fill="auto"/>
            <w:tcMar>
              <w:left w:w="43" w:type="dxa"/>
              <w:right w:w="43" w:type="dxa"/>
            </w:tcMar>
            <w:vAlign w:val="center"/>
          </w:tcPr>
          <w:p w:rsidR="00733320" w:rsidRDefault="00733320" w:rsidP="00733320">
            <w:pPr>
              <w:jc w:val="right"/>
              <w:rPr>
                <w:sz w:val="14"/>
                <w:szCs w:val="14"/>
              </w:rPr>
            </w:pPr>
            <w:r w:rsidRPr="00F541B1">
              <w:rPr>
                <w:sz w:val="14"/>
                <w:szCs w:val="14"/>
              </w:rPr>
              <w:t>330,061</w:t>
            </w:r>
          </w:p>
        </w:tc>
        <w:tc>
          <w:tcPr>
            <w:tcW w:w="810" w:type="dxa"/>
            <w:tcBorders>
              <w:top w:val="nil"/>
              <w:left w:val="nil"/>
              <w:bottom w:val="nil"/>
              <w:right w:val="nil"/>
            </w:tcBorders>
            <w:shd w:val="clear" w:color="auto" w:fill="auto"/>
            <w:tcMar>
              <w:left w:w="43" w:type="dxa"/>
              <w:right w:w="43" w:type="dxa"/>
            </w:tcMar>
            <w:vAlign w:val="center"/>
          </w:tcPr>
          <w:p w:rsidR="00733320" w:rsidRDefault="00733320" w:rsidP="00733320">
            <w:pPr>
              <w:jc w:val="right"/>
              <w:rPr>
                <w:sz w:val="14"/>
                <w:szCs w:val="14"/>
              </w:rPr>
            </w:pPr>
            <w:r w:rsidRPr="008C5FB2">
              <w:rPr>
                <w:sz w:val="14"/>
                <w:szCs w:val="14"/>
              </w:rPr>
              <w:t>309,625</w:t>
            </w:r>
          </w:p>
        </w:tc>
        <w:tc>
          <w:tcPr>
            <w:tcW w:w="720" w:type="dxa"/>
            <w:tcBorders>
              <w:top w:val="nil"/>
              <w:left w:val="nil"/>
              <w:bottom w:val="nil"/>
              <w:right w:val="nil"/>
            </w:tcBorders>
            <w:shd w:val="clear" w:color="auto" w:fill="auto"/>
            <w:tcMar>
              <w:left w:w="43" w:type="dxa"/>
              <w:right w:w="43" w:type="dxa"/>
            </w:tcMar>
            <w:vAlign w:val="center"/>
          </w:tcPr>
          <w:p w:rsidR="00733320" w:rsidRPr="00906493" w:rsidRDefault="00733320" w:rsidP="00733320">
            <w:pPr>
              <w:jc w:val="right"/>
              <w:rPr>
                <w:rFonts w:asciiTheme="majorBidi" w:hAnsiTheme="majorBidi" w:cstheme="majorBidi"/>
                <w:sz w:val="14"/>
                <w:szCs w:val="14"/>
              </w:rPr>
            </w:pPr>
            <w:r w:rsidRPr="00906493">
              <w:rPr>
                <w:rFonts w:asciiTheme="majorBidi" w:hAnsiTheme="majorBidi" w:cstheme="majorBidi"/>
                <w:sz w:val="14"/>
                <w:szCs w:val="14"/>
              </w:rPr>
              <w:t>274,545</w:t>
            </w:r>
          </w:p>
        </w:tc>
        <w:tc>
          <w:tcPr>
            <w:tcW w:w="720" w:type="dxa"/>
            <w:tcBorders>
              <w:top w:val="nil"/>
              <w:bottom w:val="nil"/>
            </w:tcBorders>
            <w:shd w:val="clear" w:color="auto" w:fill="auto"/>
            <w:tcMar>
              <w:left w:w="43" w:type="dxa"/>
              <w:right w:w="43" w:type="dxa"/>
            </w:tcMar>
            <w:vAlign w:val="center"/>
          </w:tcPr>
          <w:p w:rsidR="00733320" w:rsidRPr="00C6188F" w:rsidRDefault="00733320" w:rsidP="00733320">
            <w:pPr>
              <w:jc w:val="right"/>
              <w:rPr>
                <w:sz w:val="14"/>
                <w:szCs w:val="14"/>
              </w:rPr>
            </w:pPr>
            <w:r w:rsidRPr="00C6188F">
              <w:rPr>
                <w:sz w:val="14"/>
                <w:szCs w:val="14"/>
              </w:rPr>
              <w:t>306,728</w:t>
            </w:r>
          </w:p>
        </w:tc>
        <w:tc>
          <w:tcPr>
            <w:tcW w:w="810" w:type="dxa"/>
            <w:tcBorders>
              <w:top w:val="nil"/>
              <w:bottom w:val="nil"/>
            </w:tcBorders>
            <w:shd w:val="clear" w:color="auto" w:fill="auto"/>
            <w:tcMar>
              <w:left w:w="43" w:type="dxa"/>
              <w:right w:w="43" w:type="dxa"/>
            </w:tcMar>
            <w:vAlign w:val="center"/>
          </w:tcPr>
          <w:p w:rsidR="00733320" w:rsidRPr="008A10E4" w:rsidRDefault="00733320" w:rsidP="00733320">
            <w:pPr>
              <w:jc w:val="right"/>
              <w:rPr>
                <w:sz w:val="14"/>
                <w:szCs w:val="14"/>
              </w:rPr>
            </w:pPr>
            <w:r w:rsidRPr="008A10E4">
              <w:rPr>
                <w:sz w:val="14"/>
                <w:szCs w:val="14"/>
              </w:rPr>
              <w:t>434,779</w:t>
            </w:r>
          </w:p>
        </w:tc>
        <w:tc>
          <w:tcPr>
            <w:tcW w:w="720" w:type="dxa"/>
            <w:tcBorders>
              <w:top w:val="nil"/>
              <w:bottom w:val="nil"/>
            </w:tcBorders>
            <w:shd w:val="clear" w:color="auto" w:fill="auto"/>
            <w:tcMar>
              <w:left w:w="43" w:type="dxa"/>
              <w:right w:w="43" w:type="dxa"/>
            </w:tcMar>
            <w:vAlign w:val="center"/>
          </w:tcPr>
          <w:p w:rsidR="00733320" w:rsidRPr="00B713FF" w:rsidRDefault="00733320" w:rsidP="00733320">
            <w:pPr>
              <w:jc w:val="right"/>
              <w:rPr>
                <w:sz w:val="14"/>
                <w:szCs w:val="14"/>
              </w:rPr>
            </w:pPr>
            <w:r w:rsidRPr="00B713FF">
              <w:rPr>
                <w:sz w:val="14"/>
                <w:szCs w:val="14"/>
              </w:rPr>
              <w:t>356,298</w:t>
            </w:r>
          </w:p>
        </w:tc>
        <w:tc>
          <w:tcPr>
            <w:tcW w:w="900" w:type="dxa"/>
            <w:tcBorders>
              <w:top w:val="nil"/>
              <w:bottom w:val="nil"/>
            </w:tcBorders>
            <w:shd w:val="clear" w:color="auto" w:fill="auto"/>
            <w:tcMar>
              <w:left w:w="43" w:type="dxa"/>
              <w:right w:w="43" w:type="dxa"/>
            </w:tcMar>
            <w:vAlign w:val="center"/>
          </w:tcPr>
          <w:p w:rsidR="00733320" w:rsidRPr="0055489C" w:rsidRDefault="00733320" w:rsidP="00733320">
            <w:pPr>
              <w:jc w:val="right"/>
              <w:rPr>
                <w:sz w:val="14"/>
                <w:szCs w:val="14"/>
              </w:rPr>
            </w:pPr>
            <w:r w:rsidRPr="0055489C">
              <w:rPr>
                <w:sz w:val="14"/>
                <w:szCs w:val="14"/>
              </w:rPr>
              <w:t>326,944</w:t>
            </w:r>
          </w:p>
        </w:tc>
      </w:tr>
      <w:tr w:rsidR="00733320"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733320" w:rsidRPr="00B34F49" w:rsidRDefault="00733320" w:rsidP="00733320">
            <w:pPr>
              <w:ind w:firstLineChars="100" w:firstLine="140"/>
              <w:jc w:val="left"/>
              <w:rPr>
                <w:color w:val="auto"/>
                <w:sz w:val="14"/>
                <w:szCs w:val="14"/>
              </w:rPr>
            </w:pPr>
            <w:r w:rsidRPr="00B34F49">
              <w:rPr>
                <w:color w:val="auto"/>
                <w:sz w:val="14"/>
                <w:szCs w:val="16"/>
              </w:rPr>
              <w:t>Lending to Financial Institutions</w:t>
            </w:r>
          </w:p>
        </w:tc>
        <w:tc>
          <w:tcPr>
            <w:tcW w:w="720" w:type="dxa"/>
            <w:tcBorders>
              <w:top w:val="nil"/>
              <w:bottom w:val="nil"/>
            </w:tcBorders>
            <w:shd w:val="clear" w:color="auto" w:fill="auto"/>
            <w:tcMar>
              <w:left w:w="43" w:type="dxa"/>
              <w:right w:w="43" w:type="dxa"/>
            </w:tcMar>
            <w:vAlign w:val="center"/>
            <w:hideMark/>
          </w:tcPr>
          <w:p w:rsidR="00733320" w:rsidRDefault="00733320" w:rsidP="00733320">
            <w:pPr>
              <w:jc w:val="right"/>
              <w:rPr>
                <w:sz w:val="14"/>
                <w:szCs w:val="14"/>
              </w:rPr>
            </w:pPr>
            <w:r>
              <w:rPr>
                <w:sz w:val="14"/>
                <w:szCs w:val="14"/>
              </w:rPr>
              <w:t>843,513</w:t>
            </w:r>
          </w:p>
        </w:tc>
        <w:tc>
          <w:tcPr>
            <w:tcW w:w="720" w:type="dxa"/>
            <w:tcBorders>
              <w:top w:val="nil"/>
              <w:bottom w:val="nil"/>
            </w:tcBorders>
            <w:shd w:val="clear" w:color="auto" w:fill="auto"/>
            <w:tcMar>
              <w:left w:w="43" w:type="dxa"/>
              <w:right w:w="43" w:type="dxa"/>
            </w:tcMar>
            <w:vAlign w:val="center"/>
          </w:tcPr>
          <w:p w:rsidR="00733320" w:rsidRDefault="00733320" w:rsidP="00733320">
            <w:pPr>
              <w:jc w:val="right"/>
              <w:rPr>
                <w:sz w:val="14"/>
                <w:szCs w:val="14"/>
              </w:rPr>
            </w:pPr>
            <w:r>
              <w:rPr>
                <w:sz w:val="14"/>
                <w:szCs w:val="14"/>
              </w:rPr>
              <w:t>966,673</w:t>
            </w:r>
          </w:p>
        </w:tc>
        <w:tc>
          <w:tcPr>
            <w:tcW w:w="720" w:type="dxa"/>
            <w:tcBorders>
              <w:top w:val="nil"/>
              <w:bottom w:val="nil"/>
            </w:tcBorders>
            <w:shd w:val="clear" w:color="auto" w:fill="auto"/>
            <w:tcMar>
              <w:left w:w="43" w:type="dxa"/>
              <w:right w:w="43" w:type="dxa"/>
            </w:tcMar>
            <w:vAlign w:val="center"/>
          </w:tcPr>
          <w:p w:rsidR="00733320" w:rsidRDefault="00733320" w:rsidP="00733320">
            <w:pPr>
              <w:jc w:val="right"/>
              <w:rPr>
                <w:sz w:val="14"/>
                <w:szCs w:val="14"/>
              </w:rPr>
            </w:pPr>
            <w:r w:rsidRPr="00F541B1">
              <w:rPr>
                <w:sz w:val="14"/>
                <w:szCs w:val="14"/>
              </w:rPr>
              <w:t>858,227</w:t>
            </w:r>
          </w:p>
        </w:tc>
        <w:tc>
          <w:tcPr>
            <w:tcW w:w="810" w:type="dxa"/>
            <w:tcBorders>
              <w:top w:val="nil"/>
              <w:left w:val="nil"/>
              <w:bottom w:val="nil"/>
              <w:right w:val="nil"/>
            </w:tcBorders>
            <w:shd w:val="clear" w:color="auto" w:fill="auto"/>
            <w:tcMar>
              <w:left w:w="43" w:type="dxa"/>
              <w:right w:w="43" w:type="dxa"/>
            </w:tcMar>
            <w:vAlign w:val="center"/>
          </w:tcPr>
          <w:p w:rsidR="00733320" w:rsidRDefault="00733320" w:rsidP="00733320">
            <w:pPr>
              <w:jc w:val="right"/>
              <w:rPr>
                <w:sz w:val="14"/>
                <w:szCs w:val="14"/>
              </w:rPr>
            </w:pPr>
            <w:r w:rsidRPr="008C5FB2">
              <w:rPr>
                <w:sz w:val="14"/>
                <w:szCs w:val="14"/>
              </w:rPr>
              <w:t>766,785</w:t>
            </w:r>
          </w:p>
        </w:tc>
        <w:tc>
          <w:tcPr>
            <w:tcW w:w="720" w:type="dxa"/>
            <w:tcBorders>
              <w:top w:val="nil"/>
              <w:left w:val="nil"/>
              <w:bottom w:val="nil"/>
              <w:right w:val="nil"/>
            </w:tcBorders>
            <w:shd w:val="clear" w:color="auto" w:fill="auto"/>
            <w:tcMar>
              <w:left w:w="43" w:type="dxa"/>
              <w:right w:w="43" w:type="dxa"/>
            </w:tcMar>
            <w:vAlign w:val="center"/>
          </w:tcPr>
          <w:p w:rsidR="00733320" w:rsidRPr="00906493" w:rsidRDefault="00733320" w:rsidP="00733320">
            <w:pPr>
              <w:jc w:val="right"/>
              <w:rPr>
                <w:rFonts w:asciiTheme="majorBidi" w:hAnsiTheme="majorBidi" w:cstheme="majorBidi"/>
                <w:sz w:val="14"/>
                <w:szCs w:val="14"/>
              </w:rPr>
            </w:pPr>
            <w:r w:rsidRPr="00906493">
              <w:rPr>
                <w:rFonts w:asciiTheme="majorBidi" w:hAnsiTheme="majorBidi" w:cstheme="majorBidi"/>
                <w:sz w:val="14"/>
                <w:szCs w:val="14"/>
              </w:rPr>
              <w:t>454,443</w:t>
            </w:r>
          </w:p>
        </w:tc>
        <w:tc>
          <w:tcPr>
            <w:tcW w:w="720" w:type="dxa"/>
            <w:tcBorders>
              <w:top w:val="nil"/>
              <w:bottom w:val="nil"/>
            </w:tcBorders>
            <w:shd w:val="clear" w:color="auto" w:fill="auto"/>
            <w:tcMar>
              <w:left w:w="43" w:type="dxa"/>
              <w:right w:w="43" w:type="dxa"/>
            </w:tcMar>
            <w:vAlign w:val="center"/>
          </w:tcPr>
          <w:p w:rsidR="00733320" w:rsidRPr="00C6188F" w:rsidRDefault="00733320" w:rsidP="00733320">
            <w:pPr>
              <w:jc w:val="right"/>
              <w:rPr>
                <w:sz w:val="14"/>
                <w:szCs w:val="14"/>
              </w:rPr>
            </w:pPr>
            <w:r w:rsidRPr="00C6188F">
              <w:rPr>
                <w:sz w:val="14"/>
                <w:szCs w:val="14"/>
              </w:rPr>
              <w:t>627,502</w:t>
            </w:r>
          </w:p>
        </w:tc>
        <w:tc>
          <w:tcPr>
            <w:tcW w:w="810" w:type="dxa"/>
            <w:tcBorders>
              <w:top w:val="nil"/>
              <w:bottom w:val="nil"/>
            </w:tcBorders>
            <w:shd w:val="clear" w:color="auto" w:fill="auto"/>
            <w:tcMar>
              <w:left w:w="43" w:type="dxa"/>
              <w:right w:w="43" w:type="dxa"/>
            </w:tcMar>
            <w:vAlign w:val="center"/>
          </w:tcPr>
          <w:p w:rsidR="00733320" w:rsidRPr="008A10E4" w:rsidRDefault="00733320" w:rsidP="00733320">
            <w:pPr>
              <w:jc w:val="right"/>
              <w:rPr>
                <w:sz w:val="14"/>
                <w:szCs w:val="14"/>
              </w:rPr>
            </w:pPr>
            <w:r>
              <w:rPr>
                <w:sz w:val="14"/>
                <w:szCs w:val="14"/>
              </w:rPr>
              <w:t>1,045,328</w:t>
            </w:r>
          </w:p>
        </w:tc>
        <w:tc>
          <w:tcPr>
            <w:tcW w:w="720" w:type="dxa"/>
            <w:tcBorders>
              <w:top w:val="nil"/>
              <w:bottom w:val="nil"/>
            </w:tcBorders>
            <w:shd w:val="clear" w:color="auto" w:fill="auto"/>
            <w:tcMar>
              <w:left w:w="43" w:type="dxa"/>
              <w:right w:w="43" w:type="dxa"/>
            </w:tcMar>
            <w:vAlign w:val="center"/>
          </w:tcPr>
          <w:p w:rsidR="00733320" w:rsidRPr="00B713FF" w:rsidRDefault="00733320" w:rsidP="00733320">
            <w:pPr>
              <w:jc w:val="right"/>
              <w:rPr>
                <w:sz w:val="14"/>
                <w:szCs w:val="14"/>
              </w:rPr>
            </w:pPr>
            <w:r w:rsidRPr="00B713FF">
              <w:rPr>
                <w:sz w:val="14"/>
                <w:szCs w:val="14"/>
              </w:rPr>
              <w:t>709,814</w:t>
            </w:r>
          </w:p>
        </w:tc>
        <w:tc>
          <w:tcPr>
            <w:tcW w:w="900" w:type="dxa"/>
            <w:tcBorders>
              <w:top w:val="nil"/>
              <w:bottom w:val="nil"/>
            </w:tcBorders>
            <w:shd w:val="clear" w:color="auto" w:fill="auto"/>
            <w:tcMar>
              <w:left w:w="43" w:type="dxa"/>
              <w:right w:w="43" w:type="dxa"/>
            </w:tcMar>
            <w:vAlign w:val="center"/>
          </w:tcPr>
          <w:p w:rsidR="00733320" w:rsidRPr="0055489C" w:rsidRDefault="00733320" w:rsidP="00733320">
            <w:pPr>
              <w:jc w:val="right"/>
              <w:rPr>
                <w:sz w:val="14"/>
                <w:szCs w:val="14"/>
              </w:rPr>
            </w:pPr>
            <w:r w:rsidRPr="0055489C">
              <w:rPr>
                <w:sz w:val="14"/>
                <w:szCs w:val="14"/>
              </w:rPr>
              <w:t>585,827</w:t>
            </w:r>
          </w:p>
        </w:tc>
      </w:tr>
      <w:tr w:rsidR="00733320" w:rsidRPr="00B34F49" w:rsidTr="00063E4E">
        <w:trPr>
          <w:trHeight w:hRule="exact" w:val="288"/>
          <w:jc w:val="center"/>
        </w:trPr>
        <w:tc>
          <w:tcPr>
            <w:tcW w:w="3420" w:type="dxa"/>
            <w:tcBorders>
              <w:top w:val="nil"/>
              <w:left w:val="nil"/>
              <w:bottom w:val="nil"/>
              <w:right w:val="nil"/>
            </w:tcBorders>
            <w:shd w:val="clear" w:color="auto" w:fill="auto"/>
            <w:noWrap/>
            <w:vAlign w:val="center"/>
            <w:hideMark/>
          </w:tcPr>
          <w:p w:rsidR="00733320" w:rsidRPr="00B34F49" w:rsidRDefault="00733320" w:rsidP="00733320">
            <w:pPr>
              <w:ind w:firstLineChars="100" w:firstLine="140"/>
              <w:jc w:val="left"/>
              <w:rPr>
                <w:color w:val="auto"/>
                <w:sz w:val="14"/>
                <w:szCs w:val="14"/>
              </w:rPr>
            </w:pPr>
            <w:r w:rsidRPr="00B34F49">
              <w:rPr>
                <w:color w:val="auto"/>
                <w:sz w:val="14"/>
                <w:szCs w:val="16"/>
              </w:rPr>
              <w:t>Investments</w:t>
            </w:r>
          </w:p>
        </w:tc>
        <w:tc>
          <w:tcPr>
            <w:tcW w:w="720" w:type="dxa"/>
            <w:tcBorders>
              <w:top w:val="nil"/>
            </w:tcBorders>
            <w:shd w:val="clear" w:color="auto" w:fill="auto"/>
            <w:tcMar>
              <w:left w:w="43" w:type="dxa"/>
              <w:right w:w="43" w:type="dxa"/>
            </w:tcMar>
            <w:vAlign w:val="center"/>
            <w:hideMark/>
          </w:tcPr>
          <w:p w:rsidR="00733320" w:rsidRDefault="00733320" w:rsidP="00733320">
            <w:pPr>
              <w:jc w:val="right"/>
              <w:rPr>
                <w:sz w:val="14"/>
                <w:szCs w:val="14"/>
              </w:rPr>
            </w:pPr>
            <w:r>
              <w:rPr>
                <w:sz w:val="14"/>
                <w:szCs w:val="14"/>
              </w:rPr>
              <w:t>10,681,288</w:t>
            </w:r>
          </w:p>
        </w:tc>
        <w:tc>
          <w:tcPr>
            <w:tcW w:w="720" w:type="dxa"/>
            <w:tcBorders>
              <w:top w:val="nil"/>
            </w:tcBorders>
            <w:shd w:val="clear" w:color="auto" w:fill="auto"/>
            <w:tcMar>
              <w:left w:w="43" w:type="dxa"/>
              <w:right w:w="43" w:type="dxa"/>
            </w:tcMar>
            <w:vAlign w:val="center"/>
          </w:tcPr>
          <w:p w:rsidR="00733320" w:rsidRDefault="00733320" w:rsidP="00733320">
            <w:pPr>
              <w:jc w:val="right"/>
              <w:rPr>
                <w:sz w:val="14"/>
                <w:szCs w:val="14"/>
              </w:rPr>
            </w:pPr>
            <w:r>
              <w:rPr>
                <w:sz w:val="14"/>
                <w:szCs w:val="14"/>
              </w:rPr>
              <w:t>13,615,840</w:t>
            </w:r>
          </w:p>
        </w:tc>
        <w:tc>
          <w:tcPr>
            <w:tcW w:w="720" w:type="dxa"/>
            <w:tcBorders>
              <w:top w:val="nil"/>
            </w:tcBorders>
            <w:shd w:val="clear" w:color="auto" w:fill="auto"/>
            <w:tcMar>
              <w:left w:w="43" w:type="dxa"/>
              <w:right w:w="43" w:type="dxa"/>
            </w:tcMar>
            <w:vAlign w:val="center"/>
          </w:tcPr>
          <w:p w:rsidR="00733320" w:rsidRDefault="00733320" w:rsidP="00733320">
            <w:pPr>
              <w:jc w:val="right"/>
              <w:rPr>
                <w:sz w:val="14"/>
                <w:szCs w:val="14"/>
              </w:rPr>
            </w:pPr>
            <w:r w:rsidRPr="000C1D27">
              <w:rPr>
                <w:sz w:val="14"/>
                <w:szCs w:val="14"/>
              </w:rPr>
              <w:t>16,441,736</w:t>
            </w:r>
          </w:p>
        </w:tc>
        <w:tc>
          <w:tcPr>
            <w:tcW w:w="810" w:type="dxa"/>
            <w:tcBorders>
              <w:top w:val="nil"/>
              <w:left w:val="nil"/>
              <w:bottom w:val="nil"/>
              <w:right w:val="nil"/>
            </w:tcBorders>
            <w:shd w:val="clear" w:color="auto" w:fill="auto"/>
            <w:tcMar>
              <w:left w:w="43" w:type="dxa"/>
              <w:right w:w="43" w:type="dxa"/>
            </w:tcMar>
            <w:vAlign w:val="center"/>
          </w:tcPr>
          <w:p w:rsidR="00733320" w:rsidRDefault="00733320" w:rsidP="00733320">
            <w:pPr>
              <w:jc w:val="right"/>
              <w:rPr>
                <w:sz w:val="14"/>
                <w:szCs w:val="14"/>
              </w:rPr>
            </w:pPr>
            <w:r w:rsidRPr="008C5FB2">
              <w:rPr>
                <w:sz w:val="14"/>
                <w:szCs w:val="14"/>
              </w:rPr>
              <w:t>14,524,010</w:t>
            </w:r>
          </w:p>
        </w:tc>
        <w:tc>
          <w:tcPr>
            <w:tcW w:w="720" w:type="dxa"/>
            <w:tcBorders>
              <w:top w:val="nil"/>
              <w:left w:val="nil"/>
              <w:bottom w:val="nil"/>
              <w:right w:val="nil"/>
            </w:tcBorders>
            <w:shd w:val="clear" w:color="auto" w:fill="auto"/>
            <w:tcMar>
              <w:left w:w="43" w:type="dxa"/>
              <w:right w:w="43" w:type="dxa"/>
            </w:tcMar>
            <w:vAlign w:val="center"/>
          </w:tcPr>
          <w:p w:rsidR="00733320" w:rsidRPr="00906493" w:rsidRDefault="00733320" w:rsidP="00733320">
            <w:pPr>
              <w:jc w:val="right"/>
              <w:rPr>
                <w:rFonts w:asciiTheme="majorBidi" w:hAnsiTheme="majorBidi" w:cstheme="majorBidi"/>
                <w:sz w:val="14"/>
                <w:szCs w:val="14"/>
              </w:rPr>
            </w:pPr>
            <w:r w:rsidRPr="00906493">
              <w:rPr>
                <w:rFonts w:asciiTheme="majorBidi" w:hAnsiTheme="majorBidi" w:cstheme="majorBidi"/>
                <w:sz w:val="14"/>
                <w:szCs w:val="14"/>
              </w:rPr>
              <w:t>18,325,123</w:t>
            </w:r>
          </w:p>
        </w:tc>
        <w:tc>
          <w:tcPr>
            <w:tcW w:w="720" w:type="dxa"/>
            <w:tcBorders>
              <w:top w:val="nil"/>
            </w:tcBorders>
            <w:shd w:val="clear" w:color="auto" w:fill="auto"/>
            <w:tcMar>
              <w:left w:w="43" w:type="dxa"/>
              <w:right w:w="43" w:type="dxa"/>
            </w:tcMar>
            <w:vAlign w:val="center"/>
          </w:tcPr>
          <w:p w:rsidR="00733320" w:rsidRPr="00C6188F" w:rsidRDefault="00733320" w:rsidP="00733320">
            <w:pPr>
              <w:jc w:val="right"/>
              <w:rPr>
                <w:sz w:val="14"/>
                <w:szCs w:val="14"/>
              </w:rPr>
            </w:pPr>
            <w:r w:rsidRPr="00C6188F">
              <w:rPr>
                <w:sz w:val="14"/>
                <w:szCs w:val="14"/>
              </w:rPr>
              <w:t>18,538,150</w:t>
            </w:r>
          </w:p>
        </w:tc>
        <w:tc>
          <w:tcPr>
            <w:tcW w:w="810" w:type="dxa"/>
            <w:tcBorders>
              <w:top w:val="nil"/>
            </w:tcBorders>
            <w:shd w:val="clear" w:color="auto" w:fill="auto"/>
            <w:tcMar>
              <w:left w:w="43" w:type="dxa"/>
              <w:right w:w="43" w:type="dxa"/>
            </w:tcMar>
            <w:vAlign w:val="center"/>
          </w:tcPr>
          <w:p w:rsidR="00733320" w:rsidRPr="008A10E4" w:rsidRDefault="00733320" w:rsidP="00733320">
            <w:pPr>
              <w:jc w:val="right"/>
              <w:rPr>
                <w:sz w:val="14"/>
                <w:szCs w:val="14"/>
              </w:rPr>
            </w:pPr>
            <w:r w:rsidRPr="008A10E4">
              <w:rPr>
                <w:sz w:val="14"/>
                <w:szCs w:val="14"/>
              </w:rPr>
              <w:t>17,914,599</w:t>
            </w:r>
          </w:p>
        </w:tc>
        <w:tc>
          <w:tcPr>
            <w:tcW w:w="720" w:type="dxa"/>
            <w:tcBorders>
              <w:top w:val="nil"/>
            </w:tcBorders>
            <w:shd w:val="clear" w:color="auto" w:fill="auto"/>
            <w:tcMar>
              <w:left w:w="43" w:type="dxa"/>
              <w:right w:w="43" w:type="dxa"/>
            </w:tcMar>
            <w:vAlign w:val="center"/>
          </w:tcPr>
          <w:p w:rsidR="00733320" w:rsidRPr="00B713FF" w:rsidRDefault="00733320" w:rsidP="00733320">
            <w:pPr>
              <w:jc w:val="right"/>
              <w:rPr>
                <w:sz w:val="14"/>
                <w:szCs w:val="14"/>
              </w:rPr>
            </w:pPr>
            <w:r w:rsidRPr="00B713FF">
              <w:rPr>
                <w:sz w:val="14"/>
                <w:szCs w:val="14"/>
              </w:rPr>
              <w:t>19,342,634</w:t>
            </w:r>
          </w:p>
        </w:tc>
        <w:tc>
          <w:tcPr>
            <w:tcW w:w="900" w:type="dxa"/>
            <w:tcBorders>
              <w:top w:val="nil"/>
            </w:tcBorders>
            <w:shd w:val="clear" w:color="auto" w:fill="auto"/>
            <w:tcMar>
              <w:left w:w="43" w:type="dxa"/>
              <w:right w:w="43" w:type="dxa"/>
            </w:tcMar>
            <w:vAlign w:val="center"/>
          </w:tcPr>
          <w:p w:rsidR="00733320" w:rsidRPr="0055489C" w:rsidRDefault="00733320" w:rsidP="00733320">
            <w:pPr>
              <w:jc w:val="right"/>
              <w:rPr>
                <w:sz w:val="14"/>
                <w:szCs w:val="14"/>
              </w:rPr>
            </w:pPr>
            <w:r w:rsidRPr="0055489C">
              <w:rPr>
                <w:sz w:val="14"/>
                <w:szCs w:val="14"/>
              </w:rPr>
              <w:t>19,012,543</w:t>
            </w:r>
          </w:p>
        </w:tc>
      </w:tr>
      <w:tr w:rsidR="00733320"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733320" w:rsidRPr="00B34F49" w:rsidRDefault="00733320" w:rsidP="00733320">
            <w:pPr>
              <w:ind w:firstLineChars="100" w:firstLine="140"/>
              <w:jc w:val="left"/>
              <w:rPr>
                <w:color w:val="auto"/>
                <w:sz w:val="14"/>
                <w:szCs w:val="14"/>
              </w:rPr>
            </w:pPr>
            <w:r w:rsidRPr="00B34F49">
              <w:rPr>
                <w:color w:val="auto"/>
                <w:sz w:val="14"/>
                <w:szCs w:val="16"/>
              </w:rPr>
              <w:t>Advances – Net of Provision</w:t>
            </w:r>
          </w:p>
        </w:tc>
        <w:tc>
          <w:tcPr>
            <w:tcW w:w="720" w:type="dxa"/>
            <w:tcBorders>
              <w:top w:val="nil"/>
              <w:bottom w:val="nil"/>
            </w:tcBorders>
            <w:shd w:val="clear" w:color="auto" w:fill="auto"/>
            <w:tcMar>
              <w:left w:w="43" w:type="dxa"/>
              <w:right w:w="43" w:type="dxa"/>
            </w:tcMar>
            <w:vAlign w:val="center"/>
            <w:hideMark/>
          </w:tcPr>
          <w:p w:rsidR="00733320" w:rsidRDefault="00733320" w:rsidP="00733320">
            <w:pPr>
              <w:jc w:val="right"/>
              <w:rPr>
                <w:sz w:val="14"/>
                <w:szCs w:val="14"/>
              </w:rPr>
            </w:pPr>
            <w:r>
              <w:rPr>
                <w:sz w:val="14"/>
                <w:szCs w:val="14"/>
              </w:rPr>
              <w:t>7,655,531</w:t>
            </w:r>
          </w:p>
        </w:tc>
        <w:tc>
          <w:tcPr>
            <w:tcW w:w="720" w:type="dxa"/>
            <w:tcBorders>
              <w:top w:val="nil"/>
              <w:bottom w:val="nil"/>
            </w:tcBorders>
            <w:shd w:val="clear" w:color="auto" w:fill="auto"/>
            <w:tcMar>
              <w:left w:w="43" w:type="dxa"/>
              <w:right w:w="43" w:type="dxa"/>
            </w:tcMar>
            <w:vAlign w:val="center"/>
          </w:tcPr>
          <w:p w:rsidR="00733320" w:rsidRDefault="00733320" w:rsidP="00733320">
            <w:pPr>
              <w:jc w:val="right"/>
              <w:rPr>
                <w:sz w:val="14"/>
                <w:szCs w:val="14"/>
              </w:rPr>
            </w:pPr>
            <w:r>
              <w:rPr>
                <w:sz w:val="14"/>
                <w:szCs w:val="14"/>
              </w:rPr>
              <w:t>8,202,049</w:t>
            </w:r>
          </w:p>
        </w:tc>
        <w:tc>
          <w:tcPr>
            <w:tcW w:w="720" w:type="dxa"/>
            <w:tcBorders>
              <w:top w:val="nil"/>
              <w:bottom w:val="nil"/>
            </w:tcBorders>
            <w:shd w:val="clear" w:color="auto" w:fill="auto"/>
            <w:tcMar>
              <w:left w:w="43" w:type="dxa"/>
              <w:right w:w="43" w:type="dxa"/>
            </w:tcMar>
            <w:vAlign w:val="center"/>
          </w:tcPr>
          <w:p w:rsidR="00733320" w:rsidRDefault="00733320" w:rsidP="00733320">
            <w:pPr>
              <w:jc w:val="right"/>
              <w:rPr>
                <w:sz w:val="14"/>
                <w:szCs w:val="14"/>
              </w:rPr>
            </w:pPr>
            <w:r>
              <w:rPr>
                <w:sz w:val="14"/>
                <w:szCs w:val="14"/>
              </w:rPr>
              <w:t>10,099,077</w:t>
            </w:r>
          </w:p>
        </w:tc>
        <w:tc>
          <w:tcPr>
            <w:tcW w:w="810" w:type="dxa"/>
            <w:tcBorders>
              <w:top w:val="nil"/>
              <w:left w:val="nil"/>
              <w:bottom w:val="nil"/>
              <w:right w:val="nil"/>
            </w:tcBorders>
            <w:shd w:val="clear" w:color="auto" w:fill="auto"/>
            <w:tcMar>
              <w:left w:w="43" w:type="dxa"/>
              <w:right w:w="43" w:type="dxa"/>
            </w:tcMar>
            <w:vAlign w:val="center"/>
          </w:tcPr>
          <w:p w:rsidR="00733320" w:rsidRDefault="00733320" w:rsidP="00733320">
            <w:pPr>
              <w:jc w:val="right"/>
              <w:rPr>
                <w:sz w:val="14"/>
                <w:szCs w:val="14"/>
              </w:rPr>
            </w:pPr>
            <w:r w:rsidRPr="008C5FB2">
              <w:rPr>
                <w:sz w:val="14"/>
                <w:szCs w:val="14"/>
              </w:rPr>
              <w:t>9,275,061</w:t>
            </w:r>
          </w:p>
        </w:tc>
        <w:tc>
          <w:tcPr>
            <w:tcW w:w="720" w:type="dxa"/>
            <w:tcBorders>
              <w:top w:val="nil"/>
              <w:left w:val="nil"/>
              <w:bottom w:val="nil"/>
              <w:right w:val="nil"/>
            </w:tcBorders>
            <w:shd w:val="clear" w:color="auto" w:fill="auto"/>
            <w:tcMar>
              <w:left w:w="43" w:type="dxa"/>
              <w:right w:w="43" w:type="dxa"/>
            </w:tcMar>
            <w:vAlign w:val="center"/>
          </w:tcPr>
          <w:p w:rsidR="00733320" w:rsidRPr="00906493" w:rsidRDefault="00733320" w:rsidP="00733320">
            <w:pPr>
              <w:jc w:val="right"/>
              <w:rPr>
                <w:rFonts w:asciiTheme="majorBidi" w:hAnsiTheme="majorBidi" w:cstheme="majorBidi"/>
                <w:sz w:val="14"/>
                <w:szCs w:val="14"/>
              </w:rPr>
            </w:pPr>
            <w:r w:rsidRPr="00906493">
              <w:rPr>
                <w:rFonts w:asciiTheme="majorBidi" w:hAnsiTheme="majorBidi" w:cstheme="majorBidi"/>
                <w:sz w:val="14"/>
                <w:szCs w:val="14"/>
              </w:rPr>
              <w:t>10,313,076</w:t>
            </w:r>
          </w:p>
        </w:tc>
        <w:tc>
          <w:tcPr>
            <w:tcW w:w="720" w:type="dxa"/>
            <w:tcBorders>
              <w:top w:val="nil"/>
              <w:bottom w:val="nil"/>
            </w:tcBorders>
            <w:shd w:val="clear" w:color="auto" w:fill="auto"/>
            <w:tcMar>
              <w:left w:w="43" w:type="dxa"/>
              <w:right w:w="43" w:type="dxa"/>
            </w:tcMar>
            <w:vAlign w:val="center"/>
          </w:tcPr>
          <w:p w:rsidR="00733320" w:rsidRPr="00C6188F" w:rsidRDefault="00733320" w:rsidP="00733320">
            <w:pPr>
              <w:jc w:val="right"/>
              <w:rPr>
                <w:sz w:val="14"/>
                <w:szCs w:val="14"/>
              </w:rPr>
            </w:pPr>
            <w:r w:rsidRPr="00C6188F">
              <w:rPr>
                <w:sz w:val="14"/>
                <w:szCs w:val="14"/>
              </w:rPr>
              <w:t>10,308,584</w:t>
            </w:r>
          </w:p>
        </w:tc>
        <w:tc>
          <w:tcPr>
            <w:tcW w:w="810" w:type="dxa"/>
            <w:tcBorders>
              <w:top w:val="nil"/>
              <w:bottom w:val="nil"/>
            </w:tcBorders>
            <w:shd w:val="clear" w:color="auto" w:fill="auto"/>
            <w:tcMar>
              <w:left w:w="43" w:type="dxa"/>
              <w:right w:w="43" w:type="dxa"/>
            </w:tcMar>
            <w:vAlign w:val="center"/>
          </w:tcPr>
          <w:p w:rsidR="00733320" w:rsidRPr="008A10E4" w:rsidRDefault="00733320" w:rsidP="00733320">
            <w:pPr>
              <w:jc w:val="right"/>
              <w:rPr>
                <w:sz w:val="14"/>
                <w:szCs w:val="14"/>
              </w:rPr>
            </w:pPr>
            <w:r w:rsidRPr="008A10E4">
              <w:rPr>
                <w:sz w:val="14"/>
                <w:szCs w:val="14"/>
              </w:rPr>
              <w:t>11,214,113</w:t>
            </w:r>
          </w:p>
        </w:tc>
        <w:tc>
          <w:tcPr>
            <w:tcW w:w="720" w:type="dxa"/>
            <w:tcBorders>
              <w:top w:val="nil"/>
              <w:bottom w:val="nil"/>
            </w:tcBorders>
            <w:shd w:val="clear" w:color="auto" w:fill="auto"/>
            <w:tcMar>
              <w:left w:w="43" w:type="dxa"/>
              <w:right w:w="43" w:type="dxa"/>
            </w:tcMar>
            <w:vAlign w:val="center"/>
          </w:tcPr>
          <w:p w:rsidR="00733320" w:rsidRPr="00B713FF" w:rsidRDefault="00733320" w:rsidP="00733320">
            <w:pPr>
              <w:jc w:val="right"/>
              <w:rPr>
                <w:sz w:val="14"/>
                <w:szCs w:val="14"/>
              </w:rPr>
            </w:pPr>
            <w:r w:rsidRPr="00B713FF">
              <w:rPr>
                <w:sz w:val="14"/>
                <w:szCs w:val="14"/>
              </w:rPr>
              <w:t>10,935,764</w:t>
            </w:r>
          </w:p>
        </w:tc>
        <w:tc>
          <w:tcPr>
            <w:tcW w:w="900" w:type="dxa"/>
            <w:tcBorders>
              <w:top w:val="nil"/>
              <w:bottom w:val="nil"/>
            </w:tcBorders>
            <w:shd w:val="clear" w:color="auto" w:fill="auto"/>
            <w:tcMar>
              <w:left w:w="43" w:type="dxa"/>
              <w:right w:w="43" w:type="dxa"/>
            </w:tcMar>
            <w:vAlign w:val="center"/>
          </w:tcPr>
          <w:p w:rsidR="00733320" w:rsidRPr="0055489C" w:rsidRDefault="00733320" w:rsidP="00733320">
            <w:pPr>
              <w:jc w:val="right"/>
              <w:rPr>
                <w:color w:val="auto"/>
                <w:sz w:val="14"/>
                <w:szCs w:val="14"/>
              </w:rPr>
            </w:pPr>
            <w:r w:rsidRPr="0055489C">
              <w:rPr>
                <w:sz w:val="14"/>
                <w:szCs w:val="14"/>
              </w:rPr>
              <w:t>10,948,059</w:t>
            </w:r>
          </w:p>
        </w:tc>
      </w:tr>
      <w:tr w:rsidR="00733320" w:rsidRPr="00B34F49" w:rsidTr="00063E4E">
        <w:trPr>
          <w:trHeight w:hRule="exact" w:val="288"/>
          <w:jc w:val="center"/>
        </w:trPr>
        <w:tc>
          <w:tcPr>
            <w:tcW w:w="3420" w:type="dxa"/>
            <w:tcBorders>
              <w:top w:val="nil"/>
              <w:left w:val="nil"/>
              <w:bottom w:val="nil"/>
              <w:right w:val="nil"/>
            </w:tcBorders>
            <w:shd w:val="clear" w:color="auto" w:fill="auto"/>
            <w:noWrap/>
            <w:vAlign w:val="center"/>
            <w:hideMark/>
          </w:tcPr>
          <w:p w:rsidR="00733320" w:rsidRPr="00B34F49" w:rsidRDefault="00733320" w:rsidP="00733320">
            <w:pPr>
              <w:ind w:firstLineChars="100" w:firstLine="140"/>
              <w:jc w:val="left"/>
              <w:rPr>
                <w:color w:val="auto"/>
                <w:sz w:val="14"/>
                <w:szCs w:val="14"/>
              </w:rPr>
            </w:pPr>
            <w:r w:rsidRPr="00B34F49">
              <w:rPr>
                <w:color w:val="auto"/>
                <w:sz w:val="14"/>
                <w:szCs w:val="16"/>
              </w:rPr>
              <w:t>Gross Advances</w:t>
            </w:r>
          </w:p>
        </w:tc>
        <w:tc>
          <w:tcPr>
            <w:tcW w:w="720" w:type="dxa"/>
            <w:tcBorders>
              <w:top w:val="nil"/>
            </w:tcBorders>
            <w:shd w:val="clear" w:color="auto" w:fill="auto"/>
            <w:tcMar>
              <w:left w:w="43" w:type="dxa"/>
              <w:right w:w="43" w:type="dxa"/>
            </w:tcMar>
            <w:vAlign w:val="center"/>
            <w:hideMark/>
          </w:tcPr>
          <w:p w:rsidR="00733320" w:rsidRDefault="00733320" w:rsidP="00733320">
            <w:pPr>
              <w:jc w:val="right"/>
              <w:rPr>
                <w:sz w:val="14"/>
                <w:szCs w:val="14"/>
              </w:rPr>
            </w:pPr>
            <w:r>
              <w:rPr>
                <w:sz w:val="14"/>
                <w:szCs w:val="14"/>
              </w:rPr>
              <w:t>8,202,328</w:t>
            </w:r>
          </w:p>
        </w:tc>
        <w:tc>
          <w:tcPr>
            <w:tcW w:w="720" w:type="dxa"/>
            <w:tcBorders>
              <w:top w:val="nil"/>
            </w:tcBorders>
            <w:shd w:val="clear" w:color="auto" w:fill="auto"/>
            <w:tcMar>
              <w:left w:w="43" w:type="dxa"/>
              <w:right w:w="43" w:type="dxa"/>
            </w:tcMar>
            <w:vAlign w:val="center"/>
          </w:tcPr>
          <w:p w:rsidR="00733320" w:rsidRDefault="00733320" w:rsidP="00733320">
            <w:pPr>
              <w:jc w:val="right"/>
              <w:rPr>
                <w:sz w:val="14"/>
                <w:szCs w:val="14"/>
              </w:rPr>
            </w:pPr>
            <w:r>
              <w:rPr>
                <w:sz w:val="14"/>
                <w:szCs w:val="14"/>
              </w:rPr>
              <w:t>8,831,088</w:t>
            </w:r>
          </w:p>
        </w:tc>
        <w:tc>
          <w:tcPr>
            <w:tcW w:w="720" w:type="dxa"/>
            <w:tcBorders>
              <w:top w:val="nil"/>
            </w:tcBorders>
            <w:shd w:val="clear" w:color="auto" w:fill="auto"/>
            <w:tcMar>
              <w:left w:w="43" w:type="dxa"/>
              <w:right w:w="43" w:type="dxa"/>
            </w:tcMar>
            <w:vAlign w:val="center"/>
          </w:tcPr>
          <w:p w:rsidR="00733320" w:rsidRDefault="00733320" w:rsidP="00733320">
            <w:pPr>
              <w:jc w:val="right"/>
              <w:rPr>
                <w:sz w:val="14"/>
                <w:szCs w:val="14"/>
              </w:rPr>
            </w:pPr>
            <w:r w:rsidRPr="000C1D27">
              <w:rPr>
                <w:sz w:val="14"/>
                <w:szCs w:val="14"/>
              </w:rPr>
              <w:t>10,771,563</w:t>
            </w:r>
          </w:p>
        </w:tc>
        <w:tc>
          <w:tcPr>
            <w:tcW w:w="810" w:type="dxa"/>
            <w:tcBorders>
              <w:top w:val="nil"/>
              <w:left w:val="nil"/>
              <w:bottom w:val="nil"/>
              <w:right w:val="nil"/>
            </w:tcBorders>
            <w:shd w:val="clear" w:color="auto" w:fill="auto"/>
            <w:tcMar>
              <w:left w:w="43" w:type="dxa"/>
              <w:right w:w="43" w:type="dxa"/>
            </w:tcMar>
            <w:vAlign w:val="center"/>
          </w:tcPr>
          <w:p w:rsidR="00733320" w:rsidRDefault="00733320" w:rsidP="00733320">
            <w:pPr>
              <w:jc w:val="right"/>
              <w:rPr>
                <w:sz w:val="14"/>
                <w:szCs w:val="14"/>
              </w:rPr>
            </w:pPr>
            <w:r w:rsidRPr="008C5FB2">
              <w:rPr>
                <w:sz w:val="14"/>
                <w:szCs w:val="14"/>
              </w:rPr>
              <w:t>9,943,578</w:t>
            </w:r>
          </w:p>
        </w:tc>
        <w:tc>
          <w:tcPr>
            <w:tcW w:w="720" w:type="dxa"/>
            <w:tcBorders>
              <w:top w:val="nil"/>
              <w:left w:val="nil"/>
              <w:bottom w:val="nil"/>
              <w:right w:val="nil"/>
            </w:tcBorders>
            <w:shd w:val="clear" w:color="auto" w:fill="auto"/>
            <w:tcMar>
              <w:left w:w="43" w:type="dxa"/>
              <w:right w:w="43" w:type="dxa"/>
            </w:tcMar>
            <w:vAlign w:val="center"/>
          </w:tcPr>
          <w:p w:rsidR="00733320" w:rsidRPr="00906493" w:rsidRDefault="00733320" w:rsidP="00733320">
            <w:pPr>
              <w:jc w:val="right"/>
              <w:rPr>
                <w:rFonts w:asciiTheme="majorBidi" w:hAnsiTheme="majorBidi" w:cstheme="majorBidi"/>
                <w:sz w:val="14"/>
                <w:szCs w:val="14"/>
              </w:rPr>
            </w:pPr>
            <w:r w:rsidRPr="00906493">
              <w:rPr>
                <w:rFonts w:asciiTheme="majorBidi" w:hAnsiTheme="majorBidi" w:cstheme="majorBidi"/>
                <w:sz w:val="14"/>
                <w:szCs w:val="14"/>
              </w:rPr>
              <w:t>11,004,004</w:t>
            </w:r>
          </w:p>
        </w:tc>
        <w:tc>
          <w:tcPr>
            <w:tcW w:w="720" w:type="dxa"/>
            <w:tcBorders>
              <w:top w:val="nil"/>
            </w:tcBorders>
            <w:shd w:val="clear" w:color="auto" w:fill="auto"/>
            <w:tcMar>
              <w:left w:w="43" w:type="dxa"/>
              <w:right w:w="43" w:type="dxa"/>
            </w:tcMar>
            <w:vAlign w:val="center"/>
          </w:tcPr>
          <w:p w:rsidR="00733320" w:rsidRPr="00C6188F" w:rsidRDefault="00733320" w:rsidP="00733320">
            <w:pPr>
              <w:jc w:val="right"/>
              <w:rPr>
                <w:sz w:val="14"/>
                <w:szCs w:val="14"/>
              </w:rPr>
            </w:pPr>
            <w:r w:rsidRPr="00C6188F">
              <w:rPr>
                <w:sz w:val="14"/>
                <w:szCs w:val="14"/>
              </w:rPr>
              <w:t>10,997,192</w:t>
            </w:r>
          </w:p>
        </w:tc>
        <w:tc>
          <w:tcPr>
            <w:tcW w:w="810" w:type="dxa"/>
            <w:tcBorders>
              <w:top w:val="nil"/>
            </w:tcBorders>
            <w:shd w:val="clear" w:color="auto" w:fill="auto"/>
            <w:tcMar>
              <w:left w:w="43" w:type="dxa"/>
              <w:right w:w="43" w:type="dxa"/>
            </w:tcMar>
            <w:vAlign w:val="center"/>
          </w:tcPr>
          <w:p w:rsidR="00733320" w:rsidRPr="008A10E4" w:rsidRDefault="00733320" w:rsidP="00733320">
            <w:pPr>
              <w:jc w:val="right"/>
              <w:rPr>
                <w:sz w:val="14"/>
                <w:szCs w:val="14"/>
              </w:rPr>
            </w:pPr>
            <w:r w:rsidRPr="008A10E4">
              <w:rPr>
                <w:sz w:val="14"/>
                <w:szCs w:val="14"/>
              </w:rPr>
              <w:t>11,905,007</w:t>
            </w:r>
          </w:p>
        </w:tc>
        <w:tc>
          <w:tcPr>
            <w:tcW w:w="720" w:type="dxa"/>
            <w:tcBorders>
              <w:top w:val="nil"/>
            </w:tcBorders>
            <w:shd w:val="clear" w:color="auto" w:fill="auto"/>
            <w:tcMar>
              <w:left w:w="43" w:type="dxa"/>
              <w:right w:w="43" w:type="dxa"/>
            </w:tcMar>
            <w:vAlign w:val="center"/>
          </w:tcPr>
          <w:p w:rsidR="00733320" w:rsidRPr="00B713FF" w:rsidRDefault="00733320" w:rsidP="00733320">
            <w:pPr>
              <w:jc w:val="right"/>
              <w:rPr>
                <w:sz w:val="14"/>
                <w:szCs w:val="14"/>
              </w:rPr>
            </w:pPr>
            <w:r w:rsidRPr="00B713FF">
              <w:rPr>
                <w:sz w:val="14"/>
                <w:szCs w:val="14"/>
              </w:rPr>
              <w:t>11,626,941</w:t>
            </w:r>
          </w:p>
        </w:tc>
        <w:tc>
          <w:tcPr>
            <w:tcW w:w="900" w:type="dxa"/>
            <w:tcBorders>
              <w:top w:val="nil"/>
            </w:tcBorders>
            <w:shd w:val="clear" w:color="auto" w:fill="auto"/>
            <w:tcMar>
              <w:left w:w="43" w:type="dxa"/>
              <w:right w:w="43" w:type="dxa"/>
            </w:tcMar>
            <w:vAlign w:val="center"/>
          </w:tcPr>
          <w:p w:rsidR="00733320" w:rsidRPr="0055489C" w:rsidRDefault="00733320" w:rsidP="00733320">
            <w:pPr>
              <w:jc w:val="right"/>
              <w:rPr>
                <w:color w:val="auto"/>
                <w:sz w:val="14"/>
                <w:szCs w:val="14"/>
              </w:rPr>
            </w:pPr>
            <w:r w:rsidRPr="0055489C">
              <w:rPr>
                <w:sz w:val="14"/>
                <w:szCs w:val="14"/>
              </w:rPr>
              <w:t>11,651,643</w:t>
            </w:r>
          </w:p>
        </w:tc>
      </w:tr>
      <w:tr w:rsidR="00733320"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733320" w:rsidRPr="00B34F49" w:rsidRDefault="00733320" w:rsidP="00733320">
            <w:pPr>
              <w:ind w:firstLineChars="100" w:firstLine="140"/>
              <w:jc w:val="left"/>
              <w:rPr>
                <w:color w:val="auto"/>
                <w:sz w:val="14"/>
                <w:szCs w:val="14"/>
              </w:rPr>
            </w:pPr>
            <w:r w:rsidRPr="00B34F49">
              <w:rPr>
                <w:color w:val="auto"/>
                <w:sz w:val="14"/>
                <w:szCs w:val="16"/>
              </w:rPr>
              <w:t>Less: Provision for Non- Performing Advances</w:t>
            </w:r>
          </w:p>
        </w:tc>
        <w:tc>
          <w:tcPr>
            <w:tcW w:w="720" w:type="dxa"/>
            <w:tcBorders>
              <w:top w:val="nil"/>
              <w:bottom w:val="nil"/>
            </w:tcBorders>
            <w:shd w:val="clear" w:color="auto" w:fill="auto"/>
            <w:tcMar>
              <w:left w:w="43" w:type="dxa"/>
              <w:right w:w="43" w:type="dxa"/>
            </w:tcMar>
            <w:vAlign w:val="center"/>
            <w:hideMark/>
          </w:tcPr>
          <w:p w:rsidR="00733320" w:rsidRDefault="00733320" w:rsidP="00733320">
            <w:pPr>
              <w:jc w:val="right"/>
              <w:rPr>
                <w:sz w:val="14"/>
                <w:szCs w:val="14"/>
              </w:rPr>
            </w:pPr>
            <w:r>
              <w:rPr>
                <w:sz w:val="14"/>
                <w:szCs w:val="14"/>
              </w:rPr>
              <w:t>(546,797)</w:t>
            </w:r>
          </w:p>
        </w:tc>
        <w:tc>
          <w:tcPr>
            <w:tcW w:w="720" w:type="dxa"/>
            <w:tcBorders>
              <w:top w:val="nil"/>
              <w:bottom w:val="nil"/>
            </w:tcBorders>
            <w:shd w:val="clear" w:color="auto" w:fill="auto"/>
            <w:tcMar>
              <w:left w:w="43" w:type="dxa"/>
              <w:right w:w="43" w:type="dxa"/>
            </w:tcMar>
            <w:vAlign w:val="center"/>
          </w:tcPr>
          <w:p w:rsidR="00733320" w:rsidRDefault="00733320" w:rsidP="00733320">
            <w:pPr>
              <w:jc w:val="right"/>
              <w:rPr>
                <w:sz w:val="14"/>
                <w:szCs w:val="14"/>
              </w:rPr>
            </w:pPr>
            <w:r>
              <w:rPr>
                <w:sz w:val="14"/>
                <w:szCs w:val="14"/>
              </w:rPr>
              <w:t>(629,039)</w:t>
            </w:r>
          </w:p>
        </w:tc>
        <w:tc>
          <w:tcPr>
            <w:tcW w:w="720" w:type="dxa"/>
            <w:tcBorders>
              <w:top w:val="nil"/>
            </w:tcBorders>
            <w:shd w:val="clear" w:color="auto" w:fill="auto"/>
            <w:tcMar>
              <w:left w:w="43" w:type="dxa"/>
              <w:right w:w="43" w:type="dxa"/>
            </w:tcMar>
            <w:vAlign w:val="center"/>
          </w:tcPr>
          <w:p w:rsidR="00733320" w:rsidRDefault="00733320" w:rsidP="00733320">
            <w:pPr>
              <w:jc w:val="right"/>
              <w:rPr>
                <w:sz w:val="14"/>
                <w:szCs w:val="14"/>
              </w:rPr>
            </w:pPr>
            <w:r>
              <w:rPr>
                <w:sz w:val="14"/>
                <w:szCs w:val="14"/>
              </w:rPr>
              <w:t>(</w:t>
            </w:r>
            <w:r w:rsidRPr="000C1D27">
              <w:rPr>
                <w:sz w:val="14"/>
                <w:szCs w:val="14"/>
              </w:rPr>
              <w:t>672486</w:t>
            </w: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33320" w:rsidRDefault="00733320" w:rsidP="00733320">
            <w:pPr>
              <w:jc w:val="right"/>
              <w:rPr>
                <w:sz w:val="14"/>
                <w:szCs w:val="14"/>
              </w:rPr>
            </w:pPr>
            <w:r w:rsidRPr="008C5FB2">
              <w:rPr>
                <w:sz w:val="14"/>
                <w:szCs w:val="14"/>
              </w:rPr>
              <w:t>(668,517)</w:t>
            </w:r>
          </w:p>
        </w:tc>
        <w:tc>
          <w:tcPr>
            <w:tcW w:w="720" w:type="dxa"/>
            <w:tcBorders>
              <w:top w:val="nil"/>
              <w:left w:val="nil"/>
              <w:bottom w:val="nil"/>
              <w:right w:val="nil"/>
            </w:tcBorders>
            <w:shd w:val="clear" w:color="auto" w:fill="auto"/>
            <w:tcMar>
              <w:left w:w="43" w:type="dxa"/>
              <w:right w:w="43" w:type="dxa"/>
            </w:tcMar>
            <w:vAlign w:val="center"/>
          </w:tcPr>
          <w:p w:rsidR="00733320" w:rsidRPr="00906493" w:rsidRDefault="00733320" w:rsidP="00733320">
            <w:pPr>
              <w:jc w:val="right"/>
              <w:rPr>
                <w:rFonts w:asciiTheme="majorBidi" w:hAnsiTheme="majorBidi" w:cstheme="majorBidi"/>
                <w:sz w:val="14"/>
                <w:szCs w:val="14"/>
              </w:rPr>
            </w:pPr>
            <w:r w:rsidRPr="00906493">
              <w:rPr>
                <w:rFonts w:asciiTheme="majorBidi" w:hAnsiTheme="majorBidi" w:cstheme="majorBidi"/>
                <w:sz w:val="14"/>
                <w:szCs w:val="14"/>
              </w:rPr>
              <w:t>(690,928</w:t>
            </w:r>
            <w:r>
              <w:rPr>
                <w:rFonts w:asciiTheme="majorBidi" w:hAnsiTheme="majorBidi" w:cstheme="majorBidi"/>
                <w:sz w:val="14"/>
                <w:szCs w:val="14"/>
              </w:rPr>
              <w:t>)</w:t>
            </w:r>
          </w:p>
        </w:tc>
        <w:tc>
          <w:tcPr>
            <w:tcW w:w="720" w:type="dxa"/>
            <w:tcBorders>
              <w:top w:val="nil"/>
              <w:bottom w:val="nil"/>
            </w:tcBorders>
            <w:shd w:val="clear" w:color="auto" w:fill="auto"/>
            <w:tcMar>
              <w:left w:w="43" w:type="dxa"/>
              <w:right w:w="43" w:type="dxa"/>
            </w:tcMar>
            <w:vAlign w:val="center"/>
          </w:tcPr>
          <w:p w:rsidR="00733320" w:rsidRPr="00C6188F" w:rsidRDefault="00733320" w:rsidP="00733320">
            <w:pPr>
              <w:jc w:val="right"/>
              <w:rPr>
                <w:sz w:val="14"/>
                <w:szCs w:val="14"/>
              </w:rPr>
            </w:pPr>
            <w:r w:rsidRPr="00C6188F">
              <w:rPr>
                <w:sz w:val="14"/>
                <w:szCs w:val="14"/>
              </w:rPr>
              <w:t>(688,608)</w:t>
            </w:r>
          </w:p>
        </w:tc>
        <w:tc>
          <w:tcPr>
            <w:tcW w:w="810" w:type="dxa"/>
            <w:tcBorders>
              <w:top w:val="nil"/>
            </w:tcBorders>
            <w:shd w:val="clear" w:color="auto" w:fill="auto"/>
            <w:tcMar>
              <w:left w:w="43" w:type="dxa"/>
              <w:right w:w="43" w:type="dxa"/>
            </w:tcMar>
            <w:vAlign w:val="center"/>
          </w:tcPr>
          <w:p w:rsidR="00733320" w:rsidRPr="008A10E4" w:rsidRDefault="00733320" w:rsidP="00733320">
            <w:pPr>
              <w:jc w:val="right"/>
              <w:rPr>
                <w:sz w:val="14"/>
                <w:szCs w:val="14"/>
              </w:rPr>
            </w:pPr>
            <w:r w:rsidRPr="008A10E4">
              <w:rPr>
                <w:sz w:val="14"/>
                <w:szCs w:val="14"/>
              </w:rPr>
              <w:t>(690,894)</w:t>
            </w:r>
          </w:p>
        </w:tc>
        <w:tc>
          <w:tcPr>
            <w:tcW w:w="720" w:type="dxa"/>
            <w:tcBorders>
              <w:top w:val="nil"/>
              <w:bottom w:val="nil"/>
            </w:tcBorders>
            <w:shd w:val="clear" w:color="auto" w:fill="auto"/>
            <w:tcMar>
              <w:left w:w="43" w:type="dxa"/>
              <w:right w:w="43" w:type="dxa"/>
            </w:tcMar>
            <w:vAlign w:val="center"/>
          </w:tcPr>
          <w:p w:rsidR="00733320" w:rsidRPr="00B713FF" w:rsidRDefault="00733320" w:rsidP="00733320">
            <w:pPr>
              <w:jc w:val="right"/>
              <w:rPr>
                <w:sz w:val="14"/>
                <w:szCs w:val="14"/>
              </w:rPr>
            </w:pPr>
            <w:r w:rsidRPr="00B713FF">
              <w:rPr>
                <w:sz w:val="14"/>
                <w:szCs w:val="14"/>
              </w:rPr>
              <w:t>(691,177)</w:t>
            </w:r>
          </w:p>
        </w:tc>
        <w:tc>
          <w:tcPr>
            <w:tcW w:w="900" w:type="dxa"/>
            <w:tcBorders>
              <w:top w:val="nil"/>
              <w:bottom w:val="nil"/>
            </w:tcBorders>
            <w:shd w:val="clear" w:color="auto" w:fill="auto"/>
            <w:tcMar>
              <w:left w:w="43" w:type="dxa"/>
              <w:right w:w="43" w:type="dxa"/>
            </w:tcMar>
            <w:vAlign w:val="center"/>
          </w:tcPr>
          <w:p w:rsidR="00733320" w:rsidRPr="0055489C" w:rsidRDefault="00733320" w:rsidP="00733320">
            <w:pPr>
              <w:jc w:val="right"/>
              <w:rPr>
                <w:color w:val="auto"/>
                <w:sz w:val="14"/>
                <w:szCs w:val="14"/>
              </w:rPr>
            </w:pPr>
            <w:r w:rsidRPr="0055489C">
              <w:rPr>
                <w:sz w:val="14"/>
                <w:szCs w:val="14"/>
              </w:rPr>
              <w:t>(703,584)</w:t>
            </w:r>
          </w:p>
        </w:tc>
      </w:tr>
      <w:tr w:rsidR="00733320"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733320" w:rsidRPr="00B34F49" w:rsidRDefault="00733320" w:rsidP="00733320">
            <w:pPr>
              <w:ind w:firstLineChars="100" w:firstLine="140"/>
              <w:jc w:val="left"/>
              <w:rPr>
                <w:color w:val="auto"/>
                <w:sz w:val="14"/>
                <w:szCs w:val="14"/>
              </w:rPr>
            </w:pPr>
            <w:r w:rsidRPr="00B34F49">
              <w:rPr>
                <w:color w:val="auto"/>
                <w:sz w:val="14"/>
                <w:szCs w:val="16"/>
              </w:rPr>
              <w:t>Operating Fixed Assets</w:t>
            </w:r>
          </w:p>
        </w:tc>
        <w:tc>
          <w:tcPr>
            <w:tcW w:w="720" w:type="dxa"/>
            <w:tcBorders>
              <w:top w:val="nil"/>
              <w:bottom w:val="nil"/>
            </w:tcBorders>
            <w:shd w:val="clear" w:color="auto" w:fill="auto"/>
            <w:tcMar>
              <w:left w:w="43" w:type="dxa"/>
              <w:right w:w="43" w:type="dxa"/>
            </w:tcMar>
            <w:vAlign w:val="center"/>
            <w:hideMark/>
          </w:tcPr>
          <w:p w:rsidR="00733320" w:rsidRDefault="00733320" w:rsidP="00733320">
            <w:pPr>
              <w:jc w:val="right"/>
              <w:rPr>
                <w:sz w:val="14"/>
                <w:szCs w:val="14"/>
              </w:rPr>
            </w:pPr>
            <w:r>
              <w:rPr>
                <w:sz w:val="14"/>
                <w:szCs w:val="14"/>
              </w:rPr>
              <w:t>567,753</w:t>
            </w:r>
          </w:p>
        </w:tc>
        <w:tc>
          <w:tcPr>
            <w:tcW w:w="720" w:type="dxa"/>
            <w:tcBorders>
              <w:top w:val="nil"/>
              <w:bottom w:val="nil"/>
            </w:tcBorders>
            <w:shd w:val="clear" w:color="auto" w:fill="auto"/>
            <w:tcMar>
              <w:left w:w="43" w:type="dxa"/>
              <w:right w:w="43" w:type="dxa"/>
            </w:tcMar>
            <w:vAlign w:val="center"/>
          </w:tcPr>
          <w:p w:rsidR="00733320" w:rsidRDefault="00733320" w:rsidP="00733320">
            <w:pPr>
              <w:jc w:val="right"/>
              <w:rPr>
                <w:sz w:val="14"/>
                <w:szCs w:val="14"/>
              </w:rPr>
            </w:pPr>
            <w:r>
              <w:rPr>
                <w:sz w:val="14"/>
                <w:szCs w:val="14"/>
              </w:rPr>
              <w:t>635,575</w:t>
            </w:r>
          </w:p>
        </w:tc>
        <w:tc>
          <w:tcPr>
            <w:tcW w:w="720" w:type="dxa"/>
            <w:tcBorders>
              <w:top w:val="nil"/>
              <w:bottom w:val="nil"/>
            </w:tcBorders>
            <w:shd w:val="clear" w:color="auto" w:fill="auto"/>
            <w:tcMar>
              <w:left w:w="43" w:type="dxa"/>
              <w:right w:w="43" w:type="dxa"/>
            </w:tcMar>
            <w:vAlign w:val="center"/>
          </w:tcPr>
          <w:p w:rsidR="00733320" w:rsidRDefault="00733320" w:rsidP="00733320">
            <w:pPr>
              <w:jc w:val="right"/>
              <w:rPr>
                <w:sz w:val="14"/>
                <w:szCs w:val="14"/>
              </w:rPr>
            </w:pPr>
            <w:r w:rsidRPr="000C1D27">
              <w:rPr>
                <w:sz w:val="14"/>
                <w:szCs w:val="14"/>
              </w:rPr>
              <w:t>716,433</w:t>
            </w:r>
          </w:p>
        </w:tc>
        <w:tc>
          <w:tcPr>
            <w:tcW w:w="810" w:type="dxa"/>
            <w:tcBorders>
              <w:top w:val="nil"/>
              <w:left w:val="nil"/>
              <w:bottom w:val="nil"/>
              <w:right w:val="nil"/>
            </w:tcBorders>
            <w:shd w:val="clear" w:color="auto" w:fill="auto"/>
            <w:tcMar>
              <w:left w:w="43" w:type="dxa"/>
              <w:right w:w="43" w:type="dxa"/>
            </w:tcMar>
            <w:vAlign w:val="center"/>
          </w:tcPr>
          <w:p w:rsidR="00733320" w:rsidRDefault="00733320" w:rsidP="00733320">
            <w:pPr>
              <w:jc w:val="right"/>
              <w:rPr>
                <w:sz w:val="14"/>
                <w:szCs w:val="14"/>
              </w:rPr>
            </w:pPr>
            <w:r w:rsidRPr="008C5FB2">
              <w:rPr>
                <w:sz w:val="14"/>
                <w:szCs w:val="14"/>
              </w:rPr>
              <w:t>690,614</w:t>
            </w:r>
          </w:p>
        </w:tc>
        <w:tc>
          <w:tcPr>
            <w:tcW w:w="720" w:type="dxa"/>
            <w:tcBorders>
              <w:top w:val="nil"/>
              <w:left w:val="nil"/>
              <w:bottom w:val="nil"/>
              <w:right w:val="nil"/>
            </w:tcBorders>
            <w:shd w:val="clear" w:color="auto" w:fill="auto"/>
            <w:tcMar>
              <w:left w:w="43" w:type="dxa"/>
              <w:right w:w="43" w:type="dxa"/>
            </w:tcMar>
            <w:vAlign w:val="center"/>
          </w:tcPr>
          <w:p w:rsidR="00733320" w:rsidRPr="00906493" w:rsidRDefault="00733320" w:rsidP="00733320">
            <w:pPr>
              <w:jc w:val="right"/>
              <w:rPr>
                <w:rFonts w:asciiTheme="majorBidi" w:hAnsiTheme="majorBidi" w:cstheme="majorBidi"/>
                <w:sz w:val="14"/>
                <w:szCs w:val="14"/>
              </w:rPr>
            </w:pPr>
            <w:r w:rsidRPr="00906493">
              <w:rPr>
                <w:rFonts w:asciiTheme="majorBidi" w:hAnsiTheme="majorBidi" w:cstheme="majorBidi"/>
                <w:sz w:val="14"/>
                <w:szCs w:val="14"/>
              </w:rPr>
              <w:t>763,625</w:t>
            </w:r>
          </w:p>
        </w:tc>
        <w:tc>
          <w:tcPr>
            <w:tcW w:w="720" w:type="dxa"/>
            <w:tcBorders>
              <w:top w:val="nil"/>
              <w:bottom w:val="nil"/>
            </w:tcBorders>
            <w:shd w:val="clear" w:color="auto" w:fill="auto"/>
            <w:tcMar>
              <w:left w:w="43" w:type="dxa"/>
              <w:right w:w="43" w:type="dxa"/>
            </w:tcMar>
            <w:vAlign w:val="center"/>
          </w:tcPr>
          <w:p w:rsidR="00733320" w:rsidRPr="00C6188F" w:rsidRDefault="00733320" w:rsidP="00733320">
            <w:pPr>
              <w:jc w:val="right"/>
              <w:rPr>
                <w:sz w:val="14"/>
                <w:szCs w:val="14"/>
              </w:rPr>
            </w:pPr>
            <w:r w:rsidRPr="00C6188F">
              <w:rPr>
                <w:sz w:val="14"/>
                <w:szCs w:val="14"/>
              </w:rPr>
              <w:t>766,977</w:t>
            </w:r>
          </w:p>
        </w:tc>
        <w:tc>
          <w:tcPr>
            <w:tcW w:w="810" w:type="dxa"/>
            <w:tcBorders>
              <w:top w:val="nil"/>
              <w:bottom w:val="nil"/>
            </w:tcBorders>
            <w:shd w:val="clear" w:color="auto" w:fill="auto"/>
            <w:tcMar>
              <w:left w:w="43" w:type="dxa"/>
              <w:right w:w="43" w:type="dxa"/>
            </w:tcMar>
            <w:vAlign w:val="center"/>
          </w:tcPr>
          <w:p w:rsidR="00733320" w:rsidRPr="008A10E4" w:rsidRDefault="00733320" w:rsidP="00733320">
            <w:pPr>
              <w:jc w:val="right"/>
              <w:rPr>
                <w:sz w:val="14"/>
                <w:szCs w:val="14"/>
              </w:rPr>
            </w:pPr>
            <w:r w:rsidRPr="008A10E4">
              <w:rPr>
                <w:sz w:val="14"/>
                <w:szCs w:val="14"/>
              </w:rPr>
              <w:t>781,515</w:t>
            </w:r>
          </w:p>
        </w:tc>
        <w:tc>
          <w:tcPr>
            <w:tcW w:w="720" w:type="dxa"/>
            <w:tcBorders>
              <w:top w:val="nil"/>
              <w:bottom w:val="nil"/>
            </w:tcBorders>
            <w:shd w:val="clear" w:color="auto" w:fill="auto"/>
            <w:tcMar>
              <w:left w:w="43" w:type="dxa"/>
              <w:right w:w="43" w:type="dxa"/>
            </w:tcMar>
            <w:vAlign w:val="center"/>
          </w:tcPr>
          <w:p w:rsidR="00733320" w:rsidRPr="00B713FF" w:rsidRDefault="00733320" w:rsidP="00733320">
            <w:pPr>
              <w:jc w:val="right"/>
              <w:rPr>
                <w:sz w:val="14"/>
                <w:szCs w:val="14"/>
              </w:rPr>
            </w:pPr>
            <w:r w:rsidRPr="00B713FF">
              <w:rPr>
                <w:sz w:val="14"/>
                <w:szCs w:val="14"/>
              </w:rPr>
              <w:t>812,162</w:t>
            </w:r>
          </w:p>
        </w:tc>
        <w:tc>
          <w:tcPr>
            <w:tcW w:w="900" w:type="dxa"/>
            <w:tcBorders>
              <w:top w:val="nil"/>
              <w:bottom w:val="nil"/>
            </w:tcBorders>
            <w:shd w:val="clear" w:color="auto" w:fill="auto"/>
            <w:tcMar>
              <w:left w:w="43" w:type="dxa"/>
              <w:right w:w="43" w:type="dxa"/>
            </w:tcMar>
            <w:vAlign w:val="center"/>
          </w:tcPr>
          <w:p w:rsidR="00733320" w:rsidRPr="0055489C" w:rsidRDefault="00733320" w:rsidP="00733320">
            <w:pPr>
              <w:jc w:val="right"/>
              <w:rPr>
                <w:color w:val="auto"/>
                <w:sz w:val="14"/>
                <w:szCs w:val="14"/>
              </w:rPr>
            </w:pPr>
            <w:r w:rsidRPr="0055489C">
              <w:rPr>
                <w:sz w:val="14"/>
                <w:szCs w:val="14"/>
              </w:rPr>
              <w:t>816,064</w:t>
            </w:r>
          </w:p>
        </w:tc>
      </w:tr>
      <w:tr w:rsidR="00733320"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733320" w:rsidRPr="00B34F49" w:rsidRDefault="00733320" w:rsidP="00733320">
            <w:pPr>
              <w:ind w:firstLineChars="100" w:firstLine="140"/>
              <w:jc w:val="left"/>
              <w:rPr>
                <w:color w:val="auto"/>
                <w:sz w:val="14"/>
                <w:szCs w:val="14"/>
              </w:rPr>
            </w:pPr>
            <w:r w:rsidRPr="00B34F49">
              <w:rPr>
                <w:color w:val="auto"/>
                <w:sz w:val="14"/>
                <w:szCs w:val="16"/>
              </w:rPr>
              <w:t>Deferred Tax Assets</w:t>
            </w:r>
          </w:p>
        </w:tc>
        <w:tc>
          <w:tcPr>
            <w:tcW w:w="720" w:type="dxa"/>
            <w:tcBorders>
              <w:top w:val="nil"/>
              <w:bottom w:val="nil"/>
            </w:tcBorders>
            <w:shd w:val="clear" w:color="auto" w:fill="auto"/>
            <w:tcMar>
              <w:left w:w="43" w:type="dxa"/>
              <w:right w:w="43" w:type="dxa"/>
            </w:tcMar>
            <w:vAlign w:val="center"/>
            <w:hideMark/>
          </w:tcPr>
          <w:p w:rsidR="00733320" w:rsidRDefault="00733320" w:rsidP="00733320">
            <w:pPr>
              <w:jc w:val="right"/>
              <w:rPr>
                <w:sz w:val="14"/>
                <w:szCs w:val="14"/>
              </w:rPr>
            </w:pPr>
            <w:r>
              <w:rPr>
                <w:sz w:val="14"/>
                <w:szCs w:val="14"/>
              </w:rPr>
              <w:t>56,161</w:t>
            </w:r>
          </w:p>
        </w:tc>
        <w:tc>
          <w:tcPr>
            <w:tcW w:w="720" w:type="dxa"/>
            <w:tcBorders>
              <w:top w:val="nil"/>
              <w:bottom w:val="nil"/>
            </w:tcBorders>
            <w:shd w:val="clear" w:color="auto" w:fill="auto"/>
            <w:tcMar>
              <w:left w:w="43" w:type="dxa"/>
              <w:right w:w="43" w:type="dxa"/>
            </w:tcMar>
            <w:vAlign w:val="center"/>
          </w:tcPr>
          <w:p w:rsidR="00733320" w:rsidRDefault="00733320" w:rsidP="00733320">
            <w:pPr>
              <w:jc w:val="right"/>
              <w:rPr>
                <w:sz w:val="14"/>
                <w:szCs w:val="14"/>
              </w:rPr>
            </w:pPr>
            <w:r>
              <w:rPr>
                <w:sz w:val="14"/>
                <w:szCs w:val="14"/>
              </w:rPr>
              <w:t>70,764</w:t>
            </w:r>
          </w:p>
        </w:tc>
        <w:tc>
          <w:tcPr>
            <w:tcW w:w="720" w:type="dxa"/>
            <w:tcBorders>
              <w:top w:val="nil"/>
              <w:bottom w:val="nil"/>
            </w:tcBorders>
            <w:shd w:val="clear" w:color="auto" w:fill="auto"/>
            <w:tcMar>
              <w:left w:w="43" w:type="dxa"/>
              <w:right w:w="43" w:type="dxa"/>
            </w:tcMar>
            <w:vAlign w:val="center"/>
          </w:tcPr>
          <w:p w:rsidR="00733320" w:rsidRDefault="00733320" w:rsidP="00733320">
            <w:pPr>
              <w:jc w:val="right"/>
              <w:rPr>
                <w:sz w:val="14"/>
                <w:szCs w:val="14"/>
              </w:rPr>
            </w:pPr>
            <w:r w:rsidRPr="000C1D27">
              <w:rPr>
                <w:sz w:val="14"/>
                <w:szCs w:val="14"/>
              </w:rPr>
              <w:t>107,049</w:t>
            </w:r>
          </w:p>
        </w:tc>
        <w:tc>
          <w:tcPr>
            <w:tcW w:w="810" w:type="dxa"/>
            <w:tcBorders>
              <w:top w:val="nil"/>
              <w:left w:val="nil"/>
              <w:bottom w:val="nil"/>
              <w:right w:val="nil"/>
            </w:tcBorders>
            <w:shd w:val="clear" w:color="auto" w:fill="auto"/>
            <w:tcMar>
              <w:left w:w="43" w:type="dxa"/>
              <w:right w:w="43" w:type="dxa"/>
            </w:tcMar>
            <w:vAlign w:val="center"/>
          </w:tcPr>
          <w:p w:rsidR="00733320" w:rsidRDefault="00733320" w:rsidP="00733320">
            <w:pPr>
              <w:jc w:val="right"/>
              <w:rPr>
                <w:sz w:val="14"/>
                <w:szCs w:val="14"/>
              </w:rPr>
            </w:pPr>
            <w:r w:rsidRPr="008C5FB2">
              <w:rPr>
                <w:sz w:val="14"/>
                <w:szCs w:val="14"/>
              </w:rPr>
              <w:t>96,352</w:t>
            </w:r>
          </w:p>
        </w:tc>
        <w:tc>
          <w:tcPr>
            <w:tcW w:w="720" w:type="dxa"/>
            <w:tcBorders>
              <w:top w:val="nil"/>
              <w:left w:val="nil"/>
              <w:bottom w:val="nil"/>
              <w:right w:val="nil"/>
            </w:tcBorders>
            <w:shd w:val="clear" w:color="auto" w:fill="auto"/>
            <w:tcMar>
              <w:left w:w="43" w:type="dxa"/>
              <w:right w:w="43" w:type="dxa"/>
            </w:tcMar>
            <w:vAlign w:val="center"/>
          </w:tcPr>
          <w:p w:rsidR="00733320" w:rsidRPr="00906493" w:rsidRDefault="00733320" w:rsidP="00733320">
            <w:pPr>
              <w:jc w:val="right"/>
              <w:rPr>
                <w:rFonts w:asciiTheme="majorBidi" w:hAnsiTheme="majorBidi" w:cstheme="majorBidi"/>
                <w:sz w:val="14"/>
                <w:szCs w:val="14"/>
              </w:rPr>
            </w:pPr>
            <w:r w:rsidRPr="00906493">
              <w:rPr>
                <w:rFonts w:asciiTheme="majorBidi" w:hAnsiTheme="majorBidi" w:cstheme="majorBidi"/>
                <w:sz w:val="14"/>
                <w:szCs w:val="14"/>
              </w:rPr>
              <w:t>138,390</w:t>
            </w:r>
          </w:p>
        </w:tc>
        <w:tc>
          <w:tcPr>
            <w:tcW w:w="720" w:type="dxa"/>
            <w:tcBorders>
              <w:top w:val="nil"/>
              <w:bottom w:val="nil"/>
            </w:tcBorders>
            <w:shd w:val="clear" w:color="auto" w:fill="auto"/>
            <w:tcMar>
              <w:left w:w="43" w:type="dxa"/>
              <w:right w:w="43" w:type="dxa"/>
            </w:tcMar>
            <w:vAlign w:val="center"/>
          </w:tcPr>
          <w:p w:rsidR="00733320" w:rsidRPr="00C6188F" w:rsidRDefault="00733320" w:rsidP="00733320">
            <w:pPr>
              <w:jc w:val="right"/>
              <w:rPr>
                <w:sz w:val="14"/>
                <w:szCs w:val="14"/>
              </w:rPr>
            </w:pPr>
            <w:r w:rsidRPr="00C6188F">
              <w:rPr>
                <w:sz w:val="14"/>
                <w:szCs w:val="14"/>
              </w:rPr>
              <w:t>148,221</w:t>
            </w:r>
          </w:p>
        </w:tc>
        <w:tc>
          <w:tcPr>
            <w:tcW w:w="810" w:type="dxa"/>
            <w:tcBorders>
              <w:top w:val="nil"/>
              <w:bottom w:val="nil"/>
            </w:tcBorders>
            <w:shd w:val="clear" w:color="auto" w:fill="auto"/>
            <w:tcMar>
              <w:left w:w="43" w:type="dxa"/>
              <w:right w:w="43" w:type="dxa"/>
            </w:tcMar>
            <w:vAlign w:val="center"/>
          </w:tcPr>
          <w:p w:rsidR="00733320" w:rsidRPr="008A10E4" w:rsidRDefault="00733320" w:rsidP="00733320">
            <w:pPr>
              <w:jc w:val="right"/>
              <w:rPr>
                <w:sz w:val="14"/>
                <w:szCs w:val="14"/>
              </w:rPr>
            </w:pPr>
            <w:r w:rsidRPr="008A10E4">
              <w:rPr>
                <w:sz w:val="14"/>
                <w:szCs w:val="14"/>
              </w:rPr>
              <w:t>150,564</w:t>
            </w:r>
          </w:p>
        </w:tc>
        <w:tc>
          <w:tcPr>
            <w:tcW w:w="720" w:type="dxa"/>
            <w:tcBorders>
              <w:top w:val="nil"/>
              <w:bottom w:val="nil"/>
            </w:tcBorders>
            <w:shd w:val="clear" w:color="auto" w:fill="auto"/>
            <w:tcMar>
              <w:left w:w="43" w:type="dxa"/>
              <w:right w:w="43" w:type="dxa"/>
            </w:tcMar>
            <w:vAlign w:val="center"/>
          </w:tcPr>
          <w:p w:rsidR="00733320" w:rsidRPr="00B713FF" w:rsidRDefault="00733320" w:rsidP="00733320">
            <w:pPr>
              <w:jc w:val="right"/>
              <w:rPr>
                <w:sz w:val="14"/>
                <w:szCs w:val="14"/>
              </w:rPr>
            </w:pPr>
            <w:r w:rsidRPr="00B713FF">
              <w:rPr>
                <w:sz w:val="14"/>
                <w:szCs w:val="14"/>
              </w:rPr>
              <w:t>157,570</w:t>
            </w:r>
          </w:p>
        </w:tc>
        <w:tc>
          <w:tcPr>
            <w:tcW w:w="900" w:type="dxa"/>
            <w:tcBorders>
              <w:top w:val="nil"/>
              <w:bottom w:val="nil"/>
            </w:tcBorders>
            <w:shd w:val="clear" w:color="auto" w:fill="auto"/>
            <w:tcMar>
              <w:left w:w="43" w:type="dxa"/>
              <w:right w:w="43" w:type="dxa"/>
            </w:tcMar>
            <w:vAlign w:val="center"/>
          </w:tcPr>
          <w:p w:rsidR="00733320" w:rsidRPr="0055489C" w:rsidRDefault="00733320" w:rsidP="00733320">
            <w:pPr>
              <w:jc w:val="right"/>
              <w:rPr>
                <w:sz w:val="14"/>
                <w:szCs w:val="14"/>
              </w:rPr>
            </w:pPr>
            <w:r w:rsidRPr="0055489C">
              <w:rPr>
                <w:sz w:val="14"/>
                <w:szCs w:val="14"/>
              </w:rPr>
              <w:t>173,778</w:t>
            </w:r>
          </w:p>
        </w:tc>
      </w:tr>
      <w:tr w:rsidR="00733320"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733320" w:rsidRPr="00B34F49" w:rsidRDefault="00733320" w:rsidP="00733320">
            <w:pPr>
              <w:ind w:firstLineChars="100" w:firstLine="140"/>
              <w:jc w:val="left"/>
              <w:rPr>
                <w:color w:val="auto"/>
                <w:sz w:val="14"/>
                <w:szCs w:val="14"/>
              </w:rPr>
            </w:pPr>
            <w:r w:rsidRPr="00B34F49">
              <w:rPr>
                <w:color w:val="auto"/>
                <w:sz w:val="14"/>
                <w:szCs w:val="16"/>
              </w:rPr>
              <w:t>Other Assets</w:t>
            </w:r>
          </w:p>
        </w:tc>
        <w:tc>
          <w:tcPr>
            <w:tcW w:w="720" w:type="dxa"/>
            <w:tcBorders>
              <w:top w:val="nil"/>
            </w:tcBorders>
            <w:shd w:val="clear" w:color="auto" w:fill="auto"/>
            <w:tcMar>
              <w:left w:w="43" w:type="dxa"/>
              <w:right w:w="43" w:type="dxa"/>
            </w:tcMar>
            <w:vAlign w:val="center"/>
            <w:hideMark/>
          </w:tcPr>
          <w:p w:rsidR="00733320" w:rsidRDefault="00733320" w:rsidP="00733320">
            <w:pPr>
              <w:jc w:val="right"/>
              <w:rPr>
                <w:sz w:val="14"/>
                <w:szCs w:val="14"/>
              </w:rPr>
            </w:pPr>
            <w:r>
              <w:rPr>
                <w:sz w:val="14"/>
                <w:szCs w:val="14"/>
              </w:rPr>
              <w:t>950,083</w:t>
            </w:r>
          </w:p>
        </w:tc>
        <w:tc>
          <w:tcPr>
            <w:tcW w:w="720" w:type="dxa"/>
            <w:tcBorders>
              <w:top w:val="nil"/>
            </w:tcBorders>
            <w:shd w:val="clear" w:color="auto" w:fill="auto"/>
            <w:tcMar>
              <w:left w:w="43" w:type="dxa"/>
              <w:right w:w="43" w:type="dxa"/>
            </w:tcMar>
            <w:vAlign w:val="center"/>
          </w:tcPr>
          <w:p w:rsidR="00733320" w:rsidRDefault="00733320" w:rsidP="00733320">
            <w:pPr>
              <w:jc w:val="right"/>
              <w:rPr>
                <w:sz w:val="14"/>
                <w:szCs w:val="14"/>
              </w:rPr>
            </w:pPr>
            <w:r>
              <w:rPr>
                <w:sz w:val="14"/>
                <w:szCs w:val="14"/>
              </w:rPr>
              <w:t>908,754</w:t>
            </w:r>
          </w:p>
        </w:tc>
        <w:tc>
          <w:tcPr>
            <w:tcW w:w="720" w:type="dxa"/>
            <w:tcBorders>
              <w:top w:val="nil"/>
            </w:tcBorders>
            <w:shd w:val="clear" w:color="auto" w:fill="auto"/>
            <w:tcMar>
              <w:left w:w="43" w:type="dxa"/>
              <w:right w:w="43" w:type="dxa"/>
            </w:tcMar>
            <w:vAlign w:val="center"/>
          </w:tcPr>
          <w:p w:rsidR="00733320" w:rsidRDefault="00733320" w:rsidP="00733320">
            <w:pPr>
              <w:jc w:val="right"/>
              <w:rPr>
                <w:sz w:val="14"/>
                <w:szCs w:val="14"/>
              </w:rPr>
            </w:pPr>
            <w:r w:rsidRPr="000C1D27">
              <w:rPr>
                <w:sz w:val="14"/>
                <w:szCs w:val="14"/>
              </w:rPr>
              <w:t>1,202,385</w:t>
            </w:r>
          </w:p>
        </w:tc>
        <w:tc>
          <w:tcPr>
            <w:tcW w:w="810" w:type="dxa"/>
            <w:tcBorders>
              <w:top w:val="nil"/>
              <w:left w:val="nil"/>
              <w:bottom w:val="nil"/>
              <w:right w:val="nil"/>
            </w:tcBorders>
            <w:shd w:val="clear" w:color="auto" w:fill="auto"/>
            <w:tcMar>
              <w:left w:w="43" w:type="dxa"/>
              <w:right w:w="43" w:type="dxa"/>
            </w:tcMar>
            <w:vAlign w:val="center"/>
          </w:tcPr>
          <w:p w:rsidR="00733320" w:rsidRDefault="00733320" w:rsidP="00733320">
            <w:pPr>
              <w:jc w:val="right"/>
              <w:rPr>
                <w:sz w:val="14"/>
                <w:szCs w:val="14"/>
              </w:rPr>
            </w:pPr>
            <w:r w:rsidRPr="008C5FB2">
              <w:rPr>
                <w:sz w:val="14"/>
                <w:szCs w:val="14"/>
              </w:rPr>
              <w:t>954,363</w:t>
            </w:r>
          </w:p>
        </w:tc>
        <w:tc>
          <w:tcPr>
            <w:tcW w:w="720" w:type="dxa"/>
            <w:tcBorders>
              <w:top w:val="nil"/>
              <w:left w:val="nil"/>
              <w:bottom w:val="nil"/>
              <w:right w:val="nil"/>
            </w:tcBorders>
            <w:shd w:val="clear" w:color="auto" w:fill="auto"/>
            <w:tcMar>
              <w:left w:w="43" w:type="dxa"/>
              <w:right w:w="43" w:type="dxa"/>
            </w:tcMar>
            <w:vAlign w:val="center"/>
          </w:tcPr>
          <w:p w:rsidR="00733320" w:rsidRPr="00906493" w:rsidRDefault="00733320" w:rsidP="00733320">
            <w:pPr>
              <w:jc w:val="right"/>
              <w:rPr>
                <w:rFonts w:asciiTheme="majorBidi" w:hAnsiTheme="majorBidi" w:cstheme="majorBidi"/>
                <w:sz w:val="14"/>
                <w:szCs w:val="14"/>
              </w:rPr>
            </w:pPr>
            <w:r w:rsidRPr="00906493">
              <w:rPr>
                <w:rFonts w:asciiTheme="majorBidi" w:hAnsiTheme="majorBidi" w:cstheme="majorBidi"/>
                <w:sz w:val="14"/>
                <w:szCs w:val="14"/>
              </w:rPr>
              <w:t>1,268,408</w:t>
            </w:r>
          </w:p>
        </w:tc>
        <w:tc>
          <w:tcPr>
            <w:tcW w:w="720" w:type="dxa"/>
            <w:tcBorders>
              <w:top w:val="nil"/>
            </w:tcBorders>
            <w:shd w:val="clear" w:color="auto" w:fill="auto"/>
            <w:tcMar>
              <w:left w:w="43" w:type="dxa"/>
              <w:right w:w="43" w:type="dxa"/>
            </w:tcMar>
            <w:vAlign w:val="center"/>
          </w:tcPr>
          <w:p w:rsidR="00733320" w:rsidRPr="00C6188F" w:rsidRDefault="00733320" w:rsidP="00733320">
            <w:pPr>
              <w:jc w:val="right"/>
              <w:rPr>
                <w:sz w:val="14"/>
                <w:szCs w:val="14"/>
              </w:rPr>
            </w:pPr>
            <w:r w:rsidRPr="00C6188F">
              <w:rPr>
                <w:sz w:val="14"/>
                <w:szCs w:val="14"/>
              </w:rPr>
              <w:t>1,363,692</w:t>
            </w:r>
          </w:p>
        </w:tc>
        <w:tc>
          <w:tcPr>
            <w:tcW w:w="810" w:type="dxa"/>
            <w:tcBorders>
              <w:top w:val="nil"/>
            </w:tcBorders>
            <w:shd w:val="clear" w:color="auto" w:fill="auto"/>
            <w:tcMar>
              <w:left w:w="43" w:type="dxa"/>
              <w:right w:w="43" w:type="dxa"/>
            </w:tcMar>
            <w:vAlign w:val="center"/>
          </w:tcPr>
          <w:p w:rsidR="00733320" w:rsidRPr="008A10E4" w:rsidRDefault="00733320" w:rsidP="00733320">
            <w:pPr>
              <w:jc w:val="right"/>
              <w:rPr>
                <w:sz w:val="14"/>
                <w:szCs w:val="14"/>
              </w:rPr>
            </w:pPr>
            <w:r w:rsidRPr="008A10E4">
              <w:rPr>
                <w:sz w:val="14"/>
                <w:szCs w:val="14"/>
              </w:rPr>
              <w:t>1,421,081</w:t>
            </w:r>
          </w:p>
        </w:tc>
        <w:tc>
          <w:tcPr>
            <w:tcW w:w="720" w:type="dxa"/>
            <w:tcBorders>
              <w:top w:val="nil"/>
            </w:tcBorders>
            <w:shd w:val="clear" w:color="auto" w:fill="auto"/>
            <w:tcMar>
              <w:left w:w="43" w:type="dxa"/>
              <w:right w:w="43" w:type="dxa"/>
            </w:tcMar>
            <w:vAlign w:val="center"/>
          </w:tcPr>
          <w:p w:rsidR="00733320" w:rsidRPr="00B713FF" w:rsidRDefault="00733320" w:rsidP="00733320">
            <w:pPr>
              <w:jc w:val="right"/>
              <w:rPr>
                <w:sz w:val="14"/>
                <w:szCs w:val="14"/>
              </w:rPr>
            </w:pPr>
            <w:r w:rsidRPr="00B713FF">
              <w:rPr>
                <w:sz w:val="14"/>
                <w:szCs w:val="14"/>
              </w:rPr>
              <w:t>1,575,656</w:t>
            </w:r>
          </w:p>
        </w:tc>
        <w:tc>
          <w:tcPr>
            <w:tcW w:w="900" w:type="dxa"/>
            <w:tcBorders>
              <w:top w:val="nil"/>
            </w:tcBorders>
            <w:shd w:val="clear" w:color="auto" w:fill="auto"/>
            <w:tcMar>
              <w:left w:w="43" w:type="dxa"/>
              <w:right w:w="43" w:type="dxa"/>
            </w:tcMar>
            <w:vAlign w:val="center"/>
          </w:tcPr>
          <w:p w:rsidR="00733320" w:rsidRPr="0055489C" w:rsidRDefault="00733320" w:rsidP="00733320">
            <w:pPr>
              <w:jc w:val="right"/>
              <w:rPr>
                <w:sz w:val="14"/>
                <w:szCs w:val="14"/>
              </w:rPr>
            </w:pPr>
            <w:r w:rsidRPr="0055489C">
              <w:rPr>
                <w:sz w:val="14"/>
                <w:szCs w:val="14"/>
              </w:rPr>
              <w:t>1,602,160</w:t>
            </w:r>
          </w:p>
        </w:tc>
      </w:tr>
      <w:tr w:rsidR="00733320"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733320" w:rsidRPr="00B34F49" w:rsidRDefault="00733320" w:rsidP="00733320">
            <w:pPr>
              <w:ind w:firstLineChars="100" w:firstLine="140"/>
              <w:jc w:val="left"/>
              <w:rPr>
                <w:b/>
                <w:bCs/>
                <w:color w:val="auto"/>
                <w:sz w:val="14"/>
                <w:szCs w:val="14"/>
              </w:rPr>
            </w:pPr>
            <w:r w:rsidRPr="00B34F49">
              <w:rPr>
                <w:b/>
                <w:bCs/>
                <w:color w:val="auto"/>
                <w:sz w:val="14"/>
                <w:szCs w:val="16"/>
              </w:rPr>
              <w:t>TOTAL ASSETS</w:t>
            </w:r>
          </w:p>
        </w:tc>
        <w:tc>
          <w:tcPr>
            <w:tcW w:w="720" w:type="dxa"/>
            <w:tcBorders>
              <w:top w:val="nil"/>
            </w:tcBorders>
            <w:shd w:val="clear" w:color="auto" w:fill="auto"/>
            <w:tcMar>
              <w:left w:w="43" w:type="dxa"/>
              <w:right w:w="43" w:type="dxa"/>
            </w:tcMar>
            <w:vAlign w:val="center"/>
            <w:hideMark/>
          </w:tcPr>
          <w:p w:rsidR="00733320" w:rsidRDefault="00733320" w:rsidP="00733320">
            <w:pPr>
              <w:jc w:val="right"/>
              <w:rPr>
                <w:b/>
                <w:bCs/>
                <w:sz w:val="14"/>
                <w:szCs w:val="14"/>
              </w:rPr>
            </w:pPr>
            <w:r>
              <w:rPr>
                <w:b/>
                <w:bCs/>
                <w:sz w:val="14"/>
                <w:szCs w:val="14"/>
              </w:rPr>
              <w:t>22,375,037</w:t>
            </w:r>
          </w:p>
        </w:tc>
        <w:tc>
          <w:tcPr>
            <w:tcW w:w="720" w:type="dxa"/>
            <w:tcBorders>
              <w:top w:val="nil"/>
            </w:tcBorders>
            <w:shd w:val="clear" w:color="auto" w:fill="auto"/>
            <w:tcMar>
              <w:left w:w="43" w:type="dxa"/>
              <w:right w:w="43" w:type="dxa"/>
            </w:tcMar>
            <w:vAlign w:val="center"/>
          </w:tcPr>
          <w:p w:rsidR="00733320" w:rsidRDefault="00733320" w:rsidP="00733320">
            <w:pPr>
              <w:jc w:val="right"/>
              <w:rPr>
                <w:b/>
                <w:bCs/>
                <w:sz w:val="14"/>
                <w:szCs w:val="14"/>
              </w:rPr>
            </w:pPr>
            <w:r>
              <w:rPr>
                <w:b/>
                <w:bCs/>
                <w:sz w:val="14"/>
                <w:szCs w:val="14"/>
              </w:rPr>
              <w:t>26,141,812</w:t>
            </w:r>
          </w:p>
        </w:tc>
        <w:tc>
          <w:tcPr>
            <w:tcW w:w="720" w:type="dxa"/>
            <w:shd w:val="clear" w:color="auto" w:fill="auto"/>
            <w:tcMar>
              <w:left w:w="43" w:type="dxa"/>
              <w:right w:w="43" w:type="dxa"/>
            </w:tcMar>
            <w:vAlign w:val="center"/>
          </w:tcPr>
          <w:p w:rsidR="00733320" w:rsidRDefault="00733320" w:rsidP="00733320">
            <w:pPr>
              <w:jc w:val="right"/>
              <w:rPr>
                <w:b/>
                <w:bCs/>
                <w:sz w:val="14"/>
                <w:szCs w:val="14"/>
              </w:rPr>
            </w:pPr>
            <w:r w:rsidRPr="000C1D27">
              <w:rPr>
                <w:b/>
                <w:bCs/>
                <w:sz w:val="14"/>
                <w:szCs w:val="14"/>
              </w:rPr>
              <w:t>32</w:t>
            </w:r>
            <w:r>
              <w:rPr>
                <w:b/>
                <w:bCs/>
                <w:sz w:val="14"/>
                <w:szCs w:val="14"/>
              </w:rPr>
              <w:t>,</w:t>
            </w:r>
            <w:r w:rsidRPr="000C1D27">
              <w:rPr>
                <w:b/>
                <w:bCs/>
                <w:sz w:val="14"/>
                <w:szCs w:val="14"/>
              </w:rPr>
              <w:t>063</w:t>
            </w:r>
            <w:r>
              <w:rPr>
                <w:b/>
                <w:bCs/>
                <w:sz w:val="14"/>
                <w:szCs w:val="14"/>
              </w:rPr>
              <w:t>,</w:t>
            </w:r>
            <w:r w:rsidRPr="000C1D27">
              <w:rPr>
                <w:b/>
                <w:bCs/>
                <w:sz w:val="14"/>
                <w:szCs w:val="14"/>
              </w:rPr>
              <w:t>106</w:t>
            </w:r>
          </w:p>
        </w:tc>
        <w:tc>
          <w:tcPr>
            <w:tcW w:w="810" w:type="dxa"/>
            <w:tcBorders>
              <w:top w:val="nil"/>
              <w:left w:val="nil"/>
              <w:bottom w:val="nil"/>
              <w:right w:val="nil"/>
            </w:tcBorders>
            <w:shd w:val="clear" w:color="auto" w:fill="auto"/>
            <w:tcMar>
              <w:left w:w="43" w:type="dxa"/>
              <w:right w:w="43" w:type="dxa"/>
            </w:tcMar>
            <w:vAlign w:val="center"/>
          </w:tcPr>
          <w:p w:rsidR="00733320" w:rsidRPr="007D78B8" w:rsidRDefault="00733320" w:rsidP="00733320">
            <w:pPr>
              <w:jc w:val="right"/>
              <w:rPr>
                <w:b/>
                <w:bCs/>
                <w:sz w:val="14"/>
                <w:szCs w:val="14"/>
              </w:rPr>
            </w:pPr>
            <w:r w:rsidRPr="008C5FB2">
              <w:rPr>
                <w:b/>
                <w:bCs/>
                <w:sz w:val="14"/>
                <w:szCs w:val="14"/>
              </w:rPr>
              <w:t>28,384,812</w:t>
            </w:r>
          </w:p>
        </w:tc>
        <w:tc>
          <w:tcPr>
            <w:tcW w:w="720" w:type="dxa"/>
            <w:tcBorders>
              <w:top w:val="nil"/>
              <w:left w:val="nil"/>
              <w:bottom w:val="nil"/>
              <w:right w:val="nil"/>
            </w:tcBorders>
            <w:shd w:val="clear" w:color="auto" w:fill="auto"/>
            <w:tcMar>
              <w:left w:w="43" w:type="dxa"/>
              <w:right w:w="43" w:type="dxa"/>
            </w:tcMar>
            <w:vAlign w:val="center"/>
          </w:tcPr>
          <w:p w:rsidR="00733320" w:rsidRPr="00906493" w:rsidRDefault="00733320" w:rsidP="00733320">
            <w:pPr>
              <w:jc w:val="right"/>
              <w:rPr>
                <w:rFonts w:asciiTheme="majorBidi" w:hAnsiTheme="majorBidi" w:cstheme="majorBidi"/>
                <w:b/>
                <w:bCs/>
                <w:sz w:val="14"/>
                <w:szCs w:val="14"/>
              </w:rPr>
            </w:pPr>
            <w:r w:rsidRPr="00906493">
              <w:rPr>
                <w:rFonts w:asciiTheme="majorBidi" w:hAnsiTheme="majorBidi" w:cstheme="majorBidi"/>
                <w:b/>
                <w:bCs/>
                <w:sz w:val="14"/>
                <w:szCs w:val="14"/>
              </w:rPr>
              <w:t>33,492,289</w:t>
            </w:r>
          </w:p>
        </w:tc>
        <w:tc>
          <w:tcPr>
            <w:tcW w:w="720" w:type="dxa"/>
            <w:tcBorders>
              <w:top w:val="nil"/>
            </w:tcBorders>
            <w:shd w:val="clear" w:color="auto" w:fill="auto"/>
            <w:tcMar>
              <w:left w:w="43" w:type="dxa"/>
              <w:right w:w="43" w:type="dxa"/>
            </w:tcMar>
            <w:vAlign w:val="center"/>
          </w:tcPr>
          <w:p w:rsidR="00733320" w:rsidRPr="00C6188F" w:rsidRDefault="00733320" w:rsidP="00733320">
            <w:pPr>
              <w:jc w:val="right"/>
              <w:rPr>
                <w:b/>
                <w:bCs/>
                <w:sz w:val="14"/>
                <w:szCs w:val="14"/>
              </w:rPr>
            </w:pPr>
            <w:r w:rsidRPr="00C6188F">
              <w:rPr>
                <w:b/>
                <w:bCs/>
                <w:sz w:val="14"/>
                <w:szCs w:val="14"/>
              </w:rPr>
              <w:t>34,031,428</w:t>
            </w:r>
          </w:p>
        </w:tc>
        <w:tc>
          <w:tcPr>
            <w:tcW w:w="810" w:type="dxa"/>
            <w:shd w:val="clear" w:color="auto" w:fill="auto"/>
            <w:tcMar>
              <w:left w:w="43" w:type="dxa"/>
              <w:right w:w="43" w:type="dxa"/>
            </w:tcMar>
            <w:vAlign w:val="center"/>
          </w:tcPr>
          <w:p w:rsidR="00733320" w:rsidRPr="008A10E4" w:rsidRDefault="00733320" w:rsidP="00733320">
            <w:pPr>
              <w:jc w:val="right"/>
              <w:rPr>
                <w:b/>
                <w:bCs/>
                <w:sz w:val="14"/>
                <w:szCs w:val="14"/>
              </w:rPr>
            </w:pPr>
            <w:r w:rsidRPr="008A10E4">
              <w:rPr>
                <w:b/>
                <w:bCs/>
                <w:sz w:val="14"/>
                <w:szCs w:val="14"/>
              </w:rPr>
              <w:t>34,518,074</w:t>
            </w:r>
          </w:p>
        </w:tc>
        <w:tc>
          <w:tcPr>
            <w:tcW w:w="720" w:type="dxa"/>
            <w:shd w:val="clear" w:color="auto" w:fill="auto"/>
            <w:tcMar>
              <w:left w:w="43" w:type="dxa"/>
              <w:right w:w="43" w:type="dxa"/>
            </w:tcMar>
            <w:vAlign w:val="center"/>
          </w:tcPr>
          <w:p w:rsidR="00733320" w:rsidRPr="00B713FF" w:rsidRDefault="00733320" w:rsidP="00733320">
            <w:pPr>
              <w:jc w:val="right"/>
              <w:rPr>
                <w:b/>
                <w:bCs/>
                <w:sz w:val="14"/>
                <w:szCs w:val="14"/>
              </w:rPr>
            </w:pPr>
            <w:r w:rsidRPr="00B713FF">
              <w:rPr>
                <w:b/>
                <w:bCs/>
                <w:sz w:val="14"/>
                <w:szCs w:val="14"/>
              </w:rPr>
              <w:t>35,694,645</w:t>
            </w:r>
          </w:p>
        </w:tc>
        <w:tc>
          <w:tcPr>
            <w:tcW w:w="900" w:type="dxa"/>
            <w:shd w:val="clear" w:color="auto" w:fill="auto"/>
            <w:tcMar>
              <w:left w:w="43" w:type="dxa"/>
              <w:right w:w="43" w:type="dxa"/>
            </w:tcMar>
            <w:vAlign w:val="center"/>
          </w:tcPr>
          <w:p w:rsidR="00733320" w:rsidRPr="0055489C" w:rsidRDefault="00733320" w:rsidP="00733320">
            <w:pPr>
              <w:jc w:val="right"/>
              <w:rPr>
                <w:b/>
                <w:bCs/>
                <w:sz w:val="14"/>
                <w:szCs w:val="14"/>
              </w:rPr>
            </w:pPr>
            <w:r w:rsidRPr="0055489C">
              <w:rPr>
                <w:b/>
                <w:bCs/>
                <w:sz w:val="14"/>
                <w:szCs w:val="14"/>
              </w:rPr>
              <w:t>35,354,720</w:t>
            </w:r>
          </w:p>
        </w:tc>
      </w:tr>
      <w:tr w:rsidR="00733320" w:rsidRPr="00B34F49" w:rsidTr="00EE0E21">
        <w:trPr>
          <w:trHeight w:hRule="exact" w:val="20"/>
          <w:jc w:val="center"/>
        </w:trPr>
        <w:tc>
          <w:tcPr>
            <w:tcW w:w="3420" w:type="dxa"/>
            <w:tcBorders>
              <w:top w:val="nil"/>
              <w:left w:val="nil"/>
              <w:bottom w:val="nil"/>
              <w:right w:val="nil"/>
            </w:tcBorders>
            <w:shd w:val="clear" w:color="auto" w:fill="auto"/>
            <w:noWrap/>
            <w:vAlign w:val="center"/>
            <w:hideMark/>
          </w:tcPr>
          <w:p w:rsidR="00733320" w:rsidRPr="00B34F49" w:rsidRDefault="00733320" w:rsidP="0073332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733320" w:rsidRPr="00BD1D61" w:rsidRDefault="00733320" w:rsidP="0073332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733320" w:rsidRDefault="00733320" w:rsidP="0073332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733320" w:rsidRPr="00BD1D61" w:rsidRDefault="00733320" w:rsidP="00733320">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rsidR="00733320" w:rsidRPr="00BD1D61" w:rsidRDefault="00733320" w:rsidP="0073332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733320" w:rsidRPr="00906493" w:rsidRDefault="00733320" w:rsidP="00733320">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33320" w:rsidRPr="00C6188F" w:rsidRDefault="00733320" w:rsidP="00733320">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733320" w:rsidRPr="008A10E4" w:rsidRDefault="00733320" w:rsidP="00733320">
            <w:pPr>
              <w:jc w:val="right"/>
              <w:rPr>
                <w:sz w:val="14"/>
                <w:szCs w:val="14"/>
              </w:rPr>
            </w:pPr>
          </w:p>
        </w:tc>
        <w:tc>
          <w:tcPr>
            <w:tcW w:w="720" w:type="dxa"/>
            <w:tcBorders>
              <w:left w:val="nil"/>
              <w:bottom w:val="nil"/>
              <w:right w:val="nil"/>
            </w:tcBorders>
            <w:shd w:val="clear" w:color="auto" w:fill="auto"/>
            <w:tcMar>
              <w:left w:w="43" w:type="dxa"/>
              <w:right w:w="43" w:type="dxa"/>
            </w:tcMar>
            <w:vAlign w:val="center"/>
          </w:tcPr>
          <w:p w:rsidR="00733320" w:rsidRPr="00B713FF" w:rsidRDefault="00733320" w:rsidP="00733320">
            <w:pPr>
              <w:jc w:val="right"/>
              <w:rPr>
                <w:sz w:val="14"/>
                <w:szCs w:val="14"/>
              </w:rPr>
            </w:pPr>
          </w:p>
        </w:tc>
        <w:tc>
          <w:tcPr>
            <w:tcW w:w="900" w:type="dxa"/>
            <w:tcBorders>
              <w:left w:val="nil"/>
              <w:bottom w:val="nil"/>
              <w:right w:val="nil"/>
            </w:tcBorders>
            <w:shd w:val="clear" w:color="auto" w:fill="auto"/>
            <w:tcMar>
              <w:left w:w="43" w:type="dxa"/>
              <w:right w:w="43" w:type="dxa"/>
            </w:tcMar>
            <w:vAlign w:val="center"/>
          </w:tcPr>
          <w:p w:rsidR="00733320" w:rsidRPr="0055489C" w:rsidRDefault="00733320" w:rsidP="00733320">
            <w:pPr>
              <w:jc w:val="right"/>
              <w:rPr>
                <w:sz w:val="14"/>
                <w:szCs w:val="14"/>
              </w:rPr>
            </w:pPr>
          </w:p>
        </w:tc>
      </w:tr>
      <w:tr w:rsidR="00733320"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733320" w:rsidRPr="00B34F49" w:rsidRDefault="00733320" w:rsidP="00733320">
            <w:pPr>
              <w:jc w:val="left"/>
              <w:rPr>
                <w:b/>
                <w:bCs/>
                <w:color w:val="auto"/>
                <w:sz w:val="14"/>
                <w:szCs w:val="14"/>
              </w:rPr>
            </w:pPr>
            <w:r w:rsidRPr="00B34F49">
              <w:rPr>
                <w:b/>
                <w:bCs/>
                <w:color w:val="auto"/>
                <w:sz w:val="14"/>
                <w:szCs w:val="16"/>
              </w:rPr>
              <w:t>LIABILITIES</w:t>
            </w:r>
          </w:p>
        </w:tc>
        <w:tc>
          <w:tcPr>
            <w:tcW w:w="720" w:type="dxa"/>
            <w:tcBorders>
              <w:top w:val="nil"/>
              <w:left w:val="nil"/>
              <w:bottom w:val="nil"/>
              <w:right w:val="nil"/>
            </w:tcBorders>
            <w:shd w:val="clear" w:color="auto" w:fill="auto"/>
            <w:tcMar>
              <w:left w:w="43" w:type="dxa"/>
              <w:right w:w="43" w:type="dxa"/>
            </w:tcMar>
            <w:vAlign w:val="center"/>
            <w:hideMark/>
          </w:tcPr>
          <w:p w:rsidR="00733320" w:rsidRPr="00BD1D61" w:rsidRDefault="00733320" w:rsidP="0073332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733320" w:rsidRDefault="00733320" w:rsidP="00733320">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center"/>
          </w:tcPr>
          <w:p w:rsidR="00733320" w:rsidRPr="00BD1D61" w:rsidRDefault="00733320" w:rsidP="00733320">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rsidR="00733320" w:rsidRPr="00BD1D61" w:rsidRDefault="00733320" w:rsidP="0073332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733320" w:rsidRPr="00906493" w:rsidRDefault="00733320" w:rsidP="00733320">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33320" w:rsidRPr="00C6188F" w:rsidRDefault="00733320" w:rsidP="00733320">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733320" w:rsidRPr="008A10E4" w:rsidRDefault="00733320" w:rsidP="00733320">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733320" w:rsidRPr="00B713FF" w:rsidRDefault="00733320" w:rsidP="00733320">
            <w:pPr>
              <w:jc w:val="right"/>
              <w:rPr>
                <w:sz w:val="14"/>
                <w:szCs w:val="14"/>
              </w:rPr>
            </w:pPr>
          </w:p>
        </w:tc>
        <w:tc>
          <w:tcPr>
            <w:tcW w:w="900" w:type="dxa"/>
            <w:tcBorders>
              <w:top w:val="nil"/>
              <w:left w:val="nil"/>
              <w:right w:val="nil"/>
            </w:tcBorders>
            <w:shd w:val="clear" w:color="auto" w:fill="auto"/>
            <w:tcMar>
              <w:left w:w="43" w:type="dxa"/>
              <w:right w:w="43" w:type="dxa"/>
            </w:tcMar>
            <w:vAlign w:val="center"/>
          </w:tcPr>
          <w:p w:rsidR="00733320" w:rsidRPr="0055489C" w:rsidRDefault="00733320" w:rsidP="00733320">
            <w:pPr>
              <w:jc w:val="right"/>
              <w:rPr>
                <w:sz w:val="14"/>
                <w:szCs w:val="14"/>
              </w:rPr>
            </w:pPr>
          </w:p>
        </w:tc>
      </w:tr>
      <w:tr w:rsidR="00733320"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733320" w:rsidRPr="00B34F49" w:rsidRDefault="00733320" w:rsidP="00733320">
            <w:pPr>
              <w:ind w:firstLineChars="100" w:firstLine="140"/>
              <w:jc w:val="left"/>
              <w:rPr>
                <w:color w:val="auto"/>
                <w:sz w:val="14"/>
                <w:szCs w:val="14"/>
              </w:rPr>
            </w:pPr>
            <w:r w:rsidRPr="00B34F49">
              <w:rPr>
                <w:color w:val="auto"/>
                <w:sz w:val="14"/>
                <w:szCs w:val="16"/>
              </w:rPr>
              <w:t>Bills Payable</w:t>
            </w:r>
          </w:p>
        </w:tc>
        <w:tc>
          <w:tcPr>
            <w:tcW w:w="720" w:type="dxa"/>
            <w:tcBorders>
              <w:top w:val="nil"/>
              <w:bottom w:val="nil"/>
            </w:tcBorders>
            <w:shd w:val="clear" w:color="auto" w:fill="auto"/>
            <w:tcMar>
              <w:left w:w="43" w:type="dxa"/>
              <w:right w:w="43" w:type="dxa"/>
            </w:tcMar>
            <w:vAlign w:val="center"/>
            <w:hideMark/>
          </w:tcPr>
          <w:p w:rsidR="00733320" w:rsidRDefault="00733320" w:rsidP="00733320">
            <w:pPr>
              <w:jc w:val="right"/>
              <w:rPr>
                <w:sz w:val="14"/>
                <w:szCs w:val="14"/>
              </w:rPr>
            </w:pPr>
            <w:r>
              <w:rPr>
                <w:sz w:val="14"/>
                <w:szCs w:val="14"/>
              </w:rPr>
              <w:t>245,363</w:t>
            </w:r>
          </w:p>
        </w:tc>
        <w:tc>
          <w:tcPr>
            <w:tcW w:w="720" w:type="dxa"/>
            <w:tcBorders>
              <w:top w:val="nil"/>
              <w:bottom w:val="nil"/>
            </w:tcBorders>
            <w:shd w:val="clear" w:color="auto" w:fill="auto"/>
            <w:tcMar>
              <w:left w:w="43" w:type="dxa"/>
              <w:right w:w="43" w:type="dxa"/>
            </w:tcMar>
            <w:vAlign w:val="center"/>
          </w:tcPr>
          <w:p w:rsidR="00733320" w:rsidRDefault="00733320" w:rsidP="00733320">
            <w:pPr>
              <w:jc w:val="right"/>
              <w:rPr>
                <w:sz w:val="14"/>
                <w:szCs w:val="14"/>
              </w:rPr>
            </w:pPr>
            <w:r>
              <w:rPr>
                <w:sz w:val="14"/>
                <w:szCs w:val="14"/>
              </w:rPr>
              <w:t>322,389</w:t>
            </w:r>
          </w:p>
        </w:tc>
        <w:tc>
          <w:tcPr>
            <w:tcW w:w="720" w:type="dxa"/>
            <w:tcBorders>
              <w:top w:val="nil"/>
              <w:bottom w:val="nil"/>
            </w:tcBorders>
            <w:shd w:val="clear" w:color="auto" w:fill="auto"/>
            <w:tcMar>
              <w:left w:w="43" w:type="dxa"/>
              <w:right w:w="43" w:type="dxa"/>
            </w:tcMar>
            <w:vAlign w:val="center"/>
          </w:tcPr>
          <w:p w:rsidR="00733320" w:rsidRDefault="00733320" w:rsidP="00733320">
            <w:pPr>
              <w:jc w:val="right"/>
              <w:rPr>
                <w:sz w:val="14"/>
                <w:szCs w:val="14"/>
              </w:rPr>
            </w:pPr>
            <w:r w:rsidRPr="00266E16">
              <w:rPr>
                <w:sz w:val="14"/>
                <w:szCs w:val="14"/>
              </w:rPr>
              <w:t>358,528</w:t>
            </w:r>
          </w:p>
        </w:tc>
        <w:tc>
          <w:tcPr>
            <w:tcW w:w="810" w:type="dxa"/>
            <w:tcBorders>
              <w:top w:val="nil"/>
              <w:left w:val="nil"/>
              <w:bottom w:val="nil"/>
              <w:right w:val="nil"/>
            </w:tcBorders>
            <w:shd w:val="clear" w:color="auto" w:fill="auto"/>
            <w:tcMar>
              <w:left w:w="43" w:type="dxa"/>
              <w:right w:w="43" w:type="dxa"/>
            </w:tcMar>
            <w:vAlign w:val="center"/>
          </w:tcPr>
          <w:p w:rsidR="00733320" w:rsidRDefault="00733320" w:rsidP="00733320">
            <w:pPr>
              <w:jc w:val="right"/>
              <w:rPr>
                <w:sz w:val="14"/>
                <w:szCs w:val="14"/>
              </w:rPr>
            </w:pPr>
            <w:r w:rsidRPr="008C5FB2">
              <w:rPr>
                <w:sz w:val="14"/>
                <w:szCs w:val="14"/>
              </w:rPr>
              <w:t>345,467</w:t>
            </w:r>
          </w:p>
        </w:tc>
        <w:tc>
          <w:tcPr>
            <w:tcW w:w="720" w:type="dxa"/>
            <w:tcBorders>
              <w:top w:val="nil"/>
              <w:left w:val="nil"/>
              <w:bottom w:val="nil"/>
              <w:right w:val="nil"/>
            </w:tcBorders>
            <w:shd w:val="clear" w:color="auto" w:fill="auto"/>
            <w:tcMar>
              <w:left w:w="43" w:type="dxa"/>
              <w:right w:w="43" w:type="dxa"/>
            </w:tcMar>
            <w:vAlign w:val="center"/>
          </w:tcPr>
          <w:p w:rsidR="00733320" w:rsidRPr="00906493" w:rsidRDefault="00733320" w:rsidP="00733320">
            <w:pPr>
              <w:jc w:val="right"/>
              <w:rPr>
                <w:rFonts w:asciiTheme="majorBidi" w:hAnsiTheme="majorBidi" w:cstheme="majorBidi"/>
                <w:sz w:val="14"/>
                <w:szCs w:val="14"/>
              </w:rPr>
            </w:pPr>
            <w:r w:rsidRPr="00906493">
              <w:rPr>
                <w:rFonts w:asciiTheme="majorBidi" w:hAnsiTheme="majorBidi" w:cstheme="majorBidi"/>
                <w:sz w:val="14"/>
                <w:szCs w:val="14"/>
              </w:rPr>
              <w:t>368,595</w:t>
            </w:r>
          </w:p>
        </w:tc>
        <w:tc>
          <w:tcPr>
            <w:tcW w:w="720" w:type="dxa"/>
            <w:tcBorders>
              <w:top w:val="nil"/>
              <w:bottom w:val="nil"/>
            </w:tcBorders>
            <w:shd w:val="clear" w:color="auto" w:fill="auto"/>
            <w:tcMar>
              <w:left w:w="43" w:type="dxa"/>
              <w:right w:w="43" w:type="dxa"/>
            </w:tcMar>
            <w:vAlign w:val="center"/>
          </w:tcPr>
          <w:p w:rsidR="00733320" w:rsidRPr="00C6188F" w:rsidRDefault="00733320" w:rsidP="00733320">
            <w:pPr>
              <w:jc w:val="right"/>
              <w:rPr>
                <w:sz w:val="14"/>
                <w:szCs w:val="14"/>
              </w:rPr>
            </w:pPr>
            <w:r w:rsidRPr="00C6188F">
              <w:rPr>
                <w:sz w:val="14"/>
                <w:szCs w:val="14"/>
              </w:rPr>
              <w:t>301,369</w:t>
            </w:r>
          </w:p>
        </w:tc>
        <w:tc>
          <w:tcPr>
            <w:tcW w:w="810" w:type="dxa"/>
            <w:tcBorders>
              <w:top w:val="nil"/>
              <w:bottom w:val="nil"/>
            </w:tcBorders>
            <w:shd w:val="clear" w:color="auto" w:fill="auto"/>
            <w:tcMar>
              <w:left w:w="43" w:type="dxa"/>
              <w:right w:w="43" w:type="dxa"/>
            </w:tcMar>
            <w:vAlign w:val="center"/>
          </w:tcPr>
          <w:p w:rsidR="00733320" w:rsidRPr="008A10E4" w:rsidRDefault="00733320" w:rsidP="00733320">
            <w:pPr>
              <w:jc w:val="right"/>
              <w:rPr>
                <w:sz w:val="14"/>
                <w:szCs w:val="14"/>
              </w:rPr>
            </w:pPr>
            <w:r w:rsidRPr="008A10E4">
              <w:rPr>
                <w:sz w:val="14"/>
                <w:szCs w:val="14"/>
              </w:rPr>
              <w:t>394,836</w:t>
            </w:r>
          </w:p>
        </w:tc>
        <w:tc>
          <w:tcPr>
            <w:tcW w:w="720" w:type="dxa"/>
            <w:tcBorders>
              <w:top w:val="nil"/>
              <w:bottom w:val="nil"/>
            </w:tcBorders>
            <w:shd w:val="clear" w:color="auto" w:fill="auto"/>
            <w:tcMar>
              <w:left w:w="43" w:type="dxa"/>
              <w:right w:w="43" w:type="dxa"/>
            </w:tcMar>
            <w:vAlign w:val="center"/>
          </w:tcPr>
          <w:p w:rsidR="00733320" w:rsidRPr="00B713FF" w:rsidRDefault="00733320" w:rsidP="00733320">
            <w:pPr>
              <w:jc w:val="right"/>
              <w:rPr>
                <w:sz w:val="14"/>
                <w:szCs w:val="14"/>
              </w:rPr>
            </w:pPr>
            <w:r w:rsidRPr="00B713FF">
              <w:rPr>
                <w:sz w:val="14"/>
                <w:szCs w:val="14"/>
              </w:rPr>
              <w:t>317,440</w:t>
            </w:r>
          </w:p>
        </w:tc>
        <w:tc>
          <w:tcPr>
            <w:tcW w:w="900" w:type="dxa"/>
            <w:tcBorders>
              <w:top w:val="nil"/>
              <w:bottom w:val="nil"/>
            </w:tcBorders>
            <w:shd w:val="clear" w:color="auto" w:fill="auto"/>
            <w:tcMar>
              <w:left w:w="43" w:type="dxa"/>
              <w:right w:w="43" w:type="dxa"/>
            </w:tcMar>
            <w:vAlign w:val="center"/>
          </w:tcPr>
          <w:p w:rsidR="00733320" w:rsidRPr="0055489C" w:rsidRDefault="00733320" w:rsidP="00733320">
            <w:pPr>
              <w:jc w:val="right"/>
              <w:rPr>
                <w:color w:val="auto"/>
                <w:sz w:val="14"/>
                <w:szCs w:val="14"/>
              </w:rPr>
            </w:pPr>
            <w:r w:rsidRPr="0055489C">
              <w:rPr>
                <w:sz w:val="14"/>
                <w:szCs w:val="14"/>
              </w:rPr>
              <w:t>311,656</w:t>
            </w:r>
          </w:p>
        </w:tc>
      </w:tr>
      <w:tr w:rsidR="00733320"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733320" w:rsidRPr="00B34F49" w:rsidRDefault="00733320" w:rsidP="00733320">
            <w:pPr>
              <w:ind w:firstLineChars="100" w:firstLine="140"/>
              <w:jc w:val="left"/>
              <w:rPr>
                <w:color w:val="auto"/>
                <w:sz w:val="14"/>
                <w:szCs w:val="14"/>
              </w:rPr>
            </w:pPr>
            <w:r w:rsidRPr="00B34F49">
              <w:rPr>
                <w:color w:val="auto"/>
                <w:sz w:val="14"/>
                <w:szCs w:val="16"/>
              </w:rPr>
              <w:t>Borrowings</w:t>
            </w:r>
          </w:p>
        </w:tc>
        <w:tc>
          <w:tcPr>
            <w:tcW w:w="720" w:type="dxa"/>
            <w:tcBorders>
              <w:top w:val="nil"/>
              <w:bottom w:val="nil"/>
            </w:tcBorders>
            <w:shd w:val="clear" w:color="auto" w:fill="auto"/>
            <w:tcMar>
              <w:left w:w="43" w:type="dxa"/>
              <w:right w:w="43" w:type="dxa"/>
            </w:tcMar>
            <w:vAlign w:val="center"/>
            <w:hideMark/>
          </w:tcPr>
          <w:p w:rsidR="00733320" w:rsidRDefault="00733320" w:rsidP="00733320">
            <w:pPr>
              <w:jc w:val="right"/>
              <w:rPr>
                <w:sz w:val="14"/>
                <w:szCs w:val="14"/>
              </w:rPr>
            </w:pPr>
            <w:r>
              <w:rPr>
                <w:sz w:val="14"/>
                <w:szCs w:val="14"/>
              </w:rPr>
              <w:t>2,865,768</w:t>
            </w:r>
          </w:p>
        </w:tc>
        <w:tc>
          <w:tcPr>
            <w:tcW w:w="720" w:type="dxa"/>
            <w:tcBorders>
              <w:top w:val="nil"/>
              <w:bottom w:val="nil"/>
            </w:tcBorders>
            <w:shd w:val="clear" w:color="auto" w:fill="auto"/>
            <w:tcMar>
              <w:left w:w="43" w:type="dxa"/>
              <w:right w:w="43" w:type="dxa"/>
            </w:tcMar>
            <w:vAlign w:val="center"/>
          </w:tcPr>
          <w:p w:rsidR="00733320" w:rsidRDefault="00733320" w:rsidP="00733320">
            <w:pPr>
              <w:jc w:val="right"/>
              <w:rPr>
                <w:sz w:val="14"/>
                <w:szCs w:val="14"/>
              </w:rPr>
            </w:pPr>
            <w:r>
              <w:rPr>
                <w:sz w:val="14"/>
                <w:szCs w:val="14"/>
              </w:rPr>
              <w:t>4,097,113</w:t>
            </w:r>
          </w:p>
        </w:tc>
        <w:tc>
          <w:tcPr>
            <w:tcW w:w="720" w:type="dxa"/>
            <w:tcBorders>
              <w:top w:val="nil"/>
              <w:bottom w:val="nil"/>
            </w:tcBorders>
            <w:shd w:val="clear" w:color="auto" w:fill="auto"/>
            <w:tcMar>
              <w:left w:w="43" w:type="dxa"/>
              <w:right w:w="43" w:type="dxa"/>
            </w:tcMar>
            <w:vAlign w:val="center"/>
          </w:tcPr>
          <w:p w:rsidR="00733320" w:rsidRDefault="00733320" w:rsidP="00733320">
            <w:pPr>
              <w:jc w:val="right"/>
              <w:rPr>
                <w:sz w:val="14"/>
                <w:szCs w:val="14"/>
              </w:rPr>
            </w:pPr>
            <w:r w:rsidRPr="00266E16">
              <w:rPr>
                <w:sz w:val="14"/>
                <w:szCs w:val="14"/>
              </w:rPr>
              <w:t>6,725,049</w:t>
            </w:r>
          </w:p>
        </w:tc>
        <w:tc>
          <w:tcPr>
            <w:tcW w:w="810" w:type="dxa"/>
            <w:tcBorders>
              <w:top w:val="nil"/>
              <w:left w:val="nil"/>
              <w:bottom w:val="nil"/>
              <w:right w:val="nil"/>
            </w:tcBorders>
            <w:shd w:val="clear" w:color="auto" w:fill="auto"/>
            <w:tcMar>
              <w:left w:w="43" w:type="dxa"/>
              <w:right w:w="43" w:type="dxa"/>
            </w:tcMar>
            <w:vAlign w:val="center"/>
          </w:tcPr>
          <w:p w:rsidR="00733320" w:rsidRDefault="00733320" w:rsidP="00733320">
            <w:pPr>
              <w:jc w:val="right"/>
              <w:rPr>
                <w:sz w:val="14"/>
                <w:szCs w:val="14"/>
              </w:rPr>
            </w:pPr>
            <w:r w:rsidRPr="008C5FB2">
              <w:rPr>
                <w:sz w:val="14"/>
                <w:szCs w:val="14"/>
              </w:rPr>
              <w:t>5,212,415</w:t>
            </w:r>
          </w:p>
        </w:tc>
        <w:tc>
          <w:tcPr>
            <w:tcW w:w="720" w:type="dxa"/>
            <w:tcBorders>
              <w:top w:val="nil"/>
              <w:left w:val="nil"/>
              <w:bottom w:val="nil"/>
              <w:right w:val="nil"/>
            </w:tcBorders>
            <w:shd w:val="clear" w:color="auto" w:fill="auto"/>
            <w:tcMar>
              <w:left w:w="43" w:type="dxa"/>
              <w:right w:w="43" w:type="dxa"/>
            </w:tcMar>
            <w:vAlign w:val="center"/>
          </w:tcPr>
          <w:p w:rsidR="00733320" w:rsidRPr="00906493" w:rsidRDefault="00733320" w:rsidP="00733320">
            <w:pPr>
              <w:jc w:val="right"/>
              <w:rPr>
                <w:rFonts w:asciiTheme="majorBidi" w:hAnsiTheme="majorBidi" w:cstheme="majorBidi"/>
                <w:sz w:val="14"/>
                <w:szCs w:val="14"/>
              </w:rPr>
            </w:pPr>
            <w:r w:rsidRPr="00906493">
              <w:rPr>
                <w:rFonts w:asciiTheme="majorBidi" w:hAnsiTheme="majorBidi" w:cstheme="majorBidi"/>
                <w:sz w:val="14"/>
                <w:szCs w:val="14"/>
              </w:rPr>
              <w:t>7,303,556</w:t>
            </w:r>
          </w:p>
        </w:tc>
        <w:tc>
          <w:tcPr>
            <w:tcW w:w="720" w:type="dxa"/>
            <w:tcBorders>
              <w:top w:val="nil"/>
              <w:bottom w:val="nil"/>
            </w:tcBorders>
            <w:shd w:val="clear" w:color="auto" w:fill="auto"/>
            <w:tcMar>
              <w:left w:w="43" w:type="dxa"/>
              <w:right w:w="43" w:type="dxa"/>
            </w:tcMar>
            <w:vAlign w:val="center"/>
          </w:tcPr>
          <w:p w:rsidR="00733320" w:rsidRPr="00C6188F" w:rsidRDefault="00733320" w:rsidP="00733320">
            <w:pPr>
              <w:jc w:val="right"/>
              <w:rPr>
                <w:sz w:val="14"/>
                <w:szCs w:val="14"/>
              </w:rPr>
            </w:pPr>
            <w:r w:rsidRPr="00C6188F">
              <w:rPr>
                <w:sz w:val="14"/>
                <w:szCs w:val="14"/>
              </w:rPr>
              <w:t>7,611,365</w:t>
            </w:r>
          </w:p>
        </w:tc>
        <w:tc>
          <w:tcPr>
            <w:tcW w:w="810" w:type="dxa"/>
            <w:tcBorders>
              <w:top w:val="nil"/>
              <w:bottom w:val="nil"/>
            </w:tcBorders>
            <w:shd w:val="clear" w:color="auto" w:fill="auto"/>
            <w:tcMar>
              <w:left w:w="43" w:type="dxa"/>
              <w:right w:w="43" w:type="dxa"/>
            </w:tcMar>
            <w:vAlign w:val="center"/>
          </w:tcPr>
          <w:p w:rsidR="00733320" w:rsidRPr="008A10E4" w:rsidRDefault="00733320" w:rsidP="00733320">
            <w:pPr>
              <w:jc w:val="right"/>
              <w:rPr>
                <w:sz w:val="14"/>
                <w:szCs w:val="14"/>
              </w:rPr>
            </w:pPr>
            <w:r w:rsidRPr="008A10E4">
              <w:rPr>
                <w:sz w:val="14"/>
                <w:szCs w:val="14"/>
              </w:rPr>
              <w:t>7,655,959</w:t>
            </w:r>
          </w:p>
        </w:tc>
        <w:tc>
          <w:tcPr>
            <w:tcW w:w="720" w:type="dxa"/>
            <w:tcBorders>
              <w:top w:val="nil"/>
              <w:bottom w:val="nil"/>
            </w:tcBorders>
            <w:shd w:val="clear" w:color="auto" w:fill="auto"/>
            <w:tcMar>
              <w:left w:w="43" w:type="dxa"/>
              <w:right w:w="43" w:type="dxa"/>
            </w:tcMar>
            <w:vAlign w:val="center"/>
          </w:tcPr>
          <w:p w:rsidR="00733320" w:rsidRPr="00B713FF" w:rsidRDefault="00733320" w:rsidP="00733320">
            <w:pPr>
              <w:jc w:val="right"/>
              <w:rPr>
                <w:sz w:val="14"/>
                <w:szCs w:val="14"/>
              </w:rPr>
            </w:pPr>
            <w:r w:rsidRPr="00B713FF">
              <w:rPr>
                <w:sz w:val="14"/>
                <w:szCs w:val="14"/>
              </w:rPr>
              <w:t>8,931,973</w:t>
            </w:r>
          </w:p>
        </w:tc>
        <w:tc>
          <w:tcPr>
            <w:tcW w:w="900" w:type="dxa"/>
            <w:tcBorders>
              <w:top w:val="nil"/>
              <w:bottom w:val="nil"/>
            </w:tcBorders>
            <w:shd w:val="clear" w:color="auto" w:fill="auto"/>
            <w:tcMar>
              <w:left w:w="43" w:type="dxa"/>
              <w:right w:w="43" w:type="dxa"/>
            </w:tcMar>
            <w:vAlign w:val="center"/>
          </w:tcPr>
          <w:p w:rsidR="00733320" w:rsidRPr="0055489C" w:rsidRDefault="00733320" w:rsidP="00733320">
            <w:pPr>
              <w:jc w:val="right"/>
              <w:rPr>
                <w:sz w:val="14"/>
                <w:szCs w:val="14"/>
              </w:rPr>
            </w:pPr>
            <w:r w:rsidRPr="0055489C">
              <w:rPr>
                <w:sz w:val="14"/>
                <w:szCs w:val="14"/>
              </w:rPr>
              <w:t>8,549,187</w:t>
            </w:r>
          </w:p>
        </w:tc>
      </w:tr>
      <w:tr w:rsidR="00733320" w:rsidRPr="00B34F49" w:rsidTr="00063E4E">
        <w:trPr>
          <w:trHeight w:hRule="exact" w:val="288"/>
          <w:jc w:val="center"/>
        </w:trPr>
        <w:tc>
          <w:tcPr>
            <w:tcW w:w="3420" w:type="dxa"/>
            <w:tcBorders>
              <w:top w:val="nil"/>
              <w:left w:val="nil"/>
              <w:bottom w:val="nil"/>
              <w:right w:val="nil"/>
            </w:tcBorders>
            <w:shd w:val="clear" w:color="auto" w:fill="auto"/>
            <w:noWrap/>
            <w:vAlign w:val="center"/>
            <w:hideMark/>
          </w:tcPr>
          <w:p w:rsidR="00733320" w:rsidRPr="00B34F49" w:rsidRDefault="00733320" w:rsidP="00733320">
            <w:pPr>
              <w:ind w:firstLineChars="100" w:firstLine="140"/>
              <w:jc w:val="left"/>
              <w:rPr>
                <w:color w:val="auto"/>
                <w:sz w:val="14"/>
                <w:szCs w:val="14"/>
              </w:rPr>
            </w:pPr>
            <w:r w:rsidRPr="00B34F49">
              <w:rPr>
                <w:color w:val="auto"/>
                <w:sz w:val="14"/>
                <w:szCs w:val="16"/>
              </w:rPr>
              <w:t>Deposits and other Accounts</w:t>
            </w:r>
          </w:p>
        </w:tc>
        <w:tc>
          <w:tcPr>
            <w:tcW w:w="720" w:type="dxa"/>
            <w:tcBorders>
              <w:top w:val="nil"/>
              <w:bottom w:val="nil"/>
            </w:tcBorders>
            <w:shd w:val="clear" w:color="auto" w:fill="auto"/>
            <w:tcMar>
              <w:left w:w="43" w:type="dxa"/>
              <w:right w:w="43" w:type="dxa"/>
            </w:tcMar>
            <w:vAlign w:val="center"/>
            <w:hideMark/>
          </w:tcPr>
          <w:p w:rsidR="00733320" w:rsidRDefault="00733320" w:rsidP="00733320">
            <w:pPr>
              <w:jc w:val="right"/>
              <w:rPr>
                <w:sz w:val="14"/>
                <w:szCs w:val="14"/>
              </w:rPr>
            </w:pPr>
            <w:r>
              <w:rPr>
                <w:sz w:val="14"/>
                <w:szCs w:val="14"/>
              </w:rPr>
              <w:t>16,229,036</w:t>
            </w:r>
          </w:p>
        </w:tc>
        <w:tc>
          <w:tcPr>
            <w:tcW w:w="720" w:type="dxa"/>
            <w:tcBorders>
              <w:top w:val="nil"/>
              <w:bottom w:val="nil"/>
            </w:tcBorders>
            <w:shd w:val="clear" w:color="auto" w:fill="auto"/>
            <w:tcMar>
              <w:left w:w="43" w:type="dxa"/>
              <w:right w:w="43" w:type="dxa"/>
            </w:tcMar>
            <w:vAlign w:val="center"/>
          </w:tcPr>
          <w:p w:rsidR="00733320" w:rsidRDefault="00733320" w:rsidP="00733320">
            <w:pPr>
              <w:jc w:val="right"/>
              <w:rPr>
                <w:sz w:val="14"/>
                <w:szCs w:val="14"/>
              </w:rPr>
            </w:pPr>
            <w:r>
              <w:rPr>
                <w:sz w:val="14"/>
                <w:szCs w:val="14"/>
              </w:rPr>
              <w:t>18,695,178</w:t>
            </w:r>
          </w:p>
        </w:tc>
        <w:tc>
          <w:tcPr>
            <w:tcW w:w="720" w:type="dxa"/>
            <w:tcBorders>
              <w:top w:val="nil"/>
              <w:bottom w:val="nil"/>
            </w:tcBorders>
            <w:shd w:val="clear" w:color="auto" w:fill="auto"/>
            <w:tcMar>
              <w:left w:w="43" w:type="dxa"/>
              <w:right w:w="43" w:type="dxa"/>
            </w:tcMar>
            <w:vAlign w:val="center"/>
          </w:tcPr>
          <w:p w:rsidR="00733320" w:rsidRDefault="00733320" w:rsidP="00733320">
            <w:pPr>
              <w:jc w:val="right"/>
              <w:rPr>
                <w:sz w:val="14"/>
                <w:szCs w:val="14"/>
              </w:rPr>
            </w:pPr>
            <w:r w:rsidRPr="00266E16">
              <w:rPr>
                <w:sz w:val="14"/>
                <w:szCs w:val="14"/>
              </w:rPr>
              <w:t>21,490,459</w:t>
            </w:r>
          </w:p>
        </w:tc>
        <w:tc>
          <w:tcPr>
            <w:tcW w:w="810" w:type="dxa"/>
            <w:tcBorders>
              <w:top w:val="nil"/>
              <w:left w:val="nil"/>
              <w:bottom w:val="nil"/>
              <w:right w:val="nil"/>
            </w:tcBorders>
            <w:shd w:val="clear" w:color="auto" w:fill="auto"/>
            <w:tcMar>
              <w:left w:w="43" w:type="dxa"/>
              <w:right w:w="43" w:type="dxa"/>
            </w:tcMar>
            <w:vAlign w:val="center"/>
          </w:tcPr>
          <w:p w:rsidR="00733320" w:rsidRDefault="00733320" w:rsidP="00733320">
            <w:pPr>
              <w:jc w:val="right"/>
              <w:rPr>
                <w:sz w:val="14"/>
                <w:szCs w:val="14"/>
              </w:rPr>
            </w:pPr>
            <w:r w:rsidRPr="008C5FB2">
              <w:rPr>
                <w:sz w:val="14"/>
                <w:szCs w:val="14"/>
              </w:rPr>
              <w:t>19,560,410</w:t>
            </w:r>
          </w:p>
        </w:tc>
        <w:tc>
          <w:tcPr>
            <w:tcW w:w="720" w:type="dxa"/>
            <w:tcBorders>
              <w:top w:val="nil"/>
              <w:left w:val="nil"/>
              <w:bottom w:val="nil"/>
              <w:right w:val="nil"/>
            </w:tcBorders>
            <w:shd w:val="clear" w:color="auto" w:fill="auto"/>
            <w:tcMar>
              <w:left w:w="43" w:type="dxa"/>
              <w:right w:w="43" w:type="dxa"/>
            </w:tcMar>
            <w:vAlign w:val="center"/>
          </w:tcPr>
          <w:p w:rsidR="00733320" w:rsidRPr="00906493" w:rsidRDefault="00733320" w:rsidP="00733320">
            <w:pPr>
              <w:jc w:val="right"/>
              <w:rPr>
                <w:rFonts w:asciiTheme="majorBidi" w:hAnsiTheme="majorBidi" w:cstheme="majorBidi"/>
                <w:sz w:val="14"/>
                <w:szCs w:val="14"/>
              </w:rPr>
            </w:pPr>
            <w:r w:rsidRPr="00906493">
              <w:rPr>
                <w:rFonts w:asciiTheme="majorBidi" w:hAnsiTheme="majorBidi" w:cstheme="majorBidi"/>
                <w:sz w:val="14"/>
                <w:szCs w:val="14"/>
              </w:rPr>
              <w:t>22,093,717</w:t>
            </w:r>
          </w:p>
        </w:tc>
        <w:tc>
          <w:tcPr>
            <w:tcW w:w="720" w:type="dxa"/>
            <w:tcBorders>
              <w:top w:val="nil"/>
              <w:bottom w:val="nil"/>
            </w:tcBorders>
            <w:shd w:val="clear" w:color="auto" w:fill="auto"/>
            <w:tcMar>
              <w:left w:w="43" w:type="dxa"/>
              <w:right w:w="43" w:type="dxa"/>
            </w:tcMar>
            <w:vAlign w:val="center"/>
          </w:tcPr>
          <w:p w:rsidR="00733320" w:rsidRPr="00C6188F" w:rsidRDefault="00733320" w:rsidP="00733320">
            <w:pPr>
              <w:jc w:val="right"/>
              <w:rPr>
                <w:sz w:val="14"/>
                <w:szCs w:val="14"/>
              </w:rPr>
            </w:pPr>
            <w:r w:rsidRPr="00C6188F">
              <w:rPr>
                <w:sz w:val="14"/>
                <w:szCs w:val="14"/>
              </w:rPr>
              <w:t>22,199,156</w:t>
            </w:r>
          </w:p>
        </w:tc>
        <w:tc>
          <w:tcPr>
            <w:tcW w:w="810" w:type="dxa"/>
            <w:tcBorders>
              <w:top w:val="nil"/>
              <w:bottom w:val="nil"/>
            </w:tcBorders>
            <w:shd w:val="clear" w:color="auto" w:fill="auto"/>
            <w:tcMar>
              <w:left w:w="43" w:type="dxa"/>
              <w:right w:w="43" w:type="dxa"/>
            </w:tcMar>
            <w:vAlign w:val="center"/>
          </w:tcPr>
          <w:p w:rsidR="00733320" w:rsidRPr="008A10E4" w:rsidRDefault="00733320" w:rsidP="00733320">
            <w:pPr>
              <w:jc w:val="right"/>
              <w:rPr>
                <w:sz w:val="14"/>
                <w:szCs w:val="14"/>
              </w:rPr>
            </w:pPr>
            <w:r w:rsidRPr="008A10E4">
              <w:rPr>
                <w:sz w:val="14"/>
                <w:szCs w:val="14"/>
              </w:rPr>
              <w:t>22,416,402</w:t>
            </w:r>
          </w:p>
        </w:tc>
        <w:tc>
          <w:tcPr>
            <w:tcW w:w="720" w:type="dxa"/>
            <w:tcBorders>
              <w:top w:val="nil"/>
              <w:bottom w:val="nil"/>
            </w:tcBorders>
            <w:shd w:val="clear" w:color="auto" w:fill="auto"/>
            <w:tcMar>
              <w:left w:w="43" w:type="dxa"/>
              <w:right w:w="43" w:type="dxa"/>
            </w:tcMar>
            <w:vAlign w:val="center"/>
          </w:tcPr>
          <w:p w:rsidR="00733320" w:rsidRPr="00B713FF" w:rsidRDefault="00733320" w:rsidP="00733320">
            <w:pPr>
              <w:jc w:val="right"/>
              <w:rPr>
                <w:sz w:val="14"/>
                <w:szCs w:val="14"/>
              </w:rPr>
            </w:pPr>
            <w:r w:rsidRPr="00B713FF">
              <w:rPr>
                <w:sz w:val="14"/>
                <w:szCs w:val="14"/>
              </w:rPr>
              <w:t>22,439,444</w:t>
            </w:r>
          </w:p>
        </w:tc>
        <w:tc>
          <w:tcPr>
            <w:tcW w:w="900" w:type="dxa"/>
            <w:tcBorders>
              <w:top w:val="nil"/>
              <w:bottom w:val="nil"/>
            </w:tcBorders>
            <w:shd w:val="clear" w:color="auto" w:fill="auto"/>
            <w:tcMar>
              <w:left w:w="43" w:type="dxa"/>
              <w:right w:w="43" w:type="dxa"/>
            </w:tcMar>
            <w:vAlign w:val="center"/>
          </w:tcPr>
          <w:p w:rsidR="00733320" w:rsidRPr="0055489C" w:rsidRDefault="00733320" w:rsidP="00733320">
            <w:pPr>
              <w:jc w:val="right"/>
              <w:rPr>
                <w:sz w:val="14"/>
                <w:szCs w:val="14"/>
              </w:rPr>
            </w:pPr>
            <w:r w:rsidRPr="0055489C">
              <w:rPr>
                <w:sz w:val="14"/>
                <w:szCs w:val="14"/>
              </w:rPr>
              <w:t>22,516,777</w:t>
            </w:r>
          </w:p>
        </w:tc>
      </w:tr>
      <w:tr w:rsidR="00733320"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733320" w:rsidRPr="00B34F49" w:rsidRDefault="00733320" w:rsidP="00733320">
            <w:pPr>
              <w:ind w:firstLineChars="100" w:firstLine="140"/>
              <w:jc w:val="left"/>
              <w:rPr>
                <w:color w:val="auto"/>
                <w:sz w:val="14"/>
                <w:szCs w:val="14"/>
              </w:rPr>
            </w:pPr>
            <w:r w:rsidRPr="00B34F49">
              <w:rPr>
                <w:color w:val="auto"/>
                <w:sz w:val="14"/>
                <w:szCs w:val="16"/>
              </w:rPr>
              <w:t>Sub-ordinated Loans</w:t>
            </w:r>
          </w:p>
        </w:tc>
        <w:tc>
          <w:tcPr>
            <w:tcW w:w="720" w:type="dxa"/>
            <w:tcBorders>
              <w:top w:val="nil"/>
              <w:bottom w:val="nil"/>
            </w:tcBorders>
            <w:shd w:val="clear" w:color="auto" w:fill="auto"/>
            <w:tcMar>
              <w:left w:w="43" w:type="dxa"/>
              <w:right w:w="43" w:type="dxa"/>
            </w:tcMar>
            <w:vAlign w:val="center"/>
            <w:hideMark/>
          </w:tcPr>
          <w:p w:rsidR="00733320" w:rsidRDefault="00733320" w:rsidP="00733320">
            <w:pPr>
              <w:jc w:val="right"/>
              <w:rPr>
                <w:sz w:val="14"/>
                <w:szCs w:val="14"/>
              </w:rPr>
            </w:pPr>
            <w:r>
              <w:rPr>
                <w:sz w:val="14"/>
                <w:szCs w:val="14"/>
              </w:rPr>
              <w:t>126,296</w:t>
            </w:r>
          </w:p>
        </w:tc>
        <w:tc>
          <w:tcPr>
            <w:tcW w:w="720" w:type="dxa"/>
            <w:tcBorders>
              <w:top w:val="nil"/>
              <w:bottom w:val="nil"/>
            </w:tcBorders>
            <w:shd w:val="clear" w:color="auto" w:fill="auto"/>
            <w:tcMar>
              <w:left w:w="43" w:type="dxa"/>
              <w:right w:w="43" w:type="dxa"/>
            </w:tcMar>
            <w:vAlign w:val="center"/>
          </w:tcPr>
          <w:p w:rsidR="00733320" w:rsidRDefault="00733320" w:rsidP="00733320">
            <w:pPr>
              <w:jc w:val="right"/>
              <w:rPr>
                <w:sz w:val="14"/>
                <w:szCs w:val="14"/>
              </w:rPr>
            </w:pPr>
            <w:r>
              <w:rPr>
                <w:sz w:val="14"/>
                <w:szCs w:val="14"/>
              </w:rPr>
              <w:t>112,732</w:t>
            </w:r>
          </w:p>
        </w:tc>
        <w:tc>
          <w:tcPr>
            <w:tcW w:w="720" w:type="dxa"/>
            <w:tcBorders>
              <w:top w:val="nil"/>
              <w:bottom w:val="nil"/>
            </w:tcBorders>
            <w:shd w:val="clear" w:color="auto" w:fill="auto"/>
            <w:tcMar>
              <w:left w:w="43" w:type="dxa"/>
              <w:right w:w="43" w:type="dxa"/>
            </w:tcMar>
            <w:vAlign w:val="center"/>
          </w:tcPr>
          <w:p w:rsidR="00733320" w:rsidRDefault="00733320" w:rsidP="00733320">
            <w:pPr>
              <w:jc w:val="right"/>
              <w:rPr>
                <w:sz w:val="14"/>
                <w:szCs w:val="14"/>
              </w:rPr>
            </w:pPr>
            <w:r w:rsidRPr="00266E16">
              <w:rPr>
                <w:sz w:val="14"/>
                <w:szCs w:val="14"/>
              </w:rPr>
              <w:t>136,828</w:t>
            </w:r>
          </w:p>
        </w:tc>
        <w:tc>
          <w:tcPr>
            <w:tcW w:w="810" w:type="dxa"/>
            <w:tcBorders>
              <w:top w:val="nil"/>
              <w:left w:val="nil"/>
              <w:bottom w:val="nil"/>
              <w:right w:val="nil"/>
            </w:tcBorders>
            <w:shd w:val="clear" w:color="auto" w:fill="auto"/>
            <w:tcMar>
              <w:left w:w="43" w:type="dxa"/>
              <w:right w:w="43" w:type="dxa"/>
            </w:tcMar>
            <w:vAlign w:val="center"/>
          </w:tcPr>
          <w:p w:rsidR="00733320" w:rsidRDefault="00733320" w:rsidP="00733320">
            <w:pPr>
              <w:jc w:val="right"/>
              <w:rPr>
                <w:sz w:val="14"/>
                <w:szCs w:val="14"/>
              </w:rPr>
            </w:pPr>
            <w:r w:rsidRPr="008C5FB2">
              <w:rPr>
                <w:sz w:val="14"/>
                <w:szCs w:val="14"/>
              </w:rPr>
              <w:t>122,815</w:t>
            </w:r>
          </w:p>
        </w:tc>
        <w:tc>
          <w:tcPr>
            <w:tcW w:w="720" w:type="dxa"/>
            <w:tcBorders>
              <w:top w:val="nil"/>
              <w:left w:val="nil"/>
              <w:bottom w:val="nil"/>
              <w:right w:val="nil"/>
            </w:tcBorders>
            <w:shd w:val="clear" w:color="auto" w:fill="auto"/>
            <w:tcMar>
              <w:left w:w="43" w:type="dxa"/>
              <w:right w:w="43" w:type="dxa"/>
            </w:tcMar>
            <w:vAlign w:val="center"/>
          </w:tcPr>
          <w:p w:rsidR="00733320" w:rsidRPr="00906493" w:rsidRDefault="00733320" w:rsidP="00733320">
            <w:pPr>
              <w:jc w:val="right"/>
              <w:rPr>
                <w:rFonts w:asciiTheme="majorBidi" w:hAnsiTheme="majorBidi" w:cstheme="majorBidi"/>
                <w:sz w:val="14"/>
                <w:szCs w:val="14"/>
              </w:rPr>
            </w:pPr>
            <w:r w:rsidRPr="00906493">
              <w:rPr>
                <w:rFonts w:asciiTheme="majorBidi" w:hAnsiTheme="majorBidi" w:cstheme="majorBidi"/>
                <w:sz w:val="14"/>
                <w:szCs w:val="14"/>
              </w:rPr>
              <w:t>136,824</w:t>
            </w:r>
          </w:p>
        </w:tc>
        <w:tc>
          <w:tcPr>
            <w:tcW w:w="720" w:type="dxa"/>
            <w:tcBorders>
              <w:top w:val="nil"/>
              <w:bottom w:val="nil"/>
            </w:tcBorders>
            <w:shd w:val="clear" w:color="auto" w:fill="auto"/>
            <w:tcMar>
              <w:left w:w="43" w:type="dxa"/>
              <w:right w:w="43" w:type="dxa"/>
            </w:tcMar>
            <w:vAlign w:val="center"/>
          </w:tcPr>
          <w:p w:rsidR="00733320" w:rsidRPr="00C6188F" w:rsidRDefault="00733320" w:rsidP="00733320">
            <w:pPr>
              <w:jc w:val="right"/>
              <w:rPr>
                <w:sz w:val="14"/>
                <w:szCs w:val="14"/>
              </w:rPr>
            </w:pPr>
            <w:r w:rsidRPr="00C6188F">
              <w:rPr>
                <w:sz w:val="14"/>
                <w:szCs w:val="14"/>
              </w:rPr>
              <w:t>136,824</w:t>
            </w:r>
          </w:p>
        </w:tc>
        <w:tc>
          <w:tcPr>
            <w:tcW w:w="810" w:type="dxa"/>
            <w:tcBorders>
              <w:top w:val="nil"/>
              <w:bottom w:val="nil"/>
            </w:tcBorders>
            <w:shd w:val="clear" w:color="auto" w:fill="auto"/>
            <w:tcMar>
              <w:left w:w="43" w:type="dxa"/>
              <w:right w:w="43" w:type="dxa"/>
            </w:tcMar>
            <w:vAlign w:val="center"/>
          </w:tcPr>
          <w:p w:rsidR="00733320" w:rsidRPr="008A10E4" w:rsidRDefault="00733320" w:rsidP="00733320">
            <w:pPr>
              <w:jc w:val="right"/>
              <w:rPr>
                <w:sz w:val="14"/>
                <w:szCs w:val="14"/>
              </w:rPr>
            </w:pPr>
            <w:r w:rsidRPr="008A10E4">
              <w:rPr>
                <w:sz w:val="14"/>
                <w:szCs w:val="14"/>
              </w:rPr>
              <w:t>161,581</w:t>
            </w:r>
          </w:p>
        </w:tc>
        <w:tc>
          <w:tcPr>
            <w:tcW w:w="720" w:type="dxa"/>
            <w:tcBorders>
              <w:top w:val="nil"/>
              <w:bottom w:val="nil"/>
            </w:tcBorders>
            <w:shd w:val="clear" w:color="auto" w:fill="auto"/>
            <w:tcMar>
              <w:left w:w="43" w:type="dxa"/>
              <w:right w:w="43" w:type="dxa"/>
            </w:tcMar>
            <w:vAlign w:val="center"/>
          </w:tcPr>
          <w:p w:rsidR="00733320" w:rsidRPr="00B713FF" w:rsidRDefault="00733320" w:rsidP="00733320">
            <w:pPr>
              <w:jc w:val="right"/>
              <w:rPr>
                <w:sz w:val="14"/>
                <w:szCs w:val="14"/>
              </w:rPr>
            </w:pPr>
            <w:r w:rsidRPr="00B713FF">
              <w:rPr>
                <w:sz w:val="14"/>
                <w:szCs w:val="14"/>
              </w:rPr>
              <w:t>163,980</w:t>
            </w:r>
          </w:p>
        </w:tc>
        <w:tc>
          <w:tcPr>
            <w:tcW w:w="900" w:type="dxa"/>
            <w:tcBorders>
              <w:top w:val="nil"/>
              <w:bottom w:val="nil"/>
            </w:tcBorders>
            <w:shd w:val="clear" w:color="auto" w:fill="auto"/>
            <w:tcMar>
              <w:left w:w="43" w:type="dxa"/>
              <w:right w:w="43" w:type="dxa"/>
            </w:tcMar>
            <w:vAlign w:val="center"/>
          </w:tcPr>
          <w:p w:rsidR="00733320" w:rsidRPr="0055489C" w:rsidRDefault="00733320" w:rsidP="00733320">
            <w:pPr>
              <w:jc w:val="right"/>
              <w:rPr>
                <w:sz w:val="14"/>
                <w:szCs w:val="14"/>
              </w:rPr>
            </w:pPr>
            <w:r w:rsidRPr="0055489C">
              <w:rPr>
                <w:sz w:val="14"/>
                <w:szCs w:val="14"/>
              </w:rPr>
              <w:t>163,980</w:t>
            </w:r>
          </w:p>
        </w:tc>
      </w:tr>
      <w:tr w:rsidR="00733320"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733320" w:rsidRPr="00B34F49" w:rsidRDefault="00733320" w:rsidP="00733320">
            <w:pPr>
              <w:ind w:firstLineChars="100" w:firstLine="140"/>
              <w:jc w:val="left"/>
              <w:rPr>
                <w:color w:val="auto"/>
                <w:sz w:val="14"/>
                <w:szCs w:val="14"/>
              </w:rPr>
            </w:pPr>
            <w:r w:rsidRPr="00B34F49">
              <w:rPr>
                <w:color w:val="auto"/>
                <w:sz w:val="14"/>
                <w:szCs w:val="16"/>
              </w:rPr>
              <w:t>Liabilities Against Assets Subject to Finance Lease</w:t>
            </w:r>
          </w:p>
        </w:tc>
        <w:tc>
          <w:tcPr>
            <w:tcW w:w="720" w:type="dxa"/>
            <w:tcBorders>
              <w:top w:val="nil"/>
              <w:bottom w:val="nil"/>
            </w:tcBorders>
            <w:shd w:val="clear" w:color="auto" w:fill="auto"/>
            <w:tcMar>
              <w:left w:w="43" w:type="dxa"/>
              <w:right w:w="43" w:type="dxa"/>
            </w:tcMar>
            <w:vAlign w:val="center"/>
            <w:hideMark/>
          </w:tcPr>
          <w:p w:rsidR="00733320" w:rsidRDefault="00733320" w:rsidP="00733320">
            <w:pPr>
              <w:jc w:val="right"/>
              <w:rPr>
                <w:sz w:val="14"/>
                <w:szCs w:val="14"/>
              </w:rPr>
            </w:pPr>
            <w:r>
              <w:rPr>
                <w:sz w:val="14"/>
                <w:szCs w:val="14"/>
              </w:rPr>
              <w:t>2,134</w:t>
            </w:r>
          </w:p>
        </w:tc>
        <w:tc>
          <w:tcPr>
            <w:tcW w:w="720" w:type="dxa"/>
            <w:tcBorders>
              <w:top w:val="nil"/>
              <w:bottom w:val="nil"/>
            </w:tcBorders>
            <w:shd w:val="clear" w:color="auto" w:fill="auto"/>
            <w:tcMar>
              <w:left w:w="43" w:type="dxa"/>
              <w:right w:w="43" w:type="dxa"/>
            </w:tcMar>
            <w:vAlign w:val="center"/>
          </w:tcPr>
          <w:p w:rsidR="00733320" w:rsidRDefault="00733320" w:rsidP="00733320">
            <w:pPr>
              <w:jc w:val="right"/>
              <w:rPr>
                <w:sz w:val="14"/>
                <w:szCs w:val="14"/>
              </w:rPr>
            </w:pPr>
            <w:r>
              <w:rPr>
                <w:sz w:val="14"/>
                <w:szCs w:val="14"/>
              </w:rPr>
              <w:t>1,823</w:t>
            </w:r>
          </w:p>
        </w:tc>
        <w:tc>
          <w:tcPr>
            <w:tcW w:w="720" w:type="dxa"/>
            <w:tcBorders>
              <w:top w:val="nil"/>
              <w:bottom w:val="nil"/>
            </w:tcBorders>
            <w:shd w:val="clear" w:color="auto" w:fill="auto"/>
            <w:tcMar>
              <w:left w:w="43" w:type="dxa"/>
              <w:right w:w="43" w:type="dxa"/>
            </w:tcMar>
            <w:vAlign w:val="center"/>
          </w:tcPr>
          <w:p w:rsidR="00733320" w:rsidRDefault="00733320" w:rsidP="00733320">
            <w:pPr>
              <w:jc w:val="right"/>
              <w:rPr>
                <w:sz w:val="14"/>
                <w:szCs w:val="14"/>
              </w:rPr>
            </w:pPr>
            <w:r w:rsidRPr="00266E16">
              <w:rPr>
                <w:sz w:val="14"/>
                <w:szCs w:val="14"/>
              </w:rPr>
              <w:t>10,134</w:t>
            </w:r>
          </w:p>
        </w:tc>
        <w:tc>
          <w:tcPr>
            <w:tcW w:w="810" w:type="dxa"/>
            <w:tcBorders>
              <w:top w:val="nil"/>
              <w:left w:val="nil"/>
              <w:bottom w:val="nil"/>
              <w:right w:val="nil"/>
            </w:tcBorders>
            <w:shd w:val="clear" w:color="auto" w:fill="auto"/>
            <w:tcMar>
              <w:left w:w="43" w:type="dxa"/>
              <w:right w:w="43" w:type="dxa"/>
            </w:tcMar>
            <w:vAlign w:val="center"/>
          </w:tcPr>
          <w:p w:rsidR="00733320" w:rsidRDefault="00733320" w:rsidP="00733320">
            <w:pPr>
              <w:jc w:val="right"/>
              <w:rPr>
                <w:sz w:val="14"/>
                <w:szCs w:val="14"/>
              </w:rPr>
            </w:pPr>
            <w:r w:rsidRPr="00EA4B29">
              <w:rPr>
                <w:sz w:val="14"/>
                <w:szCs w:val="14"/>
              </w:rPr>
              <w:t>9,839</w:t>
            </w:r>
          </w:p>
        </w:tc>
        <w:tc>
          <w:tcPr>
            <w:tcW w:w="720" w:type="dxa"/>
            <w:tcBorders>
              <w:top w:val="nil"/>
              <w:left w:val="nil"/>
              <w:bottom w:val="nil"/>
              <w:right w:val="nil"/>
            </w:tcBorders>
            <w:shd w:val="clear" w:color="auto" w:fill="auto"/>
            <w:tcMar>
              <w:left w:w="43" w:type="dxa"/>
              <w:right w:w="43" w:type="dxa"/>
            </w:tcMar>
            <w:vAlign w:val="center"/>
          </w:tcPr>
          <w:p w:rsidR="00733320" w:rsidRPr="00906493" w:rsidRDefault="00733320" w:rsidP="00733320">
            <w:pPr>
              <w:jc w:val="right"/>
              <w:rPr>
                <w:rFonts w:asciiTheme="majorBidi" w:hAnsiTheme="majorBidi" w:cstheme="majorBidi"/>
                <w:sz w:val="14"/>
                <w:szCs w:val="14"/>
              </w:rPr>
            </w:pPr>
            <w:r w:rsidRPr="00906493">
              <w:rPr>
                <w:rFonts w:asciiTheme="majorBidi" w:hAnsiTheme="majorBidi" w:cstheme="majorBidi"/>
                <w:sz w:val="14"/>
                <w:szCs w:val="14"/>
              </w:rPr>
              <w:t>10,329</w:t>
            </w:r>
          </w:p>
        </w:tc>
        <w:tc>
          <w:tcPr>
            <w:tcW w:w="720" w:type="dxa"/>
            <w:tcBorders>
              <w:top w:val="nil"/>
              <w:bottom w:val="nil"/>
            </w:tcBorders>
            <w:shd w:val="clear" w:color="auto" w:fill="auto"/>
            <w:tcMar>
              <w:left w:w="43" w:type="dxa"/>
              <w:right w:w="43" w:type="dxa"/>
            </w:tcMar>
            <w:vAlign w:val="center"/>
          </w:tcPr>
          <w:p w:rsidR="00733320" w:rsidRPr="00C6188F" w:rsidRDefault="00733320" w:rsidP="00733320">
            <w:pPr>
              <w:jc w:val="right"/>
              <w:rPr>
                <w:sz w:val="14"/>
                <w:szCs w:val="14"/>
              </w:rPr>
            </w:pPr>
            <w:r w:rsidRPr="00C6188F">
              <w:rPr>
                <w:sz w:val="14"/>
                <w:szCs w:val="14"/>
              </w:rPr>
              <w:t>10,299</w:t>
            </w:r>
          </w:p>
        </w:tc>
        <w:tc>
          <w:tcPr>
            <w:tcW w:w="810" w:type="dxa"/>
            <w:tcBorders>
              <w:top w:val="nil"/>
              <w:bottom w:val="nil"/>
            </w:tcBorders>
            <w:shd w:val="clear" w:color="auto" w:fill="auto"/>
            <w:tcMar>
              <w:left w:w="43" w:type="dxa"/>
              <w:right w:w="43" w:type="dxa"/>
            </w:tcMar>
            <w:vAlign w:val="center"/>
          </w:tcPr>
          <w:p w:rsidR="00733320" w:rsidRPr="008A10E4" w:rsidRDefault="00733320" w:rsidP="00733320">
            <w:pPr>
              <w:jc w:val="right"/>
              <w:rPr>
                <w:sz w:val="14"/>
                <w:szCs w:val="14"/>
              </w:rPr>
            </w:pPr>
            <w:r w:rsidRPr="008A10E4">
              <w:rPr>
                <w:sz w:val="14"/>
                <w:szCs w:val="14"/>
              </w:rPr>
              <w:t>10,263</w:t>
            </w:r>
          </w:p>
        </w:tc>
        <w:tc>
          <w:tcPr>
            <w:tcW w:w="720" w:type="dxa"/>
            <w:tcBorders>
              <w:top w:val="nil"/>
              <w:bottom w:val="nil"/>
            </w:tcBorders>
            <w:shd w:val="clear" w:color="auto" w:fill="auto"/>
            <w:tcMar>
              <w:left w:w="43" w:type="dxa"/>
              <w:right w:w="43" w:type="dxa"/>
            </w:tcMar>
            <w:vAlign w:val="center"/>
          </w:tcPr>
          <w:p w:rsidR="00733320" w:rsidRPr="00B713FF" w:rsidRDefault="00733320" w:rsidP="00733320">
            <w:pPr>
              <w:jc w:val="right"/>
              <w:rPr>
                <w:sz w:val="14"/>
                <w:szCs w:val="14"/>
              </w:rPr>
            </w:pPr>
            <w:r w:rsidRPr="00B713FF">
              <w:rPr>
                <w:sz w:val="14"/>
                <w:szCs w:val="14"/>
              </w:rPr>
              <w:t>10,245</w:t>
            </w:r>
          </w:p>
        </w:tc>
        <w:tc>
          <w:tcPr>
            <w:tcW w:w="900" w:type="dxa"/>
            <w:tcBorders>
              <w:top w:val="nil"/>
              <w:bottom w:val="nil"/>
            </w:tcBorders>
            <w:shd w:val="clear" w:color="auto" w:fill="auto"/>
            <w:tcMar>
              <w:left w:w="43" w:type="dxa"/>
              <w:right w:w="43" w:type="dxa"/>
            </w:tcMar>
            <w:vAlign w:val="center"/>
          </w:tcPr>
          <w:p w:rsidR="00733320" w:rsidRPr="0055489C" w:rsidRDefault="00733320" w:rsidP="00733320">
            <w:pPr>
              <w:jc w:val="right"/>
              <w:rPr>
                <w:sz w:val="14"/>
                <w:szCs w:val="14"/>
              </w:rPr>
            </w:pPr>
            <w:r w:rsidRPr="0055489C">
              <w:rPr>
                <w:sz w:val="14"/>
                <w:szCs w:val="14"/>
              </w:rPr>
              <w:t>10,171</w:t>
            </w:r>
          </w:p>
        </w:tc>
      </w:tr>
      <w:tr w:rsidR="00733320"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733320" w:rsidRPr="00B34F49" w:rsidRDefault="00733320" w:rsidP="00733320">
            <w:pPr>
              <w:ind w:firstLineChars="100" w:firstLine="140"/>
              <w:jc w:val="left"/>
              <w:rPr>
                <w:color w:val="auto"/>
                <w:sz w:val="14"/>
                <w:szCs w:val="14"/>
              </w:rPr>
            </w:pPr>
            <w:r w:rsidRPr="00B34F49">
              <w:rPr>
                <w:color w:val="auto"/>
                <w:sz w:val="14"/>
                <w:szCs w:val="16"/>
              </w:rPr>
              <w:t>Deferred Tax Liabilities</w:t>
            </w:r>
          </w:p>
        </w:tc>
        <w:tc>
          <w:tcPr>
            <w:tcW w:w="720" w:type="dxa"/>
            <w:tcBorders>
              <w:top w:val="nil"/>
              <w:bottom w:val="nil"/>
            </w:tcBorders>
            <w:shd w:val="clear" w:color="auto" w:fill="auto"/>
            <w:tcMar>
              <w:left w:w="43" w:type="dxa"/>
              <w:right w:w="43" w:type="dxa"/>
            </w:tcMar>
            <w:vAlign w:val="center"/>
            <w:hideMark/>
          </w:tcPr>
          <w:p w:rsidR="00733320" w:rsidRDefault="00733320" w:rsidP="00733320">
            <w:pPr>
              <w:jc w:val="right"/>
              <w:rPr>
                <w:sz w:val="14"/>
                <w:szCs w:val="14"/>
              </w:rPr>
            </w:pPr>
            <w:r>
              <w:rPr>
                <w:sz w:val="14"/>
                <w:szCs w:val="14"/>
              </w:rPr>
              <w:t>47,329</w:t>
            </w:r>
          </w:p>
        </w:tc>
        <w:tc>
          <w:tcPr>
            <w:tcW w:w="720" w:type="dxa"/>
            <w:tcBorders>
              <w:top w:val="nil"/>
              <w:bottom w:val="nil"/>
            </w:tcBorders>
            <w:shd w:val="clear" w:color="auto" w:fill="auto"/>
            <w:tcMar>
              <w:left w:w="43" w:type="dxa"/>
              <w:right w:w="43" w:type="dxa"/>
            </w:tcMar>
            <w:vAlign w:val="center"/>
          </w:tcPr>
          <w:p w:rsidR="00733320" w:rsidRDefault="00733320" w:rsidP="00733320">
            <w:pPr>
              <w:jc w:val="right"/>
              <w:rPr>
                <w:sz w:val="14"/>
                <w:szCs w:val="14"/>
              </w:rPr>
            </w:pPr>
            <w:r>
              <w:rPr>
                <w:sz w:val="14"/>
                <w:szCs w:val="14"/>
              </w:rPr>
              <w:t>17,288</w:t>
            </w:r>
          </w:p>
        </w:tc>
        <w:tc>
          <w:tcPr>
            <w:tcW w:w="720" w:type="dxa"/>
            <w:tcBorders>
              <w:top w:val="nil"/>
              <w:bottom w:val="nil"/>
            </w:tcBorders>
            <w:shd w:val="clear" w:color="auto" w:fill="auto"/>
            <w:tcMar>
              <w:left w:w="43" w:type="dxa"/>
              <w:right w:w="43" w:type="dxa"/>
            </w:tcMar>
            <w:vAlign w:val="center"/>
          </w:tcPr>
          <w:p w:rsidR="00733320" w:rsidRDefault="00733320" w:rsidP="00733320">
            <w:pPr>
              <w:jc w:val="right"/>
              <w:rPr>
                <w:sz w:val="14"/>
                <w:szCs w:val="14"/>
              </w:rPr>
            </w:pPr>
            <w:r w:rsidRPr="00266E16">
              <w:rPr>
                <w:sz w:val="14"/>
                <w:szCs w:val="14"/>
              </w:rPr>
              <w:t>5,847</w:t>
            </w:r>
          </w:p>
        </w:tc>
        <w:tc>
          <w:tcPr>
            <w:tcW w:w="810" w:type="dxa"/>
            <w:tcBorders>
              <w:top w:val="nil"/>
              <w:left w:val="nil"/>
              <w:bottom w:val="nil"/>
              <w:right w:val="nil"/>
            </w:tcBorders>
            <w:shd w:val="clear" w:color="auto" w:fill="auto"/>
            <w:tcMar>
              <w:left w:w="43" w:type="dxa"/>
              <w:right w:w="43" w:type="dxa"/>
            </w:tcMar>
            <w:vAlign w:val="center"/>
          </w:tcPr>
          <w:p w:rsidR="00733320" w:rsidRDefault="00733320" w:rsidP="00733320">
            <w:pPr>
              <w:jc w:val="right"/>
              <w:rPr>
                <w:sz w:val="14"/>
                <w:szCs w:val="14"/>
              </w:rPr>
            </w:pPr>
            <w:r w:rsidRPr="00EA4B29">
              <w:rPr>
                <w:sz w:val="14"/>
                <w:szCs w:val="14"/>
              </w:rPr>
              <w:t>10,157</w:t>
            </w:r>
          </w:p>
        </w:tc>
        <w:tc>
          <w:tcPr>
            <w:tcW w:w="720" w:type="dxa"/>
            <w:tcBorders>
              <w:top w:val="nil"/>
              <w:left w:val="nil"/>
              <w:bottom w:val="nil"/>
              <w:right w:val="nil"/>
            </w:tcBorders>
            <w:shd w:val="clear" w:color="auto" w:fill="auto"/>
            <w:tcMar>
              <w:left w:w="43" w:type="dxa"/>
              <w:right w:w="43" w:type="dxa"/>
            </w:tcMar>
            <w:vAlign w:val="center"/>
          </w:tcPr>
          <w:p w:rsidR="00733320" w:rsidRPr="00906493" w:rsidRDefault="00733320" w:rsidP="00733320">
            <w:pPr>
              <w:jc w:val="right"/>
              <w:rPr>
                <w:rFonts w:asciiTheme="majorBidi" w:hAnsiTheme="majorBidi" w:cstheme="majorBidi"/>
                <w:sz w:val="14"/>
                <w:szCs w:val="14"/>
              </w:rPr>
            </w:pPr>
            <w:r w:rsidRPr="00906493">
              <w:rPr>
                <w:rFonts w:asciiTheme="majorBidi" w:hAnsiTheme="majorBidi" w:cstheme="majorBidi"/>
                <w:sz w:val="14"/>
                <w:szCs w:val="14"/>
              </w:rPr>
              <w:t>12,571</w:t>
            </w:r>
          </w:p>
        </w:tc>
        <w:tc>
          <w:tcPr>
            <w:tcW w:w="720" w:type="dxa"/>
            <w:tcBorders>
              <w:top w:val="nil"/>
              <w:bottom w:val="nil"/>
            </w:tcBorders>
            <w:shd w:val="clear" w:color="auto" w:fill="auto"/>
            <w:tcMar>
              <w:left w:w="43" w:type="dxa"/>
              <w:right w:w="43" w:type="dxa"/>
            </w:tcMar>
            <w:vAlign w:val="center"/>
          </w:tcPr>
          <w:p w:rsidR="00733320" w:rsidRPr="00C6188F" w:rsidRDefault="00733320" w:rsidP="00733320">
            <w:pPr>
              <w:jc w:val="right"/>
              <w:rPr>
                <w:sz w:val="14"/>
                <w:szCs w:val="14"/>
              </w:rPr>
            </w:pPr>
            <w:r w:rsidRPr="00C6188F">
              <w:rPr>
                <w:sz w:val="14"/>
                <w:szCs w:val="14"/>
              </w:rPr>
              <w:t>26,270</w:t>
            </w:r>
          </w:p>
        </w:tc>
        <w:tc>
          <w:tcPr>
            <w:tcW w:w="810" w:type="dxa"/>
            <w:tcBorders>
              <w:top w:val="nil"/>
              <w:bottom w:val="nil"/>
            </w:tcBorders>
            <w:shd w:val="clear" w:color="auto" w:fill="auto"/>
            <w:tcMar>
              <w:left w:w="43" w:type="dxa"/>
              <w:right w:w="43" w:type="dxa"/>
            </w:tcMar>
            <w:vAlign w:val="center"/>
          </w:tcPr>
          <w:p w:rsidR="00733320" w:rsidRPr="008A10E4" w:rsidRDefault="00733320" w:rsidP="00733320">
            <w:pPr>
              <w:jc w:val="right"/>
              <w:rPr>
                <w:sz w:val="14"/>
                <w:szCs w:val="14"/>
              </w:rPr>
            </w:pPr>
            <w:r w:rsidRPr="008A10E4">
              <w:rPr>
                <w:sz w:val="14"/>
                <w:szCs w:val="14"/>
              </w:rPr>
              <w:t>28,941</w:t>
            </w:r>
          </w:p>
        </w:tc>
        <w:tc>
          <w:tcPr>
            <w:tcW w:w="720" w:type="dxa"/>
            <w:tcBorders>
              <w:top w:val="nil"/>
              <w:bottom w:val="nil"/>
            </w:tcBorders>
            <w:shd w:val="clear" w:color="auto" w:fill="auto"/>
            <w:tcMar>
              <w:left w:w="43" w:type="dxa"/>
              <w:right w:w="43" w:type="dxa"/>
            </w:tcMar>
            <w:vAlign w:val="center"/>
          </w:tcPr>
          <w:p w:rsidR="00733320" w:rsidRPr="00B713FF" w:rsidRDefault="00733320" w:rsidP="00733320">
            <w:pPr>
              <w:jc w:val="right"/>
              <w:rPr>
                <w:sz w:val="14"/>
                <w:szCs w:val="14"/>
              </w:rPr>
            </w:pPr>
            <w:r w:rsidRPr="00B713FF">
              <w:rPr>
                <w:sz w:val="14"/>
                <w:szCs w:val="14"/>
              </w:rPr>
              <w:t>26,336</w:t>
            </w:r>
          </w:p>
        </w:tc>
        <w:tc>
          <w:tcPr>
            <w:tcW w:w="900" w:type="dxa"/>
            <w:tcBorders>
              <w:top w:val="nil"/>
              <w:bottom w:val="nil"/>
            </w:tcBorders>
            <w:shd w:val="clear" w:color="auto" w:fill="auto"/>
            <w:tcMar>
              <w:left w:w="43" w:type="dxa"/>
              <w:right w:w="43" w:type="dxa"/>
            </w:tcMar>
            <w:vAlign w:val="center"/>
          </w:tcPr>
          <w:p w:rsidR="00733320" w:rsidRPr="0055489C" w:rsidRDefault="00733320" w:rsidP="00733320">
            <w:pPr>
              <w:jc w:val="right"/>
              <w:rPr>
                <w:sz w:val="14"/>
                <w:szCs w:val="14"/>
              </w:rPr>
            </w:pPr>
            <w:r w:rsidRPr="0055489C">
              <w:rPr>
                <w:sz w:val="14"/>
                <w:szCs w:val="14"/>
              </w:rPr>
              <w:t>35,106</w:t>
            </w:r>
          </w:p>
        </w:tc>
      </w:tr>
      <w:tr w:rsidR="00733320"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733320" w:rsidRPr="00B34F49" w:rsidRDefault="00733320" w:rsidP="00733320">
            <w:pPr>
              <w:ind w:firstLineChars="100" w:firstLine="140"/>
              <w:jc w:val="left"/>
              <w:rPr>
                <w:color w:val="auto"/>
                <w:sz w:val="14"/>
                <w:szCs w:val="14"/>
              </w:rPr>
            </w:pPr>
            <w:r w:rsidRPr="00B34F49">
              <w:rPr>
                <w:color w:val="auto"/>
                <w:sz w:val="14"/>
                <w:szCs w:val="16"/>
              </w:rPr>
              <w:t>Other Liabilities</w:t>
            </w:r>
          </w:p>
        </w:tc>
        <w:tc>
          <w:tcPr>
            <w:tcW w:w="720" w:type="dxa"/>
            <w:tcBorders>
              <w:top w:val="nil"/>
            </w:tcBorders>
            <w:shd w:val="clear" w:color="auto" w:fill="auto"/>
            <w:tcMar>
              <w:left w:w="43" w:type="dxa"/>
              <w:right w:w="43" w:type="dxa"/>
            </w:tcMar>
            <w:vAlign w:val="center"/>
            <w:hideMark/>
          </w:tcPr>
          <w:p w:rsidR="00733320" w:rsidRDefault="00733320" w:rsidP="00733320">
            <w:pPr>
              <w:jc w:val="right"/>
              <w:rPr>
                <w:sz w:val="14"/>
                <w:szCs w:val="14"/>
              </w:rPr>
            </w:pPr>
            <w:r>
              <w:rPr>
                <w:sz w:val="14"/>
                <w:szCs w:val="14"/>
              </w:rPr>
              <w:t>964,493</w:t>
            </w:r>
          </w:p>
        </w:tc>
        <w:tc>
          <w:tcPr>
            <w:tcW w:w="720" w:type="dxa"/>
            <w:tcBorders>
              <w:top w:val="nil"/>
            </w:tcBorders>
            <w:shd w:val="clear" w:color="auto" w:fill="auto"/>
            <w:tcMar>
              <w:left w:w="43" w:type="dxa"/>
              <w:right w:w="43" w:type="dxa"/>
            </w:tcMar>
            <w:vAlign w:val="center"/>
          </w:tcPr>
          <w:p w:rsidR="00733320" w:rsidRDefault="00733320" w:rsidP="00733320">
            <w:pPr>
              <w:jc w:val="right"/>
              <w:rPr>
                <w:sz w:val="14"/>
                <w:szCs w:val="14"/>
              </w:rPr>
            </w:pPr>
            <w:r>
              <w:rPr>
                <w:sz w:val="14"/>
                <w:szCs w:val="14"/>
              </w:rPr>
              <w:t>997,101</w:t>
            </w:r>
          </w:p>
        </w:tc>
        <w:tc>
          <w:tcPr>
            <w:tcW w:w="720" w:type="dxa"/>
            <w:tcBorders>
              <w:top w:val="nil"/>
            </w:tcBorders>
            <w:shd w:val="clear" w:color="auto" w:fill="auto"/>
            <w:tcMar>
              <w:left w:w="43" w:type="dxa"/>
              <w:right w:w="43" w:type="dxa"/>
            </w:tcMar>
            <w:vAlign w:val="center"/>
          </w:tcPr>
          <w:p w:rsidR="00733320" w:rsidRDefault="00733320" w:rsidP="00733320">
            <w:pPr>
              <w:jc w:val="right"/>
              <w:rPr>
                <w:sz w:val="14"/>
                <w:szCs w:val="14"/>
              </w:rPr>
            </w:pPr>
            <w:r w:rsidRPr="00266E16">
              <w:rPr>
                <w:sz w:val="14"/>
                <w:szCs w:val="14"/>
              </w:rPr>
              <w:t>1,300,389</w:t>
            </w:r>
          </w:p>
        </w:tc>
        <w:tc>
          <w:tcPr>
            <w:tcW w:w="810" w:type="dxa"/>
            <w:tcBorders>
              <w:top w:val="nil"/>
              <w:left w:val="nil"/>
              <w:bottom w:val="nil"/>
              <w:right w:val="nil"/>
            </w:tcBorders>
            <w:shd w:val="clear" w:color="auto" w:fill="auto"/>
            <w:tcMar>
              <w:left w:w="43" w:type="dxa"/>
              <w:right w:w="43" w:type="dxa"/>
            </w:tcMar>
            <w:vAlign w:val="center"/>
          </w:tcPr>
          <w:p w:rsidR="00733320" w:rsidRDefault="00733320" w:rsidP="00733320">
            <w:pPr>
              <w:jc w:val="right"/>
              <w:rPr>
                <w:sz w:val="14"/>
                <w:szCs w:val="14"/>
              </w:rPr>
            </w:pPr>
            <w:r w:rsidRPr="00EA4B29">
              <w:rPr>
                <w:sz w:val="14"/>
                <w:szCs w:val="14"/>
              </w:rPr>
              <w:t>1,069,260</w:t>
            </w:r>
          </w:p>
        </w:tc>
        <w:tc>
          <w:tcPr>
            <w:tcW w:w="720" w:type="dxa"/>
            <w:tcBorders>
              <w:top w:val="nil"/>
              <w:left w:val="nil"/>
              <w:bottom w:val="nil"/>
              <w:right w:val="nil"/>
            </w:tcBorders>
            <w:shd w:val="clear" w:color="auto" w:fill="auto"/>
            <w:tcMar>
              <w:left w:w="43" w:type="dxa"/>
              <w:right w:w="43" w:type="dxa"/>
            </w:tcMar>
            <w:vAlign w:val="center"/>
          </w:tcPr>
          <w:p w:rsidR="00733320" w:rsidRPr="00906493" w:rsidRDefault="00733320" w:rsidP="00733320">
            <w:pPr>
              <w:jc w:val="right"/>
              <w:rPr>
                <w:rFonts w:asciiTheme="majorBidi" w:hAnsiTheme="majorBidi" w:cstheme="majorBidi"/>
                <w:sz w:val="14"/>
                <w:szCs w:val="14"/>
              </w:rPr>
            </w:pPr>
            <w:r w:rsidRPr="00906493">
              <w:rPr>
                <w:rFonts w:asciiTheme="majorBidi" w:hAnsiTheme="majorBidi" w:cstheme="majorBidi"/>
                <w:sz w:val="14"/>
                <w:szCs w:val="14"/>
              </w:rPr>
              <w:t>1,426,346</w:t>
            </w:r>
          </w:p>
        </w:tc>
        <w:tc>
          <w:tcPr>
            <w:tcW w:w="720" w:type="dxa"/>
            <w:tcBorders>
              <w:top w:val="nil"/>
            </w:tcBorders>
            <w:shd w:val="clear" w:color="auto" w:fill="auto"/>
            <w:tcMar>
              <w:left w:w="43" w:type="dxa"/>
              <w:right w:w="43" w:type="dxa"/>
            </w:tcMar>
            <w:vAlign w:val="center"/>
          </w:tcPr>
          <w:p w:rsidR="00733320" w:rsidRPr="00C6188F" w:rsidRDefault="00733320" w:rsidP="00733320">
            <w:pPr>
              <w:jc w:val="right"/>
              <w:rPr>
                <w:sz w:val="14"/>
                <w:szCs w:val="14"/>
              </w:rPr>
            </w:pPr>
            <w:r w:rsidRPr="00C6188F">
              <w:rPr>
                <w:sz w:val="14"/>
                <w:szCs w:val="14"/>
              </w:rPr>
              <w:t>1,560,818</w:t>
            </w:r>
          </w:p>
        </w:tc>
        <w:tc>
          <w:tcPr>
            <w:tcW w:w="810" w:type="dxa"/>
            <w:tcBorders>
              <w:top w:val="nil"/>
            </w:tcBorders>
            <w:shd w:val="clear" w:color="auto" w:fill="auto"/>
            <w:tcMar>
              <w:left w:w="43" w:type="dxa"/>
              <w:right w:w="43" w:type="dxa"/>
            </w:tcMar>
            <w:vAlign w:val="center"/>
          </w:tcPr>
          <w:p w:rsidR="00733320" w:rsidRPr="008A10E4" w:rsidRDefault="00733320" w:rsidP="00733320">
            <w:pPr>
              <w:jc w:val="right"/>
              <w:rPr>
                <w:sz w:val="14"/>
                <w:szCs w:val="14"/>
              </w:rPr>
            </w:pPr>
            <w:r w:rsidRPr="008A10E4">
              <w:rPr>
                <w:sz w:val="14"/>
                <w:szCs w:val="14"/>
              </w:rPr>
              <w:t>1,695,980</w:t>
            </w:r>
          </w:p>
        </w:tc>
        <w:tc>
          <w:tcPr>
            <w:tcW w:w="720" w:type="dxa"/>
            <w:tcBorders>
              <w:top w:val="nil"/>
            </w:tcBorders>
            <w:shd w:val="clear" w:color="auto" w:fill="auto"/>
            <w:tcMar>
              <w:left w:w="43" w:type="dxa"/>
              <w:right w:w="43" w:type="dxa"/>
            </w:tcMar>
            <w:vAlign w:val="center"/>
          </w:tcPr>
          <w:p w:rsidR="00733320" w:rsidRPr="00B713FF" w:rsidRDefault="00733320" w:rsidP="00733320">
            <w:pPr>
              <w:jc w:val="right"/>
              <w:rPr>
                <w:sz w:val="14"/>
                <w:szCs w:val="14"/>
              </w:rPr>
            </w:pPr>
            <w:r w:rsidRPr="00B713FF">
              <w:rPr>
                <w:sz w:val="14"/>
                <w:szCs w:val="14"/>
              </w:rPr>
              <w:t>1,592,645</w:t>
            </w:r>
          </w:p>
        </w:tc>
        <w:tc>
          <w:tcPr>
            <w:tcW w:w="900" w:type="dxa"/>
            <w:tcBorders>
              <w:top w:val="nil"/>
            </w:tcBorders>
            <w:shd w:val="clear" w:color="auto" w:fill="auto"/>
            <w:tcMar>
              <w:left w:w="43" w:type="dxa"/>
              <w:right w:w="43" w:type="dxa"/>
            </w:tcMar>
            <w:vAlign w:val="center"/>
          </w:tcPr>
          <w:p w:rsidR="00733320" w:rsidRPr="0055489C" w:rsidRDefault="00733320" w:rsidP="00733320">
            <w:pPr>
              <w:jc w:val="right"/>
              <w:rPr>
                <w:sz w:val="14"/>
                <w:szCs w:val="14"/>
              </w:rPr>
            </w:pPr>
            <w:r w:rsidRPr="0055489C">
              <w:rPr>
                <w:sz w:val="14"/>
                <w:szCs w:val="14"/>
              </w:rPr>
              <w:t>1,628,781</w:t>
            </w:r>
          </w:p>
        </w:tc>
      </w:tr>
      <w:tr w:rsidR="00733320" w:rsidRPr="00266E16" w:rsidTr="00063E4E">
        <w:trPr>
          <w:trHeight w:hRule="exact" w:val="202"/>
          <w:jc w:val="center"/>
        </w:trPr>
        <w:tc>
          <w:tcPr>
            <w:tcW w:w="3420" w:type="dxa"/>
            <w:tcBorders>
              <w:top w:val="nil"/>
              <w:left w:val="nil"/>
              <w:bottom w:val="nil"/>
              <w:right w:val="nil"/>
            </w:tcBorders>
            <w:shd w:val="clear" w:color="auto" w:fill="auto"/>
            <w:noWrap/>
            <w:vAlign w:val="center"/>
            <w:hideMark/>
          </w:tcPr>
          <w:p w:rsidR="00733320" w:rsidRPr="00B34F49" w:rsidRDefault="00733320" w:rsidP="00733320">
            <w:pPr>
              <w:ind w:firstLineChars="100" w:firstLine="140"/>
              <w:jc w:val="left"/>
              <w:rPr>
                <w:b/>
                <w:bCs/>
                <w:color w:val="auto"/>
                <w:sz w:val="14"/>
                <w:szCs w:val="14"/>
              </w:rPr>
            </w:pPr>
            <w:r w:rsidRPr="00B34F49">
              <w:rPr>
                <w:b/>
                <w:bCs/>
                <w:color w:val="auto"/>
                <w:sz w:val="14"/>
                <w:szCs w:val="16"/>
              </w:rPr>
              <w:t>TOTAL LIABILITIES</w:t>
            </w:r>
          </w:p>
        </w:tc>
        <w:tc>
          <w:tcPr>
            <w:tcW w:w="720" w:type="dxa"/>
            <w:tcBorders>
              <w:top w:val="nil"/>
            </w:tcBorders>
            <w:shd w:val="clear" w:color="auto" w:fill="auto"/>
            <w:tcMar>
              <w:left w:w="43" w:type="dxa"/>
              <w:right w:w="43" w:type="dxa"/>
            </w:tcMar>
            <w:vAlign w:val="center"/>
            <w:hideMark/>
          </w:tcPr>
          <w:p w:rsidR="00733320" w:rsidRDefault="00733320" w:rsidP="00733320">
            <w:pPr>
              <w:jc w:val="right"/>
              <w:rPr>
                <w:b/>
                <w:bCs/>
                <w:sz w:val="14"/>
                <w:szCs w:val="14"/>
              </w:rPr>
            </w:pPr>
            <w:r>
              <w:rPr>
                <w:b/>
                <w:bCs/>
                <w:sz w:val="14"/>
                <w:szCs w:val="14"/>
              </w:rPr>
              <w:t>20,480,420</w:t>
            </w:r>
          </w:p>
        </w:tc>
        <w:tc>
          <w:tcPr>
            <w:tcW w:w="720" w:type="dxa"/>
            <w:tcBorders>
              <w:top w:val="nil"/>
            </w:tcBorders>
            <w:shd w:val="clear" w:color="auto" w:fill="auto"/>
            <w:tcMar>
              <w:left w:w="43" w:type="dxa"/>
              <w:right w:w="43" w:type="dxa"/>
            </w:tcMar>
            <w:vAlign w:val="center"/>
          </w:tcPr>
          <w:p w:rsidR="00733320" w:rsidRDefault="00733320" w:rsidP="00733320">
            <w:pPr>
              <w:jc w:val="right"/>
              <w:rPr>
                <w:b/>
                <w:bCs/>
                <w:sz w:val="14"/>
                <w:szCs w:val="14"/>
              </w:rPr>
            </w:pPr>
            <w:r>
              <w:rPr>
                <w:b/>
                <w:bCs/>
                <w:sz w:val="14"/>
                <w:szCs w:val="14"/>
              </w:rPr>
              <w:t>24,243,625</w:t>
            </w:r>
          </w:p>
        </w:tc>
        <w:tc>
          <w:tcPr>
            <w:tcW w:w="720" w:type="dxa"/>
            <w:shd w:val="clear" w:color="auto" w:fill="auto"/>
            <w:tcMar>
              <w:left w:w="43" w:type="dxa"/>
              <w:right w:w="43" w:type="dxa"/>
            </w:tcMar>
            <w:vAlign w:val="center"/>
          </w:tcPr>
          <w:p w:rsidR="00733320" w:rsidRDefault="00733320" w:rsidP="00733320">
            <w:pPr>
              <w:jc w:val="right"/>
              <w:rPr>
                <w:b/>
                <w:bCs/>
                <w:sz w:val="14"/>
                <w:szCs w:val="14"/>
              </w:rPr>
            </w:pPr>
            <w:r w:rsidRPr="00266E16">
              <w:rPr>
                <w:b/>
                <w:bCs/>
                <w:sz w:val="14"/>
                <w:szCs w:val="14"/>
              </w:rPr>
              <w:t>30,027,234</w:t>
            </w:r>
          </w:p>
        </w:tc>
        <w:tc>
          <w:tcPr>
            <w:tcW w:w="810" w:type="dxa"/>
            <w:tcBorders>
              <w:top w:val="nil"/>
              <w:left w:val="nil"/>
              <w:bottom w:val="nil"/>
              <w:right w:val="nil"/>
            </w:tcBorders>
            <w:shd w:val="clear" w:color="auto" w:fill="auto"/>
            <w:tcMar>
              <w:left w:w="43" w:type="dxa"/>
              <w:right w:w="43" w:type="dxa"/>
            </w:tcMar>
            <w:vAlign w:val="center"/>
          </w:tcPr>
          <w:p w:rsidR="00733320" w:rsidRPr="007D78B8" w:rsidRDefault="00733320" w:rsidP="00733320">
            <w:pPr>
              <w:jc w:val="right"/>
              <w:rPr>
                <w:b/>
                <w:bCs/>
                <w:sz w:val="14"/>
                <w:szCs w:val="14"/>
              </w:rPr>
            </w:pPr>
            <w:r w:rsidRPr="00EA4B29">
              <w:rPr>
                <w:b/>
                <w:bCs/>
                <w:sz w:val="14"/>
                <w:szCs w:val="14"/>
              </w:rPr>
              <w:t>26,330,362</w:t>
            </w:r>
          </w:p>
        </w:tc>
        <w:tc>
          <w:tcPr>
            <w:tcW w:w="720" w:type="dxa"/>
            <w:tcBorders>
              <w:top w:val="nil"/>
              <w:left w:val="nil"/>
              <w:bottom w:val="nil"/>
              <w:right w:val="nil"/>
            </w:tcBorders>
            <w:shd w:val="clear" w:color="auto" w:fill="auto"/>
            <w:tcMar>
              <w:left w:w="43" w:type="dxa"/>
              <w:right w:w="43" w:type="dxa"/>
            </w:tcMar>
            <w:vAlign w:val="center"/>
          </w:tcPr>
          <w:p w:rsidR="00733320" w:rsidRPr="00906493" w:rsidRDefault="00733320" w:rsidP="00733320">
            <w:pPr>
              <w:jc w:val="right"/>
              <w:rPr>
                <w:rFonts w:asciiTheme="majorBidi" w:hAnsiTheme="majorBidi" w:cstheme="majorBidi"/>
                <w:b/>
                <w:bCs/>
                <w:sz w:val="14"/>
                <w:szCs w:val="14"/>
              </w:rPr>
            </w:pPr>
            <w:r w:rsidRPr="00906493">
              <w:rPr>
                <w:rFonts w:asciiTheme="majorBidi" w:hAnsiTheme="majorBidi" w:cstheme="majorBidi"/>
                <w:b/>
                <w:bCs/>
                <w:sz w:val="14"/>
                <w:szCs w:val="14"/>
              </w:rPr>
              <w:t>31,351,939</w:t>
            </w:r>
          </w:p>
        </w:tc>
        <w:tc>
          <w:tcPr>
            <w:tcW w:w="720" w:type="dxa"/>
            <w:tcBorders>
              <w:top w:val="nil"/>
            </w:tcBorders>
            <w:shd w:val="clear" w:color="auto" w:fill="auto"/>
            <w:tcMar>
              <w:left w:w="43" w:type="dxa"/>
              <w:right w:w="43" w:type="dxa"/>
            </w:tcMar>
            <w:vAlign w:val="center"/>
          </w:tcPr>
          <w:p w:rsidR="00733320" w:rsidRPr="00C6188F" w:rsidRDefault="00733320" w:rsidP="00733320">
            <w:pPr>
              <w:jc w:val="right"/>
              <w:rPr>
                <w:b/>
                <w:bCs/>
                <w:sz w:val="14"/>
                <w:szCs w:val="14"/>
              </w:rPr>
            </w:pPr>
            <w:r w:rsidRPr="00C6188F">
              <w:rPr>
                <w:b/>
                <w:bCs/>
                <w:sz w:val="14"/>
                <w:szCs w:val="14"/>
              </w:rPr>
              <w:t>31,846,099</w:t>
            </w:r>
          </w:p>
        </w:tc>
        <w:tc>
          <w:tcPr>
            <w:tcW w:w="810" w:type="dxa"/>
            <w:shd w:val="clear" w:color="auto" w:fill="auto"/>
            <w:tcMar>
              <w:left w:w="43" w:type="dxa"/>
              <w:right w:w="43" w:type="dxa"/>
            </w:tcMar>
            <w:vAlign w:val="center"/>
          </w:tcPr>
          <w:p w:rsidR="00733320" w:rsidRPr="008A10E4" w:rsidRDefault="00733320" w:rsidP="00733320">
            <w:pPr>
              <w:jc w:val="right"/>
              <w:rPr>
                <w:b/>
                <w:bCs/>
                <w:sz w:val="14"/>
                <w:szCs w:val="14"/>
              </w:rPr>
            </w:pPr>
            <w:r w:rsidRPr="008A10E4">
              <w:rPr>
                <w:b/>
                <w:bCs/>
                <w:sz w:val="14"/>
                <w:szCs w:val="14"/>
              </w:rPr>
              <w:t>1,695,980</w:t>
            </w:r>
          </w:p>
        </w:tc>
        <w:tc>
          <w:tcPr>
            <w:tcW w:w="720" w:type="dxa"/>
            <w:tcBorders>
              <w:top w:val="nil"/>
            </w:tcBorders>
            <w:shd w:val="clear" w:color="auto" w:fill="auto"/>
            <w:tcMar>
              <w:left w:w="43" w:type="dxa"/>
              <w:right w:w="43" w:type="dxa"/>
            </w:tcMar>
            <w:vAlign w:val="center"/>
          </w:tcPr>
          <w:p w:rsidR="00733320" w:rsidRPr="00B713FF" w:rsidRDefault="00733320" w:rsidP="00733320">
            <w:pPr>
              <w:jc w:val="right"/>
              <w:rPr>
                <w:b/>
                <w:bCs/>
                <w:sz w:val="14"/>
                <w:szCs w:val="14"/>
              </w:rPr>
            </w:pPr>
            <w:r w:rsidRPr="00B713FF">
              <w:rPr>
                <w:b/>
                <w:bCs/>
                <w:sz w:val="14"/>
                <w:szCs w:val="14"/>
              </w:rPr>
              <w:t>33,482,062</w:t>
            </w:r>
          </w:p>
        </w:tc>
        <w:tc>
          <w:tcPr>
            <w:tcW w:w="900" w:type="dxa"/>
            <w:tcBorders>
              <w:top w:val="nil"/>
            </w:tcBorders>
            <w:shd w:val="clear" w:color="auto" w:fill="auto"/>
            <w:tcMar>
              <w:left w:w="43" w:type="dxa"/>
              <w:right w:w="43" w:type="dxa"/>
            </w:tcMar>
            <w:vAlign w:val="center"/>
          </w:tcPr>
          <w:p w:rsidR="00733320" w:rsidRPr="0055489C" w:rsidRDefault="00733320" w:rsidP="00733320">
            <w:pPr>
              <w:jc w:val="right"/>
              <w:rPr>
                <w:b/>
                <w:bCs/>
                <w:sz w:val="14"/>
                <w:szCs w:val="14"/>
              </w:rPr>
            </w:pPr>
            <w:r w:rsidRPr="0055489C">
              <w:rPr>
                <w:b/>
                <w:bCs/>
                <w:sz w:val="14"/>
                <w:szCs w:val="14"/>
              </w:rPr>
              <w:t>33,215,659</w:t>
            </w:r>
          </w:p>
        </w:tc>
      </w:tr>
      <w:tr w:rsidR="00733320"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733320" w:rsidRPr="00B34F49" w:rsidRDefault="00733320" w:rsidP="00733320">
            <w:pPr>
              <w:jc w:val="left"/>
              <w:rPr>
                <w:rFonts w:ascii="Calibri" w:hAnsi="Calibri"/>
                <w:sz w:val="22"/>
                <w:szCs w:val="22"/>
              </w:rPr>
            </w:pPr>
          </w:p>
        </w:tc>
        <w:tc>
          <w:tcPr>
            <w:tcW w:w="720" w:type="dxa"/>
            <w:tcBorders>
              <w:top w:val="nil"/>
            </w:tcBorders>
            <w:shd w:val="clear" w:color="auto" w:fill="auto"/>
            <w:tcMar>
              <w:left w:w="43" w:type="dxa"/>
              <w:right w:w="43" w:type="dxa"/>
            </w:tcMar>
            <w:vAlign w:val="center"/>
            <w:hideMark/>
          </w:tcPr>
          <w:p w:rsidR="00733320" w:rsidRDefault="00733320" w:rsidP="00733320">
            <w:pPr>
              <w:jc w:val="right"/>
              <w:rPr>
                <w:b/>
                <w:bCs/>
                <w:sz w:val="14"/>
                <w:szCs w:val="14"/>
              </w:rPr>
            </w:pPr>
          </w:p>
        </w:tc>
        <w:tc>
          <w:tcPr>
            <w:tcW w:w="720" w:type="dxa"/>
            <w:tcBorders>
              <w:top w:val="nil"/>
            </w:tcBorders>
            <w:shd w:val="clear" w:color="auto" w:fill="auto"/>
            <w:tcMar>
              <w:left w:w="43" w:type="dxa"/>
              <w:right w:w="43" w:type="dxa"/>
            </w:tcMar>
            <w:vAlign w:val="center"/>
          </w:tcPr>
          <w:p w:rsidR="00733320" w:rsidRDefault="00733320" w:rsidP="00733320">
            <w:pPr>
              <w:jc w:val="right"/>
              <w:rPr>
                <w:rFonts w:ascii="Calibri" w:hAnsi="Calibri"/>
                <w:sz w:val="22"/>
                <w:szCs w:val="22"/>
              </w:rPr>
            </w:pPr>
          </w:p>
        </w:tc>
        <w:tc>
          <w:tcPr>
            <w:tcW w:w="720" w:type="dxa"/>
            <w:tcBorders>
              <w:top w:val="nil"/>
            </w:tcBorders>
            <w:shd w:val="clear" w:color="auto" w:fill="auto"/>
            <w:tcMar>
              <w:left w:w="43" w:type="dxa"/>
              <w:right w:w="43" w:type="dxa"/>
            </w:tcMar>
            <w:vAlign w:val="center"/>
          </w:tcPr>
          <w:p w:rsidR="00733320" w:rsidRDefault="00733320" w:rsidP="00733320">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733320" w:rsidRPr="007D78B8" w:rsidRDefault="00733320" w:rsidP="00733320">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33320" w:rsidRPr="00906493" w:rsidRDefault="00733320" w:rsidP="00733320">
            <w:pPr>
              <w:jc w:val="right"/>
              <w:rPr>
                <w:rFonts w:asciiTheme="majorBidi" w:hAnsiTheme="majorBidi" w:cstheme="majorBidi"/>
                <w:b/>
                <w:bCs/>
                <w:sz w:val="14"/>
                <w:szCs w:val="14"/>
              </w:rPr>
            </w:pPr>
          </w:p>
        </w:tc>
        <w:tc>
          <w:tcPr>
            <w:tcW w:w="720" w:type="dxa"/>
            <w:tcBorders>
              <w:top w:val="nil"/>
            </w:tcBorders>
            <w:shd w:val="clear" w:color="auto" w:fill="auto"/>
            <w:tcMar>
              <w:left w:w="43" w:type="dxa"/>
              <w:right w:w="43" w:type="dxa"/>
            </w:tcMar>
            <w:vAlign w:val="center"/>
          </w:tcPr>
          <w:p w:rsidR="00733320" w:rsidRPr="00C6188F" w:rsidRDefault="00733320" w:rsidP="00733320">
            <w:pPr>
              <w:jc w:val="right"/>
              <w:rPr>
                <w:b/>
                <w:bCs/>
                <w:sz w:val="14"/>
                <w:szCs w:val="14"/>
              </w:rPr>
            </w:pPr>
          </w:p>
        </w:tc>
        <w:tc>
          <w:tcPr>
            <w:tcW w:w="810" w:type="dxa"/>
            <w:tcBorders>
              <w:top w:val="nil"/>
            </w:tcBorders>
            <w:shd w:val="clear" w:color="auto" w:fill="auto"/>
            <w:tcMar>
              <w:left w:w="43" w:type="dxa"/>
              <w:right w:w="43" w:type="dxa"/>
            </w:tcMar>
            <w:vAlign w:val="center"/>
          </w:tcPr>
          <w:p w:rsidR="00733320" w:rsidRPr="008A10E4" w:rsidRDefault="00733320" w:rsidP="00733320">
            <w:pPr>
              <w:jc w:val="right"/>
              <w:rPr>
                <w:b/>
                <w:bCs/>
                <w:sz w:val="14"/>
                <w:szCs w:val="14"/>
              </w:rPr>
            </w:pPr>
          </w:p>
        </w:tc>
        <w:tc>
          <w:tcPr>
            <w:tcW w:w="720" w:type="dxa"/>
            <w:tcMar>
              <w:left w:w="43" w:type="dxa"/>
              <w:right w:w="43" w:type="dxa"/>
            </w:tcMar>
            <w:vAlign w:val="center"/>
          </w:tcPr>
          <w:p w:rsidR="00733320" w:rsidRPr="00B713FF" w:rsidRDefault="00733320" w:rsidP="00733320">
            <w:pPr>
              <w:jc w:val="right"/>
              <w:rPr>
                <w:b/>
                <w:bCs/>
                <w:sz w:val="14"/>
                <w:szCs w:val="14"/>
              </w:rPr>
            </w:pPr>
          </w:p>
        </w:tc>
        <w:tc>
          <w:tcPr>
            <w:tcW w:w="900" w:type="dxa"/>
            <w:tcMar>
              <w:left w:w="43" w:type="dxa"/>
              <w:right w:w="43" w:type="dxa"/>
            </w:tcMar>
            <w:vAlign w:val="center"/>
          </w:tcPr>
          <w:p w:rsidR="00733320" w:rsidRPr="0055489C" w:rsidRDefault="00733320" w:rsidP="00733320">
            <w:pPr>
              <w:jc w:val="right"/>
              <w:rPr>
                <w:b/>
                <w:bCs/>
                <w:sz w:val="14"/>
                <w:szCs w:val="14"/>
              </w:rPr>
            </w:pPr>
          </w:p>
        </w:tc>
      </w:tr>
      <w:tr w:rsidR="00733320"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733320" w:rsidRPr="00B34F49" w:rsidRDefault="00733320" w:rsidP="00733320">
            <w:pPr>
              <w:jc w:val="left"/>
              <w:rPr>
                <w:b/>
                <w:bCs/>
                <w:color w:val="auto"/>
                <w:sz w:val="14"/>
                <w:szCs w:val="14"/>
              </w:rPr>
            </w:pPr>
            <w:r w:rsidRPr="00B34F49">
              <w:rPr>
                <w:b/>
                <w:bCs/>
                <w:color w:val="auto"/>
                <w:sz w:val="14"/>
                <w:szCs w:val="16"/>
              </w:rPr>
              <w:t>NET ASSETS</w:t>
            </w:r>
          </w:p>
        </w:tc>
        <w:tc>
          <w:tcPr>
            <w:tcW w:w="720" w:type="dxa"/>
            <w:tcBorders>
              <w:top w:val="nil"/>
              <w:left w:val="nil"/>
              <w:bottom w:val="nil"/>
              <w:right w:val="nil"/>
            </w:tcBorders>
            <w:shd w:val="clear" w:color="auto" w:fill="auto"/>
            <w:tcMar>
              <w:left w:w="43" w:type="dxa"/>
              <w:right w:w="43" w:type="dxa"/>
            </w:tcMar>
            <w:vAlign w:val="center"/>
            <w:hideMark/>
          </w:tcPr>
          <w:p w:rsidR="00733320" w:rsidRDefault="00733320" w:rsidP="00733320">
            <w:pPr>
              <w:jc w:val="right"/>
              <w:rPr>
                <w:b/>
                <w:bCs/>
                <w:sz w:val="14"/>
                <w:szCs w:val="14"/>
              </w:rPr>
            </w:pPr>
            <w:r>
              <w:rPr>
                <w:b/>
                <w:bCs/>
                <w:sz w:val="14"/>
                <w:szCs w:val="14"/>
              </w:rPr>
              <w:t>1,894,617</w:t>
            </w:r>
          </w:p>
        </w:tc>
        <w:tc>
          <w:tcPr>
            <w:tcW w:w="720" w:type="dxa"/>
            <w:tcBorders>
              <w:top w:val="nil"/>
              <w:left w:val="nil"/>
              <w:bottom w:val="nil"/>
              <w:right w:val="nil"/>
            </w:tcBorders>
            <w:shd w:val="clear" w:color="auto" w:fill="auto"/>
            <w:tcMar>
              <w:left w:w="43" w:type="dxa"/>
              <w:right w:w="43" w:type="dxa"/>
            </w:tcMar>
            <w:vAlign w:val="center"/>
          </w:tcPr>
          <w:p w:rsidR="00733320" w:rsidRDefault="00733320" w:rsidP="00733320">
            <w:pPr>
              <w:jc w:val="right"/>
              <w:rPr>
                <w:b/>
                <w:bCs/>
                <w:sz w:val="14"/>
                <w:szCs w:val="14"/>
              </w:rPr>
            </w:pPr>
            <w:r>
              <w:rPr>
                <w:b/>
                <w:bCs/>
                <w:sz w:val="14"/>
                <w:szCs w:val="14"/>
              </w:rPr>
              <w:t>1,898,187</w:t>
            </w:r>
          </w:p>
        </w:tc>
        <w:tc>
          <w:tcPr>
            <w:tcW w:w="720" w:type="dxa"/>
            <w:tcBorders>
              <w:top w:val="nil"/>
              <w:left w:val="nil"/>
              <w:bottom w:val="nil"/>
              <w:right w:val="nil"/>
            </w:tcBorders>
            <w:shd w:val="clear" w:color="auto" w:fill="auto"/>
            <w:tcMar>
              <w:left w:w="43" w:type="dxa"/>
              <w:right w:w="43" w:type="dxa"/>
            </w:tcMar>
            <w:vAlign w:val="center"/>
          </w:tcPr>
          <w:p w:rsidR="00733320" w:rsidRDefault="00733320" w:rsidP="00733320">
            <w:pPr>
              <w:jc w:val="right"/>
              <w:rPr>
                <w:b/>
                <w:bCs/>
                <w:sz w:val="14"/>
                <w:szCs w:val="14"/>
              </w:rPr>
            </w:pPr>
            <w:r w:rsidRPr="00266E16">
              <w:rPr>
                <w:b/>
                <w:bCs/>
                <w:sz w:val="14"/>
                <w:szCs w:val="14"/>
              </w:rPr>
              <w:t>2,035,872</w:t>
            </w:r>
          </w:p>
        </w:tc>
        <w:tc>
          <w:tcPr>
            <w:tcW w:w="810" w:type="dxa"/>
            <w:tcBorders>
              <w:top w:val="nil"/>
              <w:left w:val="nil"/>
              <w:bottom w:val="nil"/>
              <w:right w:val="nil"/>
            </w:tcBorders>
            <w:shd w:val="clear" w:color="auto" w:fill="auto"/>
            <w:tcMar>
              <w:left w:w="43" w:type="dxa"/>
              <w:right w:w="43" w:type="dxa"/>
            </w:tcMar>
            <w:vAlign w:val="center"/>
          </w:tcPr>
          <w:p w:rsidR="00733320" w:rsidRPr="007D78B8" w:rsidRDefault="00733320" w:rsidP="00733320">
            <w:pPr>
              <w:jc w:val="right"/>
              <w:rPr>
                <w:b/>
                <w:bCs/>
                <w:sz w:val="14"/>
                <w:szCs w:val="14"/>
              </w:rPr>
            </w:pPr>
            <w:r w:rsidRPr="00EA4B29">
              <w:rPr>
                <w:b/>
                <w:bCs/>
                <w:sz w:val="14"/>
                <w:szCs w:val="14"/>
              </w:rPr>
              <w:t>2,054,449</w:t>
            </w:r>
          </w:p>
        </w:tc>
        <w:tc>
          <w:tcPr>
            <w:tcW w:w="720" w:type="dxa"/>
            <w:tcBorders>
              <w:top w:val="nil"/>
              <w:left w:val="nil"/>
              <w:bottom w:val="nil"/>
              <w:right w:val="nil"/>
            </w:tcBorders>
            <w:shd w:val="clear" w:color="auto" w:fill="auto"/>
            <w:tcMar>
              <w:left w:w="43" w:type="dxa"/>
              <w:right w:w="43" w:type="dxa"/>
            </w:tcMar>
            <w:vAlign w:val="center"/>
          </w:tcPr>
          <w:p w:rsidR="00733320" w:rsidRPr="00906493" w:rsidRDefault="00733320" w:rsidP="00733320">
            <w:pPr>
              <w:jc w:val="right"/>
              <w:rPr>
                <w:rFonts w:asciiTheme="majorBidi" w:hAnsiTheme="majorBidi" w:cstheme="majorBidi"/>
                <w:b/>
                <w:bCs/>
                <w:sz w:val="14"/>
                <w:szCs w:val="14"/>
              </w:rPr>
            </w:pPr>
            <w:r w:rsidRPr="00906493">
              <w:rPr>
                <w:rFonts w:asciiTheme="majorBidi" w:hAnsiTheme="majorBidi" w:cstheme="majorBidi"/>
                <w:b/>
                <w:bCs/>
                <w:sz w:val="14"/>
                <w:szCs w:val="14"/>
              </w:rPr>
              <w:t>2,140,351</w:t>
            </w:r>
          </w:p>
        </w:tc>
        <w:tc>
          <w:tcPr>
            <w:tcW w:w="720" w:type="dxa"/>
            <w:tcBorders>
              <w:top w:val="nil"/>
              <w:left w:val="nil"/>
              <w:bottom w:val="nil"/>
              <w:right w:val="nil"/>
            </w:tcBorders>
            <w:shd w:val="clear" w:color="auto" w:fill="auto"/>
            <w:tcMar>
              <w:left w:w="43" w:type="dxa"/>
              <w:right w:w="43" w:type="dxa"/>
            </w:tcMar>
            <w:vAlign w:val="center"/>
          </w:tcPr>
          <w:p w:rsidR="00733320" w:rsidRPr="00C6188F" w:rsidRDefault="00733320" w:rsidP="00733320">
            <w:pPr>
              <w:jc w:val="right"/>
              <w:rPr>
                <w:b/>
                <w:bCs/>
                <w:sz w:val="14"/>
                <w:szCs w:val="14"/>
              </w:rPr>
            </w:pPr>
            <w:r w:rsidRPr="00C6188F">
              <w:rPr>
                <w:b/>
                <w:bCs/>
                <w:sz w:val="14"/>
                <w:szCs w:val="14"/>
              </w:rPr>
              <w:t>2,185,329</w:t>
            </w:r>
          </w:p>
        </w:tc>
        <w:tc>
          <w:tcPr>
            <w:tcW w:w="810" w:type="dxa"/>
            <w:tcBorders>
              <w:top w:val="nil"/>
              <w:left w:val="nil"/>
              <w:bottom w:val="nil"/>
            </w:tcBorders>
            <w:shd w:val="clear" w:color="auto" w:fill="auto"/>
            <w:tcMar>
              <w:left w:w="43" w:type="dxa"/>
              <w:right w:w="43" w:type="dxa"/>
            </w:tcMar>
            <w:vAlign w:val="center"/>
          </w:tcPr>
          <w:p w:rsidR="00733320" w:rsidRPr="008A10E4" w:rsidRDefault="00733320" w:rsidP="00733320">
            <w:pPr>
              <w:jc w:val="right"/>
              <w:rPr>
                <w:b/>
                <w:bCs/>
                <w:sz w:val="14"/>
                <w:szCs w:val="14"/>
              </w:rPr>
            </w:pPr>
            <w:r w:rsidRPr="008A10E4">
              <w:rPr>
                <w:b/>
                <w:bCs/>
                <w:sz w:val="14"/>
                <w:szCs w:val="14"/>
              </w:rPr>
              <w:t>2,154,114</w:t>
            </w:r>
          </w:p>
        </w:tc>
        <w:tc>
          <w:tcPr>
            <w:tcW w:w="720" w:type="dxa"/>
            <w:shd w:val="clear" w:color="auto" w:fill="auto"/>
            <w:tcMar>
              <w:left w:w="43" w:type="dxa"/>
              <w:right w:w="43" w:type="dxa"/>
            </w:tcMar>
            <w:vAlign w:val="center"/>
          </w:tcPr>
          <w:p w:rsidR="00733320" w:rsidRPr="00B713FF" w:rsidRDefault="00733320" w:rsidP="00733320">
            <w:pPr>
              <w:jc w:val="right"/>
              <w:rPr>
                <w:b/>
                <w:bCs/>
                <w:sz w:val="14"/>
                <w:szCs w:val="14"/>
              </w:rPr>
            </w:pPr>
            <w:r w:rsidRPr="00B713FF">
              <w:rPr>
                <w:b/>
                <w:bCs/>
                <w:sz w:val="14"/>
                <w:szCs w:val="14"/>
              </w:rPr>
              <w:t>2,212,583</w:t>
            </w:r>
          </w:p>
        </w:tc>
        <w:tc>
          <w:tcPr>
            <w:tcW w:w="900" w:type="dxa"/>
            <w:shd w:val="clear" w:color="auto" w:fill="auto"/>
            <w:tcMar>
              <w:left w:w="43" w:type="dxa"/>
              <w:right w:w="43" w:type="dxa"/>
            </w:tcMar>
            <w:vAlign w:val="center"/>
          </w:tcPr>
          <w:p w:rsidR="00733320" w:rsidRPr="0055489C" w:rsidRDefault="00733320" w:rsidP="00733320">
            <w:pPr>
              <w:jc w:val="right"/>
              <w:rPr>
                <w:b/>
                <w:bCs/>
                <w:color w:val="auto"/>
                <w:sz w:val="14"/>
                <w:szCs w:val="14"/>
              </w:rPr>
            </w:pPr>
            <w:r w:rsidRPr="0055489C">
              <w:rPr>
                <w:b/>
                <w:bCs/>
                <w:sz w:val="14"/>
                <w:szCs w:val="14"/>
              </w:rPr>
              <w:t>2,139,061</w:t>
            </w:r>
          </w:p>
        </w:tc>
      </w:tr>
      <w:tr w:rsidR="00733320" w:rsidRPr="00B34F49" w:rsidTr="00EE0E21">
        <w:trPr>
          <w:trHeight w:hRule="exact" w:val="20"/>
          <w:jc w:val="center"/>
        </w:trPr>
        <w:tc>
          <w:tcPr>
            <w:tcW w:w="3420" w:type="dxa"/>
            <w:tcBorders>
              <w:top w:val="nil"/>
              <w:left w:val="nil"/>
              <w:bottom w:val="nil"/>
              <w:right w:val="nil"/>
            </w:tcBorders>
            <w:shd w:val="clear" w:color="auto" w:fill="auto"/>
            <w:noWrap/>
            <w:vAlign w:val="center"/>
            <w:hideMark/>
          </w:tcPr>
          <w:p w:rsidR="00733320" w:rsidRPr="00B34F49" w:rsidRDefault="00733320" w:rsidP="00733320">
            <w:pPr>
              <w:jc w:val="lef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733320" w:rsidRDefault="00733320" w:rsidP="00733320">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33320" w:rsidRDefault="00733320" w:rsidP="0073332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733320" w:rsidRDefault="00733320" w:rsidP="00733320">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733320" w:rsidRPr="007D78B8" w:rsidRDefault="00733320" w:rsidP="00733320">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33320" w:rsidRPr="00906493" w:rsidRDefault="00733320" w:rsidP="00733320">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33320" w:rsidRPr="00C6188F" w:rsidRDefault="00733320" w:rsidP="00733320">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733320" w:rsidRPr="008A10E4" w:rsidRDefault="00733320" w:rsidP="00733320">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33320" w:rsidRPr="00B713FF" w:rsidRDefault="00733320" w:rsidP="00733320">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733320" w:rsidRPr="0055489C" w:rsidRDefault="00733320" w:rsidP="00733320">
            <w:pPr>
              <w:jc w:val="right"/>
              <w:rPr>
                <w:sz w:val="14"/>
                <w:szCs w:val="14"/>
              </w:rPr>
            </w:pPr>
          </w:p>
        </w:tc>
      </w:tr>
      <w:tr w:rsidR="00733320"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733320" w:rsidRPr="00B34F49" w:rsidRDefault="00733320" w:rsidP="00733320">
            <w:pPr>
              <w:jc w:val="left"/>
              <w:rPr>
                <w:b/>
                <w:bCs/>
                <w:color w:val="auto"/>
                <w:sz w:val="14"/>
                <w:szCs w:val="14"/>
              </w:rPr>
            </w:pPr>
            <w:r w:rsidRPr="00B34F49">
              <w:rPr>
                <w:b/>
                <w:bCs/>
                <w:color w:val="auto"/>
                <w:sz w:val="14"/>
                <w:szCs w:val="16"/>
              </w:rPr>
              <w:t>REPRESENTED BY:</w:t>
            </w:r>
          </w:p>
        </w:tc>
        <w:tc>
          <w:tcPr>
            <w:tcW w:w="720" w:type="dxa"/>
            <w:tcBorders>
              <w:top w:val="nil"/>
              <w:left w:val="nil"/>
              <w:bottom w:val="nil"/>
              <w:right w:val="nil"/>
            </w:tcBorders>
            <w:shd w:val="clear" w:color="auto" w:fill="auto"/>
            <w:tcMar>
              <w:left w:w="43" w:type="dxa"/>
              <w:right w:w="43" w:type="dxa"/>
            </w:tcMar>
            <w:vAlign w:val="center"/>
            <w:hideMark/>
          </w:tcPr>
          <w:p w:rsidR="00733320" w:rsidRDefault="00733320" w:rsidP="00733320">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rsidR="00733320" w:rsidRDefault="00733320" w:rsidP="00733320">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center"/>
          </w:tcPr>
          <w:p w:rsidR="00733320" w:rsidRDefault="00733320" w:rsidP="00733320">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733320" w:rsidRPr="007D78B8" w:rsidRDefault="00733320" w:rsidP="00733320">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33320" w:rsidRPr="00906493" w:rsidRDefault="00733320" w:rsidP="00733320">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33320" w:rsidRPr="00C6188F" w:rsidRDefault="00733320" w:rsidP="00733320">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733320" w:rsidRPr="008A10E4" w:rsidRDefault="00733320" w:rsidP="00733320">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733320" w:rsidRPr="00B713FF" w:rsidRDefault="00733320" w:rsidP="00733320">
            <w:pPr>
              <w:jc w:val="right"/>
              <w:rPr>
                <w:sz w:val="14"/>
                <w:szCs w:val="14"/>
              </w:rPr>
            </w:pPr>
          </w:p>
        </w:tc>
        <w:tc>
          <w:tcPr>
            <w:tcW w:w="900" w:type="dxa"/>
            <w:tcBorders>
              <w:top w:val="nil"/>
              <w:left w:val="nil"/>
              <w:right w:val="nil"/>
            </w:tcBorders>
            <w:shd w:val="clear" w:color="auto" w:fill="auto"/>
            <w:tcMar>
              <w:left w:w="43" w:type="dxa"/>
              <w:right w:w="43" w:type="dxa"/>
            </w:tcMar>
            <w:vAlign w:val="center"/>
          </w:tcPr>
          <w:p w:rsidR="00733320" w:rsidRPr="0055489C" w:rsidRDefault="00733320" w:rsidP="00733320">
            <w:pPr>
              <w:jc w:val="right"/>
              <w:rPr>
                <w:sz w:val="14"/>
                <w:szCs w:val="14"/>
              </w:rPr>
            </w:pPr>
          </w:p>
        </w:tc>
      </w:tr>
      <w:tr w:rsidR="00733320"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733320" w:rsidRPr="00B34F49" w:rsidRDefault="00733320" w:rsidP="00733320">
            <w:pPr>
              <w:jc w:val="left"/>
              <w:rPr>
                <w:color w:val="auto"/>
                <w:sz w:val="14"/>
                <w:szCs w:val="14"/>
              </w:rPr>
            </w:pPr>
            <w:r w:rsidRPr="00B34F49">
              <w:rPr>
                <w:color w:val="auto"/>
                <w:sz w:val="14"/>
                <w:szCs w:val="16"/>
              </w:rPr>
              <w:t>Paid up Capital / Head Office Capital Account</w:t>
            </w:r>
          </w:p>
        </w:tc>
        <w:tc>
          <w:tcPr>
            <w:tcW w:w="720" w:type="dxa"/>
            <w:tcBorders>
              <w:top w:val="nil"/>
              <w:bottom w:val="nil"/>
            </w:tcBorders>
            <w:shd w:val="clear" w:color="auto" w:fill="auto"/>
            <w:tcMar>
              <w:left w:w="43" w:type="dxa"/>
              <w:right w:w="43" w:type="dxa"/>
            </w:tcMar>
            <w:vAlign w:val="center"/>
            <w:hideMark/>
          </w:tcPr>
          <w:p w:rsidR="00733320" w:rsidRDefault="00733320" w:rsidP="00733320">
            <w:pPr>
              <w:jc w:val="right"/>
              <w:rPr>
                <w:sz w:val="14"/>
                <w:szCs w:val="14"/>
              </w:rPr>
            </w:pPr>
            <w:r>
              <w:rPr>
                <w:sz w:val="14"/>
                <w:szCs w:val="14"/>
              </w:rPr>
              <w:t>556,465</w:t>
            </w:r>
          </w:p>
        </w:tc>
        <w:tc>
          <w:tcPr>
            <w:tcW w:w="720" w:type="dxa"/>
            <w:tcBorders>
              <w:top w:val="nil"/>
              <w:bottom w:val="nil"/>
            </w:tcBorders>
            <w:shd w:val="clear" w:color="auto" w:fill="auto"/>
            <w:tcMar>
              <w:left w:w="43" w:type="dxa"/>
              <w:right w:w="43" w:type="dxa"/>
            </w:tcMar>
            <w:vAlign w:val="center"/>
          </w:tcPr>
          <w:p w:rsidR="00733320" w:rsidRDefault="00733320" w:rsidP="00733320">
            <w:pPr>
              <w:jc w:val="right"/>
              <w:rPr>
                <w:sz w:val="14"/>
                <w:szCs w:val="14"/>
              </w:rPr>
            </w:pPr>
            <w:r>
              <w:rPr>
                <w:sz w:val="14"/>
                <w:szCs w:val="14"/>
              </w:rPr>
              <w:t>561,451</w:t>
            </w:r>
          </w:p>
        </w:tc>
        <w:tc>
          <w:tcPr>
            <w:tcW w:w="720" w:type="dxa"/>
            <w:tcBorders>
              <w:top w:val="nil"/>
              <w:bottom w:val="nil"/>
            </w:tcBorders>
            <w:shd w:val="clear" w:color="auto" w:fill="auto"/>
            <w:tcMar>
              <w:left w:w="43" w:type="dxa"/>
              <w:right w:w="43" w:type="dxa"/>
            </w:tcMar>
            <w:vAlign w:val="center"/>
          </w:tcPr>
          <w:p w:rsidR="00733320" w:rsidRDefault="00733320" w:rsidP="00733320">
            <w:pPr>
              <w:jc w:val="right"/>
              <w:rPr>
                <w:sz w:val="14"/>
                <w:szCs w:val="14"/>
              </w:rPr>
            </w:pPr>
            <w:r w:rsidRPr="00266E16">
              <w:rPr>
                <w:sz w:val="14"/>
                <w:szCs w:val="14"/>
              </w:rPr>
              <w:t>584,837</w:t>
            </w:r>
          </w:p>
        </w:tc>
        <w:tc>
          <w:tcPr>
            <w:tcW w:w="810" w:type="dxa"/>
            <w:tcBorders>
              <w:top w:val="nil"/>
              <w:left w:val="nil"/>
              <w:bottom w:val="nil"/>
              <w:right w:val="nil"/>
            </w:tcBorders>
            <w:shd w:val="clear" w:color="auto" w:fill="auto"/>
            <w:tcMar>
              <w:left w:w="43" w:type="dxa"/>
              <w:right w:w="43" w:type="dxa"/>
            </w:tcMar>
            <w:vAlign w:val="center"/>
          </w:tcPr>
          <w:p w:rsidR="00733320" w:rsidRDefault="00733320" w:rsidP="00733320">
            <w:pPr>
              <w:jc w:val="right"/>
              <w:rPr>
                <w:sz w:val="14"/>
                <w:szCs w:val="14"/>
              </w:rPr>
            </w:pPr>
            <w:r w:rsidRPr="00EA4B29">
              <w:rPr>
                <w:sz w:val="14"/>
                <w:szCs w:val="14"/>
              </w:rPr>
              <w:t>568,621</w:t>
            </w:r>
          </w:p>
        </w:tc>
        <w:tc>
          <w:tcPr>
            <w:tcW w:w="720" w:type="dxa"/>
            <w:tcBorders>
              <w:top w:val="nil"/>
              <w:left w:val="nil"/>
              <w:bottom w:val="nil"/>
              <w:right w:val="nil"/>
            </w:tcBorders>
            <w:shd w:val="clear" w:color="auto" w:fill="auto"/>
            <w:tcMar>
              <w:left w:w="43" w:type="dxa"/>
              <w:right w:w="43" w:type="dxa"/>
            </w:tcMar>
            <w:vAlign w:val="center"/>
          </w:tcPr>
          <w:p w:rsidR="00733320" w:rsidRPr="00906493" w:rsidRDefault="00733320" w:rsidP="00733320">
            <w:pPr>
              <w:jc w:val="right"/>
              <w:rPr>
                <w:rFonts w:asciiTheme="majorBidi" w:hAnsiTheme="majorBidi" w:cstheme="majorBidi"/>
                <w:sz w:val="14"/>
                <w:szCs w:val="14"/>
              </w:rPr>
            </w:pPr>
            <w:r w:rsidRPr="00906493">
              <w:rPr>
                <w:rFonts w:asciiTheme="majorBidi" w:hAnsiTheme="majorBidi" w:cstheme="majorBidi"/>
                <w:sz w:val="14"/>
                <w:szCs w:val="14"/>
              </w:rPr>
              <w:t>590,096</w:t>
            </w:r>
          </w:p>
        </w:tc>
        <w:tc>
          <w:tcPr>
            <w:tcW w:w="720" w:type="dxa"/>
            <w:tcBorders>
              <w:top w:val="nil"/>
              <w:bottom w:val="nil"/>
            </w:tcBorders>
            <w:shd w:val="clear" w:color="auto" w:fill="auto"/>
            <w:tcMar>
              <w:left w:w="43" w:type="dxa"/>
              <w:right w:w="43" w:type="dxa"/>
            </w:tcMar>
            <w:vAlign w:val="center"/>
          </w:tcPr>
          <w:p w:rsidR="00733320" w:rsidRPr="00C6188F" w:rsidRDefault="00733320" w:rsidP="00733320">
            <w:pPr>
              <w:jc w:val="right"/>
              <w:rPr>
                <w:sz w:val="14"/>
                <w:szCs w:val="14"/>
              </w:rPr>
            </w:pPr>
            <w:r w:rsidRPr="00C6188F">
              <w:rPr>
                <w:sz w:val="14"/>
                <w:szCs w:val="14"/>
              </w:rPr>
              <w:t>590,391</w:t>
            </w:r>
          </w:p>
        </w:tc>
        <w:tc>
          <w:tcPr>
            <w:tcW w:w="810" w:type="dxa"/>
            <w:tcBorders>
              <w:top w:val="nil"/>
              <w:bottom w:val="nil"/>
            </w:tcBorders>
            <w:shd w:val="clear" w:color="auto" w:fill="auto"/>
            <w:tcMar>
              <w:left w:w="43" w:type="dxa"/>
              <w:right w:w="43" w:type="dxa"/>
            </w:tcMar>
            <w:vAlign w:val="center"/>
          </w:tcPr>
          <w:p w:rsidR="00733320" w:rsidRPr="008A10E4" w:rsidRDefault="00733320" w:rsidP="00733320">
            <w:pPr>
              <w:jc w:val="right"/>
              <w:rPr>
                <w:sz w:val="14"/>
                <w:szCs w:val="14"/>
              </w:rPr>
            </w:pPr>
            <w:r w:rsidRPr="008A10E4">
              <w:rPr>
                <w:sz w:val="14"/>
                <w:szCs w:val="14"/>
              </w:rPr>
              <w:t>594,889</w:t>
            </w:r>
          </w:p>
        </w:tc>
        <w:tc>
          <w:tcPr>
            <w:tcW w:w="720" w:type="dxa"/>
            <w:tcBorders>
              <w:top w:val="nil"/>
              <w:bottom w:val="nil"/>
            </w:tcBorders>
            <w:shd w:val="clear" w:color="auto" w:fill="auto"/>
            <w:tcMar>
              <w:left w:w="43" w:type="dxa"/>
              <w:right w:w="43" w:type="dxa"/>
            </w:tcMar>
            <w:vAlign w:val="center"/>
          </w:tcPr>
          <w:p w:rsidR="00733320" w:rsidRPr="00B713FF" w:rsidRDefault="00733320" w:rsidP="00733320">
            <w:pPr>
              <w:jc w:val="right"/>
              <w:rPr>
                <w:sz w:val="14"/>
                <w:szCs w:val="14"/>
              </w:rPr>
            </w:pPr>
            <w:r w:rsidRPr="00B713FF">
              <w:rPr>
                <w:sz w:val="14"/>
                <w:szCs w:val="14"/>
              </w:rPr>
              <w:t>602,662</w:t>
            </w:r>
          </w:p>
        </w:tc>
        <w:tc>
          <w:tcPr>
            <w:tcW w:w="900" w:type="dxa"/>
            <w:tcBorders>
              <w:top w:val="nil"/>
              <w:bottom w:val="nil"/>
            </w:tcBorders>
            <w:shd w:val="clear" w:color="auto" w:fill="auto"/>
            <w:tcMar>
              <w:left w:w="43" w:type="dxa"/>
              <w:right w:w="43" w:type="dxa"/>
            </w:tcMar>
            <w:vAlign w:val="center"/>
          </w:tcPr>
          <w:p w:rsidR="00733320" w:rsidRPr="0055489C" w:rsidRDefault="00733320" w:rsidP="00733320">
            <w:pPr>
              <w:jc w:val="right"/>
              <w:rPr>
                <w:color w:val="auto"/>
                <w:sz w:val="14"/>
                <w:szCs w:val="14"/>
              </w:rPr>
            </w:pPr>
            <w:r w:rsidRPr="0055489C">
              <w:rPr>
                <w:sz w:val="14"/>
                <w:szCs w:val="14"/>
              </w:rPr>
              <w:t>602,139</w:t>
            </w:r>
          </w:p>
        </w:tc>
      </w:tr>
      <w:tr w:rsidR="00733320"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733320" w:rsidRPr="00B34F49" w:rsidRDefault="00733320" w:rsidP="00733320">
            <w:pPr>
              <w:jc w:val="left"/>
              <w:rPr>
                <w:color w:val="auto"/>
                <w:sz w:val="14"/>
                <w:szCs w:val="14"/>
              </w:rPr>
            </w:pPr>
            <w:r w:rsidRPr="00B34F49">
              <w:rPr>
                <w:color w:val="auto"/>
                <w:sz w:val="14"/>
                <w:szCs w:val="16"/>
              </w:rPr>
              <w:t>Reserves</w:t>
            </w:r>
          </w:p>
        </w:tc>
        <w:tc>
          <w:tcPr>
            <w:tcW w:w="720" w:type="dxa"/>
            <w:tcBorders>
              <w:top w:val="nil"/>
              <w:bottom w:val="nil"/>
            </w:tcBorders>
            <w:shd w:val="clear" w:color="auto" w:fill="auto"/>
            <w:tcMar>
              <w:left w:w="43" w:type="dxa"/>
              <w:right w:w="43" w:type="dxa"/>
            </w:tcMar>
            <w:vAlign w:val="center"/>
            <w:hideMark/>
          </w:tcPr>
          <w:p w:rsidR="00733320" w:rsidRDefault="00733320" w:rsidP="00733320">
            <w:pPr>
              <w:jc w:val="right"/>
              <w:rPr>
                <w:sz w:val="14"/>
                <w:szCs w:val="14"/>
              </w:rPr>
            </w:pPr>
            <w:r>
              <w:rPr>
                <w:sz w:val="14"/>
                <w:szCs w:val="14"/>
              </w:rPr>
              <w:t>357,675</w:t>
            </w:r>
          </w:p>
        </w:tc>
        <w:tc>
          <w:tcPr>
            <w:tcW w:w="720" w:type="dxa"/>
            <w:tcBorders>
              <w:top w:val="nil"/>
              <w:bottom w:val="nil"/>
            </w:tcBorders>
            <w:shd w:val="clear" w:color="auto" w:fill="auto"/>
            <w:tcMar>
              <w:left w:w="43" w:type="dxa"/>
              <w:right w:w="43" w:type="dxa"/>
            </w:tcMar>
            <w:vAlign w:val="center"/>
          </w:tcPr>
          <w:p w:rsidR="00733320" w:rsidRDefault="00733320" w:rsidP="00733320">
            <w:pPr>
              <w:jc w:val="right"/>
              <w:rPr>
                <w:sz w:val="14"/>
                <w:szCs w:val="14"/>
              </w:rPr>
            </w:pPr>
            <w:r>
              <w:rPr>
                <w:sz w:val="14"/>
                <w:szCs w:val="14"/>
              </w:rPr>
              <w:t>379,965</w:t>
            </w:r>
          </w:p>
        </w:tc>
        <w:tc>
          <w:tcPr>
            <w:tcW w:w="720" w:type="dxa"/>
            <w:tcBorders>
              <w:top w:val="nil"/>
              <w:bottom w:val="nil"/>
            </w:tcBorders>
            <w:shd w:val="clear" w:color="auto" w:fill="auto"/>
            <w:tcMar>
              <w:left w:w="43" w:type="dxa"/>
              <w:right w:w="43" w:type="dxa"/>
            </w:tcMar>
            <w:vAlign w:val="center"/>
          </w:tcPr>
          <w:p w:rsidR="00733320" w:rsidRDefault="00733320" w:rsidP="00733320">
            <w:pPr>
              <w:jc w:val="right"/>
              <w:rPr>
                <w:sz w:val="14"/>
                <w:szCs w:val="14"/>
              </w:rPr>
            </w:pPr>
            <w:r w:rsidRPr="00266E16">
              <w:rPr>
                <w:sz w:val="14"/>
                <w:szCs w:val="14"/>
              </w:rPr>
              <w:t>440,578</w:t>
            </w:r>
          </w:p>
        </w:tc>
        <w:tc>
          <w:tcPr>
            <w:tcW w:w="810" w:type="dxa"/>
            <w:tcBorders>
              <w:top w:val="nil"/>
              <w:left w:val="nil"/>
              <w:bottom w:val="nil"/>
              <w:right w:val="nil"/>
            </w:tcBorders>
            <w:shd w:val="clear" w:color="auto" w:fill="auto"/>
            <w:tcMar>
              <w:left w:w="43" w:type="dxa"/>
              <w:right w:w="43" w:type="dxa"/>
            </w:tcMar>
            <w:vAlign w:val="center"/>
          </w:tcPr>
          <w:p w:rsidR="00733320" w:rsidRDefault="00733320" w:rsidP="00733320">
            <w:pPr>
              <w:jc w:val="right"/>
              <w:rPr>
                <w:sz w:val="14"/>
                <w:szCs w:val="14"/>
              </w:rPr>
            </w:pPr>
            <w:r w:rsidRPr="00EA4B29">
              <w:rPr>
                <w:sz w:val="14"/>
                <w:szCs w:val="14"/>
              </w:rPr>
              <w:t>418,118</w:t>
            </w:r>
          </w:p>
        </w:tc>
        <w:tc>
          <w:tcPr>
            <w:tcW w:w="720" w:type="dxa"/>
            <w:tcBorders>
              <w:top w:val="nil"/>
              <w:left w:val="nil"/>
              <w:bottom w:val="nil"/>
              <w:right w:val="nil"/>
            </w:tcBorders>
            <w:shd w:val="clear" w:color="auto" w:fill="auto"/>
            <w:tcMar>
              <w:left w:w="43" w:type="dxa"/>
              <w:right w:w="43" w:type="dxa"/>
            </w:tcMar>
            <w:vAlign w:val="center"/>
          </w:tcPr>
          <w:p w:rsidR="00733320" w:rsidRPr="00906493" w:rsidRDefault="00733320" w:rsidP="00733320">
            <w:pPr>
              <w:jc w:val="right"/>
              <w:rPr>
                <w:rFonts w:asciiTheme="majorBidi" w:hAnsiTheme="majorBidi" w:cstheme="majorBidi"/>
                <w:sz w:val="14"/>
                <w:szCs w:val="14"/>
              </w:rPr>
            </w:pPr>
            <w:r w:rsidRPr="00906493">
              <w:rPr>
                <w:rFonts w:asciiTheme="majorBidi" w:hAnsiTheme="majorBidi" w:cstheme="majorBidi"/>
                <w:sz w:val="14"/>
                <w:szCs w:val="14"/>
              </w:rPr>
              <w:t>475,555</w:t>
            </w:r>
          </w:p>
        </w:tc>
        <w:tc>
          <w:tcPr>
            <w:tcW w:w="720" w:type="dxa"/>
            <w:tcBorders>
              <w:top w:val="nil"/>
              <w:bottom w:val="nil"/>
            </w:tcBorders>
            <w:shd w:val="clear" w:color="auto" w:fill="auto"/>
            <w:tcMar>
              <w:left w:w="43" w:type="dxa"/>
              <w:right w:w="43" w:type="dxa"/>
            </w:tcMar>
            <w:vAlign w:val="center"/>
          </w:tcPr>
          <w:p w:rsidR="00733320" w:rsidRPr="00C6188F" w:rsidRDefault="00733320" w:rsidP="00733320">
            <w:pPr>
              <w:jc w:val="right"/>
              <w:rPr>
                <w:sz w:val="14"/>
                <w:szCs w:val="14"/>
              </w:rPr>
            </w:pPr>
            <w:r w:rsidRPr="00C6188F">
              <w:rPr>
                <w:sz w:val="14"/>
                <w:szCs w:val="14"/>
              </w:rPr>
              <w:t>477,193</w:t>
            </w:r>
          </w:p>
        </w:tc>
        <w:tc>
          <w:tcPr>
            <w:tcW w:w="810" w:type="dxa"/>
            <w:tcBorders>
              <w:top w:val="nil"/>
              <w:bottom w:val="nil"/>
            </w:tcBorders>
            <w:shd w:val="clear" w:color="auto" w:fill="auto"/>
            <w:tcMar>
              <w:left w:w="43" w:type="dxa"/>
              <w:right w:w="43" w:type="dxa"/>
            </w:tcMar>
            <w:vAlign w:val="center"/>
          </w:tcPr>
          <w:p w:rsidR="00733320" w:rsidRPr="008A10E4" w:rsidRDefault="00733320" w:rsidP="00733320">
            <w:pPr>
              <w:jc w:val="right"/>
              <w:rPr>
                <w:sz w:val="14"/>
                <w:szCs w:val="14"/>
              </w:rPr>
            </w:pPr>
            <w:r w:rsidRPr="008A10E4">
              <w:rPr>
                <w:sz w:val="14"/>
                <w:szCs w:val="14"/>
              </w:rPr>
              <w:t>474,647</w:t>
            </w:r>
          </w:p>
        </w:tc>
        <w:tc>
          <w:tcPr>
            <w:tcW w:w="720" w:type="dxa"/>
            <w:tcBorders>
              <w:top w:val="nil"/>
              <w:bottom w:val="nil"/>
            </w:tcBorders>
            <w:shd w:val="clear" w:color="auto" w:fill="auto"/>
            <w:tcMar>
              <w:left w:w="43" w:type="dxa"/>
              <w:right w:w="43" w:type="dxa"/>
            </w:tcMar>
            <w:vAlign w:val="center"/>
          </w:tcPr>
          <w:p w:rsidR="00733320" w:rsidRPr="00B713FF" w:rsidRDefault="00733320" w:rsidP="00733320">
            <w:pPr>
              <w:jc w:val="right"/>
              <w:rPr>
                <w:sz w:val="14"/>
                <w:szCs w:val="14"/>
              </w:rPr>
            </w:pPr>
            <w:r w:rsidRPr="00B713FF">
              <w:rPr>
                <w:sz w:val="14"/>
                <w:szCs w:val="14"/>
              </w:rPr>
              <w:t>480,028</w:t>
            </w:r>
          </w:p>
        </w:tc>
        <w:tc>
          <w:tcPr>
            <w:tcW w:w="900" w:type="dxa"/>
            <w:tcBorders>
              <w:top w:val="nil"/>
              <w:bottom w:val="nil"/>
            </w:tcBorders>
            <w:shd w:val="clear" w:color="auto" w:fill="auto"/>
            <w:tcMar>
              <w:left w:w="43" w:type="dxa"/>
              <w:right w:w="43" w:type="dxa"/>
            </w:tcMar>
            <w:vAlign w:val="center"/>
          </w:tcPr>
          <w:p w:rsidR="00733320" w:rsidRPr="0055489C" w:rsidRDefault="00733320" w:rsidP="00733320">
            <w:pPr>
              <w:jc w:val="right"/>
              <w:rPr>
                <w:sz w:val="14"/>
                <w:szCs w:val="14"/>
              </w:rPr>
            </w:pPr>
            <w:r w:rsidRPr="0055489C">
              <w:rPr>
                <w:sz w:val="14"/>
                <w:szCs w:val="14"/>
              </w:rPr>
              <w:t>483,457</w:t>
            </w:r>
          </w:p>
        </w:tc>
      </w:tr>
      <w:tr w:rsidR="00733320"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733320" w:rsidRPr="00B34F49" w:rsidRDefault="00733320" w:rsidP="00733320">
            <w:pPr>
              <w:jc w:val="left"/>
              <w:rPr>
                <w:color w:val="auto"/>
                <w:sz w:val="14"/>
                <w:szCs w:val="14"/>
              </w:rPr>
            </w:pPr>
            <w:r w:rsidRPr="00B34F49">
              <w:rPr>
                <w:color w:val="auto"/>
                <w:sz w:val="14"/>
                <w:szCs w:val="16"/>
              </w:rPr>
              <w:t>Un-appropriated / Un-remitted Profit</w:t>
            </w:r>
          </w:p>
        </w:tc>
        <w:tc>
          <w:tcPr>
            <w:tcW w:w="720" w:type="dxa"/>
            <w:tcBorders>
              <w:top w:val="nil"/>
            </w:tcBorders>
            <w:shd w:val="clear" w:color="auto" w:fill="auto"/>
            <w:tcMar>
              <w:left w:w="43" w:type="dxa"/>
              <w:right w:w="43" w:type="dxa"/>
            </w:tcMar>
            <w:vAlign w:val="center"/>
            <w:hideMark/>
          </w:tcPr>
          <w:p w:rsidR="00733320" w:rsidRDefault="00733320" w:rsidP="00733320">
            <w:pPr>
              <w:jc w:val="right"/>
              <w:rPr>
                <w:sz w:val="14"/>
                <w:szCs w:val="14"/>
              </w:rPr>
            </w:pPr>
            <w:r>
              <w:rPr>
                <w:sz w:val="14"/>
                <w:szCs w:val="14"/>
              </w:rPr>
              <w:t>618,864</w:t>
            </w:r>
          </w:p>
        </w:tc>
        <w:tc>
          <w:tcPr>
            <w:tcW w:w="720" w:type="dxa"/>
            <w:tcBorders>
              <w:top w:val="nil"/>
            </w:tcBorders>
            <w:shd w:val="clear" w:color="auto" w:fill="auto"/>
            <w:tcMar>
              <w:left w:w="43" w:type="dxa"/>
              <w:right w:w="43" w:type="dxa"/>
            </w:tcMar>
            <w:vAlign w:val="center"/>
          </w:tcPr>
          <w:p w:rsidR="00733320" w:rsidRDefault="00733320" w:rsidP="00733320">
            <w:pPr>
              <w:jc w:val="right"/>
              <w:rPr>
                <w:sz w:val="14"/>
                <w:szCs w:val="14"/>
              </w:rPr>
            </w:pPr>
            <w:r>
              <w:rPr>
                <w:sz w:val="14"/>
                <w:szCs w:val="14"/>
              </w:rPr>
              <w:t>696,938</w:t>
            </w:r>
          </w:p>
        </w:tc>
        <w:tc>
          <w:tcPr>
            <w:tcW w:w="720" w:type="dxa"/>
            <w:tcBorders>
              <w:top w:val="nil"/>
            </w:tcBorders>
            <w:shd w:val="clear" w:color="auto" w:fill="auto"/>
            <w:tcMar>
              <w:left w:w="43" w:type="dxa"/>
              <w:right w:w="43" w:type="dxa"/>
            </w:tcMar>
            <w:vAlign w:val="center"/>
          </w:tcPr>
          <w:p w:rsidR="00733320" w:rsidRDefault="00733320" w:rsidP="00733320">
            <w:pPr>
              <w:jc w:val="right"/>
              <w:rPr>
                <w:sz w:val="14"/>
                <w:szCs w:val="14"/>
              </w:rPr>
            </w:pPr>
            <w:r w:rsidRPr="00266E16">
              <w:rPr>
                <w:sz w:val="14"/>
                <w:szCs w:val="14"/>
              </w:rPr>
              <w:t>870,554</w:t>
            </w:r>
          </w:p>
        </w:tc>
        <w:tc>
          <w:tcPr>
            <w:tcW w:w="810" w:type="dxa"/>
            <w:tcBorders>
              <w:top w:val="nil"/>
              <w:left w:val="nil"/>
              <w:bottom w:val="nil"/>
              <w:right w:val="nil"/>
            </w:tcBorders>
            <w:shd w:val="clear" w:color="auto" w:fill="auto"/>
            <w:tcMar>
              <w:left w:w="43" w:type="dxa"/>
              <w:right w:w="43" w:type="dxa"/>
            </w:tcMar>
            <w:vAlign w:val="center"/>
          </w:tcPr>
          <w:p w:rsidR="00733320" w:rsidRDefault="00733320" w:rsidP="00733320">
            <w:pPr>
              <w:jc w:val="right"/>
              <w:rPr>
                <w:sz w:val="14"/>
                <w:szCs w:val="14"/>
              </w:rPr>
            </w:pPr>
            <w:r w:rsidRPr="00EA4B29">
              <w:rPr>
                <w:sz w:val="14"/>
                <w:szCs w:val="14"/>
              </w:rPr>
              <w:t>832,687</w:t>
            </w:r>
          </w:p>
        </w:tc>
        <w:tc>
          <w:tcPr>
            <w:tcW w:w="720" w:type="dxa"/>
            <w:tcBorders>
              <w:top w:val="nil"/>
              <w:left w:val="nil"/>
              <w:bottom w:val="nil"/>
              <w:right w:val="nil"/>
            </w:tcBorders>
            <w:shd w:val="clear" w:color="auto" w:fill="auto"/>
            <w:tcMar>
              <w:left w:w="43" w:type="dxa"/>
              <w:right w:w="43" w:type="dxa"/>
            </w:tcMar>
            <w:vAlign w:val="center"/>
          </w:tcPr>
          <w:p w:rsidR="00733320" w:rsidRPr="00906493" w:rsidRDefault="00733320" w:rsidP="00733320">
            <w:pPr>
              <w:jc w:val="right"/>
              <w:rPr>
                <w:rFonts w:asciiTheme="majorBidi" w:hAnsiTheme="majorBidi" w:cstheme="majorBidi"/>
                <w:sz w:val="14"/>
                <w:szCs w:val="14"/>
              </w:rPr>
            </w:pPr>
            <w:r w:rsidRPr="00906493">
              <w:rPr>
                <w:rFonts w:asciiTheme="majorBidi" w:hAnsiTheme="majorBidi" w:cstheme="majorBidi"/>
                <w:sz w:val="14"/>
                <w:szCs w:val="14"/>
              </w:rPr>
              <w:t>909,643</w:t>
            </w:r>
          </w:p>
        </w:tc>
        <w:tc>
          <w:tcPr>
            <w:tcW w:w="720" w:type="dxa"/>
            <w:tcBorders>
              <w:top w:val="nil"/>
            </w:tcBorders>
            <w:shd w:val="clear" w:color="auto" w:fill="auto"/>
            <w:tcMar>
              <w:left w:w="43" w:type="dxa"/>
              <w:right w:w="43" w:type="dxa"/>
            </w:tcMar>
            <w:vAlign w:val="center"/>
          </w:tcPr>
          <w:p w:rsidR="00733320" w:rsidRPr="00C6188F" w:rsidRDefault="00733320" w:rsidP="00733320">
            <w:pPr>
              <w:jc w:val="right"/>
              <w:rPr>
                <w:sz w:val="14"/>
                <w:szCs w:val="14"/>
              </w:rPr>
            </w:pPr>
            <w:r w:rsidRPr="00C6188F">
              <w:rPr>
                <w:sz w:val="14"/>
                <w:szCs w:val="14"/>
              </w:rPr>
              <w:t>944,785</w:t>
            </w:r>
          </w:p>
        </w:tc>
        <w:tc>
          <w:tcPr>
            <w:tcW w:w="810" w:type="dxa"/>
            <w:tcBorders>
              <w:top w:val="nil"/>
            </w:tcBorders>
            <w:shd w:val="clear" w:color="auto" w:fill="auto"/>
            <w:tcMar>
              <w:left w:w="43" w:type="dxa"/>
              <w:right w:w="43" w:type="dxa"/>
            </w:tcMar>
            <w:vAlign w:val="center"/>
          </w:tcPr>
          <w:p w:rsidR="00733320" w:rsidRPr="008A10E4" w:rsidRDefault="00733320" w:rsidP="00733320">
            <w:pPr>
              <w:jc w:val="right"/>
              <w:rPr>
                <w:sz w:val="14"/>
                <w:szCs w:val="14"/>
              </w:rPr>
            </w:pPr>
            <w:r w:rsidRPr="008A10E4">
              <w:rPr>
                <w:sz w:val="14"/>
                <w:szCs w:val="14"/>
              </w:rPr>
              <w:t>991,788</w:t>
            </w:r>
          </w:p>
        </w:tc>
        <w:tc>
          <w:tcPr>
            <w:tcW w:w="720" w:type="dxa"/>
            <w:tcBorders>
              <w:top w:val="nil"/>
              <w:bottom w:val="nil"/>
            </w:tcBorders>
            <w:shd w:val="clear" w:color="auto" w:fill="auto"/>
            <w:tcMar>
              <w:left w:w="43" w:type="dxa"/>
              <w:right w:w="43" w:type="dxa"/>
            </w:tcMar>
            <w:vAlign w:val="center"/>
          </w:tcPr>
          <w:p w:rsidR="00733320" w:rsidRPr="00B713FF" w:rsidRDefault="00733320" w:rsidP="00733320">
            <w:pPr>
              <w:jc w:val="right"/>
              <w:rPr>
                <w:sz w:val="14"/>
                <w:szCs w:val="14"/>
              </w:rPr>
            </w:pPr>
            <w:r w:rsidRPr="00B713FF">
              <w:rPr>
                <w:sz w:val="14"/>
                <w:szCs w:val="14"/>
              </w:rPr>
              <w:t>1,046,904</w:t>
            </w:r>
          </w:p>
        </w:tc>
        <w:tc>
          <w:tcPr>
            <w:tcW w:w="900" w:type="dxa"/>
            <w:tcBorders>
              <w:top w:val="nil"/>
              <w:bottom w:val="nil"/>
            </w:tcBorders>
            <w:shd w:val="clear" w:color="auto" w:fill="auto"/>
            <w:tcMar>
              <w:left w:w="43" w:type="dxa"/>
              <w:right w:w="43" w:type="dxa"/>
            </w:tcMar>
            <w:vAlign w:val="center"/>
          </w:tcPr>
          <w:p w:rsidR="00733320" w:rsidRPr="0055489C" w:rsidRDefault="00733320" w:rsidP="00733320">
            <w:pPr>
              <w:jc w:val="right"/>
              <w:rPr>
                <w:sz w:val="14"/>
                <w:szCs w:val="14"/>
              </w:rPr>
            </w:pPr>
            <w:r w:rsidRPr="0055489C">
              <w:rPr>
                <w:sz w:val="14"/>
                <w:szCs w:val="14"/>
              </w:rPr>
              <w:t>1,075,976</w:t>
            </w:r>
          </w:p>
        </w:tc>
      </w:tr>
      <w:tr w:rsidR="00733320"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733320" w:rsidRPr="00B34F49" w:rsidRDefault="00733320" w:rsidP="00733320">
            <w:pPr>
              <w:jc w:val="left"/>
              <w:rPr>
                <w:color w:val="auto"/>
                <w:sz w:val="14"/>
                <w:szCs w:val="14"/>
              </w:rPr>
            </w:pPr>
            <w:r w:rsidRPr="00B34F49">
              <w:rPr>
                <w:color w:val="auto"/>
                <w:sz w:val="14"/>
                <w:szCs w:val="16"/>
              </w:rPr>
              <w:t>Surplus/ (Deficit) on Revaluation of Assets</w:t>
            </w:r>
          </w:p>
        </w:tc>
        <w:tc>
          <w:tcPr>
            <w:tcW w:w="720" w:type="dxa"/>
            <w:tcBorders>
              <w:top w:val="nil"/>
              <w:bottom w:val="nil"/>
            </w:tcBorders>
            <w:shd w:val="clear" w:color="auto" w:fill="auto"/>
            <w:tcMar>
              <w:left w:w="43" w:type="dxa"/>
              <w:right w:w="43" w:type="dxa"/>
            </w:tcMar>
            <w:vAlign w:val="center"/>
            <w:hideMark/>
          </w:tcPr>
          <w:p w:rsidR="00733320" w:rsidRDefault="00733320" w:rsidP="00733320">
            <w:pPr>
              <w:jc w:val="right"/>
              <w:rPr>
                <w:sz w:val="14"/>
                <w:szCs w:val="14"/>
              </w:rPr>
            </w:pPr>
            <w:r>
              <w:rPr>
                <w:sz w:val="14"/>
                <w:szCs w:val="14"/>
              </w:rPr>
              <w:t>361,613</w:t>
            </w:r>
          </w:p>
        </w:tc>
        <w:tc>
          <w:tcPr>
            <w:tcW w:w="720" w:type="dxa"/>
            <w:tcBorders>
              <w:top w:val="nil"/>
            </w:tcBorders>
            <w:shd w:val="clear" w:color="auto" w:fill="auto"/>
            <w:tcMar>
              <w:left w:w="43" w:type="dxa"/>
              <w:right w:w="43" w:type="dxa"/>
            </w:tcMar>
            <w:vAlign w:val="center"/>
          </w:tcPr>
          <w:p w:rsidR="00733320" w:rsidRDefault="00733320" w:rsidP="00733320">
            <w:pPr>
              <w:jc w:val="right"/>
              <w:rPr>
                <w:sz w:val="14"/>
                <w:szCs w:val="14"/>
              </w:rPr>
            </w:pPr>
            <w:r>
              <w:rPr>
                <w:sz w:val="14"/>
                <w:szCs w:val="14"/>
              </w:rPr>
              <w:t>259,833</w:t>
            </w:r>
          </w:p>
        </w:tc>
        <w:tc>
          <w:tcPr>
            <w:tcW w:w="720" w:type="dxa"/>
            <w:tcBorders>
              <w:top w:val="nil"/>
            </w:tcBorders>
            <w:shd w:val="clear" w:color="auto" w:fill="auto"/>
            <w:tcMar>
              <w:left w:w="43" w:type="dxa"/>
              <w:right w:w="43" w:type="dxa"/>
            </w:tcMar>
            <w:vAlign w:val="center"/>
          </w:tcPr>
          <w:p w:rsidR="00733320" w:rsidRDefault="00733320" w:rsidP="00733320">
            <w:pPr>
              <w:jc w:val="right"/>
              <w:rPr>
                <w:sz w:val="14"/>
                <w:szCs w:val="14"/>
              </w:rPr>
            </w:pPr>
            <w:r w:rsidRPr="00210CC9">
              <w:rPr>
                <w:sz w:val="14"/>
                <w:szCs w:val="14"/>
              </w:rPr>
              <w:t>139,904</w:t>
            </w:r>
          </w:p>
        </w:tc>
        <w:tc>
          <w:tcPr>
            <w:tcW w:w="810" w:type="dxa"/>
            <w:tcBorders>
              <w:top w:val="nil"/>
              <w:left w:val="nil"/>
              <w:right w:val="nil"/>
            </w:tcBorders>
            <w:shd w:val="clear" w:color="auto" w:fill="auto"/>
            <w:tcMar>
              <w:left w:w="43" w:type="dxa"/>
              <w:right w:w="43" w:type="dxa"/>
            </w:tcMar>
            <w:vAlign w:val="center"/>
          </w:tcPr>
          <w:p w:rsidR="00733320" w:rsidRDefault="00733320" w:rsidP="00733320">
            <w:pPr>
              <w:jc w:val="right"/>
              <w:rPr>
                <w:sz w:val="14"/>
                <w:szCs w:val="14"/>
              </w:rPr>
            </w:pPr>
            <w:r w:rsidRPr="00EA4B29">
              <w:rPr>
                <w:sz w:val="14"/>
                <w:szCs w:val="14"/>
              </w:rPr>
              <w:t>235,023</w:t>
            </w:r>
          </w:p>
        </w:tc>
        <w:tc>
          <w:tcPr>
            <w:tcW w:w="720" w:type="dxa"/>
            <w:tcBorders>
              <w:top w:val="nil"/>
              <w:left w:val="nil"/>
              <w:right w:val="nil"/>
            </w:tcBorders>
            <w:shd w:val="clear" w:color="auto" w:fill="auto"/>
            <w:tcMar>
              <w:left w:w="43" w:type="dxa"/>
              <w:right w:w="43" w:type="dxa"/>
            </w:tcMar>
            <w:vAlign w:val="center"/>
          </w:tcPr>
          <w:p w:rsidR="00733320" w:rsidRPr="00906493" w:rsidRDefault="00733320" w:rsidP="00733320">
            <w:pPr>
              <w:jc w:val="right"/>
              <w:rPr>
                <w:rFonts w:asciiTheme="majorBidi" w:hAnsiTheme="majorBidi" w:cstheme="majorBidi"/>
                <w:sz w:val="14"/>
                <w:szCs w:val="14"/>
              </w:rPr>
            </w:pPr>
            <w:r w:rsidRPr="00906493">
              <w:rPr>
                <w:rFonts w:asciiTheme="majorBidi" w:hAnsiTheme="majorBidi" w:cstheme="majorBidi"/>
                <w:sz w:val="14"/>
                <w:szCs w:val="14"/>
              </w:rPr>
              <w:t>165,057</w:t>
            </w:r>
          </w:p>
        </w:tc>
        <w:tc>
          <w:tcPr>
            <w:tcW w:w="720" w:type="dxa"/>
            <w:tcBorders>
              <w:top w:val="nil"/>
            </w:tcBorders>
            <w:shd w:val="clear" w:color="auto" w:fill="auto"/>
            <w:tcMar>
              <w:left w:w="43" w:type="dxa"/>
              <w:right w:w="43" w:type="dxa"/>
            </w:tcMar>
            <w:vAlign w:val="center"/>
          </w:tcPr>
          <w:p w:rsidR="00733320" w:rsidRPr="00C6188F" w:rsidRDefault="00733320" w:rsidP="00733320">
            <w:pPr>
              <w:jc w:val="right"/>
              <w:rPr>
                <w:sz w:val="14"/>
                <w:szCs w:val="14"/>
              </w:rPr>
            </w:pPr>
            <w:r w:rsidRPr="00C6188F">
              <w:rPr>
                <w:sz w:val="14"/>
                <w:szCs w:val="14"/>
              </w:rPr>
              <w:t>172,960</w:t>
            </w:r>
          </w:p>
        </w:tc>
        <w:tc>
          <w:tcPr>
            <w:tcW w:w="810" w:type="dxa"/>
            <w:tcBorders>
              <w:top w:val="nil"/>
            </w:tcBorders>
            <w:shd w:val="clear" w:color="auto" w:fill="auto"/>
            <w:tcMar>
              <w:left w:w="43" w:type="dxa"/>
              <w:right w:w="43" w:type="dxa"/>
            </w:tcMar>
            <w:vAlign w:val="center"/>
          </w:tcPr>
          <w:p w:rsidR="00733320" w:rsidRPr="008A10E4" w:rsidRDefault="00733320" w:rsidP="00733320">
            <w:pPr>
              <w:jc w:val="right"/>
              <w:rPr>
                <w:sz w:val="14"/>
                <w:szCs w:val="14"/>
              </w:rPr>
            </w:pPr>
            <w:r w:rsidRPr="008A10E4">
              <w:rPr>
                <w:sz w:val="14"/>
                <w:szCs w:val="14"/>
              </w:rPr>
              <w:t>92,789</w:t>
            </w:r>
          </w:p>
        </w:tc>
        <w:tc>
          <w:tcPr>
            <w:tcW w:w="720" w:type="dxa"/>
            <w:tcBorders>
              <w:top w:val="nil"/>
            </w:tcBorders>
            <w:shd w:val="clear" w:color="auto" w:fill="auto"/>
            <w:tcMar>
              <w:left w:w="43" w:type="dxa"/>
              <w:right w:w="43" w:type="dxa"/>
            </w:tcMar>
            <w:vAlign w:val="center"/>
          </w:tcPr>
          <w:p w:rsidR="00733320" w:rsidRPr="00B713FF" w:rsidRDefault="00733320" w:rsidP="00733320">
            <w:pPr>
              <w:jc w:val="right"/>
              <w:rPr>
                <w:sz w:val="14"/>
                <w:szCs w:val="14"/>
              </w:rPr>
            </w:pPr>
            <w:r w:rsidRPr="00B713FF">
              <w:rPr>
                <w:sz w:val="14"/>
                <w:szCs w:val="14"/>
              </w:rPr>
              <w:t>82,989</w:t>
            </w:r>
          </w:p>
        </w:tc>
        <w:tc>
          <w:tcPr>
            <w:tcW w:w="900" w:type="dxa"/>
            <w:tcBorders>
              <w:top w:val="nil"/>
            </w:tcBorders>
            <w:shd w:val="clear" w:color="auto" w:fill="auto"/>
            <w:tcMar>
              <w:left w:w="43" w:type="dxa"/>
              <w:right w:w="43" w:type="dxa"/>
            </w:tcMar>
            <w:vAlign w:val="center"/>
          </w:tcPr>
          <w:p w:rsidR="00733320" w:rsidRPr="0055489C" w:rsidRDefault="00733320" w:rsidP="00733320">
            <w:pPr>
              <w:jc w:val="right"/>
              <w:rPr>
                <w:color w:val="auto"/>
                <w:sz w:val="14"/>
                <w:szCs w:val="14"/>
              </w:rPr>
            </w:pPr>
            <w:r w:rsidRPr="0055489C">
              <w:rPr>
                <w:sz w:val="14"/>
                <w:szCs w:val="14"/>
              </w:rPr>
              <w:t>(22,511)</w:t>
            </w:r>
          </w:p>
        </w:tc>
      </w:tr>
      <w:tr w:rsidR="00733320" w:rsidRPr="00B34F49" w:rsidTr="00063E4E">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733320" w:rsidRPr="00B34F49" w:rsidRDefault="00733320" w:rsidP="00733320">
            <w:pPr>
              <w:jc w:val="left"/>
              <w:rPr>
                <w:b/>
                <w:bCs/>
                <w:color w:val="auto"/>
                <w:sz w:val="14"/>
                <w:szCs w:val="14"/>
              </w:rPr>
            </w:pPr>
            <w:r w:rsidRPr="00B34F49">
              <w:rPr>
                <w:b/>
                <w:bCs/>
                <w:color w:val="auto"/>
                <w:sz w:val="14"/>
                <w:szCs w:val="16"/>
              </w:rPr>
              <w:t>TOTAL</w:t>
            </w:r>
          </w:p>
        </w:tc>
        <w:tc>
          <w:tcPr>
            <w:tcW w:w="720" w:type="dxa"/>
            <w:tcBorders>
              <w:top w:val="nil"/>
              <w:bottom w:val="single" w:sz="12" w:space="0" w:color="auto"/>
            </w:tcBorders>
            <w:shd w:val="clear" w:color="auto" w:fill="auto"/>
            <w:tcMar>
              <w:left w:w="43" w:type="dxa"/>
              <w:right w:w="43" w:type="dxa"/>
            </w:tcMar>
            <w:vAlign w:val="center"/>
            <w:hideMark/>
          </w:tcPr>
          <w:p w:rsidR="00733320" w:rsidRDefault="00733320" w:rsidP="00733320">
            <w:pPr>
              <w:jc w:val="right"/>
              <w:rPr>
                <w:b/>
                <w:bCs/>
                <w:sz w:val="14"/>
                <w:szCs w:val="14"/>
              </w:rPr>
            </w:pPr>
            <w:r>
              <w:rPr>
                <w:b/>
                <w:bCs/>
                <w:sz w:val="14"/>
                <w:szCs w:val="14"/>
              </w:rPr>
              <w:t>1,894,617</w:t>
            </w:r>
          </w:p>
        </w:tc>
        <w:tc>
          <w:tcPr>
            <w:tcW w:w="720" w:type="dxa"/>
            <w:tcBorders>
              <w:top w:val="nil"/>
              <w:bottom w:val="single" w:sz="12" w:space="0" w:color="auto"/>
            </w:tcBorders>
            <w:shd w:val="clear" w:color="auto" w:fill="auto"/>
            <w:tcMar>
              <w:left w:w="43" w:type="dxa"/>
              <w:right w:w="43" w:type="dxa"/>
            </w:tcMar>
            <w:vAlign w:val="center"/>
          </w:tcPr>
          <w:p w:rsidR="00733320" w:rsidRDefault="00733320" w:rsidP="00733320">
            <w:pPr>
              <w:jc w:val="right"/>
              <w:rPr>
                <w:b/>
                <w:bCs/>
                <w:sz w:val="14"/>
                <w:szCs w:val="14"/>
              </w:rPr>
            </w:pPr>
            <w:r>
              <w:rPr>
                <w:b/>
                <w:bCs/>
                <w:sz w:val="14"/>
                <w:szCs w:val="14"/>
              </w:rPr>
              <w:t>1,898,187</w:t>
            </w:r>
          </w:p>
        </w:tc>
        <w:tc>
          <w:tcPr>
            <w:tcW w:w="720" w:type="dxa"/>
            <w:tcBorders>
              <w:top w:val="nil"/>
              <w:bottom w:val="single" w:sz="12" w:space="0" w:color="auto"/>
            </w:tcBorders>
            <w:shd w:val="clear" w:color="auto" w:fill="auto"/>
            <w:tcMar>
              <w:left w:w="43" w:type="dxa"/>
              <w:right w:w="43" w:type="dxa"/>
            </w:tcMar>
            <w:vAlign w:val="center"/>
          </w:tcPr>
          <w:p w:rsidR="00733320" w:rsidRDefault="00733320" w:rsidP="00733320">
            <w:pPr>
              <w:jc w:val="right"/>
              <w:rPr>
                <w:b/>
                <w:bCs/>
                <w:sz w:val="14"/>
                <w:szCs w:val="14"/>
              </w:rPr>
            </w:pPr>
            <w:r w:rsidRPr="00266E16">
              <w:rPr>
                <w:b/>
                <w:bCs/>
                <w:sz w:val="14"/>
                <w:szCs w:val="14"/>
              </w:rPr>
              <w:t>2,035,872</w:t>
            </w:r>
          </w:p>
        </w:tc>
        <w:tc>
          <w:tcPr>
            <w:tcW w:w="810" w:type="dxa"/>
            <w:tcBorders>
              <w:top w:val="nil"/>
              <w:left w:val="nil"/>
              <w:bottom w:val="single" w:sz="12" w:space="0" w:color="auto"/>
              <w:right w:val="nil"/>
            </w:tcBorders>
            <w:shd w:val="clear" w:color="auto" w:fill="auto"/>
            <w:tcMar>
              <w:left w:w="43" w:type="dxa"/>
              <w:right w:w="43" w:type="dxa"/>
            </w:tcMar>
            <w:vAlign w:val="center"/>
          </w:tcPr>
          <w:p w:rsidR="00733320" w:rsidRPr="007D78B8" w:rsidRDefault="00733320" w:rsidP="00733320">
            <w:pPr>
              <w:jc w:val="right"/>
              <w:rPr>
                <w:b/>
                <w:bCs/>
                <w:sz w:val="14"/>
                <w:szCs w:val="14"/>
              </w:rPr>
            </w:pPr>
            <w:r w:rsidRPr="00EA4B29">
              <w:rPr>
                <w:b/>
                <w:bCs/>
                <w:sz w:val="14"/>
                <w:szCs w:val="14"/>
              </w:rPr>
              <w:t>2,054,449</w:t>
            </w:r>
          </w:p>
        </w:tc>
        <w:tc>
          <w:tcPr>
            <w:tcW w:w="720" w:type="dxa"/>
            <w:tcBorders>
              <w:top w:val="nil"/>
              <w:left w:val="nil"/>
              <w:bottom w:val="single" w:sz="12" w:space="0" w:color="auto"/>
              <w:right w:val="nil"/>
            </w:tcBorders>
            <w:shd w:val="clear" w:color="auto" w:fill="auto"/>
            <w:tcMar>
              <w:left w:w="43" w:type="dxa"/>
              <w:right w:w="43" w:type="dxa"/>
            </w:tcMar>
            <w:vAlign w:val="center"/>
          </w:tcPr>
          <w:p w:rsidR="00733320" w:rsidRPr="00906493" w:rsidRDefault="00733320" w:rsidP="00733320">
            <w:pPr>
              <w:jc w:val="right"/>
              <w:rPr>
                <w:rFonts w:asciiTheme="majorBidi" w:hAnsiTheme="majorBidi" w:cstheme="majorBidi"/>
                <w:b/>
                <w:bCs/>
                <w:sz w:val="14"/>
                <w:szCs w:val="14"/>
              </w:rPr>
            </w:pPr>
            <w:r w:rsidRPr="00906493">
              <w:rPr>
                <w:rFonts w:asciiTheme="majorBidi" w:hAnsiTheme="majorBidi" w:cstheme="majorBidi"/>
                <w:b/>
                <w:bCs/>
                <w:sz w:val="14"/>
                <w:szCs w:val="14"/>
              </w:rPr>
              <w:t>2,140,351</w:t>
            </w:r>
          </w:p>
        </w:tc>
        <w:tc>
          <w:tcPr>
            <w:tcW w:w="720" w:type="dxa"/>
            <w:tcBorders>
              <w:top w:val="nil"/>
              <w:bottom w:val="single" w:sz="12" w:space="0" w:color="auto"/>
            </w:tcBorders>
            <w:shd w:val="clear" w:color="auto" w:fill="auto"/>
            <w:tcMar>
              <w:left w:w="43" w:type="dxa"/>
              <w:right w:w="43" w:type="dxa"/>
            </w:tcMar>
            <w:vAlign w:val="center"/>
          </w:tcPr>
          <w:p w:rsidR="00733320" w:rsidRPr="00C6188F" w:rsidRDefault="00733320" w:rsidP="00733320">
            <w:pPr>
              <w:jc w:val="right"/>
              <w:rPr>
                <w:b/>
                <w:bCs/>
                <w:sz w:val="14"/>
                <w:szCs w:val="14"/>
              </w:rPr>
            </w:pPr>
            <w:r w:rsidRPr="00C6188F">
              <w:rPr>
                <w:b/>
                <w:bCs/>
                <w:sz w:val="14"/>
                <w:szCs w:val="14"/>
              </w:rPr>
              <w:t>2,185,329</w:t>
            </w:r>
          </w:p>
        </w:tc>
        <w:tc>
          <w:tcPr>
            <w:tcW w:w="810" w:type="dxa"/>
            <w:tcBorders>
              <w:top w:val="nil"/>
              <w:bottom w:val="single" w:sz="12" w:space="0" w:color="auto"/>
            </w:tcBorders>
            <w:shd w:val="clear" w:color="auto" w:fill="auto"/>
            <w:tcMar>
              <w:left w:w="43" w:type="dxa"/>
              <w:right w:w="43" w:type="dxa"/>
            </w:tcMar>
            <w:vAlign w:val="center"/>
          </w:tcPr>
          <w:p w:rsidR="00733320" w:rsidRPr="008A10E4" w:rsidRDefault="00733320" w:rsidP="00733320">
            <w:pPr>
              <w:jc w:val="right"/>
              <w:rPr>
                <w:b/>
                <w:bCs/>
                <w:sz w:val="14"/>
                <w:szCs w:val="14"/>
              </w:rPr>
            </w:pPr>
            <w:r w:rsidRPr="008A10E4">
              <w:rPr>
                <w:b/>
                <w:bCs/>
                <w:sz w:val="14"/>
                <w:szCs w:val="14"/>
              </w:rPr>
              <w:t>2,154,114</w:t>
            </w:r>
          </w:p>
        </w:tc>
        <w:tc>
          <w:tcPr>
            <w:tcW w:w="720" w:type="dxa"/>
            <w:tcBorders>
              <w:left w:val="nil"/>
              <w:bottom w:val="single" w:sz="12" w:space="0" w:color="auto"/>
            </w:tcBorders>
            <w:shd w:val="clear" w:color="auto" w:fill="auto"/>
            <w:tcMar>
              <w:left w:w="43" w:type="dxa"/>
              <w:right w:w="43" w:type="dxa"/>
            </w:tcMar>
            <w:vAlign w:val="center"/>
          </w:tcPr>
          <w:p w:rsidR="00733320" w:rsidRPr="00B713FF" w:rsidRDefault="00733320" w:rsidP="00733320">
            <w:pPr>
              <w:jc w:val="right"/>
              <w:rPr>
                <w:b/>
                <w:bCs/>
                <w:sz w:val="14"/>
                <w:szCs w:val="14"/>
              </w:rPr>
            </w:pPr>
            <w:r w:rsidRPr="00B713FF">
              <w:rPr>
                <w:b/>
                <w:bCs/>
                <w:sz w:val="14"/>
                <w:szCs w:val="14"/>
              </w:rPr>
              <w:t>2,212,583</w:t>
            </w:r>
          </w:p>
        </w:tc>
        <w:tc>
          <w:tcPr>
            <w:tcW w:w="900" w:type="dxa"/>
            <w:tcBorders>
              <w:left w:val="nil"/>
              <w:bottom w:val="single" w:sz="12" w:space="0" w:color="auto"/>
            </w:tcBorders>
            <w:shd w:val="clear" w:color="auto" w:fill="auto"/>
            <w:tcMar>
              <w:left w:w="43" w:type="dxa"/>
              <w:right w:w="43" w:type="dxa"/>
            </w:tcMar>
            <w:vAlign w:val="center"/>
          </w:tcPr>
          <w:p w:rsidR="00733320" w:rsidRPr="0055489C" w:rsidRDefault="00733320" w:rsidP="00733320">
            <w:pPr>
              <w:jc w:val="right"/>
              <w:rPr>
                <w:b/>
                <w:bCs/>
                <w:color w:val="auto"/>
                <w:sz w:val="14"/>
                <w:szCs w:val="14"/>
              </w:rPr>
            </w:pPr>
            <w:r w:rsidRPr="0055489C">
              <w:rPr>
                <w:b/>
                <w:bCs/>
                <w:sz w:val="14"/>
                <w:szCs w:val="14"/>
              </w:rPr>
              <w:t>2,139,061</w:t>
            </w:r>
          </w:p>
        </w:tc>
      </w:tr>
      <w:tr w:rsidR="00671CE6" w:rsidRPr="00B34F49" w:rsidTr="00E00182">
        <w:trPr>
          <w:trHeight w:hRule="exact" w:val="408"/>
          <w:jc w:val="center"/>
        </w:trPr>
        <w:tc>
          <w:tcPr>
            <w:tcW w:w="10260" w:type="dxa"/>
            <w:gridSpan w:val="10"/>
            <w:tcBorders>
              <w:top w:val="nil"/>
              <w:left w:val="nil"/>
              <w:bottom w:val="nil"/>
              <w:right w:val="nil"/>
            </w:tcBorders>
            <w:shd w:val="clear" w:color="auto" w:fill="auto"/>
            <w:noWrap/>
            <w:hideMark/>
          </w:tcPr>
          <w:p w:rsidR="00671CE6" w:rsidRPr="00E00182" w:rsidRDefault="00671CE6" w:rsidP="00671CE6">
            <w:pPr>
              <w:jc w:val="right"/>
              <w:rPr>
                <w:color w:val="auto"/>
                <w:sz w:val="14"/>
                <w:szCs w:val="16"/>
              </w:rPr>
            </w:pPr>
            <w:r w:rsidRPr="00095162">
              <w:rPr>
                <w:color w:val="auto"/>
                <w:sz w:val="14"/>
                <w:szCs w:val="14"/>
              </w:rPr>
              <w:t>Note: Figures pertain to last week end of every month</w:t>
            </w:r>
            <w:r w:rsidRPr="00095162">
              <w:rPr>
                <w:color w:val="auto"/>
                <w:sz w:val="14"/>
                <w:szCs w:val="16"/>
              </w:rPr>
              <w:t xml:space="preserve"> </w:t>
            </w:r>
            <w:r>
              <w:rPr>
                <w:color w:val="auto"/>
                <w:sz w:val="14"/>
                <w:szCs w:val="16"/>
              </w:rPr>
              <w:t xml:space="preserve">                                                                                                                        </w:t>
            </w:r>
            <w:r w:rsidRPr="00095162">
              <w:rPr>
                <w:color w:val="auto"/>
                <w:sz w:val="14"/>
                <w:szCs w:val="16"/>
              </w:rPr>
              <w:t xml:space="preserve">Source: </w:t>
            </w:r>
            <w:r>
              <w:rPr>
                <w:color w:val="auto"/>
                <w:sz w:val="14"/>
                <w:szCs w:val="16"/>
              </w:rPr>
              <w:t>Banking Supervision Department-1, SBP</w:t>
            </w:r>
          </w:p>
        </w:tc>
      </w:tr>
      <w:tr w:rsidR="00671CE6" w:rsidRPr="00B34F49" w:rsidTr="0029362B">
        <w:trPr>
          <w:trHeight w:hRule="exact" w:val="390"/>
          <w:jc w:val="center"/>
        </w:trPr>
        <w:tc>
          <w:tcPr>
            <w:tcW w:w="10260"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671CE6" w:rsidRPr="00095162" w:rsidRDefault="00C54556" w:rsidP="00C54556">
            <w:pPr>
              <w:rPr>
                <w:b/>
                <w:bCs/>
                <w:sz w:val="28"/>
                <w:szCs w:val="28"/>
              </w:rPr>
            </w:pPr>
            <w:r>
              <w:rPr>
                <w:b/>
                <w:bCs/>
                <w:sz w:val="28"/>
                <w:szCs w:val="28"/>
              </w:rPr>
              <w:t xml:space="preserve">              </w:t>
            </w:r>
            <w:r w:rsidR="00671CE6" w:rsidRPr="00095162">
              <w:rPr>
                <w:b/>
                <w:bCs/>
                <w:sz w:val="28"/>
                <w:szCs w:val="28"/>
              </w:rPr>
              <w:t>2.</w:t>
            </w:r>
            <w:r w:rsidR="00671CE6" w:rsidRPr="00F00D44">
              <w:rPr>
                <w:b/>
                <w:bCs/>
                <w:sz w:val="28"/>
                <w:szCs w:val="28"/>
              </w:rPr>
              <w:t>1</w:t>
            </w:r>
            <w:r w:rsidR="00671CE6">
              <w:rPr>
                <w:b/>
                <w:bCs/>
                <w:sz w:val="28"/>
                <w:szCs w:val="28"/>
              </w:rPr>
              <w:t>3</w:t>
            </w:r>
            <w:r w:rsidR="00671CE6" w:rsidRPr="00F00D44">
              <w:rPr>
                <w:b/>
                <w:bCs/>
                <w:sz w:val="28"/>
                <w:szCs w:val="28"/>
              </w:rPr>
              <w:t xml:space="preserve">  Scheduled Banks' Consolidated Liquidity Position </w:t>
            </w:r>
            <w:r w:rsidR="00671CE6" w:rsidRPr="00F00D44">
              <w:rPr>
                <w:b/>
                <w:bCs/>
                <w:color w:val="auto"/>
                <w:sz w:val="24"/>
                <w:szCs w:val="24"/>
              </w:rPr>
              <w:t>(All Banks)</w:t>
            </w:r>
            <w:r>
              <w:rPr>
                <w:b/>
                <w:bCs/>
                <w:color w:val="auto"/>
                <w:sz w:val="24"/>
                <w:szCs w:val="24"/>
              </w:rPr>
              <w:t xml:space="preserve">       </w:t>
            </w:r>
            <w:r w:rsidRPr="00C54556">
              <w:rPr>
                <w:color w:val="auto"/>
                <w:sz w:val="14"/>
              </w:rPr>
              <w:t>Million Rupees</w:t>
            </w:r>
          </w:p>
        </w:tc>
      </w:tr>
      <w:tr w:rsidR="00C54556" w:rsidRPr="00B34F49" w:rsidTr="00C54556">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C54556" w:rsidRPr="00B34F49" w:rsidRDefault="00C54556" w:rsidP="00671CE6">
            <w:pPr>
              <w:jc w:val="left"/>
              <w:rPr>
                <w:rFonts w:ascii="Calibri" w:hAnsi="Calibri"/>
                <w:sz w:val="22"/>
                <w:szCs w:val="22"/>
              </w:rPr>
            </w:pPr>
            <w:r w:rsidRPr="00B34F49">
              <w:rPr>
                <w:rFonts w:ascii="Calibri" w:hAnsi="Calibri"/>
                <w:sz w:val="22"/>
                <w:szCs w:val="22"/>
              </w:rPr>
              <w:t> </w:t>
            </w:r>
          </w:p>
        </w:tc>
        <w:tc>
          <w:tcPr>
            <w:tcW w:w="72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C54556" w:rsidRPr="00AB7A08" w:rsidRDefault="00C54556" w:rsidP="00671CE6">
            <w:pPr>
              <w:jc w:val="right"/>
              <w:rPr>
                <w:b/>
                <w:bCs/>
                <w:color w:val="auto"/>
                <w:szCs w:val="16"/>
              </w:rPr>
            </w:pPr>
            <w:r>
              <w:rPr>
                <w:b/>
                <w:bCs/>
                <w:color w:val="auto"/>
                <w:szCs w:val="16"/>
              </w:rPr>
              <w:t>FY20</w:t>
            </w:r>
          </w:p>
        </w:tc>
        <w:tc>
          <w:tcPr>
            <w:tcW w:w="720"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C54556" w:rsidRPr="00AB7A08" w:rsidRDefault="00C54556" w:rsidP="00671CE6">
            <w:pPr>
              <w:jc w:val="right"/>
              <w:rPr>
                <w:b/>
                <w:bCs/>
                <w:color w:val="auto"/>
                <w:szCs w:val="16"/>
              </w:rPr>
            </w:pPr>
            <w:r>
              <w:rPr>
                <w:b/>
                <w:bCs/>
                <w:color w:val="auto"/>
                <w:szCs w:val="16"/>
              </w:rPr>
              <w:t>FY21</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C54556" w:rsidRPr="00AB7A08" w:rsidRDefault="00C54556" w:rsidP="00671CE6">
            <w:pPr>
              <w:jc w:val="right"/>
              <w:rPr>
                <w:b/>
                <w:bCs/>
                <w:color w:val="auto"/>
                <w:szCs w:val="16"/>
              </w:rPr>
            </w:pPr>
            <w:r>
              <w:rPr>
                <w:b/>
                <w:bCs/>
                <w:color w:val="auto"/>
                <w:szCs w:val="16"/>
              </w:rPr>
              <w:t>FY22</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C54556" w:rsidRPr="006619BF" w:rsidRDefault="00C54556" w:rsidP="00671CE6">
            <w:pPr>
              <w:rPr>
                <w:b/>
                <w:bCs/>
                <w:color w:val="auto"/>
                <w:szCs w:val="16"/>
              </w:rPr>
            </w:pPr>
            <w:r>
              <w:rPr>
                <w:b/>
                <w:bCs/>
                <w:color w:val="auto"/>
                <w:szCs w:val="16"/>
              </w:rPr>
              <w:t>2022</w:t>
            </w:r>
          </w:p>
        </w:tc>
        <w:tc>
          <w:tcPr>
            <w:tcW w:w="297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C54556" w:rsidRPr="006619BF" w:rsidRDefault="00C54556" w:rsidP="00671CE6">
            <w:pPr>
              <w:rPr>
                <w:b/>
                <w:bCs/>
                <w:color w:val="auto"/>
                <w:szCs w:val="16"/>
              </w:rPr>
            </w:pPr>
            <w:r>
              <w:rPr>
                <w:b/>
                <w:bCs/>
                <w:color w:val="auto"/>
                <w:szCs w:val="16"/>
              </w:rPr>
              <w:t>2022</w:t>
            </w:r>
          </w:p>
        </w:tc>
        <w:tc>
          <w:tcPr>
            <w:tcW w:w="900" w:type="dxa"/>
            <w:tcBorders>
              <w:top w:val="single" w:sz="12" w:space="0" w:color="auto"/>
              <w:left w:val="single" w:sz="4" w:space="0" w:color="auto"/>
              <w:bottom w:val="single" w:sz="4" w:space="0" w:color="auto"/>
            </w:tcBorders>
            <w:shd w:val="clear" w:color="auto" w:fill="auto"/>
            <w:vAlign w:val="center"/>
          </w:tcPr>
          <w:p w:rsidR="00C54556" w:rsidRPr="006619BF" w:rsidRDefault="00C54556" w:rsidP="00671CE6">
            <w:pPr>
              <w:rPr>
                <w:b/>
                <w:bCs/>
                <w:color w:val="auto"/>
                <w:szCs w:val="16"/>
              </w:rPr>
            </w:pPr>
            <w:r>
              <w:rPr>
                <w:b/>
                <w:bCs/>
                <w:color w:val="auto"/>
                <w:szCs w:val="16"/>
              </w:rPr>
              <w:t>2023</w:t>
            </w:r>
          </w:p>
        </w:tc>
      </w:tr>
      <w:tr w:rsidR="0055489C" w:rsidRPr="00B34F49" w:rsidTr="0055489C">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55489C" w:rsidRPr="00B34F49" w:rsidRDefault="0055489C" w:rsidP="0055489C">
            <w:pPr>
              <w:jc w:val="left"/>
              <w:rPr>
                <w:rFonts w:ascii="Calibri" w:hAnsi="Calibri"/>
                <w:sz w:val="22"/>
                <w:szCs w:val="22"/>
              </w:rPr>
            </w:pPr>
            <w:r w:rsidRPr="00B34F49">
              <w:rPr>
                <w:rFonts w:ascii="Calibri" w:hAnsi="Calibri"/>
                <w:sz w:val="22"/>
                <w:szCs w:val="22"/>
              </w:rPr>
              <w:t> </w:t>
            </w: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55489C" w:rsidRPr="006619BF" w:rsidRDefault="0055489C" w:rsidP="0055489C">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55489C" w:rsidRPr="006619BF" w:rsidRDefault="0055489C" w:rsidP="0055489C">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55489C" w:rsidRPr="006619BF" w:rsidRDefault="0055489C" w:rsidP="0055489C">
            <w:pPr>
              <w:jc w:val="right"/>
              <w:rPr>
                <w:b/>
                <w:bCs/>
                <w:color w:val="auto"/>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55489C" w:rsidRPr="006619BF" w:rsidRDefault="0055489C" w:rsidP="0055489C">
            <w:pPr>
              <w:jc w:val="right"/>
              <w:rPr>
                <w:b/>
                <w:color w:val="auto"/>
                <w:sz w:val="14"/>
                <w:szCs w:val="14"/>
              </w:rPr>
            </w:pPr>
            <w:r>
              <w:rPr>
                <w:b/>
                <w:color w:val="auto"/>
                <w:sz w:val="14"/>
                <w:szCs w:val="14"/>
              </w:rPr>
              <w:t>Jan</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55489C" w:rsidRPr="006619BF" w:rsidRDefault="0055489C" w:rsidP="0055489C">
            <w:pPr>
              <w:jc w:val="right"/>
              <w:rPr>
                <w:b/>
                <w:color w:val="auto"/>
                <w:sz w:val="14"/>
                <w:szCs w:val="14"/>
              </w:rPr>
            </w:pPr>
            <w:r>
              <w:rPr>
                <w:b/>
                <w:color w:val="auto"/>
                <w:sz w:val="14"/>
                <w:szCs w:val="14"/>
              </w:rPr>
              <w:t>Sep</w:t>
            </w:r>
          </w:p>
        </w:tc>
        <w:tc>
          <w:tcPr>
            <w:tcW w:w="720" w:type="dxa"/>
            <w:tcBorders>
              <w:top w:val="single" w:sz="4" w:space="0" w:color="auto"/>
              <w:left w:val="nil"/>
              <w:bottom w:val="single" w:sz="12" w:space="0" w:color="auto"/>
            </w:tcBorders>
            <w:shd w:val="clear" w:color="auto" w:fill="auto"/>
            <w:noWrap/>
            <w:tcMar>
              <w:left w:w="43" w:type="dxa"/>
              <w:right w:w="43" w:type="dxa"/>
            </w:tcMar>
            <w:vAlign w:val="center"/>
          </w:tcPr>
          <w:p w:rsidR="0055489C" w:rsidRPr="006619BF" w:rsidRDefault="0055489C" w:rsidP="0055489C">
            <w:pPr>
              <w:jc w:val="right"/>
              <w:rPr>
                <w:b/>
                <w:color w:val="auto"/>
                <w:sz w:val="14"/>
                <w:szCs w:val="14"/>
              </w:rPr>
            </w:pPr>
            <w:r>
              <w:rPr>
                <w:b/>
                <w:color w:val="auto"/>
                <w:sz w:val="14"/>
                <w:szCs w:val="14"/>
              </w:rPr>
              <w:t>Oct</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55489C" w:rsidRPr="006619BF" w:rsidRDefault="0055489C" w:rsidP="0055489C">
            <w:pPr>
              <w:jc w:val="right"/>
              <w:rPr>
                <w:b/>
                <w:color w:val="auto"/>
                <w:sz w:val="14"/>
                <w:szCs w:val="14"/>
              </w:rPr>
            </w:pPr>
            <w:r>
              <w:rPr>
                <w:b/>
                <w:color w:val="auto"/>
                <w:sz w:val="14"/>
                <w:szCs w:val="14"/>
              </w:rPr>
              <w:t>Nov</w:t>
            </w:r>
          </w:p>
        </w:tc>
        <w:tc>
          <w:tcPr>
            <w:tcW w:w="72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55489C" w:rsidRPr="006619BF" w:rsidRDefault="0055489C" w:rsidP="0055489C">
            <w:pPr>
              <w:jc w:val="right"/>
              <w:rPr>
                <w:b/>
                <w:color w:val="auto"/>
                <w:sz w:val="14"/>
                <w:szCs w:val="14"/>
              </w:rPr>
            </w:pPr>
            <w:r>
              <w:rPr>
                <w:b/>
                <w:color w:val="auto"/>
                <w:sz w:val="14"/>
                <w:szCs w:val="14"/>
              </w:rPr>
              <w:t>Dec</w:t>
            </w:r>
          </w:p>
        </w:tc>
        <w:tc>
          <w:tcPr>
            <w:tcW w:w="90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55489C" w:rsidRPr="006619BF" w:rsidRDefault="0055489C" w:rsidP="0055489C">
            <w:pPr>
              <w:jc w:val="right"/>
              <w:rPr>
                <w:b/>
                <w:color w:val="auto"/>
                <w:sz w:val="14"/>
                <w:szCs w:val="14"/>
              </w:rPr>
            </w:pPr>
            <w:r>
              <w:rPr>
                <w:b/>
                <w:color w:val="auto"/>
                <w:sz w:val="14"/>
                <w:szCs w:val="14"/>
              </w:rPr>
              <w:t>Jan</w:t>
            </w:r>
          </w:p>
        </w:tc>
      </w:tr>
      <w:tr w:rsidR="00C54556" w:rsidRPr="00B34F49" w:rsidTr="00EE0E21">
        <w:trPr>
          <w:trHeight w:hRule="exact" w:val="288"/>
          <w:jc w:val="center"/>
        </w:trPr>
        <w:tc>
          <w:tcPr>
            <w:tcW w:w="3420" w:type="dxa"/>
            <w:tcBorders>
              <w:top w:val="nil"/>
              <w:left w:val="nil"/>
              <w:bottom w:val="nil"/>
              <w:right w:val="nil"/>
            </w:tcBorders>
            <w:shd w:val="clear" w:color="auto" w:fill="auto"/>
            <w:vAlign w:val="center"/>
            <w:hideMark/>
          </w:tcPr>
          <w:p w:rsidR="00C54556" w:rsidRPr="00B34F49" w:rsidRDefault="00C54556" w:rsidP="00C54556">
            <w:pPr>
              <w:jc w:val="left"/>
              <w:rPr>
                <w:sz w:val="14"/>
                <w:szCs w:val="14"/>
              </w:rPr>
            </w:pPr>
            <w:r w:rsidRPr="00B34F49">
              <w:rPr>
                <w:sz w:val="14"/>
                <w:szCs w:val="16"/>
              </w:rPr>
              <w:t>Demand Liabilities</w:t>
            </w:r>
          </w:p>
        </w:tc>
        <w:tc>
          <w:tcPr>
            <w:tcW w:w="720" w:type="dxa"/>
            <w:tcBorders>
              <w:top w:val="nil"/>
              <w:left w:val="nil"/>
              <w:bottom w:val="nil"/>
              <w:right w:val="nil"/>
            </w:tcBorders>
            <w:shd w:val="clear" w:color="auto" w:fill="auto"/>
            <w:tcMar>
              <w:left w:w="43" w:type="dxa"/>
              <w:right w:w="43" w:type="dxa"/>
            </w:tcMar>
            <w:vAlign w:val="center"/>
          </w:tcPr>
          <w:p w:rsidR="00C54556" w:rsidRPr="000D5F77" w:rsidRDefault="00C54556" w:rsidP="00C54556">
            <w:pPr>
              <w:jc w:val="right"/>
              <w:rPr>
                <w:sz w:val="13"/>
                <w:szCs w:val="13"/>
              </w:rPr>
            </w:pPr>
            <w:r w:rsidRPr="000D5F77">
              <w:rPr>
                <w:sz w:val="13"/>
                <w:szCs w:val="13"/>
              </w:rPr>
              <w:t>14,142,999</w:t>
            </w:r>
          </w:p>
        </w:tc>
        <w:tc>
          <w:tcPr>
            <w:tcW w:w="720" w:type="dxa"/>
            <w:tcBorders>
              <w:top w:val="nil"/>
              <w:left w:val="nil"/>
              <w:bottom w:val="nil"/>
              <w:right w:val="nil"/>
            </w:tcBorders>
            <w:shd w:val="clear" w:color="auto" w:fill="auto"/>
            <w:tcMar>
              <w:left w:w="43" w:type="dxa"/>
              <w:right w:w="43" w:type="dxa"/>
            </w:tcMar>
            <w:vAlign w:val="center"/>
          </w:tcPr>
          <w:p w:rsidR="00C54556" w:rsidRPr="000D5F77" w:rsidRDefault="00C54556" w:rsidP="00C54556">
            <w:pPr>
              <w:jc w:val="right"/>
              <w:rPr>
                <w:sz w:val="13"/>
                <w:szCs w:val="13"/>
              </w:rPr>
            </w:pPr>
            <w:r w:rsidRPr="000D5F77">
              <w:rPr>
                <w:sz w:val="13"/>
                <w:szCs w:val="13"/>
              </w:rPr>
              <w:t>16,618,909</w:t>
            </w:r>
          </w:p>
        </w:tc>
        <w:tc>
          <w:tcPr>
            <w:tcW w:w="720" w:type="dxa"/>
            <w:tcBorders>
              <w:top w:val="nil"/>
              <w:left w:val="nil"/>
              <w:bottom w:val="nil"/>
              <w:right w:val="nil"/>
            </w:tcBorders>
            <w:shd w:val="clear" w:color="auto" w:fill="auto"/>
            <w:tcMar>
              <w:left w:w="43" w:type="dxa"/>
              <w:right w:w="43" w:type="dxa"/>
            </w:tcMar>
            <w:vAlign w:val="center"/>
          </w:tcPr>
          <w:p w:rsidR="00C54556" w:rsidRPr="000D5F77" w:rsidRDefault="00C54556" w:rsidP="00C54556">
            <w:pPr>
              <w:jc w:val="right"/>
              <w:rPr>
                <w:sz w:val="13"/>
                <w:szCs w:val="13"/>
              </w:rPr>
            </w:pPr>
            <w:r w:rsidRPr="00312B78">
              <w:rPr>
                <w:rFonts w:asciiTheme="majorBidi" w:hAnsiTheme="majorBidi" w:cstheme="majorBidi"/>
                <w:sz w:val="13"/>
                <w:szCs w:val="13"/>
              </w:rPr>
              <w:t xml:space="preserve">19,281,929 </w:t>
            </w:r>
          </w:p>
        </w:tc>
        <w:tc>
          <w:tcPr>
            <w:tcW w:w="810" w:type="dxa"/>
            <w:tcBorders>
              <w:top w:val="nil"/>
              <w:left w:val="nil"/>
              <w:bottom w:val="nil"/>
              <w:right w:val="nil"/>
            </w:tcBorders>
            <w:shd w:val="clear" w:color="auto" w:fill="auto"/>
            <w:tcMar>
              <w:left w:w="43" w:type="dxa"/>
              <w:right w:w="43" w:type="dxa"/>
            </w:tcMar>
            <w:vAlign w:val="center"/>
          </w:tcPr>
          <w:p w:rsidR="00C54556" w:rsidRPr="00D8631E" w:rsidRDefault="00C54556" w:rsidP="00C54556">
            <w:pPr>
              <w:jc w:val="right"/>
              <w:rPr>
                <w:sz w:val="14"/>
                <w:szCs w:val="14"/>
              </w:rPr>
            </w:pPr>
            <w:r w:rsidRPr="00D8631E">
              <w:rPr>
                <w:sz w:val="14"/>
                <w:szCs w:val="14"/>
              </w:rPr>
              <w:t>15,287,365</w:t>
            </w:r>
          </w:p>
        </w:tc>
        <w:tc>
          <w:tcPr>
            <w:tcW w:w="720" w:type="dxa"/>
            <w:tcBorders>
              <w:top w:val="nil"/>
              <w:left w:val="nil"/>
              <w:bottom w:val="nil"/>
              <w:right w:val="nil"/>
            </w:tcBorders>
            <w:shd w:val="clear" w:color="auto" w:fill="auto"/>
            <w:tcMar>
              <w:left w:w="43" w:type="dxa"/>
              <w:right w:w="43" w:type="dxa"/>
            </w:tcMar>
            <w:vAlign w:val="center"/>
          </w:tcPr>
          <w:p w:rsidR="00C54556" w:rsidRPr="005947FA" w:rsidRDefault="00C54556" w:rsidP="00C54556">
            <w:pPr>
              <w:jc w:val="right"/>
              <w:rPr>
                <w:color w:val="auto"/>
                <w:sz w:val="14"/>
                <w:szCs w:val="14"/>
              </w:rPr>
            </w:pPr>
            <w:r w:rsidRPr="005947FA">
              <w:rPr>
                <w:rFonts w:asciiTheme="majorBidi" w:hAnsiTheme="majorBidi" w:cstheme="majorBidi"/>
                <w:sz w:val="14"/>
                <w:szCs w:val="14"/>
              </w:rPr>
              <w:t>16,946,829</w:t>
            </w:r>
            <w:r w:rsidRPr="005947FA">
              <w:rPr>
                <w:sz w:val="14"/>
                <w:szCs w:val="14"/>
              </w:rPr>
              <w:t xml:space="preserve"> </w:t>
            </w:r>
          </w:p>
        </w:tc>
        <w:tc>
          <w:tcPr>
            <w:tcW w:w="720" w:type="dxa"/>
            <w:tcBorders>
              <w:top w:val="nil"/>
              <w:left w:val="nil"/>
              <w:bottom w:val="nil"/>
              <w:right w:val="nil"/>
            </w:tcBorders>
            <w:shd w:val="clear" w:color="auto" w:fill="auto"/>
            <w:tcMar>
              <w:left w:w="43" w:type="dxa"/>
              <w:right w:w="43" w:type="dxa"/>
            </w:tcMar>
            <w:vAlign w:val="center"/>
          </w:tcPr>
          <w:p w:rsidR="00C54556" w:rsidRPr="006D0E1C" w:rsidRDefault="00C54556" w:rsidP="00C54556">
            <w:pPr>
              <w:jc w:val="right"/>
              <w:rPr>
                <w:color w:val="auto"/>
                <w:sz w:val="14"/>
                <w:szCs w:val="14"/>
              </w:rPr>
            </w:pPr>
            <w:r>
              <w:rPr>
                <w:sz w:val="14"/>
                <w:szCs w:val="14"/>
              </w:rPr>
              <w:t>19,470,510</w:t>
            </w:r>
          </w:p>
        </w:tc>
        <w:tc>
          <w:tcPr>
            <w:tcW w:w="810" w:type="dxa"/>
            <w:tcBorders>
              <w:top w:val="nil"/>
              <w:left w:val="nil"/>
              <w:bottom w:val="nil"/>
              <w:right w:val="nil"/>
            </w:tcBorders>
            <w:shd w:val="clear" w:color="auto" w:fill="auto"/>
            <w:tcMar>
              <w:left w:w="43" w:type="dxa"/>
              <w:right w:w="43" w:type="dxa"/>
            </w:tcMar>
            <w:vAlign w:val="center"/>
          </w:tcPr>
          <w:p w:rsidR="00C54556" w:rsidRPr="005C7668" w:rsidRDefault="00C54556" w:rsidP="00C54556">
            <w:pPr>
              <w:jc w:val="right"/>
              <w:rPr>
                <w:rFonts w:asciiTheme="majorBidi" w:hAnsiTheme="majorBidi" w:cstheme="majorBidi"/>
                <w:sz w:val="14"/>
                <w:szCs w:val="14"/>
              </w:rPr>
            </w:pPr>
            <w:r w:rsidRPr="005C7668">
              <w:rPr>
                <w:rFonts w:asciiTheme="majorBidi" w:hAnsiTheme="majorBidi" w:cstheme="majorBidi"/>
                <w:sz w:val="14"/>
                <w:szCs w:val="14"/>
              </w:rPr>
              <w:t>16,948,065</w:t>
            </w:r>
          </w:p>
        </w:tc>
        <w:tc>
          <w:tcPr>
            <w:tcW w:w="720" w:type="dxa"/>
            <w:tcBorders>
              <w:top w:val="nil"/>
              <w:left w:val="nil"/>
              <w:bottom w:val="nil"/>
              <w:right w:val="nil"/>
            </w:tcBorders>
            <w:shd w:val="clear" w:color="auto" w:fill="auto"/>
            <w:tcMar>
              <w:left w:w="43" w:type="dxa"/>
              <w:right w:w="43" w:type="dxa"/>
            </w:tcMar>
            <w:vAlign w:val="center"/>
          </w:tcPr>
          <w:p w:rsidR="00C54556" w:rsidRPr="00063E4E" w:rsidRDefault="00C54556" w:rsidP="00C54556">
            <w:pPr>
              <w:jc w:val="right"/>
              <w:rPr>
                <w:color w:val="auto"/>
                <w:sz w:val="14"/>
                <w:szCs w:val="14"/>
              </w:rPr>
            </w:pPr>
            <w:r w:rsidRPr="00063E4E">
              <w:rPr>
                <w:sz w:val="14"/>
                <w:szCs w:val="14"/>
              </w:rPr>
              <w:t>17,135,911</w:t>
            </w:r>
          </w:p>
        </w:tc>
        <w:tc>
          <w:tcPr>
            <w:tcW w:w="900" w:type="dxa"/>
            <w:tcBorders>
              <w:top w:val="nil"/>
              <w:left w:val="nil"/>
              <w:bottom w:val="nil"/>
              <w:right w:val="nil"/>
            </w:tcBorders>
            <w:shd w:val="clear" w:color="auto" w:fill="auto"/>
            <w:tcMar>
              <w:left w:w="43" w:type="dxa"/>
              <w:right w:w="43" w:type="dxa"/>
            </w:tcMar>
            <w:vAlign w:val="center"/>
          </w:tcPr>
          <w:p w:rsidR="00C54556" w:rsidRPr="00780694" w:rsidRDefault="00C54556" w:rsidP="00780694">
            <w:pPr>
              <w:jc w:val="right"/>
              <w:rPr>
                <w:color w:val="auto"/>
                <w:sz w:val="14"/>
                <w:szCs w:val="14"/>
              </w:rPr>
            </w:pPr>
            <w:r w:rsidRPr="00780694">
              <w:rPr>
                <w:sz w:val="14"/>
                <w:szCs w:val="14"/>
              </w:rPr>
              <w:t>16,598,462</w:t>
            </w:r>
          </w:p>
        </w:tc>
      </w:tr>
      <w:tr w:rsidR="00C54556" w:rsidRPr="00B34F49" w:rsidTr="00EE0E21">
        <w:trPr>
          <w:trHeight w:hRule="exact" w:val="288"/>
          <w:jc w:val="center"/>
        </w:trPr>
        <w:tc>
          <w:tcPr>
            <w:tcW w:w="3420" w:type="dxa"/>
            <w:tcBorders>
              <w:top w:val="nil"/>
              <w:left w:val="nil"/>
              <w:bottom w:val="nil"/>
              <w:right w:val="nil"/>
            </w:tcBorders>
            <w:shd w:val="clear" w:color="auto" w:fill="auto"/>
            <w:vAlign w:val="center"/>
            <w:hideMark/>
          </w:tcPr>
          <w:p w:rsidR="00C54556" w:rsidRPr="00B34F49" w:rsidRDefault="00C54556" w:rsidP="00C54556">
            <w:pPr>
              <w:jc w:val="left"/>
              <w:rPr>
                <w:sz w:val="14"/>
                <w:szCs w:val="14"/>
              </w:rPr>
            </w:pPr>
            <w:r>
              <w:rPr>
                <w:sz w:val="14"/>
                <w:szCs w:val="16"/>
              </w:rPr>
              <w:t xml:space="preserve"> </w:t>
            </w:r>
            <w:r w:rsidRPr="00B34F49">
              <w:rPr>
                <w:sz w:val="14"/>
                <w:szCs w:val="16"/>
              </w:rPr>
              <w:t>Time Liabilities</w:t>
            </w:r>
          </w:p>
        </w:tc>
        <w:tc>
          <w:tcPr>
            <w:tcW w:w="720" w:type="dxa"/>
            <w:tcBorders>
              <w:top w:val="nil"/>
              <w:left w:val="nil"/>
              <w:bottom w:val="nil"/>
              <w:right w:val="nil"/>
            </w:tcBorders>
            <w:shd w:val="clear" w:color="auto" w:fill="auto"/>
            <w:tcMar>
              <w:left w:w="43" w:type="dxa"/>
              <w:right w:w="43" w:type="dxa"/>
            </w:tcMar>
            <w:vAlign w:val="center"/>
          </w:tcPr>
          <w:p w:rsidR="00C54556" w:rsidRPr="000D5F77" w:rsidRDefault="00C54556" w:rsidP="00C54556">
            <w:pPr>
              <w:jc w:val="right"/>
              <w:rPr>
                <w:sz w:val="13"/>
                <w:szCs w:val="13"/>
              </w:rPr>
            </w:pPr>
            <w:r w:rsidRPr="000D5F77">
              <w:rPr>
                <w:sz w:val="13"/>
                <w:szCs w:val="13"/>
              </w:rPr>
              <w:t>1,791,929</w:t>
            </w:r>
          </w:p>
        </w:tc>
        <w:tc>
          <w:tcPr>
            <w:tcW w:w="720" w:type="dxa"/>
            <w:tcBorders>
              <w:top w:val="nil"/>
              <w:left w:val="nil"/>
              <w:bottom w:val="nil"/>
              <w:right w:val="nil"/>
            </w:tcBorders>
            <w:shd w:val="clear" w:color="auto" w:fill="auto"/>
            <w:tcMar>
              <w:left w:w="43" w:type="dxa"/>
              <w:right w:w="43" w:type="dxa"/>
            </w:tcMar>
            <w:vAlign w:val="center"/>
          </w:tcPr>
          <w:p w:rsidR="00C54556" w:rsidRPr="000D5F77" w:rsidRDefault="00C54556" w:rsidP="00C54556">
            <w:pPr>
              <w:jc w:val="right"/>
              <w:rPr>
                <w:sz w:val="13"/>
                <w:szCs w:val="13"/>
              </w:rPr>
            </w:pPr>
            <w:r w:rsidRPr="000D5F77">
              <w:rPr>
                <w:sz w:val="13"/>
                <w:szCs w:val="13"/>
              </w:rPr>
              <w:t>1,875,316</w:t>
            </w:r>
          </w:p>
        </w:tc>
        <w:tc>
          <w:tcPr>
            <w:tcW w:w="720" w:type="dxa"/>
            <w:tcBorders>
              <w:top w:val="nil"/>
              <w:left w:val="nil"/>
              <w:bottom w:val="nil"/>
              <w:right w:val="nil"/>
            </w:tcBorders>
            <w:shd w:val="clear" w:color="auto" w:fill="auto"/>
            <w:tcMar>
              <w:left w:w="43" w:type="dxa"/>
              <w:right w:w="43" w:type="dxa"/>
            </w:tcMar>
            <w:vAlign w:val="center"/>
          </w:tcPr>
          <w:p w:rsidR="00C54556" w:rsidRPr="000D5F77" w:rsidRDefault="00C54556" w:rsidP="00C54556">
            <w:pPr>
              <w:jc w:val="right"/>
              <w:rPr>
                <w:sz w:val="13"/>
                <w:szCs w:val="13"/>
              </w:rPr>
            </w:pPr>
            <w:r w:rsidRPr="00312B78">
              <w:rPr>
                <w:rFonts w:asciiTheme="majorBidi" w:hAnsiTheme="majorBidi" w:cstheme="majorBidi"/>
                <w:sz w:val="13"/>
                <w:szCs w:val="13"/>
              </w:rPr>
              <w:t xml:space="preserve">2,074,337 </w:t>
            </w:r>
          </w:p>
        </w:tc>
        <w:tc>
          <w:tcPr>
            <w:tcW w:w="810" w:type="dxa"/>
            <w:tcBorders>
              <w:top w:val="nil"/>
              <w:left w:val="nil"/>
              <w:bottom w:val="nil"/>
              <w:right w:val="nil"/>
            </w:tcBorders>
            <w:shd w:val="clear" w:color="auto" w:fill="auto"/>
            <w:tcMar>
              <w:left w:w="43" w:type="dxa"/>
              <w:right w:w="43" w:type="dxa"/>
            </w:tcMar>
            <w:vAlign w:val="center"/>
          </w:tcPr>
          <w:p w:rsidR="00C54556" w:rsidRPr="00D8631E" w:rsidRDefault="00C54556" w:rsidP="00C54556">
            <w:pPr>
              <w:jc w:val="right"/>
              <w:rPr>
                <w:sz w:val="14"/>
                <w:szCs w:val="14"/>
              </w:rPr>
            </w:pPr>
            <w:r w:rsidRPr="00D8631E">
              <w:rPr>
                <w:sz w:val="14"/>
                <w:szCs w:val="14"/>
              </w:rPr>
              <w:t>2,037,451</w:t>
            </w:r>
          </w:p>
        </w:tc>
        <w:tc>
          <w:tcPr>
            <w:tcW w:w="720" w:type="dxa"/>
            <w:tcBorders>
              <w:top w:val="nil"/>
              <w:left w:val="nil"/>
              <w:bottom w:val="nil"/>
              <w:right w:val="nil"/>
            </w:tcBorders>
            <w:shd w:val="clear" w:color="auto" w:fill="auto"/>
            <w:tcMar>
              <w:left w:w="43" w:type="dxa"/>
              <w:right w:w="43" w:type="dxa"/>
            </w:tcMar>
            <w:vAlign w:val="center"/>
          </w:tcPr>
          <w:p w:rsidR="00C54556" w:rsidRPr="008C314B" w:rsidRDefault="00C54556" w:rsidP="00C54556">
            <w:pPr>
              <w:jc w:val="right"/>
              <w:rPr>
                <w:rFonts w:asciiTheme="majorBidi" w:hAnsiTheme="majorBidi" w:cstheme="majorBidi"/>
                <w:sz w:val="14"/>
                <w:szCs w:val="14"/>
              </w:rPr>
            </w:pPr>
            <w:r>
              <w:rPr>
                <w:rFonts w:asciiTheme="majorBidi" w:hAnsiTheme="majorBidi" w:cstheme="majorBidi"/>
                <w:sz w:val="14"/>
                <w:szCs w:val="14"/>
              </w:rPr>
              <w:t>2,318,507</w:t>
            </w:r>
          </w:p>
        </w:tc>
        <w:tc>
          <w:tcPr>
            <w:tcW w:w="720" w:type="dxa"/>
            <w:tcBorders>
              <w:top w:val="nil"/>
              <w:left w:val="nil"/>
              <w:bottom w:val="nil"/>
              <w:right w:val="nil"/>
            </w:tcBorders>
            <w:shd w:val="clear" w:color="auto" w:fill="auto"/>
            <w:tcMar>
              <w:left w:w="43" w:type="dxa"/>
              <w:right w:w="43" w:type="dxa"/>
            </w:tcMar>
            <w:vAlign w:val="center"/>
          </w:tcPr>
          <w:p w:rsidR="00C54556" w:rsidRPr="008C314B" w:rsidRDefault="00C54556" w:rsidP="00C54556">
            <w:pPr>
              <w:jc w:val="right"/>
              <w:rPr>
                <w:rFonts w:asciiTheme="majorBidi" w:hAnsiTheme="majorBidi" w:cstheme="majorBidi"/>
                <w:sz w:val="14"/>
                <w:szCs w:val="14"/>
              </w:rPr>
            </w:pPr>
            <w:r>
              <w:rPr>
                <w:rFonts w:asciiTheme="majorBidi" w:hAnsiTheme="majorBidi" w:cstheme="majorBidi"/>
                <w:sz w:val="14"/>
                <w:szCs w:val="14"/>
              </w:rPr>
              <w:t>2,442,490</w:t>
            </w:r>
          </w:p>
        </w:tc>
        <w:tc>
          <w:tcPr>
            <w:tcW w:w="810" w:type="dxa"/>
            <w:tcBorders>
              <w:top w:val="nil"/>
              <w:left w:val="nil"/>
              <w:bottom w:val="nil"/>
              <w:right w:val="nil"/>
            </w:tcBorders>
            <w:shd w:val="clear" w:color="auto" w:fill="auto"/>
            <w:tcMar>
              <w:left w:w="43" w:type="dxa"/>
              <w:right w:w="43" w:type="dxa"/>
            </w:tcMar>
            <w:vAlign w:val="center"/>
          </w:tcPr>
          <w:p w:rsidR="00C54556" w:rsidRPr="008A10E4" w:rsidRDefault="00C54556" w:rsidP="00C54556">
            <w:pPr>
              <w:jc w:val="right"/>
              <w:rPr>
                <w:rFonts w:asciiTheme="majorBidi" w:hAnsiTheme="majorBidi" w:cstheme="majorBidi"/>
                <w:sz w:val="14"/>
                <w:szCs w:val="14"/>
              </w:rPr>
            </w:pPr>
            <w:r w:rsidRPr="005C7668">
              <w:rPr>
                <w:rFonts w:asciiTheme="majorBidi" w:hAnsiTheme="majorBidi" w:cstheme="majorBidi"/>
                <w:sz w:val="14"/>
                <w:szCs w:val="14"/>
              </w:rPr>
              <w:t>2,540,510</w:t>
            </w:r>
          </w:p>
        </w:tc>
        <w:tc>
          <w:tcPr>
            <w:tcW w:w="720" w:type="dxa"/>
            <w:tcBorders>
              <w:top w:val="nil"/>
              <w:left w:val="nil"/>
              <w:bottom w:val="nil"/>
              <w:right w:val="nil"/>
            </w:tcBorders>
            <w:shd w:val="clear" w:color="auto" w:fill="auto"/>
            <w:tcMar>
              <w:left w:w="43" w:type="dxa"/>
              <w:right w:w="43" w:type="dxa"/>
            </w:tcMar>
            <w:vAlign w:val="center"/>
          </w:tcPr>
          <w:p w:rsidR="00C54556" w:rsidRPr="00063E4E" w:rsidRDefault="00C54556" w:rsidP="00C54556">
            <w:pPr>
              <w:jc w:val="right"/>
              <w:rPr>
                <w:color w:val="auto"/>
                <w:sz w:val="14"/>
                <w:szCs w:val="14"/>
              </w:rPr>
            </w:pPr>
            <w:r w:rsidRPr="00063E4E">
              <w:rPr>
                <w:sz w:val="14"/>
                <w:szCs w:val="14"/>
              </w:rPr>
              <w:t>2,561,201</w:t>
            </w:r>
          </w:p>
        </w:tc>
        <w:tc>
          <w:tcPr>
            <w:tcW w:w="900" w:type="dxa"/>
            <w:tcBorders>
              <w:top w:val="nil"/>
              <w:left w:val="nil"/>
              <w:bottom w:val="nil"/>
              <w:right w:val="nil"/>
            </w:tcBorders>
            <w:shd w:val="clear" w:color="auto" w:fill="auto"/>
            <w:tcMar>
              <w:left w:w="43" w:type="dxa"/>
              <w:right w:w="43" w:type="dxa"/>
            </w:tcMar>
            <w:vAlign w:val="center"/>
          </w:tcPr>
          <w:p w:rsidR="00C54556" w:rsidRPr="00780694" w:rsidRDefault="00C54556" w:rsidP="00780694">
            <w:pPr>
              <w:jc w:val="right"/>
              <w:rPr>
                <w:color w:val="auto"/>
                <w:sz w:val="14"/>
                <w:szCs w:val="14"/>
              </w:rPr>
            </w:pPr>
            <w:r w:rsidRPr="00780694">
              <w:rPr>
                <w:sz w:val="14"/>
                <w:szCs w:val="14"/>
              </w:rPr>
              <w:t>2,687,200</w:t>
            </w:r>
          </w:p>
        </w:tc>
      </w:tr>
      <w:tr w:rsidR="00C54556" w:rsidRPr="00B34F49" w:rsidTr="00063E4E">
        <w:trPr>
          <w:trHeight w:hRule="exact" w:val="360"/>
          <w:jc w:val="center"/>
        </w:trPr>
        <w:tc>
          <w:tcPr>
            <w:tcW w:w="3420" w:type="dxa"/>
            <w:tcBorders>
              <w:top w:val="nil"/>
              <w:left w:val="nil"/>
              <w:bottom w:val="nil"/>
              <w:right w:val="nil"/>
            </w:tcBorders>
            <w:shd w:val="clear" w:color="auto" w:fill="auto"/>
            <w:vAlign w:val="center"/>
            <w:hideMark/>
          </w:tcPr>
          <w:p w:rsidR="00C54556" w:rsidRPr="00B34F49" w:rsidRDefault="00C54556" w:rsidP="00C54556">
            <w:pPr>
              <w:jc w:val="left"/>
              <w:rPr>
                <w:b/>
                <w:bCs/>
                <w:sz w:val="14"/>
                <w:szCs w:val="14"/>
              </w:rPr>
            </w:pPr>
            <w:r w:rsidRPr="00B34F49">
              <w:rPr>
                <w:b/>
                <w:bCs/>
                <w:sz w:val="14"/>
                <w:szCs w:val="16"/>
              </w:rPr>
              <w:t>TOTAL (Demand &amp; Time Liabilities)</w:t>
            </w:r>
          </w:p>
        </w:tc>
        <w:tc>
          <w:tcPr>
            <w:tcW w:w="720" w:type="dxa"/>
            <w:tcBorders>
              <w:top w:val="nil"/>
              <w:left w:val="nil"/>
              <w:bottom w:val="nil"/>
              <w:right w:val="nil"/>
            </w:tcBorders>
            <w:shd w:val="clear" w:color="auto" w:fill="auto"/>
            <w:tcMar>
              <w:left w:w="43" w:type="dxa"/>
              <w:right w:w="43" w:type="dxa"/>
            </w:tcMar>
            <w:vAlign w:val="center"/>
          </w:tcPr>
          <w:p w:rsidR="00C54556" w:rsidRPr="000D5F77" w:rsidRDefault="00C54556" w:rsidP="00C54556">
            <w:pPr>
              <w:jc w:val="right"/>
              <w:rPr>
                <w:b/>
                <w:bCs/>
                <w:sz w:val="13"/>
                <w:szCs w:val="13"/>
              </w:rPr>
            </w:pPr>
            <w:r w:rsidRPr="000D5F77">
              <w:rPr>
                <w:b/>
                <w:bCs/>
                <w:sz w:val="13"/>
                <w:szCs w:val="13"/>
              </w:rPr>
              <w:t>15,934,928</w:t>
            </w:r>
          </w:p>
        </w:tc>
        <w:tc>
          <w:tcPr>
            <w:tcW w:w="720" w:type="dxa"/>
            <w:tcBorders>
              <w:top w:val="nil"/>
              <w:left w:val="nil"/>
              <w:bottom w:val="nil"/>
              <w:right w:val="nil"/>
            </w:tcBorders>
            <w:shd w:val="clear" w:color="auto" w:fill="auto"/>
            <w:tcMar>
              <w:left w:w="43" w:type="dxa"/>
              <w:right w:w="43" w:type="dxa"/>
            </w:tcMar>
            <w:vAlign w:val="center"/>
          </w:tcPr>
          <w:p w:rsidR="00C54556" w:rsidRPr="000D5F77" w:rsidRDefault="00C54556" w:rsidP="00C54556">
            <w:pPr>
              <w:jc w:val="right"/>
              <w:rPr>
                <w:b/>
                <w:bCs/>
                <w:sz w:val="13"/>
                <w:szCs w:val="13"/>
              </w:rPr>
            </w:pPr>
            <w:r w:rsidRPr="000D5F77">
              <w:rPr>
                <w:b/>
                <w:bCs/>
                <w:sz w:val="13"/>
                <w:szCs w:val="13"/>
              </w:rPr>
              <w:t>18,494,226</w:t>
            </w:r>
          </w:p>
        </w:tc>
        <w:tc>
          <w:tcPr>
            <w:tcW w:w="720" w:type="dxa"/>
            <w:tcBorders>
              <w:top w:val="nil"/>
              <w:left w:val="nil"/>
              <w:bottom w:val="nil"/>
              <w:right w:val="nil"/>
            </w:tcBorders>
            <w:shd w:val="clear" w:color="auto" w:fill="auto"/>
            <w:tcMar>
              <w:left w:w="43" w:type="dxa"/>
              <w:right w:w="43" w:type="dxa"/>
            </w:tcMar>
            <w:vAlign w:val="center"/>
          </w:tcPr>
          <w:p w:rsidR="00C54556" w:rsidRPr="000D5F77" w:rsidRDefault="00C54556" w:rsidP="00C54556">
            <w:pPr>
              <w:jc w:val="right"/>
              <w:rPr>
                <w:b/>
                <w:bCs/>
                <w:sz w:val="13"/>
                <w:szCs w:val="13"/>
              </w:rPr>
            </w:pPr>
            <w:r w:rsidRPr="00312B78">
              <w:rPr>
                <w:rFonts w:asciiTheme="majorBidi" w:hAnsiTheme="majorBidi" w:cstheme="majorBidi"/>
                <w:b/>
                <w:bCs/>
                <w:sz w:val="13"/>
                <w:szCs w:val="13"/>
              </w:rPr>
              <w:t>21,356,266</w:t>
            </w:r>
          </w:p>
        </w:tc>
        <w:tc>
          <w:tcPr>
            <w:tcW w:w="810" w:type="dxa"/>
            <w:tcBorders>
              <w:top w:val="nil"/>
              <w:left w:val="nil"/>
              <w:bottom w:val="nil"/>
              <w:right w:val="nil"/>
            </w:tcBorders>
            <w:shd w:val="clear" w:color="auto" w:fill="auto"/>
            <w:tcMar>
              <w:left w:w="43" w:type="dxa"/>
              <w:right w:w="43" w:type="dxa"/>
            </w:tcMar>
            <w:vAlign w:val="center"/>
          </w:tcPr>
          <w:p w:rsidR="00C54556" w:rsidRPr="00FE2079" w:rsidRDefault="00C54556" w:rsidP="00C54556">
            <w:pPr>
              <w:jc w:val="right"/>
              <w:rPr>
                <w:b/>
                <w:bCs/>
                <w:sz w:val="14"/>
                <w:szCs w:val="14"/>
              </w:rPr>
            </w:pPr>
            <w:r w:rsidRPr="00FE2079">
              <w:rPr>
                <w:b/>
                <w:bCs/>
                <w:sz w:val="14"/>
                <w:szCs w:val="14"/>
              </w:rPr>
              <w:t>17,324,816</w:t>
            </w:r>
          </w:p>
        </w:tc>
        <w:tc>
          <w:tcPr>
            <w:tcW w:w="720" w:type="dxa"/>
            <w:tcBorders>
              <w:top w:val="nil"/>
              <w:left w:val="nil"/>
              <w:bottom w:val="nil"/>
              <w:right w:val="nil"/>
            </w:tcBorders>
            <w:shd w:val="clear" w:color="auto" w:fill="auto"/>
            <w:tcMar>
              <w:left w:w="43" w:type="dxa"/>
              <w:right w:w="43" w:type="dxa"/>
            </w:tcMar>
            <w:vAlign w:val="center"/>
          </w:tcPr>
          <w:p w:rsidR="00C54556" w:rsidRPr="000E262D" w:rsidRDefault="00C54556" w:rsidP="00C54556">
            <w:pPr>
              <w:jc w:val="right"/>
              <w:rPr>
                <w:rFonts w:asciiTheme="majorBidi" w:hAnsiTheme="majorBidi" w:cstheme="majorBidi"/>
                <w:b/>
                <w:bCs/>
                <w:sz w:val="14"/>
                <w:szCs w:val="14"/>
              </w:rPr>
            </w:pPr>
            <w:r>
              <w:rPr>
                <w:rFonts w:asciiTheme="majorBidi" w:hAnsiTheme="majorBidi" w:cstheme="majorBidi"/>
                <w:b/>
                <w:bCs/>
                <w:sz w:val="14"/>
                <w:szCs w:val="14"/>
              </w:rPr>
              <w:t>1</w:t>
            </w:r>
            <w:r w:rsidRPr="005947FA">
              <w:rPr>
                <w:rFonts w:asciiTheme="majorBidi" w:hAnsiTheme="majorBidi" w:cstheme="majorBidi"/>
                <w:b/>
                <w:bCs/>
                <w:sz w:val="14"/>
                <w:szCs w:val="14"/>
              </w:rPr>
              <w:t>9,265,336</w:t>
            </w:r>
          </w:p>
        </w:tc>
        <w:tc>
          <w:tcPr>
            <w:tcW w:w="720" w:type="dxa"/>
            <w:tcBorders>
              <w:top w:val="nil"/>
              <w:left w:val="nil"/>
              <w:bottom w:val="nil"/>
              <w:right w:val="nil"/>
            </w:tcBorders>
            <w:shd w:val="clear" w:color="auto" w:fill="auto"/>
            <w:tcMar>
              <w:left w:w="43" w:type="dxa"/>
              <w:right w:w="43" w:type="dxa"/>
            </w:tcMar>
            <w:vAlign w:val="center"/>
          </w:tcPr>
          <w:p w:rsidR="00C54556" w:rsidRPr="000E262D" w:rsidRDefault="00C54556" w:rsidP="00C54556">
            <w:pPr>
              <w:jc w:val="right"/>
              <w:rPr>
                <w:rFonts w:asciiTheme="majorBidi" w:hAnsiTheme="majorBidi" w:cstheme="majorBidi"/>
                <w:b/>
                <w:bCs/>
                <w:sz w:val="14"/>
                <w:szCs w:val="14"/>
              </w:rPr>
            </w:pPr>
            <w:r>
              <w:rPr>
                <w:rFonts w:asciiTheme="majorBidi" w:hAnsiTheme="majorBidi" w:cstheme="majorBidi"/>
                <w:b/>
                <w:bCs/>
                <w:sz w:val="14"/>
                <w:szCs w:val="14"/>
              </w:rPr>
              <w:t>21,913,000</w:t>
            </w:r>
          </w:p>
        </w:tc>
        <w:tc>
          <w:tcPr>
            <w:tcW w:w="810" w:type="dxa"/>
            <w:tcBorders>
              <w:top w:val="nil"/>
              <w:left w:val="nil"/>
              <w:bottom w:val="nil"/>
              <w:right w:val="nil"/>
            </w:tcBorders>
            <w:shd w:val="clear" w:color="auto" w:fill="auto"/>
            <w:tcMar>
              <w:left w:w="43" w:type="dxa"/>
              <w:right w:w="43" w:type="dxa"/>
            </w:tcMar>
            <w:vAlign w:val="center"/>
          </w:tcPr>
          <w:p w:rsidR="00C54556" w:rsidRPr="005C7668" w:rsidRDefault="00C54556" w:rsidP="00C54556">
            <w:pPr>
              <w:jc w:val="right"/>
              <w:rPr>
                <w:rFonts w:asciiTheme="majorBidi" w:hAnsiTheme="majorBidi" w:cstheme="majorBidi"/>
                <w:b/>
                <w:bCs/>
                <w:sz w:val="14"/>
                <w:szCs w:val="14"/>
              </w:rPr>
            </w:pPr>
            <w:r w:rsidRPr="005C7668">
              <w:rPr>
                <w:rFonts w:asciiTheme="majorBidi" w:hAnsiTheme="majorBidi" w:cstheme="majorBidi"/>
                <w:b/>
                <w:bCs/>
                <w:sz w:val="14"/>
                <w:szCs w:val="14"/>
              </w:rPr>
              <w:t>19,488,575</w:t>
            </w:r>
          </w:p>
        </w:tc>
        <w:tc>
          <w:tcPr>
            <w:tcW w:w="720" w:type="dxa"/>
            <w:tcBorders>
              <w:top w:val="nil"/>
              <w:left w:val="nil"/>
              <w:bottom w:val="nil"/>
              <w:right w:val="nil"/>
            </w:tcBorders>
            <w:shd w:val="clear" w:color="auto" w:fill="auto"/>
            <w:tcMar>
              <w:left w:w="43" w:type="dxa"/>
              <w:right w:w="43" w:type="dxa"/>
            </w:tcMar>
            <w:vAlign w:val="center"/>
          </w:tcPr>
          <w:p w:rsidR="00C54556" w:rsidRPr="00063E4E" w:rsidRDefault="00C54556" w:rsidP="00C54556">
            <w:pPr>
              <w:jc w:val="right"/>
              <w:rPr>
                <w:b/>
                <w:bCs/>
                <w:color w:val="auto"/>
                <w:sz w:val="14"/>
                <w:szCs w:val="14"/>
              </w:rPr>
            </w:pPr>
            <w:r w:rsidRPr="00063E4E">
              <w:rPr>
                <w:b/>
                <w:bCs/>
                <w:sz w:val="14"/>
                <w:szCs w:val="14"/>
              </w:rPr>
              <w:t>19,697,112</w:t>
            </w:r>
          </w:p>
        </w:tc>
        <w:tc>
          <w:tcPr>
            <w:tcW w:w="900" w:type="dxa"/>
            <w:tcBorders>
              <w:top w:val="nil"/>
              <w:left w:val="nil"/>
              <w:bottom w:val="nil"/>
              <w:right w:val="nil"/>
            </w:tcBorders>
            <w:shd w:val="clear" w:color="auto" w:fill="auto"/>
            <w:tcMar>
              <w:left w:w="43" w:type="dxa"/>
              <w:right w:w="43" w:type="dxa"/>
            </w:tcMar>
            <w:vAlign w:val="center"/>
          </w:tcPr>
          <w:p w:rsidR="00C54556" w:rsidRPr="00780694" w:rsidRDefault="00780694" w:rsidP="00780694">
            <w:pPr>
              <w:jc w:val="right"/>
              <w:rPr>
                <w:b/>
                <w:bCs/>
                <w:color w:val="auto"/>
                <w:sz w:val="14"/>
                <w:szCs w:val="14"/>
              </w:rPr>
            </w:pPr>
            <w:r w:rsidRPr="00780694">
              <w:rPr>
                <w:b/>
                <w:bCs/>
                <w:sz w:val="14"/>
                <w:szCs w:val="14"/>
              </w:rPr>
              <w:t>19,285,662</w:t>
            </w:r>
          </w:p>
        </w:tc>
      </w:tr>
      <w:tr w:rsidR="00C54556" w:rsidRPr="00B34F49" w:rsidTr="00063E4E">
        <w:trPr>
          <w:trHeight w:hRule="exact" w:val="360"/>
          <w:jc w:val="center"/>
        </w:trPr>
        <w:tc>
          <w:tcPr>
            <w:tcW w:w="3420" w:type="dxa"/>
            <w:tcBorders>
              <w:top w:val="nil"/>
              <w:left w:val="nil"/>
              <w:bottom w:val="nil"/>
              <w:right w:val="nil"/>
            </w:tcBorders>
            <w:shd w:val="clear" w:color="auto" w:fill="auto"/>
            <w:vAlign w:val="center"/>
            <w:hideMark/>
          </w:tcPr>
          <w:p w:rsidR="00C54556" w:rsidRPr="00B34F49" w:rsidRDefault="00C54556" w:rsidP="00C54556">
            <w:pPr>
              <w:jc w:val="left"/>
              <w:rPr>
                <w:b/>
                <w:bCs/>
                <w:sz w:val="14"/>
                <w:szCs w:val="14"/>
              </w:rPr>
            </w:pPr>
            <w:r w:rsidRPr="00B34F49">
              <w:rPr>
                <w:b/>
                <w:bCs/>
                <w:sz w:val="14"/>
                <w:szCs w:val="14"/>
              </w:rPr>
              <w:t>LIQUID   ASSETS   MAINTAINED IN PAKISTAN</w:t>
            </w:r>
          </w:p>
        </w:tc>
        <w:tc>
          <w:tcPr>
            <w:tcW w:w="720" w:type="dxa"/>
            <w:tcBorders>
              <w:top w:val="nil"/>
              <w:left w:val="nil"/>
              <w:bottom w:val="nil"/>
              <w:right w:val="nil"/>
            </w:tcBorders>
            <w:shd w:val="clear" w:color="auto" w:fill="auto"/>
            <w:tcMar>
              <w:left w:w="43" w:type="dxa"/>
              <w:right w:w="43" w:type="dxa"/>
            </w:tcMar>
            <w:vAlign w:val="center"/>
          </w:tcPr>
          <w:p w:rsidR="00C54556" w:rsidRPr="000D5F77" w:rsidRDefault="00C54556" w:rsidP="00C54556">
            <w:pPr>
              <w:jc w:val="right"/>
              <w:rPr>
                <w:b/>
                <w:bCs/>
                <w:sz w:val="13"/>
                <w:szCs w:val="13"/>
              </w:rPr>
            </w:pPr>
            <w:r w:rsidRPr="000D5F77">
              <w:rPr>
                <w:b/>
                <w:bCs/>
                <w:sz w:val="13"/>
                <w:szCs w:val="13"/>
              </w:rPr>
              <w:t>8,611,065</w:t>
            </w:r>
          </w:p>
        </w:tc>
        <w:tc>
          <w:tcPr>
            <w:tcW w:w="720" w:type="dxa"/>
            <w:tcBorders>
              <w:top w:val="nil"/>
              <w:left w:val="nil"/>
              <w:bottom w:val="nil"/>
              <w:right w:val="nil"/>
            </w:tcBorders>
            <w:shd w:val="clear" w:color="auto" w:fill="auto"/>
            <w:tcMar>
              <w:left w:w="43" w:type="dxa"/>
              <w:right w:w="43" w:type="dxa"/>
            </w:tcMar>
            <w:vAlign w:val="center"/>
          </w:tcPr>
          <w:p w:rsidR="00C54556" w:rsidRPr="000D5F77" w:rsidRDefault="00C54556" w:rsidP="00C54556">
            <w:pPr>
              <w:jc w:val="right"/>
              <w:rPr>
                <w:b/>
                <w:bCs/>
                <w:sz w:val="13"/>
                <w:szCs w:val="13"/>
              </w:rPr>
            </w:pPr>
            <w:r w:rsidRPr="000D5F77">
              <w:rPr>
                <w:b/>
                <w:bCs/>
                <w:sz w:val="13"/>
                <w:szCs w:val="13"/>
              </w:rPr>
              <w:t>12,439,752</w:t>
            </w:r>
          </w:p>
        </w:tc>
        <w:tc>
          <w:tcPr>
            <w:tcW w:w="720" w:type="dxa"/>
            <w:tcBorders>
              <w:top w:val="nil"/>
              <w:left w:val="nil"/>
              <w:bottom w:val="nil"/>
              <w:right w:val="nil"/>
            </w:tcBorders>
            <w:shd w:val="clear" w:color="auto" w:fill="auto"/>
            <w:tcMar>
              <w:left w:w="43" w:type="dxa"/>
              <w:right w:w="43" w:type="dxa"/>
            </w:tcMar>
            <w:vAlign w:val="center"/>
          </w:tcPr>
          <w:p w:rsidR="00C54556" w:rsidRPr="000D5F77" w:rsidRDefault="00C54556" w:rsidP="00C54556">
            <w:pPr>
              <w:jc w:val="right"/>
              <w:rPr>
                <w:b/>
                <w:bCs/>
                <w:sz w:val="13"/>
                <w:szCs w:val="13"/>
              </w:rPr>
            </w:pPr>
            <w:r w:rsidRPr="00312B78">
              <w:rPr>
                <w:rFonts w:asciiTheme="majorBidi" w:hAnsiTheme="majorBidi" w:cstheme="majorBidi"/>
                <w:b/>
                <w:bCs/>
                <w:sz w:val="13"/>
                <w:szCs w:val="13"/>
              </w:rPr>
              <w:t>14,101,558</w:t>
            </w:r>
          </w:p>
        </w:tc>
        <w:tc>
          <w:tcPr>
            <w:tcW w:w="810" w:type="dxa"/>
            <w:tcBorders>
              <w:top w:val="nil"/>
              <w:left w:val="nil"/>
              <w:bottom w:val="nil"/>
              <w:right w:val="nil"/>
            </w:tcBorders>
            <w:shd w:val="clear" w:color="auto" w:fill="auto"/>
            <w:tcMar>
              <w:left w:w="43" w:type="dxa"/>
              <w:right w:w="43" w:type="dxa"/>
            </w:tcMar>
            <w:vAlign w:val="center"/>
          </w:tcPr>
          <w:p w:rsidR="00C54556" w:rsidRPr="00FE2079" w:rsidRDefault="00C54556" w:rsidP="00C54556">
            <w:pPr>
              <w:jc w:val="right"/>
              <w:rPr>
                <w:b/>
                <w:bCs/>
                <w:sz w:val="14"/>
                <w:szCs w:val="14"/>
              </w:rPr>
            </w:pPr>
            <w:r w:rsidRPr="00FE2079">
              <w:rPr>
                <w:b/>
                <w:bCs/>
                <w:sz w:val="14"/>
                <w:szCs w:val="14"/>
              </w:rPr>
              <w:t>12,813,275</w:t>
            </w:r>
          </w:p>
        </w:tc>
        <w:tc>
          <w:tcPr>
            <w:tcW w:w="720" w:type="dxa"/>
            <w:tcBorders>
              <w:top w:val="nil"/>
              <w:left w:val="nil"/>
              <w:bottom w:val="nil"/>
              <w:right w:val="nil"/>
            </w:tcBorders>
            <w:shd w:val="clear" w:color="auto" w:fill="auto"/>
            <w:tcMar>
              <w:left w:w="43" w:type="dxa"/>
              <w:right w:w="43" w:type="dxa"/>
            </w:tcMar>
            <w:vAlign w:val="center"/>
          </w:tcPr>
          <w:p w:rsidR="00C54556" w:rsidRPr="000E262D" w:rsidRDefault="00C54556" w:rsidP="00C54556">
            <w:pPr>
              <w:jc w:val="right"/>
              <w:rPr>
                <w:rFonts w:asciiTheme="majorBidi" w:hAnsiTheme="majorBidi" w:cstheme="majorBidi"/>
                <w:b/>
                <w:bCs/>
                <w:sz w:val="14"/>
                <w:szCs w:val="14"/>
              </w:rPr>
            </w:pPr>
            <w:r>
              <w:rPr>
                <w:rFonts w:asciiTheme="majorBidi" w:hAnsiTheme="majorBidi" w:cstheme="majorBidi"/>
                <w:b/>
                <w:bCs/>
                <w:sz w:val="14"/>
                <w:szCs w:val="14"/>
              </w:rPr>
              <w:t>1</w:t>
            </w:r>
            <w:r w:rsidRPr="00C549D5">
              <w:rPr>
                <w:rFonts w:asciiTheme="majorBidi" w:hAnsiTheme="majorBidi" w:cstheme="majorBidi"/>
                <w:b/>
                <w:bCs/>
                <w:sz w:val="14"/>
                <w:szCs w:val="14"/>
              </w:rPr>
              <w:t xml:space="preserve">4,182,361 </w:t>
            </w:r>
          </w:p>
        </w:tc>
        <w:tc>
          <w:tcPr>
            <w:tcW w:w="720" w:type="dxa"/>
            <w:tcBorders>
              <w:top w:val="nil"/>
              <w:left w:val="nil"/>
              <w:bottom w:val="nil"/>
              <w:right w:val="nil"/>
            </w:tcBorders>
            <w:shd w:val="clear" w:color="auto" w:fill="auto"/>
            <w:tcMar>
              <w:left w:w="43" w:type="dxa"/>
              <w:right w:w="43" w:type="dxa"/>
            </w:tcMar>
            <w:vAlign w:val="center"/>
          </w:tcPr>
          <w:p w:rsidR="00C54556" w:rsidRPr="000E262D" w:rsidRDefault="00C54556" w:rsidP="00C54556">
            <w:pPr>
              <w:jc w:val="right"/>
              <w:rPr>
                <w:rFonts w:asciiTheme="majorBidi" w:hAnsiTheme="majorBidi" w:cstheme="majorBidi"/>
                <w:b/>
                <w:bCs/>
                <w:sz w:val="14"/>
                <w:szCs w:val="14"/>
              </w:rPr>
            </w:pPr>
            <w:r>
              <w:rPr>
                <w:rFonts w:asciiTheme="majorBidi" w:hAnsiTheme="majorBidi" w:cstheme="majorBidi"/>
                <w:b/>
                <w:bCs/>
                <w:sz w:val="14"/>
                <w:szCs w:val="14"/>
              </w:rPr>
              <w:t>15,588,430</w:t>
            </w:r>
          </w:p>
        </w:tc>
        <w:tc>
          <w:tcPr>
            <w:tcW w:w="810" w:type="dxa"/>
            <w:tcBorders>
              <w:top w:val="nil"/>
              <w:left w:val="nil"/>
              <w:bottom w:val="nil"/>
              <w:right w:val="nil"/>
            </w:tcBorders>
            <w:shd w:val="clear" w:color="auto" w:fill="auto"/>
            <w:tcMar>
              <w:left w:w="43" w:type="dxa"/>
              <w:right w:w="43" w:type="dxa"/>
            </w:tcMar>
            <w:vAlign w:val="center"/>
          </w:tcPr>
          <w:p w:rsidR="00C54556" w:rsidRPr="005C7668" w:rsidRDefault="00C54556" w:rsidP="00C54556">
            <w:pPr>
              <w:jc w:val="right"/>
              <w:rPr>
                <w:rFonts w:asciiTheme="majorBidi" w:hAnsiTheme="majorBidi" w:cstheme="majorBidi"/>
                <w:b/>
                <w:bCs/>
                <w:sz w:val="14"/>
                <w:szCs w:val="14"/>
              </w:rPr>
            </w:pPr>
            <w:r w:rsidRPr="005C7668">
              <w:rPr>
                <w:rFonts w:asciiTheme="majorBidi" w:hAnsiTheme="majorBidi" w:cstheme="majorBidi"/>
                <w:b/>
                <w:bCs/>
                <w:sz w:val="14"/>
                <w:szCs w:val="14"/>
              </w:rPr>
              <w:t>15,757,887</w:t>
            </w:r>
          </w:p>
        </w:tc>
        <w:tc>
          <w:tcPr>
            <w:tcW w:w="720" w:type="dxa"/>
            <w:tcBorders>
              <w:top w:val="nil"/>
              <w:left w:val="nil"/>
              <w:bottom w:val="nil"/>
              <w:right w:val="nil"/>
            </w:tcBorders>
            <w:shd w:val="clear" w:color="auto" w:fill="auto"/>
            <w:tcMar>
              <w:left w:w="43" w:type="dxa"/>
              <w:right w:w="43" w:type="dxa"/>
            </w:tcMar>
            <w:vAlign w:val="center"/>
          </w:tcPr>
          <w:p w:rsidR="00C54556" w:rsidRPr="00063E4E" w:rsidRDefault="00C54556" w:rsidP="00C54556">
            <w:pPr>
              <w:jc w:val="right"/>
              <w:rPr>
                <w:b/>
                <w:bCs/>
                <w:color w:val="auto"/>
                <w:sz w:val="14"/>
                <w:szCs w:val="14"/>
              </w:rPr>
            </w:pPr>
            <w:r w:rsidRPr="00063E4E">
              <w:rPr>
                <w:b/>
                <w:bCs/>
                <w:sz w:val="14"/>
                <w:szCs w:val="14"/>
              </w:rPr>
              <w:t>15,634,771</w:t>
            </w:r>
          </w:p>
        </w:tc>
        <w:tc>
          <w:tcPr>
            <w:tcW w:w="900" w:type="dxa"/>
            <w:tcBorders>
              <w:top w:val="nil"/>
              <w:left w:val="nil"/>
              <w:bottom w:val="nil"/>
              <w:right w:val="nil"/>
            </w:tcBorders>
            <w:shd w:val="clear" w:color="auto" w:fill="auto"/>
            <w:tcMar>
              <w:left w:w="43" w:type="dxa"/>
              <w:right w:w="43" w:type="dxa"/>
            </w:tcMar>
            <w:vAlign w:val="center"/>
          </w:tcPr>
          <w:p w:rsidR="00C54556" w:rsidRPr="00780694" w:rsidRDefault="00780694" w:rsidP="00780694">
            <w:pPr>
              <w:jc w:val="right"/>
              <w:rPr>
                <w:b/>
                <w:bCs/>
                <w:color w:val="auto"/>
                <w:sz w:val="14"/>
                <w:szCs w:val="14"/>
              </w:rPr>
            </w:pPr>
            <w:r w:rsidRPr="00780694">
              <w:rPr>
                <w:b/>
                <w:bCs/>
                <w:sz w:val="14"/>
                <w:szCs w:val="14"/>
              </w:rPr>
              <w:t>15,221,178</w:t>
            </w:r>
          </w:p>
        </w:tc>
      </w:tr>
      <w:tr w:rsidR="00C54556" w:rsidRPr="00B34F49" w:rsidTr="00063E4E">
        <w:trPr>
          <w:trHeight w:hRule="exact" w:val="270"/>
          <w:jc w:val="center"/>
        </w:trPr>
        <w:tc>
          <w:tcPr>
            <w:tcW w:w="3420" w:type="dxa"/>
            <w:tcBorders>
              <w:top w:val="nil"/>
              <w:left w:val="nil"/>
              <w:bottom w:val="nil"/>
              <w:right w:val="nil"/>
            </w:tcBorders>
            <w:shd w:val="clear" w:color="auto" w:fill="auto"/>
            <w:vAlign w:val="center"/>
            <w:hideMark/>
          </w:tcPr>
          <w:p w:rsidR="00C54556" w:rsidRPr="00B34F49" w:rsidRDefault="00C54556" w:rsidP="00C54556">
            <w:pPr>
              <w:ind w:firstLineChars="100" w:firstLine="140"/>
              <w:jc w:val="left"/>
              <w:rPr>
                <w:sz w:val="14"/>
                <w:szCs w:val="14"/>
              </w:rPr>
            </w:pPr>
            <w:r w:rsidRPr="00B34F49">
              <w:rPr>
                <w:sz w:val="14"/>
                <w:szCs w:val="14"/>
              </w:rPr>
              <w:t>Cash</w:t>
            </w:r>
          </w:p>
        </w:tc>
        <w:tc>
          <w:tcPr>
            <w:tcW w:w="720" w:type="dxa"/>
            <w:tcBorders>
              <w:top w:val="nil"/>
              <w:left w:val="nil"/>
              <w:bottom w:val="nil"/>
              <w:right w:val="nil"/>
            </w:tcBorders>
            <w:shd w:val="clear" w:color="auto" w:fill="auto"/>
            <w:tcMar>
              <w:left w:w="43" w:type="dxa"/>
              <w:right w:w="43" w:type="dxa"/>
            </w:tcMar>
            <w:vAlign w:val="center"/>
          </w:tcPr>
          <w:p w:rsidR="00C54556" w:rsidRPr="000D5F77" w:rsidRDefault="00C54556" w:rsidP="00C54556">
            <w:pPr>
              <w:jc w:val="right"/>
              <w:rPr>
                <w:sz w:val="13"/>
                <w:szCs w:val="13"/>
              </w:rPr>
            </w:pPr>
            <w:r w:rsidRPr="000D5F77">
              <w:rPr>
                <w:sz w:val="13"/>
                <w:szCs w:val="13"/>
              </w:rPr>
              <w:t>374,689</w:t>
            </w:r>
          </w:p>
        </w:tc>
        <w:tc>
          <w:tcPr>
            <w:tcW w:w="720" w:type="dxa"/>
            <w:tcBorders>
              <w:top w:val="nil"/>
              <w:left w:val="nil"/>
              <w:bottom w:val="nil"/>
              <w:right w:val="nil"/>
            </w:tcBorders>
            <w:shd w:val="clear" w:color="auto" w:fill="auto"/>
            <w:tcMar>
              <w:left w:w="43" w:type="dxa"/>
              <w:right w:w="43" w:type="dxa"/>
            </w:tcMar>
            <w:vAlign w:val="center"/>
          </w:tcPr>
          <w:p w:rsidR="00C54556" w:rsidRPr="000D5F77" w:rsidRDefault="00C54556" w:rsidP="00C54556">
            <w:pPr>
              <w:jc w:val="right"/>
              <w:rPr>
                <w:sz w:val="13"/>
                <w:szCs w:val="13"/>
              </w:rPr>
            </w:pPr>
            <w:r w:rsidRPr="000D5F77">
              <w:rPr>
                <w:sz w:val="13"/>
                <w:szCs w:val="13"/>
              </w:rPr>
              <w:t>418,418</w:t>
            </w:r>
          </w:p>
        </w:tc>
        <w:tc>
          <w:tcPr>
            <w:tcW w:w="720" w:type="dxa"/>
            <w:tcBorders>
              <w:top w:val="nil"/>
              <w:left w:val="nil"/>
              <w:bottom w:val="nil"/>
              <w:right w:val="nil"/>
            </w:tcBorders>
            <w:shd w:val="clear" w:color="auto" w:fill="auto"/>
            <w:tcMar>
              <w:left w:w="43" w:type="dxa"/>
              <w:right w:w="43" w:type="dxa"/>
            </w:tcMar>
            <w:vAlign w:val="center"/>
          </w:tcPr>
          <w:p w:rsidR="00C54556" w:rsidRPr="000D5F77" w:rsidRDefault="00C54556" w:rsidP="00C54556">
            <w:pPr>
              <w:jc w:val="right"/>
              <w:rPr>
                <w:sz w:val="13"/>
                <w:szCs w:val="13"/>
              </w:rPr>
            </w:pPr>
            <w:r w:rsidRPr="00312B78">
              <w:rPr>
                <w:rFonts w:asciiTheme="majorBidi" w:hAnsiTheme="majorBidi" w:cstheme="majorBidi"/>
                <w:sz w:val="13"/>
                <w:szCs w:val="13"/>
              </w:rPr>
              <w:t xml:space="preserve">415,712 </w:t>
            </w:r>
          </w:p>
        </w:tc>
        <w:tc>
          <w:tcPr>
            <w:tcW w:w="810" w:type="dxa"/>
            <w:tcBorders>
              <w:top w:val="nil"/>
              <w:left w:val="nil"/>
              <w:bottom w:val="nil"/>
              <w:right w:val="nil"/>
            </w:tcBorders>
            <w:shd w:val="clear" w:color="auto" w:fill="auto"/>
            <w:tcMar>
              <w:left w:w="43" w:type="dxa"/>
              <w:right w:w="43" w:type="dxa"/>
            </w:tcMar>
            <w:vAlign w:val="center"/>
          </w:tcPr>
          <w:p w:rsidR="00C54556" w:rsidRPr="00D8631E" w:rsidRDefault="00C54556" w:rsidP="00C54556">
            <w:pPr>
              <w:jc w:val="right"/>
              <w:rPr>
                <w:sz w:val="14"/>
                <w:szCs w:val="14"/>
              </w:rPr>
            </w:pPr>
            <w:r w:rsidRPr="00D8631E">
              <w:rPr>
                <w:sz w:val="14"/>
                <w:szCs w:val="14"/>
              </w:rPr>
              <w:t>375,702</w:t>
            </w:r>
          </w:p>
        </w:tc>
        <w:tc>
          <w:tcPr>
            <w:tcW w:w="720" w:type="dxa"/>
            <w:tcBorders>
              <w:top w:val="nil"/>
              <w:left w:val="nil"/>
              <w:bottom w:val="nil"/>
              <w:right w:val="nil"/>
            </w:tcBorders>
            <w:shd w:val="clear" w:color="auto" w:fill="auto"/>
            <w:tcMar>
              <w:left w:w="43" w:type="dxa"/>
              <w:right w:w="43" w:type="dxa"/>
            </w:tcMar>
            <w:vAlign w:val="center"/>
          </w:tcPr>
          <w:p w:rsidR="00C54556" w:rsidRPr="008C314B" w:rsidRDefault="00C54556" w:rsidP="00C54556">
            <w:pPr>
              <w:jc w:val="right"/>
              <w:rPr>
                <w:rFonts w:asciiTheme="majorBidi" w:hAnsiTheme="majorBidi" w:cstheme="majorBidi"/>
                <w:sz w:val="14"/>
                <w:szCs w:val="14"/>
              </w:rPr>
            </w:pPr>
            <w:r>
              <w:rPr>
                <w:rFonts w:asciiTheme="majorBidi" w:hAnsiTheme="majorBidi" w:cstheme="majorBidi"/>
                <w:sz w:val="14"/>
                <w:szCs w:val="14"/>
              </w:rPr>
              <w:t>446,332</w:t>
            </w:r>
          </w:p>
        </w:tc>
        <w:tc>
          <w:tcPr>
            <w:tcW w:w="720" w:type="dxa"/>
            <w:tcBorders>
              <w:top w:val="nil"/>
              <w:left w:val="nil"/>
              <w:bottom w:val="nil"/>
              <w:right w:val="nil"/>
            </w:tcBorders>
            <w:shd w:val="clear" w:color="auto" w:fill="auto"/>
            <w:tcMar>
              <w:left w:w="43" w:type="dxa"/>
              <w:right w:w="43" w:type="dxa"/>
            </w:tcMar>
            <w:vAlign w:val="center"/>
          </w:tcPr>
          <w:p w:rsidR="00C54556" w:rsidRPr="008C314B" w:rsidRDefault="00C54556" w:rsidP="00C54556">
            <w:pPr>
              <w:jc w:val="right"/>
              <w:rPr>
                <w:rFonts w:asciiTheme="majorBidi" w:hAnsiTheme="majorBidi" w:cstheme="majorBidi"/>
                <w:sz w:val="14"/>
                <w:szCs w:val="14"/>
              </w:rPr>
            </w:pPr>
            <w:r>
              <w:rPr>
                <w:rFonts w:asciiTheme="majorBidi" w:hAnsiTheme="majorBidi" w:cstheme="majorBidi"/>
                <w:sz w:val="14"/>
                <w:szCs w:val="14"/>
              </w:rPr>
              <w:t>419,160</w:t>
            </w:r>
          </w:p>
        </w:tc>
        <w:tc>
          <w:tcPr>
            <w:tcW w:w="810" w:type="dxa"/>
            <w:tcBorders>
              <w:top w:val="nil"/>
              <w:left w:val="nil"/>
              <w:bottom w:val="nil"/>
              <w:right w:val="nil"/>
            </w:tcBorders>
            <w:shd w:val="clear" w:color="auto" w:fill="auto"/>
            <w:tcMar>
              <w:left w:w="43" w:type="dxa"/>
              <w:right w:w="43" w:type="dxa"/>
            </w:tcMar>
            <w:vAlign w:val="center"/>
          </w:tcPr>
          <w:p w:rsidR="00C54556" w:rsidRPr="008A10E4" w:rsidRDefault="00C54556" w:rsidP="00C54556">
            <w:pPr>
              <w:jc w:val="right"/>
              <w:rPr>
                <w:rFonts w:asciiTheme="majorBidi" w:hAnsiTheme="majorBidi" w:cstheme="majorBidi"/>
                <w:sz w:val="14"/>
                <w:szCs w:val="14"/>
              </w:rPr>
            </w:pPr>
            <w:r w:rsidRPr="005C7668">
              <w:rPr>
                <w:rFonts w:asciiTheme="majorBidi" w:hAnsiTheme="majorBidi" w:cstheme="majorBidi"/>
                <w:sz w:val="14"/>
                <w:szCs w:val="14"/>
              </w:rPr>
              <w:t>441,314</w:t>
            </w:r>
          </w:p>
        </w:tc>
        <w:tc>
          <w:tcPr>
            <w:tcW w:w="720" w:type="dxa"/>
            <w:tcBorders>
              <w:top w:val="nil"/>
              <w:left w:val="nil"/>
              <w:bottom w:val="nil"/>
              <w:right w:val="nil"/>
            </w:tcBorders>
            <w:shd w:val="clear" w:color="auto" w:fill="auto"/>
            <w:tcMar>
              <w:left w:w="43" w:type="dxa"/>
              <w:right w:w="43" w:type="dxa"/>
            </w:tcMar>
            <w:vAlign w:val="center"/>
          </w:tcPr>
          <w:p w:rsidR="00C54556" w:rsidRPr="00063E4E" w:rsidRDefault="00C54556" w:rsidP="00C54556">
            <w:pPr>
              <w:jc w:val="right"/>
              <w:rPr>
                <w:color w:val="auto"/>
                <w:sz w:val="14"/>
                <w:szCs w:val="14"/>
              </w:rPr>
            </w:pPr>
            <w:r w:rsidRPr="00063E4E">
              <w:rPr>
                <w:sz w:val="14"/>
                <w:szCs w:val="14"/>
              </w:rPr>
              <w:t>441,082</w:t>
            </w:r>
          </w:p>
        </w:tc>
        <w:tc>
          <w:tcPr>
            <w:tcW w:w="900" w:type="dxa"/>
            <w:tcBorders>
              <w:top w:val="nil"/>
              <w:left w:val="nil"/>
              <w:bottom w:val="nil"/>
              <w:right w:val="nil"/>
            </w:tcBorders>
            <w:shd w:val="clear" w:color="auto" w:fill="auto"/>
            <w:tcMar>
              <w:left w:w="43" w:type="dxa"/>
              <w:right w:w="43" w:type="dxa"/>
            </w:tcMar>
            <w:vAlign w:val="center"/>
          </w:tcPr>
          <w:p w:rsidR="00C54556" w:rsidRPr="00780694" w:rsidRDefault="00C54556" w:rsidP="00780694">
            <w:pPr>
              <w:jc w:val="right"/>
              <w:rPr>
                <w:color w:val="auto"/>
                <w:sz w:val="14"/>
                <w:szCs w:val="14"/>
              </w:rPr>
            </w:pPr>
            <w:r w:rsidRPr="00780694">
              <w:rPr>
                <w:sz w:val="14"/>
                <w:szCs w:val="14"/>
              </w:rPr>
              <w:t>434,346</w:t>
            </w:r>
          </w:p>
        </w:tc>
      </w:tr>
      <w:tr w:rsidR="00C54556" w:rsidRPr="00B34F49" w:rsidTr="00063E4E">
        <w:trPr>
          <w:trHeight w:hRule="exact" w:val="270"/>
          <w:jc w:val="center"/>
        </w:trPr>
        <w:tc>
          <w:tcPr>
            <w:tcW w:w="3420" w:type="dxa"/>
            <w:tcBorders>
              <w:top w:val="nil"/>
              <w:left w:val="nil"/>
              <w:bottom w:val="nil"/>
              <w:right w:val="nil"/>
            </w:tcBorders>
            <w:shd w:val="clear" w:color="auto" w:fill="auto"/>
            <w:vAlign w:val="center"/>
            <w:hideMark/>
          </w:tcPr>
          <w:p w:rsidR="00C54556" w:rsidRPr="00B34F49" w:rsidRDefault="00C54556" w:rsidP="00C54556">
            <w:pPr>
              <w:ind w:firstLineChars="100" w:firstLine="140"/>
              <w:jc w:val="left"/>
              <w:rPr>
                <w:sz w:val="14"/>
                <w:szCs w:val="14"/>
              </w:rPr>
            </w:pPr>
            <w:r w:rsidRPr="00B34F49">
              <w:rPr>
                <w:sz w:val="14"/>
                <w:szCs w:val="14"/>
              </w:rPr>
              <w:t>Balance with SBP</w:t>
            </w:r>
          </w:p>
        </w:tc>
        <w:tc>
          <w:tcPr>
            <w:tcW w:w="720" w:type="dxa"/>
            <w:tcBorders>
              <w:top w:val="nil"/>
              <w:left w:val="nil"/>
              <w:bottom w:val="nil"/>
              <w:right w:val="nil"/>
            </w:tcBorders>
            <w:shd w:val="clear" w:color="auto" w:fill="auto"/>
            <w:tcMar>
              <w:left w:w="43" w:type="dxa"/>
              <w:right w:w="43" w:type="dxa"/>
            </w:tcMar>
            <w:vAlign w:val="center"/>
          </w:tcPr>
          <w:p w:rsidR="00C54556" w:rsidRPr="000D5F77" w:rsidRDefault="00C54556" w:rsidP="00C54556">
            <w:pPr>
              <w:jc w:val="right"/>
              <w:rPr>
                <w:sz w:val="13"/>
                <w:szCs w:val="13"/>
              </w:rPr>
            </w:pPr>
            <w:r w:rsidRPr="000D5F77">
              <w:rPr>
                <w:sz w:val="13"/>
                <w:szCs w:val="13"/>
              </w:rPr>
              <w:t>606,361</w:t>
            </w:r>
          </w:p>
        </w:tc>
        <w:tc>
          <w:tcPr>
            <w:tcW w:w="720" w:type="dxa"/>
            <w:tcBorders>
              <w:top w:val="nil"/>
              <w:left w:val="nil"/>
              <w:bottom w:val="nil"/>
              <w:right w:val="nil"/>
            </w:tcBorders>
            <w:shd w:val="clear" w:color="auto" w:fill="auto"/>
            <w:tcMar>
              <w:left w:w="43" w:type="dxa"/>
              <w:right w:w="43" w:type="dxa"/>
            </w:tcMar>
            <w:vAlign w:val="center"/>
          </w:tcPr>
          <w:p w:rsidR="00C54556" w:rsidRPr="000D5F77" w:rsidRDefault="00C54556" w:rsidP="00C54556">
            <w:pPr>
              <w:jc w:val="right"/>
              <w:rPr>
                <w:sz w:val="13"/>
                <w:szCs w:val="13"/>
              </w:rPr>
            </w:pPr>
            <w:r w:rsidRPr="000D5F77">
              <w:rPr>
                <w:sz w:val="13"/>
                <w:szCs w:val="13"/>
              </w:rPr>
              <w:t>700,455</w:t>
            </w:r>
          </w:p>
        </w:tc>
        <w:tc>
          <w:tcPr>
            <w:tcW w:w="720" w:type="dxa"/>
            <w:tcBorders>
              <w:top w:val="nil"/>
              <w:left w:val="nil"/>
              <w:bottom w:val="nil"/>
              <w:right w:val="nil"/>
            </w:tcBorders>
            <w:shd w:val="clear" w:color="auto" w:fill="auto"/>
            <w:tcMar>
              <w:left w:w="43" w:type="dxa"/>
              <w:right w:w="43" w:type="dxa"/>
            </w:tcMar>
            <w:vAlign w:val="center"/>
          </w:tcPr>
          <w:p w:rsidR="00C54556" w:rsidRPr="000D5F77" w:rsidRDefault="00C54556" w:rsidP="00C54556">
            <w:pPr>
              <w:jc w:val="right"/>
              <w:rPr>
                <w:sz w:val="13"/>
                <w:szCs w:val="13"/>
              </w:rPr>
            </w:pPr>
            <w:r w:rsidRPr="00312B78">
              <w:rPr>
                <w:rFonts w:asciiTheme="majorBidi" w:hAnsiTheme="majorBidi" w:cstheme="majorBidi"/>
                <w:sz w:val="13"/>
                <w:szCs w:val="13"/>
              </w:rPr>
              <w:t xml:space="preserve">1,447,459 </w:t>
            </w:r>
          </w:p>
        </w:tc>
        <w:tc>
          <w:tcPr>
            <w:tcW w:w="810" w:type="dxa"/>
            <w:tcBorders>
              <w:top w:val="nil"/>
              <w:left w:val="nil"/>
              <w:bottom w:val="nil"/>
              <w:right w:val="nil"/>
            </w:tcBorders>
            <w:shd w:val="clear" w:color="auto" w:fill="auto"/>
            <w:tcMar>
              <w:left w:w="43" w:type="dxa"/>
              <w:right w:w="43" w:type="dxa"/>
            </w:tcMar>
            <w:vAlign w:val="center"/>
          </w:tcPr>
          <w:p w:rsidR="00C54556" w:rsidRPr="00D8631E" w:rsidRDefault="00C54556" w:rsidP="00C54556">
            <w:pPr>
              <w:jc w:val="right"/>
              <w:rPr>
                <w:sz w:val="14"/>
                <w:szCs w:val="14"/>
              </w:rPr>
            </w:pPr>
            <w:r w:rsidRPr="00D8631E">
              <w:rPr>
                <w:sz w:val="14"/>
                <w:szCs w:val="14"/>
              </w:rPr>
              <w:t>1,014,468</w:t>
            </w:r>
          </w:p>
        </w:tc>
        <w:tc>
          <w:tcPr>
            <w:tcW w:w="720" w:type="dxa"/>
            <w:tcBorders>
              <w:top w:val="nil"/>
              <w:left w:val="nil"/>
              <w:bottom w:val="nil"/>
              <w:right w:val="nil"/>
            </w:tcBorders>
            <w:shd w:val="clear" w:color="auto" w:fill="auto"/>
            <w:tcMar>
              <w:left w:w="43" w:type="dxa"/>
              <w:right w:w="43" w:type="dxa"/>
            </w:tcMar>
            <w:vAlign w:val="center"/>
          </w:tcPr>
          <w:p w:rsidR="00C54556" w:rsidRPr="008C314B" w:rsidRDefault="00C54556" w:rsidP="00C54556">
            <w:pPr>
              <w:jc w:val="right"/>
              <w:rPr>
                <w:rFonts w:asciiTheme="majorBidi" w:hAnsiTheme="majorBidi" w:cstheme="majorBidi"/>
                <w:sz w:val="14"/>
                <w:szCs w:val="14"/>
              </w:rPr>
            </w:pPr>
            <w:r>
              <w:rPr>
                <w:rFonts w:asciiTheme="majorBidi" w:hAnsiTheme="majorBidi" w:cstheme="majorBidi"/>
                <w:sz w:val="14"/>
                <w:szCs w:val="14"/>
              </w:rPr>
              <w:t>1,055,859</w:t>
            </w:r>
          </w:p>
        </w:tc>
        <w:tc>
          <w:tcPr>
            <w:tcW w:w="720" w:type="dxa"/>
            <w:tcBorders>
              <w:top w:val="nil"/>
              <w:left w:val="nil"/>
              <w:bottom w:val="nil"/>
              <w:right w:val="nil"/>
            </w:tcBorders>
            <w:shd w:val="clear" w:color="auto" w:fill="auto"/>
            <w:tcMar>
              <w:left w:w="43" w:type="dxa"/>
              <w:right w:w="43" w:type="dxa"/>
            </w:tcMar>
            <w:vAlign w:val="center"/>
          </w:tcPr>
          <w:p w:rsidR="00C54556" w:rsidRPr="008C314B" w:rsidRDefault="00C54556" w:rsidP="00C54556">
            <w:pPr>
              <w:jc w:val="right"/>
              <w:rPr>
                <w:rFonts w:asciiTheme="majorBidi" w:hAnsiTheme="majorBidi" w:cstheme="majorBidi"/>
                <w:sz w:val="14"/>
                <w:szCs w:val="14"/>
              </w:rPr>
            </w:pPr>
            <w:r>
              <w:rPr>
                <w:rFonts w:asciiTheme="majorBidi" w:hAnsiTheme="majorBidi" w:cstheme="majorBidi"/>
                <w:sz w:val="14"/>
                <w:szCs w:val="14"/>
              </w:rPr>
              <w:t>1,058,756</w:t>
            </w:r>
          </w:p>
        </w:tc>
        <w:tc>
          <w:tcPr>
            <w:tcW w:w="810" w:type="dxa"/>
            <w:tcBorders>
              <w:top w:val="nil"/>
              <w:left w:val="nil"/>
              <w:bottom w:val="nil"/>
              <w:right w:val="nil"/>
            </w:tcBorders>
            <w:shd w:val="clear" w:color="auto" w:fill="auto"/>
            <w:tcMar>
              <w:left w:w="43" w:type="dxa"/>
              <w:right w:w="43" w:type="dxa"/>
            </w:tcMar>
            <w:vAlign w:val="center"/>
          </w:tcPr>
          <w:p w:rsidR="00C54556" w:rsidRPr="008A10E4" w:rsidRDefault="00C54556" w:rsidP="00C54556">
            <w:pPr>
              <w:jc w:val="right"/>
              <w:rPr>
                <w:rFonts w:asciiTheme="majorBidi" w:hAnsiTheme="majorBidi" w:cstheme="majorBidi"/>
                <w:sz w:val="14"/>
                <w:szCs w:val="14"/>
              </w:rPr>
            </w:pPr>
            <w:r w:rsidRPr="005C7668">
              <w:rPr>
                <w:rFonts w:asciiTheme="majorBidi" w:hAnsiTheme="majorBidi" w:cstheme="majorBidi"/>
                <w:sz w:val="14"/>
                <w:szCs w:val="14"/>
              </w:rPr>
              <w:t>1,141,904</w:t>
            </w:r>
          </w:p>
        </w:tc>
        <w:tc>
          <w:tcPr>
            <w:tcW w:w="720" w:type="dxa"/>
            <w:tcBorders>
              <w:top w:val="nil"/>
              <w:left w:val="nil"/>
              <w:bottom w:val="nil"/>
              <w:right w:val="nil"/>
            </w:tcBorders>
            <w:shd w:val="clear" w:color="auto" w:fill="auto"/>
            <w:tcMar>
              <w:left w:w="43" w:type="dxa"/>
              <w:right w:w="43" w:type="dxa"/>
            </w:tcMar>
            <w:vAlign w:val="center"/>
          </w:tcPr>
          <w:p w:rsidR="00C54556" w:rsidRPr="00063E4E" w:rsidRDefault="00C54556" w:rsidP="00C54556">
            <w:pPr>
              <w:jc w:val="right"/>
              <w:rPr>
                <w:color w:val="auto"/>
                <w:sz w:val="14"/>
                <w:szCs w:val="14"/>
              </w:rPr>
            </w:pPr>
            <w:r w:rsidRPr="00063E4E">
              <w:rPr>
                <w:sz w:val="14"/>
                <w:szCs w:val="14"/>
              </w:rPr>
              <w:t>1,143,174</w:t>
            </w:r>
          </w:p>
        </w:tc>
        <w:tc>
          <w:tcPr>
            <w:tcW w:w="900" w:type="dxa"/>
            <w:tcBorders>
              <w:top w:val="nil"/>
              <w:left w:val="nil"/>
              <w:bottom w:val="nil"/>
              <w:right w:val="nil"/>
            </w:tcBorders>
            <w:shd w:val="clear" w:color="auto" w:fill="auto"/>
            <w:tcMar>
              <w:left w:w="43" w:type="dxa"/>
              <w:right w:w="43" w:type="dxa"/>
            </w:tcMar>
            <w:vAlign w:val="center"/>
          </w:tcPr>
          <w:p w:rsidR="00C54556" w:rsidRPr="00780694" w:rsidRDefault="00C54556" w:rsidP="00780694">
            <w:pPr>
              <w:jc w:val="right"/>
              <w:rPr>
                <w:color w:val="auto"/>
                <w:sz w:val="14"/>
                <w:szCs w:val="14"/>
              </w:rPr>
            </w:pPr>
            <w:r w:rsidRPr="00780694">
              <w:rPr>
                <w:sz w:val="14"/>
                <w:szCs w:val="14"/>
              </w:rPr>
              <w:t>1,318,119</w:t>
            </w:r>
          </w:p>
        </w:tc>
      </w:tr>
      <w:tr w:rsidR="00C54556" w:rsidRPr="00B34F49" w:rsidTr="00EE0E21">
        <w:trPr>
          <w:trHeight w:hRule="exact" w:val="216"/>
          <w:jc w:val="center"/>
        </w:trPr>
        <w:tc>
          <w:tcPr>
            <w:tcW w:w="3420" w:type="dxa"/>
            <w:tcBorders>
              <w:top w:val="nil"/>
              <w:left w:val="nil"/>
              <w:bottom w:val="nil"/>
              <w:right w:val="nil"/>
            </w:tcBorders>
            <w:shd w:val="clear" w:color="auto" w:fill="auto"/>
            <w:vAlign w:val="center"/>
            <w:hideMark/>
          </w:tcPr>
          <w:p w:rsidR="00C54556" w:rsidRPr="00B34F49" w:rsidRDefault="00C54556" w:rsidP="00C54556">
            <w:pPr>
              <w:ind w:firstLineChars="100" w:firstLine="140"/>
              <w:jc w:val="left"/>
              <w:rPr>
                <w:sz w:val="14"/>
                <w:szCs w:val="14"/>
              </w:rPr>
            </w:pPr>
            <w:r w:rsidRPr="00B34F49">
              <w:rPr>
                <w:sz w:val="14"/>
                <w:szCs w:val="14"/>
              </w:rPr>
              <w:t>Balance with agents of SBP</w:t>
            </w:r>
          </w:p>
        </w:tc>
        <w:tc>
          <w:tcPr>
            <w:tcW w:w="720" w:type="dxa"/>
            <w:tcBorders>
              <w:top w:val="nil"/>
              <w:left w:val="nil"/>
              <w:bottom w:val="nil"/>
              <w:right w:val="nil"/>
            </w:tcBorders>
            <w:shd w:val="clear" w:color="auto" w:fill="auto"/>
            <w:tcMar>
              <w:left w:w="43" w:type="dxa"/>
              <w:right w:w="43" w:type="dxa"/>
            </w:tcMar>
            <w:vAlign w:val="center"/>
          </w:tcPr>
          <w:p w:rsidR="00C54556" w:rsidRPr="000D5F77" w:rsidRDefault="00C54556" w:rsidP="00C54556">
            <w:pPr>
              <w:jc w:val="right"/>
              <w:rPr>
                <w:sz w:val="13"/>
                <w:szCs w:val="13"/>
              </w:rPr>
            </w:pPr>
            <w:r w:rsidRPr="000D5F77">
              <w:rPr>
                <w:sz w:val="13"/>
                <w:szCs w:val="13"/>
              </w:rPr>
              <w:t>193,531</w:t>
            </w:r>
          </w:p>
        </w:tc>
        <w:tc>
          <w:tcPr>
            <w:tcW w:w="720" w:type="dxa"/>
            <w:tcBorders>
              <w:top w:val="nil"/>
              <w:left w:val="nil"/>
              <w:bottom w:val="nil"/>
              <w:right w:val="nil"/>
            </w:tcBorders>
            <w:shd w:val="clear" w:color="auto" w:fill="auto"/>
            <w:tcMar>
              <w:left w:w="43" w:type="dxa"/>
              <w:right w:w="43" w:type="dxa"/>
            </w:tcMar>
            <w:vAlign w:val="center"/>
          </w:tcPr>
          <w:p w:rsidR="00C54556" w:rsidRPr="000D5F77" w:rsidRDefault="00C54556" w:rsidP="00C54556">
            <w:pPr>
              <w:jc w:val="right"/>
              <w:rPr>
                <w:sz w:val="13"/>
                <w:szCs w:val="13"/>
              </w:rPr>
            </w:pPr>
            <w:r w:rsidRPr="000D5F77">
              <w:rPr>
                <w:sz w:val="13"/>
                <w:szCs w:val="13"/>
              </w:rPr>
              <w:t>197,018</w:t>
            </w:r>
          </w:p>
        </w:tc>
        <w:tc>
          <w:tcPr>
            <w:tcW w:w="720" w:type="dxa"/>
            <w:tcBorders>
              <w:top w:val="nil"/>
              <w:left w:val="nil"/>
              <w:bottom w:val="nil"/>
              <w:right w:val="nil"/>
            </w:tcBorders>
            <w:shd w:val="clear" w:color="auto" w:fill="auto"/>
            <w:tcMar>
              <w:left w:w="43" w:type="dxa"/>
              <w:right w:w="43" w:type="dxa"/>
            </w:tcMar>
            <w:vAlign w:val="center"/>
          </w:tcPr>
          <w:p w:rsidR="00C54556" w:rsidRPr="000D5F77" w:rsidRDefault="00C54556" w:rsidP="00C54556">
            <w:pPr>
              <w:jc w:val="right"/>
              <w:rPr>
                <w:sz w:val="13"/>
                <w:szCs w:val="13"/>
              </w:rPr>
            </w:pPr>
            <w:r w:rsidRPr="00312B78">
              <w:rPr>
                <w:rFonts w:asciiTheme="majorBidi" w:hAnsiTheme="majorBidi" w:cstheme="majorBidi"/>
                <w:sz w:val="13"/>
                <w:szCs w:val="13"/>
              </w:rPr>
              <w:t xml:space="preserve">207,436 </w:t>
            </w:r>
          </w:p>
        </w:tc>
        <w:tc>
          <w:tcPr>
            <w:tcW w:w="810" w:type="dxa"/>
            <w:tcBorders>
              <w:top w:val="nil"/>
              <w:left w:val="nil"/>
              <w:bottom w:val="nil"/>
              <w:right w:val="nil"/>
            </w:tcBorders>
            <w:shd w:val="clear" w:color="auto" w:fill="auto"/>
            <w:tcMar>
              <w:left w:w="43" w:type="dxa"/>
              <w:right w:w="43" w:type="dxa"/>
            </w:tcMar>
            <w:vAlign w:val="center"/>
          </w:tcPr>
          <w:p w:rsidR="00C54556" w:rsidRPr="00D8631E" w:rsidRDefault="00C54556" w:rsidP="00C54556">
            <w:pPr>
              <w:jc w:val="right"/>
              <w:rPr>
                <w:sz w:val="14"/>
                <w:szCs w:val="14"/>
              </w:rPr>
            </w:pPr>
            <w:r w:rsidRPr="00D8631E">
              <w:rPr>
                <w:sz w:val="14"/>
                <w:szCs w:val="14"/>
              </w:rPr>
              <w:t>81,718</w:t>
            </w:r>
          </w:p>
        </w:tc>
        <w:tc>
          <w:tcPr>
            <w:tcW w:w="720" w:type="dxa"/>
            <w:tcBorders>
              <w:top w:val="nil"/>
              <w:left w:val="nil"/>
              <w:bottom w:val="nil"/>
              <w:right w:val="nil"/>
            </w:tcBorders>
            <w:shd w:val="clear" w:color="auto" w:fill="auto"/>
            <w:tcMar>
              <w:left w:w="43" w:type="dxa"/>
              <w:right w:w="43" w:type="dxa"/>
            </w:tcMar>
            <w:vAlign w:val="center"/>
          </w:tcPr>
          <w:p w:rsidR="00C54556" w:rsidRPr="008C314B" w:rsidRDefault="00C54556" w:rsidP="00C54556">
            <w:pPr>
              <w:jc w:val="right"/>
              <w:rPr>
                <w:rFonts w:asciiTheme="majorBidi" w:hAnsiTheme="majorBidi" w:cstheme="majorBidi"/>
                <w:sz w:val="14"/>
                <w:szCs w:val="14"/>
              </w:rPr>
            </w:pPr>
            <w:r>
              <w:rPr>
                <w:rFonts w:asciiTheme="majorBidi" w:hAnsiTheme="majorBidi" w:cstheme="majorBidi"/>
                <w:sz w:val="14"/>
                <w:szCs w:val="14"/>
              </w:rPr>
              <w:t>92,882</w:t>
            </w:r>
          </w:p>
        </w:tc>
        <w:tc>
          <w:tcPr>
            <w:tcW w:w="720" w:type="dxa"/>
            <w:tcBorders>
              <w:top w:val="nil"/>
              <w:left w:val="nil"/>
              <w:bottom w:val="nil"/>
              <w:right w:val="nil"/>
            </w:tcBorders>
            <w:shd w:val="clear" w:color="auto" w:fill="auto"/>
            <w:tcMar>
              <w:left w:w="43" w:type="dxa"/>
              <w:right w:w="43" w:type="dxa"/>
            </w:tcMar>
            <w:vAlign w:val="center"/>
          </w:tcPr>
          <w:p w:rsidR="00C54556" w:rsidRPr="008C314B" w:rsidRDefault="00C54556" w:rsidP="00C54556">
            <w:pPr>
              <w:jc w:val="right"/>
              <w:rPr>
                <w:rFonts w:asciiTheme="majorBidi" w:hAnsiTheme="majorBidi" w:cstheme="majorBidi"/>
                <w:sz w:val="14"/>
                <w:szCs w:val="14"/>
              </w:rPr>
            </w:pPr>
            <w:r>
              <w:rPr>
                <w:rFonts w:asciiTheme="majorBidi" w:hAnsiTheme="majorBidi" w:cstheme="majorBidi"/>
                <w:sz w:val="14"/>
                <w:szCs w:val="14"/>
              </w:rPr>
              <w:t>62,139</w:t>
            </w:r>
          </w:p>
        </w:tc>
        <w:tc>
          <w:tcPr>
            <w:tcW w:w="810" w:type="dxa"/>
            <w:tcBorders>
              <w:top w:val="nil"/>
              <w:left w:val="nil"/>
              <w:bottom w:val="nil"/>
              <w:right w:val="nil"/>
            </w:tcBorders>
            <w:shd w:val="clear" w:color="auto" w:fill="auto"/>
            <w:tcMar>
              <w:left w:w="43" w:type="dxa"/>
              <w:right w:w="43" w:type="dxa"/>
            </w:tcMar>
            <w:vAlign w:val="center"/>
          </w:tcPr>
          <w:p w:rsidR="00C54556" w:rsidRPr="008A10E4" w:rsidRDefault="00C54556" w:rsidP="00C54556">
            <w:pPr>
              <w:jc w:val="right"/>
              <w:rPr>
                <w:rFonts w:asciiTheme="majorBidi" w:hAnsiTheme="majorBidi" w:cstheme="majorBidi"/>
                <w:sz w:val="14"/>
                <w:szCs w:val="14"/>
              </w:rPr>
            </w:pPr>
            <w:r w:rsidRPr="005C7668">
              <w:rPr>
                <w:rFonts w:asciiTheme="majorBidi" w:hAnsiTheme="majorBidi" w:cstheme="majorBidi"/>
                <w:sz w:val="14"/>
                <w:szCs w:val="14"/>
              </w:rPr>
              <w:t>168,561</w:t>
            </w:r>
          </w:p>
        </w:tc>
        <w:tc>
          <w:tcPr>
            <w:tcW w:w="720" w:type="dxa"/>
            <w:tcBorders>
              <w:top w:val="nil"/>
              <w:left w:val="nil"/>
              <w:bottom w:val="nil"/>
              <w:right w:val="nil"/>
            </w:tcBorders>
            <w:shd w:val="clear" w:color="auto" w:fill="auto"/>
            <w:tcMar>
              <w:left w:w="43" w:type="dxa"/>
              <w:right w:w="43" w:type="dxa"/>
            </w:tcMar>
            <w:vAlign w:val="center"/>
          </w:tcPr>
          <w:p w:rsidR="00C54556" w:rsidRPr="00063E4E" w:rsidRDefault="00C54556" w:rsidP="00C54556">
            <w:pPr>
              <w:jc w:val="right"/>
              <w:rPr>
                <w:color w:val="auto"/>
                <w:sz w:val="14"/>
                <w:szCs w:val="14"/>
              </w:rPr>
            </w:pPr>
            <w:r w:rsidRPr="00063E4E">
              <w:rPr>
                <w:sz w:val="14"/>
                <w:szCs w:val="14"/>
              </w:rPr>
              <w:t>169,804</w:t>
            </w:r>
          </w:p>
        </w:tc>
        <w:tc>
          <w:tcPr>
            <w:tcW w:w="900" w:type="dxa"/>
            <w:tcBorders>
              <w:top w:val="nil"/>
              <w:left w:val="nil"/>
              <w:bottom w:val="nil"/>
              <w:right w:val="nil"/>
            </w:tcBorders>
            <w:shd w:val="clear" w:color="auto" w:fill="auto"/>
            <w:tcMar>
              <w:left w:w="43" w:type="dxa"/>
              <w:right w:w="43" w:type="dxa"/>
            </w:tcMar>
            <w:vAlign w:val="center"/>
          </w:tcPr>
          <w:p w:rsidR="00C54556" w:rsidRPr="00780694" w:rsidRDefault="00C54556" w:rsidP="00780694">
            <w:pPr>
              <w:jc w:val="right"/>
              <w:rPr>
                <w:color w:val="auto"/>
                <w:sz w:val="14"/>
                <w:szCs w:val="14"/>
              </w:rPr>
            </w:pPr>
            <w:r w:rsidRPr="00780694">
              <w:rPr>
                <w:sz w:val="14"/>
                <w:szCs w:val="14"/>
              </w:rPr>
              <w:t>65,821</w:t>
            </w:r>
          </w:p>
        </w:tc>
      </w:tr>
      <w:tr w:rsidR="00C54556" w:rsidRPr="00B34F49" w:rsidTr="00063E4E">
        <w:trPr>
          <w:trHeight w:hRule="exact" w:val="279"/>
          <w:jc w:val="center"/>
        </w:trPr>
        <w:tc>
          <w:tcPr>
            <w:tcW w:w="3420" w:type="dxa"/>
            <w:tcBorders>
              <w:top w:val="nil"/>
              <w:left w:val="nil"/>
              <w:bottom w:val="nil"/>
              <w:right w:val="nil"/>
            </w:tcBorders>
            <w:shd w:val="clear" w:color="auto" w:fill="auto"/>
            <w:vAlign w:val="center"/>
            <w:hideMark/>
          </w:tcPr>
          <w:p w:rsidR="00C54556" w:rsidRPr="00B34F49" w:rsidRDefault="00C54556" w:rsidP="00C54556">
            <w:pPr>
              <w:ind w:firstLineChars="100" w:firstLine="140"/>
              <w:jc w:val="left"/>
              <w:rPr>
                <w:sz w:val="14"/>
                <w:szCs w:val="14"/>
              </w:rPr>
            </w:pPr>
            <w:r w:rsidRPr="00B34F49">
              <w:rPr>
                <w:sz w:val="14"/>
                <w:szCs w:val="14"/>
              </w:rPr>
              <w:t>Un-encumbered approved Securities</w:t>
            </w:r>
          </w:p>
        </w:tc>
        <w:tc>
          <w:tcPr>
            <w:tcW w:w="720" w:type="dxa"/>
            <w:tcBorders>
              <w:top w:val="nil"/>
              <w:left w:val="nil"/>
              <w:bottom w:val="nil"/>
              <w:right w:val="nil"/>
            </w:tcBorders>
            <w:shd w:val="clear" w:color="auto" w:fill="auto"/>
            <w:tcMar>
              <w:left w:w="43" w:type="dxa"/>
              <w:right w:w="43" w:type="dxa"/>
            </w:tcMar>
            <w:vAlign w:val="center"/>
          </w:tcPr>
          <w:p w:rsidR="00C54556" w:rsidRPr="000D5F77" w:rsidRDefault="00C54556" w:rsidP="00C54556">
            <w:pPr>
              <w:jc w:val="right"/>
              <w:rPr>
                <w:sz w:val="13"/>
                <w:szCs w:val="13"/>
              </w:rPr>
            </w:pPr>
            <w:r w:rsidRPr="000D5F77">
              <w:rPr>
                <w:sz w:val="13"/>
                <w:szCs w:val="13"/>
              </w:rPr>
              <w:t>7,390,284</w:t>
            </w:r>
          </w:p>
        </w:tc>
        <w:tc>
          <w:tcPr>
            <w:tcW w:w="720" w:type="dxa"/>
            <w:tcBorders>
              <w:top w:val="nil"/>
              <w:left w:val="nil"/>
              <w:bottom w:val="nil"/>
              <w:right w:val="nil"/>
            </w:tcBorders>
            <w:shd w:val="clear" w:color="auto" w:fill="auto"/>
            <w:tcMar>
              <w:left w:w="43" w:type="dxa"/>
              <w:right w:w="43" w:type="dxa"/>
            </w:tcMar>
            <w:vAlign w:val="center"/>
          </w:tcPr>
          <w:p w:rsidR="00C54556" w:rsidRPr="000D5F77" w:rsidRDefault="00C54556" w:rsidP="00C54556">
            <w:pPr>
              <w:jc w:val="right"/>
              <w:rPr>
                <w:sz w:val="13"/>
                <w:szCs w:val="13"/>
              </w:rPr>
            </w:pPr>
            <w:r w:rsidRPr="000D5F77">
              <w:rPr>
                <w:sz w:val="13"/>
                <w:szCs w:val="13"/>
              </w:rPr>
              <w:t>11,079,775</w:t>
            </w:r>
          </w:p>
        </w:tc>
        <w:tc>
          <w:tcPr>
            <w:tcW w:w="720" w:type="dxa"/>
            <w:tcBorders>
              <w:top w:val="nil"/>
              <w:left w:val="nil"/>
              <w:bottom w:val="nil"/>
              <w:right w:val="nil"/>
            </w:tcBorders>
            <w:shd w:val="clear" w:color="auto" w:fill="auto"/>
            <w:tcMar>
              <w:left w:w="43" w:type="dxa"/>
              <w:right w:w="43" w:type="dxa"/>
            </w:tcMar>
            <w:vAlign w:val="center"/>
          </w:tcPr>
          <w:p w:rsidR="00C54556" w:rsidRPr="000D5F77" w:rsidRDefault="00C54556" w:rsidP="00C54556">
            <w:pPr>
              <w:jc w:val="right"/>
              <w:rPr>
                <w:sz w:val="13"/>
                <w:szCs w:val="13"/>
              </w:rPr>
            </w:pPr>
            <w:r w:rsidRPr="00312B78">
              <w:rPr>
                <w:rFonts w:asciiTheme="majorBidi" w:hAnsiTheme="majorBidi" w:cstheme="majorBidi"/>
                <w:sz w:val="13"/>
                <w:szCs w:val="13"/>
              </w:rPr>
              <w:t xml:space="preserve">11,976,081 </w:t>
            </w:r>
          </w:p>
        </w:tc>
        <w:tc>
          <w:tcPr>
            <w:tcW w:w="810" w:type="dxa"/>
            <w:tcBorders>
              <w:top w:val="nil"/>
              <w:left w:val="nil"/>
              <w:bottom w:val="nil"/>
              <w:right w:val="nil"/>
            </w:tcBorders>
            <w:shd w:val="clear" w:color="auto" w:fill="auto"/>
            <w:tcMar>
              <w:left w:w="43" w:type="dxa"/>
              <w:right w:w="43" w:type="dxa"/>
            </w:tcMar>
            <w:vAlign w:val="center"/>
          </w:tcPr>
          <w:p w:rsidR="00C54556" w:rsidRPr="00D8631E" w:rsidRDefault="00C54556" w:rsidP="00C54556">
            <w:pPr>
              <w:jc w:val="right"/>
              <w:rPr>
                <w:sz w:val="14"/>
                <w:szCs w:val="14"/>
              </w:rPr>
            </w:pPr>
            <w:r w:rsidRPr="00D8631E">
              <w:rPr>
                <w:sz w:val="14"/>
                <w:szCs w:val="14"/>
              </w:rPr>
              <w:t>11,292,928</w:t>
            </w:r>
          </w:p>
        </w:tc>
        <w:tc>
          <w:tcPr>
            <w:tcW w:w="720" w:type="dxa"/>
            <w:tcBorders>
              <w:top w:val="nil"/>
              <w:left w:val="nil"/>
              <w:bottom w:val="nil"/>
              <w:right w:val="nil"/>
            </w:tcBorders>
            <w:shd w:val="clear" w:color="auto" w:fill="auto"/>
            <w:tcMar>
              <w:left w:w="43" w:type="dxa"/>
              <w:right w:w="43" w:type="dxa"/>
            </w:tcMar>
            <w:vAlign w:val="center"/>
          </w:tcPr>
          <w:p w:rsidR="00C54556" w:rsidRPr="008C314B" w:rsidRDefault="00C54556" w:rsidP="00C54556">
            <w:pPr>
              <w:jc w:val="right"/>
              <w:rPr>
                <w:rFonts w:asciiTheme="majorBidi" w:hAnsiTheme="majorBidi" w:cstheme="majorBidi"/>
                <w:sz w:val="14"/>
                <w:szCs w:val="14"/>
              </w:rPr>
            </w:pPr>
            <w:r>
              <w:rPr>
                <w:rFonts w:asciiTheme="majorBidi" w:hAnsiTheme="majorBidi" w:cstheme="majorBidi"/>
                <w:sz w:val="14"/>
                <w:szCs w:val="14"/>
              </w:rPr>
              <w:t>12,526,255</w:t>
            </w:r>
          </w:p>
        </w:tc>
        <w:tc>
          <w:tcPr>
            <w:tcW w:w="720" w:type="dxa"/>
            <w:tcBorders>
              <w:top w:val="nil"/>
              <w:left w:val="nil"/>
              <w:bottom w:val="nil"/>
              <w:right w:val="nil"/>
            </w:tcBorders>
            <w:shd w:val="clear" w:color="auto" w:fill="auto"/>
            <w:tcMar>
              <w:left w:w="43" w:type="dxa"/>
              <w:right w:w="43" w:type="dxa"/>
            </w:tcMar>
            <w:vAlign w:val="center"/>
          </w:tcPr>
          <w:p w:rsidR="00C54556" w:rsidRPr="008C314B" w:rsidRDefault="00C54556" w:rsidP="00C54556">
            <w:pPr>
              <w:jc w:val="right"/>
              <w:rPr>
                <w:rFonts w:asciiTheme="majorBidi" w:hAnsiTheme="majorBidi" w:cstheme="majorBidi"/>
                <w:sz w:val="14"/>
                <w:szCs w:val="14"/>
              </w:rPr>
            </w:pPr>
            <w:r>
              <w:rPr>
                <w:rFonts w:asciiTheme="majorBidi" w:hAnsiTheme="majorBidi" w:cstheme="majorBidi"/>
                <w:sz w:val="14"/>
                <w:szCs w:val="14"/>
              </w:rPr>
              <w:t>13,928,064</w:t>
            </w:r>
          </w:p>
        </w:tc>
        <w:tc>
          <w:tcPr>
            <w:tcW w:w="810" w:type="dxa"/>
            <w:tcBorders>
              <w:top w:val="nil"/>
              <w:left w:val="nil"/>
              <w:bottom w:val="nil"/>
              <w:right w:val="nil"/>
            </w:tcBorders>
            <w:shd w:val="clear" w:color="auto" w:fill="auto"/>
            <w:tcMar>
              <w:left w:w="43" w:type="dxa"/>
              <w:right w:w="43" w:type="dxa"/>
            </w:tcMar>
            <w:vAlign w:val="center"/>
          </w:tcPr>
          <w:p w:rsidR="00C54556" w:rsidRPr="008A10E4" w:rsidRDefault="00C54556" w:rsidP="00C54556">
            <w:pPr>
              <w:jc w:val="right"/>
              <w:rPr>
                <w:rFonts w:asciiTheme="majorBidi" w:hAnsiTheme="majorBidi" w:cstheme="majorBidi"/>
                <w:sz w:val="14"/>
                <w:szCs w:val="14"/>
              </w:rPr>
            </w:pPr>
            <w:r w:rsidRPr="005C7668">
              <w:rPr>
                <w:rFonts w:asciiTheme="majorBidi" w:hAnsiTheme="majorBidi" w:cstheme="majorBidi"/>
                <w:sz w:val="14"/>
                <w:szCs w:val="14"/>
              </w:rPr>
              <w:t>13,947,310</w:t>
            </w:r>
          </w:p>
        </w:tc>
        <w:tc>
          <w:tcPr>
            <w:tcW w:w="720" w:type="dxa"/>
            <w:tcBorders>
              <w:top w:val="nil"/>
              <w:left w:val="nil"/>
              <w:bottom w:val="nil"/>
              <w:right w:val="nil"/>
            </w:tcBorders>
            <w:shd w:val="clear" w:color="auto" w:fill="auto"/>
            <w:tcMar>
              <w:left w:w="43" w:type="dxa"/>
              <w:right w:w="43" w:type="dxa"/>
            </w:tcMar>
            <w:vAlign w:val="center"/>
          </w:tcPr>
          <w:p w:rsidR="00C54556" w:rsidRPr="00063E4E" w:rsidRDefault="00C54556" w:rsidP="00C54556">
            <w:pPr>
              <w:jc w:val="right"/>
              <w:rPr>
                <w:color w:val="auto"/>
                <w:sz w:val="14"/>
                <w:szCs w:val="14"/>
              </w:rPr>
            </w:pPr>
            <w:r w:rsidRPr="00063E4E">
              <w:rPr>
                <w:sz w:val="14"/>
                <w:szCs w:val="14"/>
              </w:rPr>
              <w:t>13,821,574</w:t>
            </w:r>
          </w:p>
        </w:tc>
        <w:tc>
          <w:tcPr>
            <w:tcW w:w="900" w:type="dxa"/>
            <w:tcBorders>
              <w:top w:val="nil"/>
              <w:left w:val="nil"/>
              <w:bottom w:val="nil"/>
              <w:right w:val="nil"/>
            </w:tcBorders>
            <w:shd w:val="clear" w:color="auto" w:fill="auto"/>
            <w:tcMar>
              <w:left w:w="43" w:type="dxa"/>
              <w:right w:w="43" w:type="dxa"/>
            </w:tcMar>
            <w:vAlign w:val="center"/>
          </w:tcPr>
          <w:p w:rsidR="00C54556" w:rsidRPr="00780694" w:rsidRDefault="00C54556" w:rsidP="00780694">
            <w:pPr>
              <w:jc w:val="right"/>
              <w:rPr>
                <w:color w:val="auto"/>
                <w:sz w:val="14"/>
                <w:szCs w:val="14"/>
              </w:rPr>
            </w:pPr>
            <w:r w:rsidRPr="00780694">
              <w:rPr>
                <w:sz w:val="14"/>
                <w:szCs w:val="14"/>
              </w:rPr>
              <w:t>13,342,411</w:t>
            </w:r>
          </w:p>
        </w:tc>
      </w:tr>
      <w:tr w:rsidR="00C54556" w:rsidRPr="00B34F49" w:rsidTr="00063E4E">
        <w:trPr>
          <w:trHeight w:hRule="exact" w:val="324"/>
          <w:jc w:val="center"/>
        </w:trPr>
        <w:tc>
          <w:tcPr>
            <w:tcW w:w="3420" w:type="dxa"/>
            <w:tcBorders>
              <w:top w:val="nil"/>
              <w:left w:val="nil"/>
              <w:bottom w:val="nil"/>
              <w:right w:val="nil"/>
            </w:tcBorders>
            <w:shd w:val="clear" w:color="auto" w:fill="auto"/>
            <w:vAlign w:val="center"/>
            <w:hideMark/>
          </w:tcPr>
          <w:p w:rsidR="00C54556" w:rsidRPr="007E3CF2" w:rsidRDefault="00C54556" w:rsidP="00C54556">
            <w:pPr>
              <w:ind w:left="162"/>
              <w:jc w:val="left"/>
              <w:rPr>
                <w:sz w:val="14"/>
                <w:szCs w:val="14"/>
              </w:rPr>
            </w:pPr>
            <w:r w:rsidRPr="007E3CF2">
              <w:rPr>
                <w:sz w:val="14"/>
                <w:szCs w:val="14"/>
              </w:rPr>
              <w:t>Foreign Banks Deposits with SBP under section13(3) of Banking Companies Ordinance</w:t>
            </w:r>
          </w:p>
        </w:tc>
        <w:tc>
          <w:tcPr>
            <w:tcW w:w="720" w:type="dxa"/>
            <w:tcBorders>
              <w:top w:val="nil"/>
              <w:left w:val="nil"/>
              <w:bottom w:val="nil"/>
              <w:right w:val="nil"/>
            </w:tcBorders>
            <w:shd w:val="clear" w:color="auto" w:fill="auto"/>
            <w:tcMar>
              <w:left w:w="43" w:type="dxa"/>
              <w:right w:w="43" w:type="dxa"/>
            </w:tcMar>
            <w:vAlign w:val="center"/>
          </w:tcPr>
          <w:p w:rsidR="00C54556" w:rsidRPr="000D5F77" w:rsidRDefault="00C54556" w:rsidP="00C54556">
            <w:pPr>
              <w:jc w:val="right"/>
              <w:rPr>
                <w:sz w:val="13"/>
                <w:szCs w:val="13"/>
              </w:rPr>
            </w:pPr>
            <w:r w:rsidRPr="000D5F77">
              <w:rPr>
                <w:sz w:val="13"/>
                <w:szCs w:val="13"/>
              </w:rPr>
              <w:t>46,201</w:t>
            </w:r>
          </w:p>
        </w:tc>
        <w:tc>
          <w:tcPr>
            <w:tcW w:w="720" w:type="dxa"/>
            <w:tcBorders>
              <w:top w:val="nil"/>
              <w:left w:val="nil"/>
              <w:bottom w:val="nil"/>
              <w:right w:val="nil"/>
            </w:tcBorders>
            <w:shd w:val="clear" w:color="auto" w:fill="auto"/>
            <w:tcMar>
              <w:left w:w="43" w:type="dxa"/>
              <w:right w:w="43" w:type="dxa"/>
            </w:tcMar>
            <w:vAlign w:val="center"/>
          </w:tcPr>
          <w:p w:rsidR="00C54556" w:rsidRPr="000D5F77" w:rsidRDefault="00C54556" w:rsidP="00C54556">
            <w:pPr>
              <w:jc w:val="right"/>
              <w:rPr>
                <w:sz w:val="13"/>
                <w:szCs w:val="13"/>
              </w:rPr>
            </w:pPr>
            <w:r w:rsidRPr="000D5F77">
              <w:rPr>
                <w:sz w:val="13"/>
                <w:szCs w:val="13"/>
              </w:rPr>
              <w:t>44,086</w:t>
            </w:r>
          </w:p>
        </w:tc>
        <w:tc>
          <w:tcPr>
            <w:tcW w:w="720" w:type="dxa"/>
            <w:tcBorders>
              <w:top w:val="nil"/>
              <w:left w:val="nil"/>
              <w:bottom w:val="nil"/>
              <w:right w:val="nil"/>
            </w:tcBorders>
            <w:shd w:val="clear" w:color="auto" w:fill="auto"/>
            <w:tcMar>
              <w:left w:w="43" w:type="dxa"/>
              <w:right w:w="43" w:type="dxa"/>
            </w:tcMar>
            <w:vAlign w:val="center"/>
          </w:tcPr>
          <w:p w:rsidR="00C54556" w:rsidRPr="000D5F77" w:rsidRDefault="00C54556" w:rsidP="00C54556">
            <w:pPr>
              <w:jc w:val="right"/>
              <w:rPr>
                <w:sz w:val="13"/>
                <w:szCs w:val="13"/>
              </w:rPr>
            </w:pPr>
            <w:r w:rsidRPr="00312B78">
              <w:rPr>
                <w:rFonts w:asciiTheme="majorBidi" w:hAnsiTheme="majorBidi" w:cstheme="majorBidi"/>
                <w:sz w:val="13"/>
                <w:szCs w:val="13"/>
              </w:rPr>
              <w:t xml:space="preserve">54,870 </w:t>
            </w:r>
          </w:p>
        </w:tc>
        <w:tc>
          <w:tcPr>
            <w:tcW w:w="810" w:type="dxa"/>
            <w:tcBorders>
              <w:top w:val="nil"/>
              <w:left w:val="nil"/>
              <w:bottom w:val="nil"/>
              <w:right w:val="nil"/>
            </w:tcBorders>
            <w:shd w:val="clear" w:color="auto" w:fill="auto"/>
            <w:tcMar>
              <w:left w:w="43" w:type="dxa"/>
              <w:right w:w="43" w:type="dxa"/>
            </w:tcMar>
            <w:vAlign w:val="center"/>
          </w:tcPr>
          <w:p w:rsidR="00C54556" w:rsidRPr="00D8631E" w:rsidRDefault="00C54556" w:rsidP="00C54556">
            <w:pPr>
              <w:jc w:val="right"/>
              <w:rPr>
                <w:sz w:val="14"/>
                <w:szCs w:val="14"/>
              </w:rPr>
            </w:pPr>
            <w:r w:rsidRPr="00D8631E">
              <w:rPr>
                <w:sz w:val="14"/>
                <w:szCs w:val="14"/>
              </w:rPr>
              <w:t>48,459</w:t>
            </w:r>
          </w:p>
        </w:tc>
        <w:tc>
          <w:tcPr>
            <w:tcW w:w="720" w:type="dxa"/>
            <w:tcBorders>
              <w:top w:val="nil"/>
              <w:left w:val="nil"/>
              <w:bottom w:val="nil"/>
              <w:right w:val="nil"/>
            </w:tcBorders>
            <w:shd w:val="clear" w:color="auto" w:fill="auto"/>
            <w:tcMar>
              <w:left w:w="43" w:type="dxa"/>
              <w:right w:w="43" w:type="dxa"/>
            </w:tcMar>
            <w:vAlign w:val="center"/>
          </w:tcPr>
          <w:p w:rsidR="00C54556" w:rsidRPr="008C314B" w:rsidRDefault="00C54556" w:rsidP="00C54556">
            <w:pPr>
              <w:jc w:val="right"/>
              <w:rPr>
                <w:rFonts w:asciiTheme="majorBidi" w:hAnsiTheme="majorBidi" w:cstheme="majorBidi"/>
                <w:sz w:val="14"/>
                <w:szCs w:val="14"/>
              </w:rPr>
            </w:pPr>
            <w:r>
              <w:rPr>
                <w:rFonts w:asciiTheme="majorBidi" w:hAnsiTheme="majorBidi" w:cstheme="majorBidi"/>
                <w:sz w:val="14"/>
                <w:szCs w:val="14"/>
              </w:rPr>
              <w:t>61,033</w:t>
            </w:r>
          </w:p>
        </w:tc>
        <w:tc>
          <w:tcPr>
            <w:tcW w:w="720" w:type="dxa"/>
            <w:tcBorders>
              <w:top w:val="nil"/>
              <w:left w:val="nil"/>
              <w:bottom w:val="nil"/>
              <w:right w:val="nil"/>
            </w:tcBorders>
            <w:shd w:val="clear" w:color="auto" w:fill="auto"/>
            <w:tcMar>
              <w:left w:w="43" w:type="dxa"/>
              <w:right w:w="43" w:type="dxa"/>
            </w:tcMar>
            <w:vAlign w:val="center"/>
          </w:tcPr>
          <w:p w:rsidR="00C54556" w:rsidRPr="008C314B" w:rsidRDefault="00C54556" w:rsidP="00C54556">
            <w:pPr>
              <w:jc w:val="right"/>
              <w:rPr>
                <w:rFonts w:asciiTheme="majorBidi" w:hAnsiTheme="majorBidi" w:cstheme="majorBidi"/>
                <w:sz w:val="14"/>
                <w:szCs w:val="14"/>
              </w:rPr>
            </w:pPr>
            <w:r>
              <w:rPr>
                <w:rFonts w:asciiTheme="majorBidi" w:hAnsiTheme="majorBidi" w:cstheme="majorBidi"/>
                <w:sz w:val="14"/>
                <w:szCs w:val="14"/>
              </w:rPr>
              <w:t>58,393</w:t>
            </w:r>
          </w:p>
        </w:tc>
        <w:tc>
          <w:tcPr>
            <w:tcW w:w="810" w:type="dxa"/>
            <w:tcBorders>
              <w:top w:val="nil"/>
              <w:left w:val="nil"/>
              <w:bottom w:val="nil"/>
              <w:right w:val="nil"/>
            </w:tcBorders>
            <w:shd w:val="clear" w:color="auto" w:fill="auto"/>
            <w:tcMar>
              <w:left w:w="43" w:type="dxa"/>
              <w:right w:w="43" w:type="dxa"/>
            </w:tcMar>
            <w:vAlign w:val="center"/>
          </w:tcPr>
          <w:p w:rsidR="00C54556" w:rsidRPr="005C7668" w:rsidRDefault="00C54556" w:rsidP="00C54556">
            <w:pPr>
              <w:jc w:val="right"/>
              <w:rPr>
                <w:rFonts w:asciiTheme="majorBidi" w:hAnsiTheme="majorBidi" w:cstheme="majorBidi"/>
                <w:sz w:val="14"/>
                <w:szCs w:val="14"/>
              </w:rPr>
            </w:pPr>
            <w:r w:rsidRPr="005C7668">
              <w:rPr>
                <w:rFonts w:asciiTheme="majorBidi" w:hAnsiTheme="majorBidi" w:cstheme="majorBidi"/>
                <w:sz w:val="14"/>
                <w:szCs w:val="14"/>
              </w:rPr>
              <w:t>58,797</w:t>
            </w:r>
          </w:p>
        </w:tc>
        <w:tc>
          <w:tcPr>
            <w:tcW w:w="720" w:type="dxa"/>
            <w:tcBorders>
              <w:top w:val="nil"/>
              <w:left w:val="nil"/>
              <w:bottom w:val="nil"/>
              <w:right w:val="nil"/>
            </w:tcBorders>
            <w:shd w:val="clear" w:color="auto" w:fill="auto"/>
            <w:tcMar>
              <w:left w:w="43" w:type="dxa"/>
              <w:right w:w="43" w:type="dxa"/>
            </w:tcMar>
            <w:vAlign w:val="center"/>
          </w:tcPr>
          <w:p w:rsidR="00C54556" w:rsidRPr="00063E4E" w:rsidRDefault="00C54556" w:rsidP="00C54556">
            <w:pPr>
              <w:jc w:val="right"/>
              <w:rPr>
                <w:color w:val="auto"/>
                <w:sz w:val="14"/>
                <w:szCs w:val="14"/>
              </w:rPr>
            </w:pPr>
            <w:r w:rsidRPr="00063E4E">
              <w:rPr>
                <w:sz w:val="14"/>
                <w:szCs w:val="14"/>
              </w:rPr>
              <w:t>59,138</w:t>
            </w:r>
          </w:p>
        </w:tc>
        <w:tc>
          <w:tcPr>
            <w:tcW w:w="900" w:type="dxa"/>
            <w:tcBorders>
              <w:top w:val="nil"/>
              <w:left w:val="nil"/>
              <w:bottom w:val="nil"/>
              <w:right w:val="nil"/>
            </w:tcBorders>
            <w:shd w:val="clear" w:color="auto" w:fill="auto"/>
            <w:tcMar>
              <w:left w:w="43" w:type="dxa"/>
              <w:right w:w="43" w:type="dxa"/>
            </w:tcMar>
            <w:vAlign w:val="center"/>
          </w:tcPr>
          <w:p w:rsidR="00C54556" w:rsidRPr="00780694" w:rsidRDefault="00C54556" w:rsidP="00780694">
            <w:pPr>
              <w:jc w:val="right"/>
              <w:rPr>
                <w:color w:val="auto"/>
                <w:sz w:val="14"/>
                <w:szCs w:val="14"/>
              </w:rPr>
            </w:pPr>
            <w:r w:rsidRPr="00780694">
              <w:rPr>
                <w:sz w:val="14"/>
                <w:szCs w:val="14"/>
              </w:rPr>
              <w:t>60,480</w:t>
            </w:r>
          </w:p>
        </w:tc>
      </w:tr>
      <w:tr w:rsidR="00C54556" w:rsidRPr="00B34F49" w:rsidTr="00063E4E">
        <w:trPr>
          <w:trHeight w:hRule="exact" w:val="315"/>
          <w:jc w:val="center"/>
        </w:trPr>
        <w:tc>
          <w:tcPr>
            <w:tcW w:w="3420" w:type="dxa"/>
            <w:tcBorders>
              <w:top w:val="nil"/>
              <w:left w:val="nil"/>
              <w:bottom w:val="nil"/>
              <w:right w:val="nil"/>
            </w:tcBorders>
            <w:shd w:val="clear" w:color="auto" w:fill="auto"/>
            <w:vAlign w:val="center"/>
            <w:hideMark/>
          </w:tcPr>
          <w:p w:rsidR="00C54556" w:rsidRPr="00B34F49" w:rsidRDefault="00C54556" w:rsidP="00C54556">
            <w:pPr>
              <w:jc w:val="left"/>
              <w:rPr>
                <w:color w:val="auto"/>
                <w:sz w:val="14"/>
                <w:szCs w:val="14"/>
              </w:rPr>
            </w:pPr>
            <w:r w:rsidRPr="00B34F49">
              <w:rPr>
                <w:color w:val="auto"/>
                <w:sz w:val="14"/>
                <w:szCs w:val="14"/>
              </w:rPr>
              <w:t>Minimum of Assets required to be held under Section 29 of the Banking Companies Ordinance</w:t>
            </w:r>
          </w:p>
        </w:tc>
        <w:tc>
          <w:tcPr>
            <w:tcW w:w="720" w:type="dxa"/>
            <w:tcBorders>
              <w:top w:val="nil"/>
              <w:left w:val="nil"/>
              <w:bottom w:val="nil"/>
              <w:right w:val="nil"/>
            </w:tcBorders>
            <w:shd w:val="clear" w:color="auto" w:fill="auto"/>
            <w:tcMar>
              <w:left w:w="43" w:type="dxa"/>
              <w:right w:w="43" w:type="dxa"/>
            </w:tcMar>
            <w:vAlign w:val="center"/>
          </w:tcPr>
          <w:p w:rsidR="00C54556" w:rsidRPr="000D5F77" w:rsidRDefault="00C54556" w:rsidP="00C54556">
            <w:pPr>
              <w:jc w:val="right"/>
              <w:rPr>
                <w:sz w:val="13"/>
                <w:szCs w:val="13"/>
              </w:rPr>
            </w:pPr>
            <w:r w:rsidRPr="000D5F77">
              <w:rPr>
                <w:sz w:val="13"/>
                <w:szCs w:val="13"/>
              </w:rPr>
              <w:t>3,270,049</w:t>
            </w:r>
          </w:p>
        </w:tc>
        <w:tc>
          <w:tcPr>
            <w:tcW w:w="720" w:type="dxa"/>
            <w:tcBorders>
              <w:top w:val="nil"/>
              <w:left w:val="nil"/>
              <w:bottom w:val="nil"/>
              <w:right w:val="nil"/>
            </w:tcBorders>
            <w:shd w:val="clear" w:color="auto" w:fill="auto"/>
            <w:tcMar>
              <w:left w:w="43" w:type="dxa"/>
              <w:right w:w="43" w:type="dxa"/>
            </w:tcMar>
            <w:vAlign w:val="center"/>
          </w:tcPr>
          <w:p w:rsidR="00C54556" w:rsidRPr="000D5F77" w:rsidRDefault="00C54556" w:rsidP="00C54556">
            <w:pPr>
              <w:jc w:val="right"/>
              <w:rPr>
                <w:sz w:val="13"/>
                <w:szCs w:val="13"/>
              </w:rPr>
            </w:pPr>
            <w:r w:rsidRPr="000D5F77">
              <w:rPr>
                <w:sz w:val="13"/>
                <w:szCs w:val="13"/>
              </w:rPr>
              <w:t>3,791,605</w:t>
            </w:r>
          </w:p>
        </w:tc>
        <w:tc>
          <w:tcPr>
            <w:tcW w:w="720" w:type="dxa"/>
            <w:tcBorders>
              <w:top w:val="nil"/>
              <w:left w:val="nil"/>
              <w:bottom w:val="nil"/>
              <w:right w:val="nil"/>
            </w:tcBorders>
            <w:shd w:val="clear" w:color="auto" w:fill="auto"/>
            <w:tcMar>
              <w:left w:w="43" w:type="dxa"/>
              <w:right w:w="43" w:type="dxa"/>
            </w:tcMar>
            <w:vAlign w:val="center"/>
          </w:tcPr>
          <w:p w:rsidR="00C54556" w:rsidRPr="000D5F77" w:rsidRDefault="00C54556" w:rsidP="00C54556">
            <w:pPr>
              <w:jc w:val="right"/>
              <w:rPr>
                <w:sz w:val="13"/>
                <w:szCs w:val="13"/>
              </w:rPr>
            </w:pPr>
            <w:r w:rsidRPr="00312B78">
              <w:rPr>
                <w:rFonts w:asciiTheme="majorBidi" w:hAnsiTheme="majorBidi" w:cstheme="majorBidi"/>
                <w:sz w:val="13"/>
                <w:szCs w:val="13"/>
              </w:rPr>
              <w:t xml:space="preserve">4,612,478  </w:t>
            </w:r>
          </w:p>
        </w:tc>
        <w:tc>
          <w:tcPr>
            <w:tcW w:w="810" w:type="dxa"/>
            <w:tcBorders>
              <w:top w:val="nil"/>
              <w:left w:val="nil"/>
              <w:bottom w:val="nil"/>
              <w:right w:val="nil"/>
            </w:tcBorders>
            <w:shd w:val="clear" w:color="auto" w:fill="auto"/>
            <w:tcMar>
              <w:left w:w="43" w:type="dxa"/>
              <w:right w:w="43" w:type="dxa"/>
            </w:tcMar>
            <w:vAlign w:val="center"/>
          </w:tcPr>
          <w:p w:rsidR="00C54556" w:rsidRPr="00D8631E" w:rsidRDefault="00C54556" w:rsidP="00C54556">
            <w:pPr>
              <w:jc w:val="right"/>
              <w:rPr>
                <w:sz w:val="14"/>
                <w:szCs w:val="14"/>
              </w:rPr>
            </w:pPr>
            <w:r w:rsidRPr="00D8631E">
              <w:rPr>
                <w:sz w:val="14"/>
                <w:szCs w:val="14"/>
              </w:rPr>
              <w:t>4,112,492</w:t>
            </w:r>
          </w:p>
        </w:tc>
        <w:tc>
          <w:tcPr>
            <w:tcW w:w="720" w:type="dxa"/>
            <w:tcBorders>
              <w:top w:val="nil"/>
              <w:left w:val="nil"/>
              <w:bottom w:val="nil"/>
              <w:right w:val="nil"/>
            </w:tcBorders>
            <w:shd w:val="clear" w:color="auto" w:fill="auto"/>
            <w:tcMar>
              <w:left w:w="43" w:type="dxa"/>
              <w:right w:w="43" w:type="dxa"/>
            </w:tcMar>
            <w:vAlign w:val="center"/>
          </w:tcPr>
          <w:p w:rsidR="00C54556" w:rsidRPr="008C314B" w:rsidRDefault="00C54556" w:rsidP="00C54556">
            <w:pPr>
              <w:jc w:val="right"/>
              <w:rPr>
                <w:rFonts w:asciiTheme="majorBidi" w:hAnsiTheme="majorBidi" w:cstheme="majorBidi"/>
                <w:sz w:val="14"/>
                <w:szCs w:val="14"/>
              </w:rPr>
            </w:pPr>
            <w:r>
              <w:rPr>
                <w:rFonts w:asciiTheme="majorBidi" w:hAnsiTheme="majorBidi" w:cstheme="majorBidi"/>
                <w:sz w:val="14"/>
                <w:szCs w:val="14"/>
              </w:rPr>
              <w:t xml:space="preserve"> </w:t>
            </w:r>
            <w:r w:rsidRPr="005F62ED">
              <w:rPr>
                <w:rFonts w:asciiTheme="majorBidi" w:hAnsiTheme="majorBidi" w:cstheme="majorBidi"/>
                <w:sz w:val="14"/>
                <w:szCs w:val="14"/>
              </w:rPr>
              <w:t xml:space="preserve">4,610,785 </w:t>
            </w:r>
          </w:p>
        </w:tc>
        <w:tc>
          <w:tcPr>
            <w:tcW w:w="720" w:type="dxa"/>
            <w:tcBorders>
              <w:top w:val="nil"/>
              <w:left w:val="nil"/>
              <w:bottom w:val="nil"/>
              <w:right w:val="nil"/>
            </w:tcBorders>
            <w:shd w:val="clear" w:color="auto" w:fill="auto"/>
            <w:tcMar>
              <w:left w:w="43" w:type="dxa"/>
              <w:right w:w="43" w:type="dxa"/>
            </w:tcMar>
            <w:vAlign w:val="center"/>
          </w:tcPr>
          <w:p w:rsidR="00C54556" w:rsidRPr="008C314B" w:rsidRDefault="00C54556" w:rsidP="00C54556">
            <w:pPr>
              <w:jc w:val="right"/>
              <w:rPr>
                <w:rFonts w:asciiTheme="majorBidi" w:hAnsiTheme="majorBidi" w:cstheme="majorBidi"/>
                <w:sz w:val="14"/>
                <w:szCs w:val="14"/>
              </w:rPr>
            </w:pPr>
            <w:r>
              <w:rPr>
                <w:rFonts w:asciiTheme="majorBidi" w:hAnsiTheme="majorBidi" w:cstheme="majorBidi"/>
                <w:sz w:val="14"/>
                <w:szCs w:val="14"/>
              </w:rPr>
              <w:t>4,644,758</w:t>
            </w:r>
          </w:p>
        </w:tc>
        <w:tc>
          <w:tcPr>
            <w:tcW w:w="810" w:type="dxa"/>
            <w:tcBorders>
              <w:top w:val="nil"/>
              <w:left w:val="nil"/>
              <w:bottom w:val="nil"/>
              <w:right w:val="nil"/>
            </w:tcBorders>
            <w:shd w:val="clear" w:color="auto" w:fill="auto"/>
            <w:tcMar>
              <w:left w:w="43" w:type="dxa"/>
              <w:right w:w="43" w:type="dxa"/>
            </w:tcMar>
            <w:vAlign w:val="center"/>
          </w:tcPr>
          <w:p w:rsidR="00C54556" w:rsidRPr="008A10E4" w:rsidRDefault="00C54556" w:rsidP="00C54556">
            <w:pPr>
              <w:jc w:val="right"/>
              <w:rPr>
                <w:rFonts w:asciiTheme="majorBidi" w:hAnsiTheme="majorBidi" w:cstheme="majorBidi"/>
                <w:sz w:val="14"/>
                <w:szCs w:val="14"/>
              </w:rPr>
            </w:pPr>
            <w:r w:rsidRPr="005C7668">
              <w:rPr>
                <w:rFonts w:asciiTheme="majorBidi" w:hAnsiTheme="majorBidi" w:cstheme="majorBidi"/>
                <w:sz w:val="14"/>
                <w:szCs w:val="14"/>
              </w:rPr>
              <w:t>4,648,530</w:t>
            </w:r>
          </w:p>
        </w:tc>
        <w:tc>
          <w:tcPr>
            <w:tcW w:w="720" w:type="dxa"/>
            <w:tcBorders>
              <w:top w:val="nil"/>
              <w:left w:val="nil"/>
              <w:bottom w:val="nil"/>
              <w:right w:val="nil"/>
            </w:tcBorders>
            <w:shd w:val="clear" w:color="auto" w:fill="auto"/>
            <w:tcMar>
              <w:left w:w="43" w:type="dxa"/>
              <w:right w:w="43" w:type="dxa"/>
            </w:tcMar>
            <w:vAlign w:val="center"/>
          </w:tcPr>
          <w:p w:rsidR="00C54556" w:rsidRPr="00063E4E" w:rsidRDefault="00C54556" w:rsidP="00C54556">
            <w:pPr>
              <w:jc w:val="right"/>
              <w:rPr>
                <w:color w:val="auto"/>
                <w:sz w:val="14"/>
                <w:szCs w:val="14"/>
              </w:rPr>
            </w:pPr>
            <w:r w:rsidRPr="00063E4E">
              <w:rPr>
                <w:sz w:val="14"/>
                <w:szCs w:val="14"/>
              </w:rPr>
              <w:t>4,693,596</w:t>
            </w:r>
          </w:p>
        </w:tc>
        <w:tc>
          <w:tcPr>
            <w:tcW w:w="900" w:type="dxa"/>
            <w:tcBorders>
              <w:top w:val="nil"/>
              <w:left w:val="nil"/>
              <w:bottom w:val="nil"/>
              <w:right w:val="nil"/>
            </w:tcBorders>
            <w:shd w:val="clear" w:color="auto" w:fill="auto"/>
            <w:tcMar>
              <w:left w:w="43" w:type="dxa"/>
              <w:right w:w="43" w:type="dxa"/>
            </w:tcMar>
            <w:vAlign w:val="center"/>
          </w:tcPr>
          <w:p w:rsidR="00C54556" w:rsidRPr="00780694" w:rsidRDefault="00C54556" w:rsidP="00780694">
            <w:pPr>
              <w:jc w:val="right"/>
              <w:rPr>
                <w:color w:val="auto"/>
                <w:sz w:val="14"/>
                <w:szCs w:val="14"/>
              </w:rPr>
            </w:pPr>
            <w:r w:rsidRPr="00780694">
              <w:rPr>
                <w:sz w:val="14"/>
                <w:szCs w:val="14"/>
              </w:rPr>
              <w:t>4,594,430</w:t>
            </w:r>
          </w:p>
        </w:tc>
      </w:tr>
      <w:tr w:rsidR="00C54556" w:rsidRPr="00B34F49" w:rsidTr="00063E4E">
        <w:trPr>
          <w:trHeight w:hRule="exact" w:val="405"/>
          <w:jc w:val="center"/>
        </w:trPr>
        <w:tc>
          <w:tcPr>
            <w:tcW w:w="3420" w:type="dxa"/>
            <w:tcBorders>
              <w:top w:val="nil"/>
              <w:left w:val="nil"/>
              <w:bottom w:val="single" w:sz="12" w:space="0" w:color="auto"/>
              <w:right w:val="nil"/>
            </w:tcBorders>
            <w:shd w:val="clear" w:color="auto" w:fill="auto"/>
            <w:vAlign w:val="center"/>
            <w:hideMark/>
          </w:tcPr>
          <w:p w:rsidR="00C54556" w:rsidRPr="00B34F49" w:rsidRDefault="00C54556" w:rsidP="00C54556">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720" w:type="dxa"/>
            <w:tcBorders>
              <w:top w:val="nil"/>
              <w:left w:val="nil"/>
              <w:bottom w:val="single" w:sz="12" w:space="0" w:color="auto"/>
              <w:right w:val="nil"/>
            </w:tcBorders>
            <w:shd w:val="clear" w:color="auto" w:fill="auto"/>
            <w:tcMar>
              <w:left w:w="43" w:type="dxa"/>
              <w:right w:w="43" w:type="dxa"/>
            </w:tcMar>
            <w:vAlign w:val="center"/>
          </w:tcPr>
          <w:p w:rsidR="00C54556" w:rsidRPr="000D5F77" w:rsidRDefault="00C54556" w:rsidP="00C54556">
            <w:pPr>
              <w:jc w:val="right"/>
              <w:rPr>
                <w:sz w:val="13"/>
                <w:szCs w:val="13"/>
              </w:rPr>
            </w:pPr>
            <w:r w:rsidRPr="000D5F77">
              <w:rPr>
                <w:sz w:val="13"/>
                <w:szCs w:val="13"/>
              </w:rPr>
              <w:t>5,341,017</w:t>
            </w:r>
          </w:p>
        </w:tc>
        <w:tc>
          <w:tcPr>
            <w:tcW w:w="720" w:type="dxa"/>
            <w:tcBorders>
              <w:top w:val="nil"/>
              <w:left w:val="nil"/>
              <w:bottom w:val="single" w:sz="12" w:space="0" w:color="auto"/>
              <w:right w:val="nil"/>
            </w:tcBorders>
            <w:shd w:val="clear" w:color="auto" w:fill="auto"/>
            <w:tcMar>
              <w:left w:w="43" w:type="dxa"/>
              <w:right w:w="43" w:type="dxa"/>
            </w:tcMar>
            <w:vAlign w:val="center"/>
          </w:tcPr>
          <w:p w:rsidR="00C54556" w:rsidRPr="000D5F77" w:rsidRDefault="00C54556" w:rsidP="00C54556">
            <w:pPr>
              <w:jc w:val="right"/>
              <w:rPr>
                <w:sz w:val="13"/>
                <w:szCs w:val="13"/>
              </w:rPr>
            </w:pPr>
            <w:r w:rsidRPr="000D5F77">
              <w:rPr>
                <w:sz w:val="13"/>
                <w:szCs w:val="13"/>
              </w:rPr>
              <w:t>8,648,147</w:t>
            </w:r>
          </w:p>
        </w:tc>
        <w:tc>
          <w:tcPr>
            <w:tcW w:w="720" w:type="dxa"/>
            <w:tcBorders>
              <w:top w:val="nil"/>
              <w:left w:val="nil"/>
              <w:bottom w:val="nil"/>
              <w:right w:val="nil"/>
            </w:tcBorders>
            <w:shd w:val="clear" w:color="auto" w:fill="auto"/>
            <w:tcMar>
              <w:left w:w="43" w:type="dxa"/>
              <w:right w:w="43" w:type="dxa"/>
            </w:tcMar>
            <w:vAlign w:val="center"/>
          </w:tcPr>
          <w:p w:rsidR="00C54556" w:rsidRPr="000D5F77" w:rsidRDefault="00C54556" w:rsidP="00C54556">
            <w:pPr>
              <w:jc w:val="right"/>
              <w:rPr>
                <w:sz w:val="13"/>
                <w:szCs w:val="13"/>
              </w:rPr>
            </w:pPr>
            <w:r w:rsidRPr="00312B78">
              <w:rPr>
                <w:rFonts w:asciiTheme="majorBidi" w:hAnsiTheme="majorBidi" w:cstheme="majorBidi"/>
                <w:sz w:val="13"/>
                <w:szCs w:val="13"/>
              </w:rPr>
              <w:t xml:space="preserve">9,523,577 </w:t>
            </w:r>
          </w:p>
        </w:tc>
        <w:tc>
          <w:tcPr>
            <w:tcW w:w="810" w:type="dxa"/>
            <w:tcBorders>
              <w:top w:val="nil"/>
              <w:left w:val="nil"/>
              <w:bottom w:val="single" w:sz="12" w:space="0" w:color="auto"/>
              <w:right w:val="nil"/>
            </w:tcBorders>
            <w:shd w:val="clear" w:color="auto" w:fill="auto"/>
            <w:tcMar>
              <w:left w:w="43" w:type="dxa"/>
              <w:right w:w="43" w:type="dxa"/>
            </w:tcMar>
            <w:vAlign w:val="center"/>
          </w:tcPr>
          <w:p w:rsidR="00C54556" w:rsidRPr="00D8631E" w:rsidRDefault="00C54556" w:rsidP="00C54556">
            <w:pPr>
              <w:jc w:val="right"/>
              <w:rPr>
                <w:sz w:val="14"/>
                <w:szCs w:val="14"/>
              </w:rPr>
            </w:pPr>
            <w:r w:rsidRPr="00D8631E">
              <w:rPr>
                <w:sz w:val="14"/>
                <w:szCs w:val="14"/>
              </w:rPr>
              <w:t>8,700,784</w:t>
            </w:r>
          </w:p>
        </w:tc>
        <w:tc>
          <w:tcPr>
            <w:tcW w:w="720" w:type="dxa"/>
            <w:tcBorders>
              <w:top w:val="nil"/>
              <w:left w:val="nil"/>
              <w:bottom w:val="nil"/>
              <w:right w:val="nil"/>
            </w:tcBorders>
            <w:shd w:val="clear" w:color="auto" w:fill="auto"/>
            <w:tcMar>
              <w:left w:w="43" w:type="dxa"/>
              <w:right w:w="43" w:type="dxa"/>
            </w:tcMar>
            <w:vAlign w:val="center"/>
          </w:tcPr>
          <w:p w:rsidR="00C54556" w:rsidRPr="008C314B" w:rsidRDefault="00C54556" w:rsidP="00C54556">
            <w:pPr>
              <w:jc w:val="right"/>
              <w:rPr>
                <w:rFonts w:asciiTheme="majorBidi" w:hAnsiTheme="majorBidi" w:cstheme="majorBidi"/>
                <w:sz w:val="14"/>
                <w:szCs w:val="14"/>
              </w:rPr>
            </w:pPr>
            <w:r w:rsidRPr="005A7293">
              <w:rPr>
                <w:rFonts w:asciiTheme="majorBidi" w:hAnsiTheme="majorBidi" w:cstheme="majorBidi"/>
                <w:sz w:val="14"/>
                <w:szCs w:val="14"/>
              </w:rPr>
              <w:t>9,571,577</w:t>
            </w:r>
          </w:p>
        </w:tc>
        <w:tc>
          <w:tcPr>
            <w:tcW w:w="720" w:type="dxa"/>
            <w:tcBorders>
              <w:top w:val="nil"/>
              <w:left w:val="nil"/>
              <w:bottom w:val="nil"/>
              <w:right w:val="nil"/>
            </w:tcBorders>
            <w:shd w:val="clear" w:color="auto" w:fill="auto"/>
            <w:tcMar>
              <w:left w:w="43" w:type="dxa"/>
              <w:right w:w="43" w:type="dxa"/>
            </w:tcMar>
            <w:vAlign w:val="center"/>
          </w:tcPr>
          <w:p w:rsidR="00C54556" w:rsidRPr="008C314B" w:rsidRDefault="00C54556" w:rsidP="00C54556">
            <w:pPr>
              <w:jc w:val="right"/>
              <w:rPr>
                <w:rFonts w:asciiTheme="majorBidi" w:hAnsiTheme="majorBidi" w:cstheme="majorBidi"/>
                <w:sz w:val="14"/>
                <w:szCs w:val="14"/>
              </w:rPr>
            </w:pPr>
            <w:r>
              <w:rPr>
                <w:rFonts w:asciiTheme="majorBidi" w:hAnsiTheme="majorBidi" w:cstheme="majorBidi"/>
                <w:sz w:val="14"/>
                <w:szCs w:val="14"/>
              </w:rPr>
              <w:t>10,943,672</w:t>
            </w:r>
          </w:p>
        </w:tc>
        <w:tc>
          <w:tcPr>
            <w:tcW w:w="810" w:type="dxa"/>
            <w:tcBorders>
              <w:top w:val="nil"/>
              <w:left w:val="nil"/>
              <w:bottom w:val="nil"/>
              <w:right w:val="nil"/>
            </w:tcBorders>
            <w:shd w:val="clear" w:color="auto" w:fill="auto"/>
            <w:tcMar>
              <w:left w:w="43" w:type="dxa"/>
              <w:right w:w="43" w:type="dxa"/>
            </w:tcMar>
            <w:vAlign w:val="center"/>
          </w:tcPr>
          <w:p w:rsidR="00C54556" w:rsidRPr="005C7668" w:rsidRDefault="00C54556" w:rsidP="00C54556">
            <w:pPr>
              <w:jc w:val="right"/>
              <w:rPr>
                <w:rFonts w:asciiTheme="majorBidi" w:hAnsiTheme="majorBidi" w:cstheme="majorBidi"/>
                <w:sz w:val="14"/>
                <w:szCs w:val="14"/>
              </w:rPr>
            </w:pPr>
            <w:r w:rsidRPr="005C7668">
              <w:rPr>
                <w:rFonts w:asciiTheme="majorBidi" w:hAnsiTheme="majorBidi" w:cstheme="majorBidi"/>
                <w:sz w:val="14"/>
                <w:szCs w:val="14"/>
              </w:rPr>
              <w:t>11,109,357</w:t>
            </w:r>
          </w:p>
        </w:tc>
        <w:tc>
          <w:tcPr>
            <w:tcW w:w="720" w:type="dxa"/>
            <w:tcBorders>
              <w:top w:val="nil"/>
              <w:left w:val="nil"/>
              <w:bottom w:val="nil"/>
              <w:right w:val="nil"/>
            </w:tcBorders>
            <w:shd w:val="clear" w:color="auto" w:fill="auto"/>
            <w:tcMar>
              <w:left w:w="43" w:type="dxa"/>
              <w:right w:w="43" w:type="dxa"/>
            </w:tcMar>
            <w:vAlign w:val="center"/>
          </w:tcPr>
          <w:p w:rsidR="00C54556" w:rsidRPr="00063E4E" w:rsidRDefault="00C54556" w:rsidP="00C54556">
            <w:pPr>
              <w:jc w:val="right"/>
              <w:rPr>
                <w:color w:val="auto"/>
                <w:sz w:val="14"/>
                <w:szCs w:val="14"/>
              </w:rPr>
            </w:pPr>
            <w:r w:rsidRPr="00063E4E">
              <w:rPr>
                <w:sz w:val="14"/>
                <w:szCs w:val="14"/>
              </w:rPr>
              <w:t>10,941,174</w:t>
            </w:r>
          </w:p>
        </w:tc>
        <w:tc>
          <w:tcPr>
            <w:tcW w:w="900" w:type="dxa"/>
            <w:tcBorders>
              <w:top w:val="nil"/>
              <w:left w:val="nil"/>
              <w:bottom w:val="nil"/>
              <w:right w:val="nil"/>
            </w:tcBorders>
            <w:shd w:val="clear" w:color="auto" w:fill="auto"/>
            <w:tcMar>
              <w:left w:w="43" w:type="dxa"/>
              <w:right w:w="43" w:type="dxa"/>
            </w:tcMar>
            <w:vAlign w:val="center"/>
          </w:tcPr>
          <w:p w:rsidR="00C54556" w:rsidRPr="00780694" w:rsidRDefault="00780694" w:rsidP="00780694">
            <w:pPr>
              <w:jc w:val="right"/>
              <w:rPr>
                <w:color w:val="auto"/>
                <w:sz w:val="14"/>
                <w:szCs w:val="14"/>
              </w:rPr>
            </w:pPr>
            <w:r w:rsidRPr="00780694">
              <w:rPr>
                <w:sz w:val="14"/>
                <w:szCs w:val="14"/>
              </w:rPr>
              <w:t>10,626,748</w:t>
            </w:r>
          </w:p>
        </w:tc>
      </w:tr>
      <w:tr w:rsidR="0055489C" w:rsidRPr="00B34F49" w:rsidTr="0029362B">
        <w:trPr>
          <w:trHeight w:val="177"/>
          <w:jc w:val="center"/>
        </w:trPr>
        <w:tc>
          <w:tcPr>
            <w:tcW w:w="3420" w:type="dxa"/>
            <w:tcBorders>
              <w:top w:val="nil"/>
              <w:left w:val="nil"/>
              <w:bottom w:val="nil"/>
              <w:right w:val="nil"/>
            </w:tcBorders>
            <w:shd w:val="clear" w:color="auto" w:fill="auto"/>
            <w:noWrap/>
            <w:vAlign w:val="bottom"/>
          </w:tcPr>
          <w:p w:rsidR="0055489C" w:rsidRPr="00B34F49" w:rsidRDefault="0055489C" w:rsidP="0055489C">
            <w:pPr>
              <w:jc w:val="left"/>
              <w:rPr>
                <w:sz w:val="14"/>
                <w:szCs w:val="14"/>
              </w:rPr>
            </w:pPr>
          </w:p>
        </w:tc>
        <w:tc>
          <w:tcPr>
            <w:tcW w:w="6840" w:type="dxa"/>
            <w:gridSpan w:val="9"/>
            <w:tcBorders>
              <w:top w:val="single" w:sz="12" w:space="0" w:color="auto"/>
              <w:left w:val="nil"/>
              <w:bottom w:val="nil"/>
              <w:right w:val="nil"/>
            </w:tcBorders>
            <w:shd w:val="clear" w:color="auto" w:fill="auto"/>
            <w:noWrap/>
            <w:vAlign w:val="bottom"/>
            <w:hideMark/>
          </w:tcPr>
          <w:p w:rsidR="0055489C" w:rsidRPr="00B34F49" w:rsidRDefault="0055489C" w:rsidP="0055489C">
            <w:pPr>
              <w:jc w:val="right"/>
              <w:rPr>
                <w:color w:val="auto"/>
                <w:sz w:val="14"/>
                <w:szCs w:val="14"/>
              </w:rPr>
            </w:pPr>
            <w:r w:rsidRPr="00B34F49">
              <w:rPr>
                <w:color w:val="auto"/>
                <w:sz w:val="14"/>
                <w:szCs w:val="16"/>
              </w:rPr>
              <w:t xml:space="preserve">Source: </w:t>
            </w:r>
            <w:r>
              <w:rPr>
                <w:color w:val="auto"/>
                <w:sz w:val="14"/>
                <w:szCs w:val="16"/>
              </w:rPr>
              <w:t>Banking Supervision</w:t>
            </w:r>
            <w:r w:rsidRPr="00B34F49">
              <w:rPr>
                <w:color w:val="auto"/>
                <w:sz w:val="14"/>
                <w:szCs w:val="16"/>
              </w:rPr>
              <w:t xml:space="preserve"> Department</w:t>
            </w:r>
            <w:r>
              <w:rPr>
                <w:color w:val="auto"/>
                <w:sz w:val="14"/>
                <w:szCs w:val="16"/>
              </w:rPr>
              <w:t>-1,</w:t>
            </w:r>
            <w:r w:rsidRPr="00B34F49">
              <w:rPr>
                <w:color w:val="auto"/>
                <w:sz w:val="14"/>
                <w:szCs w:val="16"/>
              </w:rPr>
              <w:t xml:space="preserve"> SBP </w:t>
            </w:r>
          </w:p>
        </w:tc>
      </w:tr>
      <w:tr w:rsidR="0055489C" w:rsidRPr="00B34F49" w:rsidTr="0029362B">
        <w:trPr>
          <w:trHeight w:val="180"/>
          <w:jc w:val="center"/>
        </w:trPr>
        <w:tc>
          <w:tcPr>
            <w:tcW w:w="10260" w:type="dxa"/>
            <w:gridSpan w:val="10"/>
            <w:tcBorders>
              <w:top w:val="nil"/>
              <w:left w:val="nil"/>
              <w:bottom w:val="nil"/>
              <w:right w:val="nil"/>
            </w:tcBorders>
            <w:shd w:val="clear" w:color="auto" w:fill="auto"/>
            <w:noWrap/>
            <w:vAlign w:val="center"/>
          </w:tcPr>
          <w:p w:rsidR="0055489C" w:rsidRPr="00B728BC" w:rsidRDefault="0055489C" w:rsidP="0055489C">
            <w:pPr>
              <w:jc w:val="left"/>
              <w:rPr>
                <w:color w:val="auto"/>
                <w:sz w:val="14"/>
                <w:szCs w:val="14"/>
              </w:rPr>
            </w:pP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167" w:type="pct"/>
        <w:tblLayout w:type="fixed"/>
        <w:tblLook w:val="0000" w:firstRow="0" w:lastRow="0" w:firstColumn="0" w:lastColumn="0" w:noHBand="0" w:noVBand="0"/>
      </w:tblPr>
      <w:tblGrid>
        <w:gridCol w:w="3712"/>
        <w:gridCol w:w="689"/>
        <w:gridCol w:w="794"/>
        <w:gridCol w:w="717"/>
        <w:gridCol w:w="830"/>
        <w:gridCol w:w="854"/>
        <w:gridCol w:w="826"/>
        <w:gridCol w:w="826"/>
        <w:gridCol w:w="824"/>
      </w:tblGrid>
      <w:tr w:rsidR="007E2F90" w:rsidRPr="00D5469A" w:rsidTr="00E46CB9">
        <w:trPr>
          <w:trHeight w:hRule="exact" w:val="288"/>
        </w:trPr>
        <w:tc>
          <w:tcPr>
            <w:tcW w:w="5000" w:type="pct"/>
            <w:gridSpan w:val="9"/>
            <w:tcBorders>
              <w:top w:val="nil"/>
              <w:left w:val="nil"/>
              <w:bottom w:val="nil"/>
              <w:right w:val="nil"/>
            </w:tcBorders>
            <w:shd w:val="clear" w:color="auto" w:fill="auto"/>
          </w:tcPr>
          <w:p w:rsidR="007E2F90" w:rsidRPr="00D5469A" w:rsidRDefault="00D60CAA" w:rsidP="005C0886">
            <w:pPr>
              <w:rPr>
                <w:b/>
                <w:color w:val="auto"/>
                <w:sz w:val="28"/>
                <w:szCs w:val="28"/>
              </w:rPr>
            </w:pPr>
            <w:r>
              <w:rPr>
                <w:b/>
                <w:bCs/>
                <w:color w:val="auto"/>
                <w:sz w:val="28"/>
                <w:szCs w:val="28"/>
              </w:rPr>
              <w:lastRenderedPageBreak/>
              <w:t>2.1</w:t>
            </w:r>
            <w:r w:rsidR="005C0886">
              <w:rPr>
                <w:b/>
                <w:bCs/>
                <w:color w:val="auto"/>
                <w:sz w:val="28"/>
                <w:szCs w:val="28"/>
              </w:rPr>
              <w:t>4</w:t>
            </w:r>
            <w:r w:rsidR="007E2F90" w:rsidRPr="00D5469A">
              <w:rPr>
                <w:b/>
                <w:bCs/>
                <w:color w:val="auto"/>
                <w:sz w:val="28"/>
                <w:szCs w:val="28"/>
              </w:rPr>
              <w:t xml:space="preserve">  </w:t>
            </w:r>
            <w:r w:rsidR="007E2F90" w:rsidRPr="00540B10">
              <w:rPr>
                <w:b/>
                <w:bCs/>
                <w:color w:val="auto"/>
                <w:sz w:val="28"/>
                <w:szCs w:val="28"/>
              </w:rPr>
              <w:t>Financial Position of DFIs, MFBs</w:t>
            </w:r>
            <w:r w:rsidR="001723FB" w:rsidRPr="00540B10">
              <w:rPr>
                <w:b/>
                <w:bCs/>
                <w:color w:val="auto"/>
                <w:sz w:val="28"/>
                <w:szCs w:val="28"/>
              </w:rPr>
              <w:t xml:space="preserve"> </w:t>
            </w:r>
            <w:r w:rsidR="008B474C">
              <w:rPr>
                <w:b/>
                <w:bCs/>
                <w:color w:val="auto"/>
                <w:sz w:val="28"/>
                <w:szCs w:val="28"/>
              </w:rPr>
              <w:t>and</w:t>
            </w:r>
            <w:r w:rsidR="001723FB" w:rsidRPr="00540B10">
              <w:rPr>
                <w:b/>
                <w:bCs/>
                <w:color w:val="auto"/>
                <w:sz w:val="28"/>
                <w:szCs w:val="28"/>
              </w:rPr>
              <w:t xml:space="preserve"> NBFCs</w:t>
            </w:r>
          </w:p>
        </w:tc>
      </w:tr>
      <w:tr w:rsidR="007E2F90" w:rsidRPr="00D5469A" w:rsidTr="00E46CB9">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EE5E0B" w:rsidP="00DB799D">
            <w:pPr>
              <w:jc w:val="right"/>
              <w:rPr>
                <w:bCs/>
                <w:color w:val="auto"/>
                <w:szCs w:val="16"/>
              </w:rPr>
            </w:pPr>
            <w:r>
              <w:rPr>
                <w:bCs/>
                <w:color w:val="auto"/>
                <w:szCs w:val="16"/>
              </w:rPr>
              <w:t>Million Rupees</w:t>
            </w:r>
          </w:p>
        </w:tc>
      </w:tr>
      <w:tr w:rsidR="00295FF8" w:rsidRPr="00D5469A" w:rsidTr="00295FF8">
        <w:trPr>
          <w:cantSplit/>
          <w:trHeight w:hRule="exact" w:val="332"/>
        </w:trPr>
        <w:tc>
          <w:tcPr>
            <w:tcW w:w="1843" w:type="pct"/>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b/>
                <w:color w:val="auto"/>
                <w:szCs w:val="16"/>
              </w:rPr>
            </w:pPr>
            <w:r w:rsidRPr="00D5469A">
              <w:rPr>
                <w:b/>
                <w:bCs/>
                <w:color w:val="auto"/>
                <w:szCs w:val="16"/>
              </w:rPr>
              <w:t>ASSETS/ LIABILITIES</w:t>
            </w:r>
          </w:p>
        </w:tc>
        <w:tc>
          <w:tcPr>
            <w:tcW w:w="1504" w:type="pct"/>
            <w:gridSpan w:val="4"/>
            <w:tcBorders>
              <w:bottom w:val="single" w:sz="4" w:space="0" w:color="auto"/>
              <w:right w:val="single" w:sz="4" w:space="0" w:color="auto"/>
            </w:tcBorders>
            <w:shd w:val="clear" w:color="auto" w:fill="auto"/>
            <w:vAlign w:val="center"/>
          </w:tcPr>
          <w:p w:rsidR="00295FF8" w:rsidRPr="00D5469A" w:rsidRDefault="00063E4E" w:rsidP="004357F0">
            <w:pPr>
              <w:rPr>
                <w:b/>
                <w:color w:val="auto"/>
                <w:szCs w:val="16"/>
              </w:rPr>
            </w:pPr>
            <w:r>
              <w:rPr>
                <w:b/>
                <w:color w:val="auto"/>
                <w:szCs w:val="16"/>
              </w:rPr>
              <w:t>Jun-22</w:t>
            </w:r>
          </w:p>
        </w:tc>
        <w:tc>
          <w:tcPr>
            <w:tcW w:w="1653" w:type="pct"/>
            <w:gridSpan w:val="4"/>
            <w:tcBorders>
              <w:left w:val="single" w:sz="4" w:space="0" w:color="auto"/>
              <w:bottom w:val="single" w:sz="4" w:space="0" w:color="auto"/>
            </w:tcBorders>
            <w:shd w:val="clear" w:color="auto" w:fill="auto"/>
            <w:vAlign w:val="center"/>
          </w:tcPr>
          <w:p w:rsidR="00295FF8" w:rsidRPr="00D5469A" w:rsidRDefault="00063E4E" w:rsidP="00295FF8">
            <w:pPr>
              <w:rPr>
                <w:b/>
                <w:color w:val="auto"/>
                <w:szCs w:val="16"/>
              </w:rPr>
            </w:pPr>
            <w:r>
              <w:rPr>
                <w:b/>
                <w:color w:val="auto"/>
                <w:szCs w:val="16"/>
              </w:rPr>
              <w:t>Sep</w:t>
            </w:r>
            <w:r w:rsidR="00FB1228">
              <w:rPr>
                <w:b/>
                <w:color w:val="auto"/>
                <w:szCs w:val="16"/>
              </w:rPr>
              <w:t>-</w:t>
            </w:r>
            <w:r w:rsidR="00E36286">
              <w:rPr>
                <w:b/>
                <w:color w:val="auto"/>
                <w:szCs w:val="16"/>
              </w:rPr>
              <w:t>22</w:t>
            </w:r>
          </w:p>
        </w:tc>
      </w:tr>
      <w:tr w:rsidR="00295FF8" w:rsidRPr="00D5469A" w:rsidTr="003120A7">
        <w:trPr>
          <w:cantSplit/>
          <w:trHeight w:hRule="exact" w:val="216"/>
        </w:trPr>
        <w:tc>
          <w:tcPr>
            <w:tcW w:w="1843" w:type="pct"/>
            <w:vMerge/>
            <w:tcBorders>
              <w:top w:val="single" w:sz="12" w:space="0" w:color="auto"/>
              <w:bottom w:val="single" w:sz="12" w:space="0" w:color="auto"/>
              <w:right w:val="single" w:sz="4" w:space="0" w:color="auto"/>
            </w:tcBorders>
            <w:shd w:val="clear" w:color="auto" w:fill="auto"/>
            <w:vAlign w:val="center"/>
          </w:tcPr>
          <w:p w:rsidR="00295FF8" w:rsidRPr="00D5469A" w:rsidRDefault="00295FF8" w:rsidP="00295FF8">
            <w:pPr>
              <w:rPr>
                <w:color w:val="auto"/>
                <w:szCs w:val="16"/>
              </w:rPr>
            </w:pPr>
          </w:p>
        </w:tc>
        <w:tc>
          <w:tcPr>
            <w:tcW w:w="342"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DFIs*</w:t>
            </w:r>
          </w:p>
        </w:tc>
        <w:tc>
          <w:tcPr>
            <w:tcW w:w="394"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NBFCs</w:t>
            </w:r>
          </w:p>
        </w:tc>
        <w:tc>
          <w:tcPr>
            <w:tcW w:w="356"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12"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Total</w:t>
            </w:r>
          </w:p>
        </w:tc>
        <w:tc>
          <w:tcPr>
            <w:tcW w:w="424"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DFIs*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NBFCs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09" w:type="pct"/>
            <w:tcBorders>
              <w:top w:val="single" w:sz="4" w:space="0" w:color="auto"/>
              <w:left w:val="nil"/>
              <w:bottom w:val="single" w:sz="12" w:space="0" w:color="auto"/>
            </w:tcBorders>
            <w:shd w:val="clear" w:color="auto" w:fill="auto"/>
            <w:tcMar>
              <w:left w:w="43" w:type="dxa"/>
              <w:right w:w="43" w:type="dxa"/>
            </w:tcMar>
            <w:vAlign w:val="center"/>
          </w:tcPr>
          <w:p w:rsidR="00295FF8" w:rsidRDefault="00295FF8" w:rsidP="00295FF8">
            <w:pPr>
              <w:jc w:val="right"/>
              <w:rPr>
                <w:b/>
                <w:bCs/>
                <w:szCs w:val="16"/>
              </w:rPr>
            </w:pPr>
            <w:r>
              <w:rPr>
                <w:b/>
                <w:bCs/>
                <w:szCs w:val="16"/>
              </w:rPr>
              <w:t>Total</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42" w:type="pct"/>
            <w:tcBorders>
              <w:top w:val="single" w:sz="12" w:space="0" w:color="auto"/>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24,203 </w:t>
            </w:r>
          </w:p>
        </w:tc>
        <w:tc>
          <w:tcPr>
            <w:tcW w:w="394" w:type="pct"/>
            <w:tcBorders>
              <w:top w:val="single" w:sz="12" w:space="0" w:color="auto"/>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671,753 </w:t>
            </w:r>
          </w:p>
        </w:tc>
        <w:tc>
          <w:tcPr>
            <w:tcW w:w="356" w:type="pct"/>
            <w:tcBorders>
              <w:top w:val="single" w:sz="12" w:space="0" w:color="auto"/>
              <w:left w:val="nil"/>
              <w:bottom w:val="nil"/>
              <w:right w:val="nil"/>
            </w:tcBorders>
            <w:shd w:val="clear" w:color="auto" w:fill="auto"/>
            <w:vAlign w:val="center"/>
          </w:tcPr>
          <w:p w:rsidR="00063E4E" w:rsidRPr="00912373" w:rsidRDefault="00063E4E" w:rsidP="00063E4E">
            <w:pPr>
              <w:jc w:val="right"/>
              <w:rPr>
                <w:b/>
                <w:bCs/>
                <w:sz w:val="14"/>
                <w:szCs w:val="14"/>
              </w:rPr>
            </w:pPr>
            <w:r>
              <w:rPr>
                <w:b/>
                <w:bCs/>
                <w:sz w:val="14"/>
                <w:szCs w:val="14"/>
              </w:rPr>
              <w:t xml:space="preserve">76,507 </w:t>
            </w:r>
          </w:p>
        </w:tc>
        <w:tc>
          <w:tcPr>
            <w:tcW w:w="412" w:type="pct"/>
            <w:tcBorders>
              <w:top w:val="single" w:sz="12" w:space="0" w:color="auto"/>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772,463 </w:t>
            </w:r>
          </w:p>
        </w:tc>
        <w:tc>
          <w:tcPr>
            <w:tcW w:w="424" w:type="pct"/>
            <w:tcBorders>
              <w:top w:val="single" w:sz="12" w:space="0" w:color="auto"/>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19,435</w:t>
            </w:r>
          </w:p>
        </w:tc>
        <w:tc>
          <w:tcPr>
            <w:tcW w:w="410" w:type="pct"/>
            <w:tcBorders>
              <w:top w:val="single" w:sz="12" w:space="0" w:color="auto"/>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574,806</w:t>
            </w:r>
          </w:p>
        </w:tc>
        <w:tc>
          <w:tcPr>
            <w:tcW w:w="410" w:type="pct"/>
            <w:tcBorders>
              <w:top w:val="single" w:sz="12" w:space="0" w:color="auto"/>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53,882</w:t>
            </w:r>
          </w:p>
        </w:tc>
        <w:tc>
          <w:tcPr>
            <w:tcW w:w="409" w:type="pct"/>
            <w:tcBorders>
              <w:top w:val="single" w:sz="12" w:space="0" w:color="auto"/>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648,123</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a. Currency</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20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4,323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6,899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11,242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15</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4,912</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6,598</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11,524</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b. Transferable Deposits</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4,424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527,</w:t>
            </w:r>
            <w:r w:rsidRPr="003120A7">
              <w:rPr>
                <w:b/>
                <w:bCs/>
                <w:sz w:val="14"/>
                <w:szCs w:val="14"/>
              </w:rPr>
              <w:t>438</w:t>
            </w:r>
            <w:r>
              <w:rPr>
                <w:sz w:val="14"/>
                <w:szCs w:val="14"/>
              </w:rPr>
              <w:t xml:space="preserve">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57,120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588,982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7,175</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472,993</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43,356</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523,524</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c. Restricted Deposits</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11,399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3,993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15,392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20,334</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3,440</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23,774</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d. Other Deposits</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19,760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128,593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8,495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156,847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12,244</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76,568</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488</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89,300</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hanging="95"/>
              <w:jc w:val="left"/>
              <w:rPr>
                <w:b/>
                <w:bCs/>
                <w:color w:val="auto"/>
                <w:szCs w:val="16"/>
              </w:rPr>
            </w:pPr>
            <w:r w:rsidRPr="00D5469A">
              <w:rPr>
                <w:b/>
                <w:bCs/>
                <w:color w:val="auto"/>
                <w:szCs w:val="16"/>
              </w:rPr>
              <w:t>2. Investment in securities other than shares</w:t>
            </w:r>
          </w:p>
        </w:tc>
        <w:tc>
          <w:tcPr>
            <w:tcW w:w="34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546,187 </w:t>
            </w:r>
          </w:p>
        </w:tc>
        <w:tc>
          <w:tcPr>
            <w:tcW w:w="394"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150,289 </w:t>
            </w:r>
          </w:p>
        </w:tc>
        <w:tc>
          <w:tcPr>
            <w:tcW w:w="356" w:type="pct"/>
            <w:tcBorders>
              <w:top w:val="nil"/>
              <w:left w:val="nil"/>
              <w:bottom w:val="nil"/>
              <w:right w:val="nil"/>
            </w:tcBorders>
            <w:shd w:val="clear" w:color="auto" w:fill="auto"/>
            <w:vAlign w:val="center"/>
          </w:tcPr>
          <w:p w:rsidR="00063E4E" w:rsidRPr="00912373" w:rsidRDefault="00063E4E" w:rsidP="00063E4E">
            <w:pPr>
              <w:jc w:val="right"/>
              <w:rPr>
                <w:b/>
                <w:bCs/>
                <w:sz w:val="14"/>
                <w:szCs w:val="14"/>
              </w:rPr>
            </w:pPr>
            <w:r>
              <w:rPr>
                <w:b/>
                <w:bCs/>
                <w:sz w:val="14"/>
                <w:szCs w:val="14"/>
              </w:rPr>
              <w:t xml:space="preserve">127,102 </w:t>
            </w:r>
          </w:p>
        </w:tc>
        <w:tc>
          <w:tcPr>
            <w:tcW w:w="41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823,578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742,408</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303,966</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134,750</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1,181,124</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283,295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62,541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110,834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456,670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435,367</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221,264</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117,195</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773,827</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262,891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87,748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16,268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366,908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307,040</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82,701</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17,555</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407,297</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4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187,893 </w:t>
            </w:r>
          </w:p>
        </w:tc>
        <w:tc>
          <w:tcPr>
            <w:tcW w:w="394"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80,915 </w:t>
            </w:r>
          </w:p>
        </w:tc>
        <w:tc>
          <w:tcPr>
            <w:tcW w:w="356" w:type="pct"/>
            <w:tcBorders>
              <w:top w:val="nil"/>
              <w:left w:val="nil"/>
              <w:bottom w:val="nil"/>
              <w:right w:val="nil"/>
            </w:tcBorders>
            <w:shd w:val="clear" w:color="auto" w:fill="auto"/>
            <w:vAlign w:val="center"/>
          </w:tcPr>
          <w:p w:rsidR="00063E4E" w:rsidRPr="00912373" w:rsidRDefault="00063E4E" w:rsidP="00063E4E">
            <w:pPr>
              <w:jc w:val="right"/>
              <w:rPr>
                <w:b/>
                <w:bCs/>
                <w:sz w:val="14"/>
                <w:szCs w:val="14"/>
              </w:rPr>
            </w:pPr>
            <w:r>
              <w:rPr>
                <w:b/>
                <w:bCs/>
                <w:sz w:val="14"/>
                <w:szCs w:val="14"/>
              </w:rPr>
              <w:t xml:space="preserve">352,162 </w:t>
            </w:r>
          </w:p>
        </w:tc>
        <w:tc>
          <w:tcPr>
            <w:tcW w:w="41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620,970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193,619</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110,923</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394,740</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699,281</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33,202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37,721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217,730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288,653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28,311</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37,454</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263,799</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329,565</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154,691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43,193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134,432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332,316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165,308</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73,469</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130,940</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369,717</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4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47,585 </w:t>
            </w:r>
          </w:p>
        </w:tc>
        <w:tc>
          <w:tcPr>
            <w:tcW w:w="394"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270,840 </w:t>
            </w:r>
          </w:p>
        </w:tc>
        <w:tc>
          <w:tcPr>
            <w:tcW w:w="356" w:type="pct"/>
            <w:tcBorders>
              <w:top w:val="nil"/>
              <w:left w:val="nil"/>
              <w:bottom w:val="nil"/>
              <w:right w:val="nil"/>
            </w:tcBorders>
            <w:shd w:val="clear" w:color="auto" w:fill="auto"/>
            <w:vAlign w:val="center"/>
          </w:tcPr>
          <w:p w:rsidR="00063E4E" w:rsidRPr="00912373" w:rsidRDefault="00063E4E" w:rsidP="00063E4E">
            <w:pPr>
              <w:jc w:val="right"/>
              <w:rPr>
                <w:b/>
                <w:bCs/>
                <w:sz w:val="14"/>
                <w:szCs w:val="14"/>
              </w:rPr>
            </w:pPr>
            <w:r w:rsidRPr="008B26A5">
              <w:rPr>
                <w:sz w:val="14"/>
                <w:szCs w:val="14"/>
              </w:rPr>
              <w:t>-</w:t>
            </w:r>
          </w:p>
        </w:tc>
        <w:tc>
          <w:tcPr>
            <w:tcW w:w="41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318,425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47,274</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243,032</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290,306</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41,175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256,601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sidRPr="008B26A5">
              <w:rPr>
                <w:sz w:val="14"/>
                <w:szCs w:val="14"/>
              </w:rPr>
              <w:t>-</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297,775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41,526</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227,599</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269,124</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6,410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14,239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sidRPr="008B26A5">
              <w:rPr>
                <w:sz w:val="14"/>
                <w:szCs w:val="14"/>
              </w:rPr>
              <w:t>-</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20,650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5,749</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15,433</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21,182</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4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sidRPr="008B26A5">
              <w:rPr>
                <w:sz w:val="14"/>
                <w:szCs w:val="14"/>
              </w:rPr>
              <w:t>-</w:t>
            </w:r>
          </w:p>
        </w:tc>
        <w:tc>
          <w:tcPr>
            <w:tcW w:w="356" w:type="pct"/>
            <w:tcBorders>
              <w:top w:val="nil"/>
              <w:left w:val="nil"/>
              <w:bottom w:val="nil"/>
              <w:right w:val="nil"/>
            </w:tcBorders>
            <w:shd w:val="clear" w:color="auto" w:fill="auto"/>
            <w:vAlign w:val="center"/>
          </w:tcPr>
          <w:p w:rsidR="00063E4E" w:rsidRPr="00912373" w:rsidRDefault="00063E4E" w:rsidP="00063E4E">
            <w:pPr>
              <w:jc w:val="right"/>
              <w:rPr>
                <w:b/>
                <w:bCs/>
                <w:sz w:val="14"/>
                <w:szCs w:val="14"/>
              </w:rPr>
            </w:pPr>
            <w:r>
              <w:rPr>
                <w:b/>
                <w:bCs/>
                <w:sz w:val="14"/>
                <w:szCs w:val="14"/>
              </w:rPr>
              <w:t xml:space="preserve">199 </w:t>
            </w:r>
          </w:p>
        </w:tc>
        <w:tc>
          <w:tcPr>
            <w:tcW w:w="41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199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177</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177</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a. Life</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sidRPr="008B26A5">
              <w:rPr>
                <w:sz w:val="14"/>
                <w:szCs w:val="14"/>
              </w:rPr>
              <w:t>-</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44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44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23</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23</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b. Non-life</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sidRPr="008B26A5">
              <w:rPr>
                <w:sz w:val="14"/>
                <w:szCs w:val="14"/>
              </w:rPr>
              <w:t>-</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156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156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154</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154</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4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sidRPr="008B26A5">
              <w:rPr>
                <w:sz w:val="14"/>
                <w:szCs w:val="14"/>
              </w:rPr>
              <w:t>-</w:t>
            </w:r>
          </w:p>
        </w:tc>
        <w:tc>
          <w:tcPr>
            <w:tcW w:w="356" w:type="pct"/>
            <w:tcBorders>
              <w:top w:val="nil"/>
              <w:left w:val="nil"/>
              <w:bottom w:val="nil"/>
              <w:right w:val="nil"/>
            </w:tcBorders>
            <w:shd w:val="clear" w:color="auto" w:fill="auto"/>
            <w:vAlign w:val="center"/>
          </w:tcPr>
          <w:p w:rsidR="00063E4E" w:rsidRPr="00912373" w:rsidRDefault="00063E4E" w:rsidP="00063E4E">
            <w:pPr>
              <w:jc w:val="right"/>
              <w:rPr>
                <w:b/>
                <w:bCs/>
                <w:sz w:val="14"/>
                <w:szCs w:val="14"/>
              </w:rPr>
            </w:pPr>
            <w:r w:rsidRPr="008B26A5">
              <w:rPr>
                <w:sz w:val="14"/>
                <w:szCs w:val="14"/>
              </w:rPr>
              <w:t>-</w:t>
            </w:r>
          </w:p>
        </w:tc>
        <w:tc>
          <w:tcPr>
            <w:tcW w:w="41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sidRPr="008B26A5">
              <w:rPr>
                <w:sz w:val="14"/>
                <w:szCs w:val="14"/>
              </w:rPr>
              <w:t>-</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4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27,600 </w:t>
            </w:r>
          </w:p>
        </w:tc>
        <w:tc>
          <w:tcPr>
            <w:tcW w:w="394"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37,652 </w:t>
            </w:r>
          </w:p>
        </w:tc>
        <w:tc>
          <w:tcPr>
            <w:tcW w:w="356" w:type="pct"/>
            <w:tcBorders>
              <w:top w:val="nil"/>
              <w:left w:val="nil"/>
              <w:bottom w:val="nil"/>
              <w:right w:val="nil"/>
            </w:tcBorders>
            <w:shd w:val="clear" w:color="auto" w:fill="auto"/>
            <w:vAlign w:val="center"/>
          </w:tcPr>
          <w:p w:rsidR="00063E4E" w:rsidRPr="00912373" w:rsidRDefault="00063E4E" w:rsidP="00063E4E">
            <w:pPr>
              <w:jc w:val="right"/>
              <w:rPr>
                <w:b/>
                <w:bCs/>
                <w:sz w:val="14"/>
                <w:szCs w:val="14"/>
              </w:rPr>
            </w:pPr>
            <w:r>
              <w:rPr>
                <w:b/>
                <w:bCs/>
                <w:sz w:val="14"/>
                <w:szCs w:val="14"/>
              </w:rPr>
              <w:t xml:space="preserve">43,727 </w:t>
            </w:r>
          </w:p>
        </w:tc>
        <w:tc>
          <w:tcPr>
            <w:tcW w:w="41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108,979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21,696</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78,140</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23,247</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123,082</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4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8,712 </w:t>
            </w:r>
          </w:p>
        </w:tc>
        <w:tc>
          <w:tcPr>
            <w:tcW w:w="394"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25,258 </w:t>
            </w:r>
          </w:p>
        </w:tc>
        <w:tc>
          <w:tcPr>
            <w:tcW w:w="356" w:type="pct"/>
            <w:tcBorders>
              <w:top w:val="nil"/>
              <w:left w:val="nil"/>
              <w:bottom w:val="nil"/>
              <w:right w:val="nil"/>
            </w:tcBorders>
            <w:shd w:val="clear" w:color="auto" w:fill="auto"/>
            <w:vAlign w:val="center"/>
          </w:tcPr>
          <w:p w:rsidR="00063E4E" w:rsidRPr="00912373" w:rsidRDefault="00063E4E" w:rsidP="00063E4E">
            <w:pPr>
              <w:jc w:val="right"/>
              <w:rPr>
                <w:b/>
                <w:bCs/>
                <w:sz w:val="14"/>
                <w:szCs w:val="14"/>
              </w:rPr>
            </w:pPr>
            <w:r>
              <w:rPr>
                <w:b/>
                <w:bCs/>
                <w:sz w:val="14"/>
                <w:szCs w:val="14"/>
              </w:rPr>
              <w:t xml:space="preserve">47,731 </w:t>
            </w:r>
          </w:p>
        </w:tc>
        <w:tc>
          <w:tcPr>
            <w:tcW w:w="41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81,701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8,008</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35,507</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49,674</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93,188</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1B2736" w:rsidRDefault="00063E4E" w:rsidP="00063E4E">
            <w:pPr>
              <w:ind w:firstLine="445"/>
              <w:jc w:val="left"/>
              <w:rPr>
                <w:b/>
                <w:bCs/>
                <w:color w:val="auto"/>
                <w:szCs w:val="16"/>
              </w:rPr>
            </w:pPr>
            <w:r w:rsidRPr="001B2736">
              <w:rPr>
                <w:b/>
                <w:bCs/>
                <w:color w:val="auto"/>
                <w:szCs w:val="16"/>
              </w:rPr>
              <w:t>a. Produced assets</w:t>
            </w:r>
          </w:p>
        </w:tc>
        <w:tc>
          <w:tcPr>
            <w:tcW w:w="34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7,476 </w:t>
            </w:r>
          </w:p>
        </w:tc>
        <w:tc>
          <w:tcPr>
            <w:tcW w:w="394"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22,089 </w:t>
            </w:r>
          </w:p>
        </w:tc>
        <w:tc>
          <w:tcPr>
            <w:tcW w:w="356" w:type="pct"/>
            <w:tcBorders>
              <w:top w:val="nil"/>
              <w:left w:val="nil"/>
              <w:bottom w:val="nil"/>
              <w:right w:val="nil"/>
            </w:tcBorders>
            <w:shd w:val="clear" w:color="auto" w:fill="auto"/>
            <w:vAlign w:val="center"/>
          </w:tcPr>
          <w:p w:rsidR="00063E4E" w:rsidRPr="00912373" w:rsidRDefault="00063E4E" w:rsidP="00063E4E">
            <w:pPr>
              <w:jc w:val="right"/>
              <w:rPr>
                <w:b/>
                <w:bCs/>
                <w:sz w:val="14"/>
                <w:szCs w:val="14"/>
              </w:rPr>
            </w:pPr>
            <w:r>
              <w:rPr>
                <w:b/>
                <w:bCs/>
                <w:sz w:val="14"/>
                <w:szCs w:val="14"/>
              </w:rPr>
              <w:t xml:space="preserve">46,701 </w:t>
            </w:r>
          </w:p>
        </w:tc>
        <w:tc>
          <w:tcPr>
            <w:tcW w:w="41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76,266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7,646</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29,237</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48,648</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85,532</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left="373"/>
              <w:jc w:val="left"/>
              <w:rPr>
                <w:color w:val="auto"/>
                <w:szCs w:val="16"/>
              </w:rPr>
            </w:pPr>
            <w:r w:rsidRPr="00D5469A">
              <w:rPr>
                <w:color w:val="auto"/>
                <w:szCs w:val="16"/>
              </w:rPr>
              <w:t xml:space="preserve">      i.   Fixed assets</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7,204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20,632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37,489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65,326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7,377</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25,792</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39,268</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72,436</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left="373"/>
              <w:jc w:val="left"/>
              <w:rPr>
                <w:color w:val="auto"/>
                <w:szCs w:val="16"/>
              </w:rPr>
            </w:pPr>
            <w:r w:rsidRPr="00D5469A">
              <w:rPr>
                <w:color w:val="auto"/>
                <w:szCs w:val="16"/>
              </w:rPr>
              <w:t xml:space="preserve">     ii.  Inventories</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810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sidRPr="00695584">
              <w:t>-</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810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1,682</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1,682</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left="373"/>
              <w:jc w:val="left"/>
              <w:rPr>
                <w:color w:val="auto"/>
                <w:szCs w:val="16"/>
              </w:rPr>
            </w:pPr>
            <w:r w:rsidRPr="00D5469A">
              <w:rPr>
                <w:color w:val="auto"/>
                <w:szCs w:val="16"/>
              </w:rPr>
              <w:t xml:space="preserve">     iii.  Valuables</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124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sidRPr="00695584">
              <w:t>-</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124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671</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671</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left="373"/>
              <w:jc w:val="left"/>
              <w:rPr>
                <w:color w:val="auto"/>
                <w:szCs w:val="16"/>
              </w:rPr>
            </w:pPr>
            <w:r w:rsidRPr="00D5469A">
              <w:rPr>
                <w:color w:val="auto"/>
                <w:szCs w:val="16"/>
              </w:rPr>
              <w:t xml:space="preserve">     iv.  Other produced assets</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272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524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9,212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10,007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270</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1,093</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9,380</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10,743</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1B2736" w:rsidRDefault="00063E4E" w:rsidP="00063E4E">
            <w:pPr>
              <w:ind w:firstLine="445"/>
              <w:jc w:val="left"/>
              <w:rPr>
                <w:b/>
                <w:bCs/>
                <w:color w:val="auto"/>
                <w:szCs w:val="16"/>
              </w:rPr>
            </w:pPr>
            <w:r w:rsidRPr="001B2736">
              <w:rPr>
                <w:b/>
                <w:bCs/>
                <w:color w:val="auto"/>
                <w:szCs w:val="16"/>
              </w:rPr>
              <w:t>b. Non-produced assets</w:t>
            </w:r>
          </w:p>
        </w:tc>
        <w:tc>
          <w:tcPr>
            <w:tcW w:w="342" w:type="pct"/>
            <w:tcBorders>
              <w:top w:val="nil"/>
              <w:left w:val="nil"/>
              <w:bottom w:val="nil"/>
              <w:right w:val="nil"/>
            </w:tcBorders>
            <w:shd w:val="clear" w:color="auto" w:fill="auto"/>
            <w:noWrap/>
            <w:vAlign w:val="center"/>
          </w:tcPr>
          <w:p w:rsidR="00063E4E" w:rsidRPr="009E4319" w:rsidRDefault="00063E4E" w:rsidP="00063E4E">
            <w:pPr>
              <w:jc w:val="right"/>
              <w:rPr>
                <w:sz w:val="14"/>
                <w:szCs w:val="14"/>
              </w:rPr>
            </w:pPr>
            <w:r>
              <w:rPr>
                <w:b/>
                <w:bCs/>
                <w:sz w:val="14"/>
                <w:szCs w:val="14"/>
              </w:rPr>
              <w:t xml:space="preserve">1,236 </w:t>
            </w:r>
          </w:p>
        </w:tc>
        <w:tc>
          <w:tcPr>
            <w:tcW w:w="394" w:type="pct"/>
            <w:tcBorders>
              <w:top w:val="nil"/>
              <w:left w:val="nil"/>
              <w:bottom w:val="nil"/>
              <w:right w:val="nil"/>
            </w:tcBorders>
            <w:shd w:val="clear" w:color="auto" w:fill="auto"/>
            <w:noWrap/>
            <w:vAlign w:val="center"/>
          </w:tcPr>
          <w:p w:rsidR="00063E4E" w:rsidRPr="009E4319" w:rsidRDefault="00063E4E" w:rsidP="00063E4E">
            <w:pPr>
              <w:jc w:val="right"/>
              <w:rPr>
                <w:sz w:val="14"/>
                <w:szCs w:val="14"/>
              </w:rPr>
            </w:pPr>
            <w:r>
              <w:rPr>
                <w:b/>
                <w:bCs/>
                <w:sz w:val="14"/>
                <w:szCs w:val="14"/>
              </w:rPr>
              <w:t xml:space="preserve">3,169 </w:t>
            </w:r>
          </w:p>
        </w:tc>
        <w:tc>
          <w:tcPr>
            <w:tcW w:w="356" w:type="pct"/>
            <w:tcBorders>
              <w:top w:val="nil"/>
              <w:left w:val="nil"/>
              <w:bottom w:val="nil"/>
              <w:right w:val="nil"/>
            </w:tcBorders>
            <w:shd w:val="clear" w:color="auto" w:fill="auto"/>
            <w:vAlign w:val="center"/>
          </w:tcPr>
          <w:p w:rsidR="00063E4E" w:rsidRPr="009E4319" w:rsidRDefault="00063E4E" w:rsidP="00063E4E">
            <w:pPr>
              <w:jc w:val="right"/>
              <w:rPr>
                <w:sz w:val="14"/>
                <w:szCs w:val="14"/>
              </w:rPr>
            </w:pPr>
            <w:r>
              <w:rPr>
                <w:b/>
                <w:bCs/>
                <w:sz w:val="14"/>
                <w:szCs w:val="14"/>
              </w:rPr>
              <w:t xml:space="preserve">1,030 </w:t>
            </w:r>
          </w:p>
        </w:tc>
        <w:tc>
          <w:tcPr>
            <w:tcW w:w="412" w:type="pct"/>
            <w:tcBorders>
              <w:top w:val="nil"/>
              <w:left w:val="nil"/>
              <w:bottom w:val="nil"/>
              <w:right w:val="nil"/>
            </w:tcBorders>
            <w:shd w:val="clear" w:color="auto" w:fill="auto"/>
            <w:noWrap/>
            <w:vAlign w:val="center"/>
          </w:tcPr>
          <w:p w:rsidR="00063E4E" w:rsidRPr="009E4319" w:rsidRDefault="00063E4E" w:rsidP="00063E4E">
            <w:pPr>
              <w:jc w:val="right"/>
              <w:rPr>
                <w:sz w:val="14"/>
                <w:szCs w:val="14"/>
              </w:rPr>
            </w:pPr>
            <w:r>
              <w:rPr>
                <w:b/>
                <w:bCs/>
                <w:sz w:val="14"/>
                <w:szCs w:val="14"/>
              </w:rPr>
              <w:t xml:space="preserve">5,434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361</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6,269</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1,026</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7,656</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left="451"/>
              <w:jc w:val="left"/>
              <w:rPr>
                <w:color w:val="auto"/>
                <w:szCs w:val="16"/>
              </w:rPr>
            </w:pPr>
            <w:r w:rsidRPr="00D5469A">
              <w:rPr>
                <w:color w:val="auto"/>
                <w:szCs w:val="16"/>
              </w:rPr>
              <w:t xml:space="preserve">    i.   Land</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432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1,966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279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2,678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308</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2,261</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334</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2,903</w:t>
            </w:r>
          </w:p>
        </w:tc>
      </w:tr>
      <w:tr w:rsidR="00063E4E" w:rsidRPr="00E30683" w:rsidTr="00063E4E">
        <w:trPr>
          <w:trHeight w:hRule="exact" w:val="230"/>
        </w:trPr>
        <w:tc>
          <w:tcPr>
            <w:tcW w:w="1843" w:type="pct"/>
            <w:tcBorders>
              <w:top w:val="nil"/>
              <w:left w:val="nil"/>
              <w:right w:val="nil"/>
            </w:tcBorders>
            <w:shd w:val="clear" w:color="auto" w:fill="auto"/>
            <w:noWrap/>
            <w:vAlign w:val="center"/>
          </w:tcPr>
          <w:p w:rsidR="00063E4E" w:rsidRPr="00D5469A" w:rsidRDefault="00063E4E" w:rsidP="00063E4E">
            <w:pPr>
              <w:ind w:left="451"/>
              <w:jc w:val="left"/>
              <w:rPr>
                <w:color w:val="auto"/>
                <w:szCs w:val="16"/>
              </w:rPr>
            </w:pPr>
            <w:r w:rsidRPr="00D5469A">
              <w:rPr>
                <w:color w:val="auto"/>
                <w:szCs w:val="16"/>
              </w:rPr>
              <w:t xml:space="preserve">    ii.  Other-non-produced assets</w:t>
            </w:r>
          </w:p>
        </w:tc>
        <w:tc>
          <w:tcPr>
            <w:tcW w:w="342" w:type="pct"/>
            <w:tcBorders>
              <w:top w:val="nil"/>
              <w:left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804 </w:t>
            </w:r>
          </w:p>
        </w:tc>
        <w:tc>
          <w:tcPr>
            <w:tcW w:w="394" w:type="pct"/>
            <w:tcBorders>
              <w:top w:val="nil"/>
              <w:left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1,203 </w:t>
            </w:r>
          </w:p>
        </w:tc>
        <w:tc>
          <w:tcPr>
            <w:tcW w:w="356" w:type="pct"/>
            <w:tcBorders>
              <w:top w:val="nil"/>
              <w:left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750 </w:t>
            </w:r>
          </w:p>
        </w:tc>
        <w:tc>
          <w:tcPr>
            <w:tcW w:w="412" w:type="pct"/>
            <w:tcBorders>
              <w:top w:val="nil"/>
              <w:left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2,756 </w:t>
            </w:r>
          </w:p>
        </w:tc>
        <w:tc>
          <w:tcPr>
            <w:tcW w:w="424" w:type="pct"/>
            <w:tcBorders>
              <w:top w:val="nil"/>
              <w:left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53</w:t>
            </w:r>
          </w:p>
        </w:tc>
        <w:tc>
          <w:tcPr>
            <w:tcW w:w="410" w:type="pct"/>
            <w:tcBorders>
              <w:top w:val="nil"/>
              <w:left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4,009</w:t>
            </w:r>
          </w:p>
        </w:tc>
        <w:tc>
          <w:tcPr>
            <w:tcW w:w="410" w:type="pct"/>
            <w:tcBorders>
              <w:top w:val="nil"/>
              <w:left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692</w:t>
            </w:r>
          </w:p>
        </w:tc>
        <w:tc>
          <w:tcPr>
            <w:tcW w:w="409" w:type="pct"/>
            <w:tcBorders>
              <w:top w:val="nil"/>
              <w:left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4,754</w:t>
            </w:r>
          </w:p>
        </w:tc>
      </w:tr>
      <w:tr w:rsidR="00063E4E" w:rsidRPr="00E30683" w:rsidTr="00063E4E">
        <w:trPr>
          <w:trHeight w:hRule="exact" w:val="230"/>
        </w:trPr>
        <w:tc>
          <w:tcPr>
            <w:tcW w:w="1843" w:type="pct"/>
            <w:tcBorders>
              <w:left w:val="nil"/>
              <w:right w:val="nil"/>
            </w:tcBorders>
            <w:shd w:val="clear" w:color="auto" w:fill="auto"/>
            <w:noWrap/>
            <w:vAlign w:val="center"/>
          </w:tcPr>
          <w:p w:rsidR="00063E4E" w:rsidRPr="00D5469A" w:rsidRDefault="00063E4E" w:rsidP="00063E4E">
            <w:pPr>
              <w:jc w:val="left"/>
              <w:rPr>
                <w:b/>
                <w:bCs/>
                <w:color w:val="auto"/>
                <w:szCs w:val="16"/>
              </w:rPr>
            </w:pPr>
            <w:r w:rsidRPr="00D5469A">
              <w:rPr>
                <w:b/>
                <w:bCs/>
                <w:color w:val="auto"/>
                <w:szCs w:val="16"/>
              </w:rPr>
              <w:t>Total Assets/ Liabilities</w:t>
            </w:r>
          </w:p>
        </w:tc>
        <w:tc>
          <w:tcPr>
            <w:tcW w:w="342" w:type="pct"/>
            <w:tcBorders>
              <w:top w:val="nil"/>
              <w:left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842,180 </w:t>
            </w:r>
          </w:p>
        </w:tc>
        <w:tc>
          <w:tcPr>
            <w:tcW w:w="394" w:type="pct"/>
            <w:tcBorders>
              <w:top w:val="nil"/>
              <w:left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1,236,706 </w:t>
            </w:r>
          </w:p>
        </w:tc>
        <w:tc>
          <w:tcPr>
            <w:tcW w:w="356" w:type="pct"/>
            <w:tcBorders>
              <w:top w:val="nil"/>
              <w:left w:val="nil"/>
              <w:right w:val="nil"/>
            </w:tcBorders>
            <w:shd w:val="clear" w:color="auto" w:fill="auto"/>
            <w:vAlign w:val="center"/>
          </w:tcPr>
          <w:p w:rsidR="00063E4E" w:rsidRPr="00912373" w:rsidRDefault="00063E4E" w:rsidP="00063E4E">
            <w:pPr>
              <w:jc w:val="right"/>
              <w:rPr>
                <w:b/>
                <w:bCs/>
                <w:sz w:val="14"/>
                <w:szCs w:val="14"/>
              </w:rPr>
            </w:pPr>
            <w:r>
              <w:rPr>
                <w:b/>
                <w:bCs/>
                <w:sz w:val="14"/>
                <w:szCs w:val="14"/>
              </w:rPr>
              <w:t xml:space="preserve">647,428 </w:t>
            </w:r>
          </w:p>
        </w:tc>
        <w:tc>
          <w:tcPr>
            <w:tcW w:w="412" w:type="pct"/>
            <w:tcBorders>
              <w:top w:val="nil"/>
              <w:left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2,726,314 </w:t>
            </w:r>
          </w:p>
        </w:tc>
        <w:tc>
          <w:tcPr>
            <w:tcW w:w="424" w:type="pct"/>
            <w:tcBorders>
              <w:top w:val="nil"/>
              <w:left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1,032,439</w:t>
            </w:r>
          </w:p>
        </w:tc>
        <w:tc>
          <w:tcPr>
            <w:tcW w:w="410" w:type="pct"/>
            <w:tcBorders>
              <w:top w:val="nil"/>
              <w:left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1,346,373</w:t>
            </w:r>
          </w:p>
        </w:tc>
        <w:tc>
          <w:tcPr>
            <w:tcW w:w="410" w:type="pct"/>
            <w:tcBorders>
              <w:top w:val="nil"/>
              <w:left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656,469</w:t>
            </w:r>
          </w:p>
        </w:tc>
        <w:tc>
          <w:tcPr>
            <w:tcW w:w="409" w:type="pct"/>
            <w:tcBorders>
              <w:top w:val="nil"/>
              <w:left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3,035,281</w:t>
            </w:r>
          </w:p>
        </w:tc>
      </w:tr>
      <w:tr w:rsidR="00063E4E" w:rsidRPr="00E30683" w:rsidTr="00063E4E">
        <w:trPr>
          <w:trHeight w:hRule="exact" w:val="230"/>
        </w:trPr>
        <w:tc>
          <w:tcPr>
            <w:tcW w:w="1843" w:type="pct"/>
            <w:tcBorders>
              <w:left w:val="nil"/>
              <w:bottom w:val="nil"/>
              <w:right w:val="nil"/>
            </w:tcBorders>
            <w:shd w:val="clear" w:color="auto" w:fill="auto"/>
            <w:noWrap/>
            <w:vAlign w:val="center"/>
          </w:tcPr>
          <w:p w:rsidR="00063E4E" w:rsidRPr="00D5469A" w:rsidRDefault="00063E4E" w:rsidP="00063E4E">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4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31,171 </w:t>
            </w:r>
          </w:p>
        </w:tc>
        <w:tc>
          <w:tcPr>
            <w:tcW w:w="394"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37,848 </w:t>
            </w:r>
          </w:p>
        </w:tc>
        <w:tc>
          <w:tcPr>
            <w:tcW w:w="356" w:type="pct"/>
            <w:tcBorders>
              <w:top w:val="nil"/>
              <w:left w:val="nil"/>
              <w:bottom w:val="nil"/>
              <w:right w:val="nil"/>
            </w:tcBorders>
            <w:shd w:val="clear" w:color="auto" w:fill="auto"/>
            <w:vAlign w:val="center"/>
          </w:tcPr>
          <w:p w:rsidR="00063E4E" w:rsidRPr="00912373" w:rsidRDefault="00063E4E" w:rsidP="00063E4E">
            <w:pPr>
              <w:jc w:val="right"/>
              <w:rPr>
                <w:b/>
                <w:bCs/>
                <w:sz w:val="14"/>
                <w:szCs w:val="14"/>
              </w:rPr>
            </w:pPr>
            <w:r>
              <w:rPr>
                <w:b/>
                <w:bCs/>
                <w:sz w:val="14"/>
                <w:szCs w:val="14"/>
              </w:rPr>
              <w:t xml:space="preserve">450,137 </w:t>
            </w:r>
          </w:p>
        </w:tc>
        <w:tc>
          <w:tcPr>
            <w:tcW w:w="41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519,156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32,454</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35,531</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456,523</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524,509</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a. Restricted deposits</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132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26,663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sidRPr="008B26A5">
              <w:rPr>
                <w:sz w:val="14"/>
                <w:szCs w:val="14"/>
              </w:rPr>
              <w:t>-</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26,795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132</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24,369</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24,502</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b. Other deposits</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31,040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11,185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450,137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492,361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32,322</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11,162</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456,523</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500,007</w:t>
            </w:r>
          </w:p>
        </w:tc>
      </w:tr>
      <w:tr w:rsidR="00063E4E" w:rsidRPr="00E30683" w:rsidTr="00063E4E">
        <w:trPr>
          <w:trHeight w:hRule="exact" w:val="378"/>
        </w:trPr>
        <w:tc>
          <w:tcPr>
            <w:tcW w:w="1843" w:type="pct"/>
            <w:tcBorders>
              <w:top w:val="nil"/>
              <w:left w:val="nil"/>
              <w:bottom w:val="nil"/>
              <w:right w:val="nil"/>
            </w:tcBorders>
            <w:shd w:val="clear" w:color="auto" w:fill="auto"/>
            <w:noWrap/>
            <w:tcMar>
              <w:left w:w="115" w:type="dxa"/>
              <w:right w:w="29" w:type="dxa"/>
            </w:tcMar>
            <w:vAlign w:val="center"/>
          </w:tcPr>
          <w:p w:rsidR="00063E4E" w:rsidRPr="00D5469A" w:rsidRDefault="00063E4E" w:rsidP="00063E4E">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2. Securities other than shares (bonds/debentures </w:t>
            </w:r>
            <w:proofErr w:type="spellStart"/>
            <w:r w:rsidRPr="00D5469A">
              <w:rPr>
                <w:b/>
                <w:bCs/>
                <w:color w:val="auto"/>
                <w:szCs w:val="16"/>
              </w:rPr>
              <w:t>etc</w:t>
            </w:r>
            <w:proofErr w:type="spellEnd"/>
            <w:r w:rsidRPr="00D5469A">
              <w:rPr>
                <w:b/>
                <w:bCs/>
                <w:color w:val="auto"/>
                <w:szCs w:val="16"/>
              </w:rPr>
              <w:t>)</w:t>
            </w:r>
          </w:p>
        </w:tc>
        <w:tc>
          <w:tcPr>
            <w:tcW w:w="34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956 </w:t>
            </w:r>
          </w:p>
        </w:tc>
        <w:tc>
          <w:tcPr>
            <w:tcW w:w="356" w:type="pct"/>
            <w:tcBorders>
              <w:top w:val="nil"/>
              <w:left w:val="nil"/>
              <w:bottom w:val="nil"/>
              <w:right w:val="nil"/>
            </w:tcBorders>
            <w:shd w:val="clear" w:color="auto" w:fill="auto"/>
            <w:vAlign w:val="center"/>
          </w:tcPr>
          <w:p w:rsidR="00063E4E" w:rsidRPr="00912373" w:rsidRDefault="00063E4E" w:rsidP="00063E4E">
            <w:pPr>
              <w:jc w:val="right"/>
              <w:rPr>
                <w:b/>
                <w:bCs/>
                <w:sz w:val="14"/>
                <w:szCs w:val="14"/>
              </w:rPr>
            </w:pPr>
            <w:r>
              <w:rPr>
                <w:b/>
                <w:bCs/>
                <w:sz w:val="14"/>
                <w:szCs w:val="14"/>
              </w:rPr>
              <w:t xml:space="preserve">7,148 </w:t>
            </w:r>
          </w:p>
        </w:tc>
        <w:tc>
          <w:tcPr>
            <w:tcW w:w="41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8,104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2,715</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8,228</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10,943</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 xml:space="preserve">a. Short-term </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19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sidRPr="008B26A5">
              <w:rPr>
                <w:sz w:val="14"/>
                <w:szCs w:val="14"/>
              </w:rPr>
              <w:t>-</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19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1,780</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1,780</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937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7,148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8,085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934</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8,228</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9,163</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4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627,318 </w:t>
            </w:r>
          </w:p>
        </w:tc>
        <w:tc>
          <w:tcPr>
            <w:tcW w:w="394"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38,003 </w:t>
            </w:r>
          </w:p>
        </w:tc>
        <w:tc>
          <w:tcPr>
            <w:tcW w:w="356" w:type="pct"/>
            <w:tcBorders>
              <w:top w:val="nil"/>
              <w:left w:val="nil"/>
              <w:bottom w:val="nil"/>
              <w:right w:val="nil"/>
            </w:tcBorders>
            <w:shd w:val="clear" w:color="auto" w:fill="auto"/>
            <w:vAlign w:val="center"/>
          </w:tcPr>
          <w:p w:rsidR="00063E4E" w:rsidRPr="00912373" w:rsidRDefault="00063E4E" w:rsidP="00063E4E">
            <w:pPr>
              <w:jc w:val="right"/>
              <w:rPr>
                <w:b/>
                <w:bCs/>
                <w:sz w:val="14"/>
                <w:szCs w:val="14"/>
              </w:rPr>
            </w:pPr>
            <w:r>
              <w:rPr>
                <w:b/>
                <w:bCs/>
                <w:sz w:val="14"/>
                <w:szCs w:val="14"/>
              </w:rPr>
              <w:t xml:space="preserve">64,266 </w:t>
            </w:r>
          </w:p>
        </w:tc>
        <w:tc>
          <w:tcPr>
            <w:tcW w:w="41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729,587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812,996</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62,410</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62,003</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937,409</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508,813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18,300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14,881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541,995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690,518</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20,591</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13,276</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724,384</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118,504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19,703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49,384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187,592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122,478</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41,818</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48,728</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213,024</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42" w:type="pct"/>
            <w:tcBorders>
              <w:top w:val="nil"/>
              <w:left w:val="nil"/>
              <w:bottom w:val="nil"/>
              <w:right w:val="nil"/>
            </w:tcBorders>
            <w:shd w:val="clear" w:color="auto" w:fill="auto"/>
            <w:noWrap/>
            <w:vAlign w:val="center"/>
          </w:tcPr>
          <w:p w:rsidR="00063E4E" w:rsidRPr="009E4319" w:rsidRDefault="00063E4E" w:rsidP="00063E4E">
            <w:pPr>
              <w:jc w:val="right"/>
              <w:rPr>
                <w:b/>
                <w:bCs/>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063E4E" w:rsidRPr="009E4319" w:rsidRDefault="00063E4E" w:rsidP="00063E4E">
            <w:pPr>
              <w:jc w:val="right"/>
              <w:rPr>
                <w:b/>
                <w:bCs/>
                <w:sz w:val="14"/>
                <w:szCs w:val="14"/>
              </w:rPr>
            </w:pPr>
            <w:r w:rsidRPr="008B26A5">
              <w:rPr>
                <w:sz w:val="14"/>
                <w:szCs w:val="14"/>
              </w:rPr>
              <w:t>-</w:t>
            </w:r>
          </w:p>
        </w:tc>
        <w:tc>
          <w:tcPr>
            <w:tcW w:w="356" w:type="pct"/>
            <w:tcBorders>
              <w:top w:val="nil"/>
              <w:left w:val="nil"/>
              <w:bottom w:val="nil"/>
              <w:right w:val="nil"/>
            </w:tcBorders>
            <w:shd w:val="clear" w:color="auto" w:fill="auto"/>
            <w:vAlign w:val="center"/>
          </w:tcPr>
          <w:p w:rsidR="00063E4E" w:rsidRPr="009E4319" w:rsidRDefault="00063E4E" w:rsidP="00063E4E">
            <w:pPr>
              <w:jc w:val="right"/>
              <w:rPr>
                <w:b/>
                <w:bCs/>
                <w:sz w:val="14"/>
                <w:szCs w:val="14"/>
              </w:rPr>
            </w:pPr>
            <w:r w:rsidRPr="008B26A5">
              <w:rPr>
                <w:sz w:val="14"/>
                <w:szCs w:val="14"/>
              </w:rPr>
              <w:t>-</w:t>
            </w:r>
          </w:p>
        </w:tc>
        <w:tc>
          <w:tcPr>
            <w:tcW w:w="412" w:type="pct"/>
            <w:tcBorders>
              <w:top w:val="nil"/>
              <w:left w:val="nil"/>
              <w:bottom w:val="nil"/>
              <w:right w:val="nil"/>
            </w:tcBorders>
            <w:shd w:val="clear" w:color="auto" w:fill="auto"/>
            <w:noWrap/>
            <w:vAlign w:val="center"/>
          </w:tcPr>
          <w:p w:rsidR="00063E4E" w:rsidRPr="009E4319" w:rsidRDefault="00063E4E" w:rsidP="00063E4E">
            <w:pPr>
              <w:jc w:val="right"/>
              <w:rPr>
                <w:b/>
                <w:bCs/>
                <w:sz w:val="14"/>
                <w:szCs w:val="14"/>
              </w:rPr>
            </w:pPr>
            <w:r w:rsidRPr="008B26A5">
              <w:rPr>
                <w:sz w:val="14"/>
                <w:szCs w:val="14"/>
              </w:rPr>
              <w:t>-</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4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45,040 </w:t>
            </w:r>
          </w:p>
        </w:tc>
        <w:tc>
          <w:tcPr>
            <w:tcW w:w="394"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56,990 </w:t>
            </w:r>
          </w:p>
        </w:tc>
        <w:tc>
          <w:tcPr>
            <w:tcW w:w="356" w:type="pct"/>
            <w:tcBorders>
              <w:top w:val="nil"/>
              <w:left w:val="nil"/>
              <w:bottom w:val="nil"/>
              <w:right w:val="nil"/>
            </w:tcBorders>
            <w:shd w:val="clear" w:color="auto" w:fill="auto"/>
            <w:vAlign w:val="center"/>
          </w:tcPr>
          <w:p w:rsidR="00063E4E" w:rsidRPr="00912373" w:rsidRDefault="00063E4E" w:rsidP="00063E4E">
            <w:pPr>
              <w:jc w:val="right"/>
              <w:rPr>
                <w:b/>
                <w:bCs/>
                <w:sz w:val="14"/>
                <w:szCs w:val="14"/>
              </w:rPr>
            </w:pPr>
            <w:r>
              <w:rPr>
                <w:b/>
                <w:bCs/>
                <w:sz w:val="14"/>
                <w:szCs w:val="14"/>
              </w:rPr>
              <w:t xml:space="preserve">75,441 </w:t>
            </w:r>
          </w:p>
        </w:tc>
        <w:tc>
          <w:tcPr>
            <w:tcW w:w="41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177,471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44,421</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99,918</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84,917</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229,255</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4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138,651 </w:t>
            </w:r>
          </w:p>
        </w:tc>
        <w:tc>
          <w:tcPr>
            <w:tcW w:w="394"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1,102,909 </w:t>
            </w:r>
          </w:p>
        </w:tc>
        <w:tc>
          <w:tcPr>
            <w:tcW w:w="356" w:type="pct"/>
            <w:tcBorders>
              <w:top w:val="nil"/>
              <w:left w:val="nil"/>
              <w:bottom w:val="nil"/>
              <w:right w:val="nil"/>
            </w:tcBorders>
            <w:shd w:val="clear" w:color="auto" w:fill="auto"/>
            <w:vAlign w:val="center"/>
          </w:tcPr>
          <w:p w:rsidR="00063E4E" w:rsidRPr="00912373" w:rsidRDefault="00063E4E" w:rsidP="00063E4E">
            <w:pPr>
              <w:jc w:val="right"/>
              <w:rPr>
                <w:b/>
                <w:bCs/>
                <w:sz w:val="14"/>
                <w:szCs w:val="14"/>
              </w:rPr>
            </w:pPr>
            <w:r>
              <w:rPr>
                <w:b/>
                <w:bCs/>
                <w:sz w:val="14"/>
                <w:szCs w:val="14"/>
              </w:rPr>
              <w:t xml:space="preserve">50,436 </w:t>
            </w:r>
          </w:p>
        </w:tc>
        <w:tc>
          <w:tcPr>
            <w:tcW w:w="41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1,291,997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143,442</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1,145,798</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44,798</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1,334,038</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6,238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637,750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4,290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648,278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6,238</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673,247</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4,290</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683,774</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78,228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351,660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29,133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459,021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78,333</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360,410</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30,133</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468,876</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c. Retained earnings</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30,780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50,287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(25,393)</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55,674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31,301</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61,052</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(25,769)</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66,584</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d. Current year result</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3,711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48,075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(6,419)</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45,367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6,578</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36,454</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(12,811)</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30,221</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e. General &amp; special reserves</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22,547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11,854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49,116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83,516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22,936</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12,133</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49,181</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84,250</w:t>
            </w:r>
          </w:p>
        </w:tc>
      </w:tr>
      <w:tr w:rsidR="00063E4E" w:rsidRPr="00E30683" w:rsidTr="00063E4E">
        <w:trPr>
          <w:trHeight w:hRule="exact" w:val="230"/>
        </w:trPr>
        <w:tc>
          <w:tcPr>
            <w:tcW w:w="1843" w:type="pct"/>
            <w:tcBorders>
              <w:top w:val="nil"/>
              <w:left w:val="nil"/>
              <w:bottom w:val="single" w:sz="12" w:space="0" w:color="auto"/>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f. Valuation adjustments</w:t>
            </w:r>
          </w:p>
        </w:tc>
        <w:tc>
          <w:tcPr>
            <w:tcW w:w="342" w:type="pct"/>
            <w:tcBorders>
              <w:top w:val="nil"/>
              <w:left w:val="nil"/>
              <w:right w:val="nil"/>
            </w:tcBorders>
            <w:shd w:val="clear" w:color="auto" w:fill="auto"/>
            <w:noWrap/>
            <w:vAlign w:val="center"/>
          </w:tcPr>
          <w:p w:rsidR="00063E4E" w:rsidRPr="00E30683" w:rsidRDefault="00063E4E" w:rsidP="00063E4E">
            <w:pPr>
              <w:jc w:val="right"/>
              <w:rPr>
                <w:sz w:val="14"/>
                <w:szCs w:val="14"/>
              </w:rPr>
            </w:pPr>
            <w:r>
              <w:rPr>
                <w:sz w:val="14"/>
                <w:szCs w:val="14"/>
              </w:rPr>
              <w:t>(2,852)</w:t>
            </w:r>
          </w:p>
        </w:tc>
        <w:tc>
          <w:tcPr>
            <w:tcW w:w="394" w:type="pct"/>
            <w:tcBorders>
              <w:top w:val="nil"/>
              <w:left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3,282 </w:t>
            </w:r>
          </w:p>
        </w:tc>
        <w:tc>
          <w:tcPr>
            <w:tcW w:w="356" w:type="pct"/>
            <w:tcBorders>
              <w:top w:val="nil"/>
              <w:left w:val="nil"/>
              <w:right w:val="nil"/>
            </w:tcBorders>
            <w:shd w:val="clear" w:color="auto" w:fill="auto"/>
            <w:vAlign w:val="center"/>
          </w:tcPr>
          <w:p w:rsidR="00063E4E" w:rsidRPr="00E30683" w:rsidRDefault="00063E4E" w:rsidP="00063E4E">
            <w:pPr>
              <w:jc w:val="right"/>
              <w:rPr>
                <w:sz w:val="14"/>
                <w:szCs w:val="14"/>
              </w:rPr>
            </w:pPr>
            <w:r>
              <w:rPr>
                <w:sz w:val="14"/>
                <w:szCs w:val="14"/>
              </w:rPr>
              <w:t>(289)</w:t>
            </w:r>
          </w:p>
        </w:tc>
        <w:tc>
          <w:tcPr>
            <w:tcW w:w="412" w:type="pct"/>
            <w:tcBorders>
              <w:top w:val="nil"/>
              <w:left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141 </w:t>
            </w:r>
          </w:p>
        </w:tc>
        <w:tc>
          <w:tcPr>
            <w:tcW w:w="424" w:type="pct"/>
            <w:tcBorders>
              <w:top w:val="nil"/>
              <w:left w:val="nil"/>
              <w:bottom w:val="single" w:sz="8" w:space="0" w:color="auto"/>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(1,945)</w:t>
            </w:r>
          </w:p>
        </w:tc>
        <w:tc>
          <w:tcPr>
            <w:tcW w:w="410" w:type="pct"/>
            <w:tcBorders>
              <w:top w:val="nil"/>
              <w:left w:val="nil"/>
              <w:bottom w:val="single" w:sz="8" w:space="0" w:color="auto"/>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2,502</w:t>
            </w:r>
          </w:p>
        </w:tc>
        <w:tc>
          <w:tcPr>
            <w:tcW w:w="410" w:type="pct"/>
            <w:tcBorders>
              <w:top w:val="nil"/>
              <w:left w:val="nil"/>
              <w:bottom w:val="single" w:sz="8" w:space="0" w:color="auto"/>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(226)</w:t>
            </w:r>
          </w:p>
        </w:tc>
        <w:tc>
          <w:tcPr>
            <w:tcW w:w="409" w:type="pct"/>
            <w:tcBorders>
              <w:top w:val="nil"/>
              <w:left w:val="nil"/>
              <w:bottom w:val="single" w:sz="8" w:space="0" w:color="auto"/>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332</w:t>
            </w:r>
          </w:p>
        </w:tc>
      </w:tr>
      <w:tr w:rsidR="00063E4E" w:rsidRPr="00D5469A" w:rsidTr="00E00182">
        <w:trPr>
          <w:trHeight w:val="645"/>
        </w:trPr>
        <w:tc>
          <w:tcPr>
            <w:tcW w:w="5000" w:type="pct"/>
            <w:gridSpan w:val="9"/>
            <w:tcBorders>
              <w:top w:val="single" w:sz="12" w:space="0" w:color="auto"/>
              <w:left w:val="nil"/>
              <w:right w:val="nil"/>
            </w:tcBorders>
            <w:shd w:val="clear" w:color="auto" w:fill="auto"/>
          </w:tcPr>
          <w:p w:rsidR="00E00182" w:rsidRDefault="00E00182" w:rsidP="00E00182">
            <w:pPr>
              <w:ind w:hanging="95"/>
              <w:jc w:val="right"/>
              <w:rPr>
                <w:color w:val="auto"/>
                <w:sz w:val="12"/>
                <w:szCs w:val="16"/>
              </w:rPr>
            </w:pPr>
            <w:r w:rsidRPr="009836DB">
              <w:rPr>
                <w:color w:val="auto"/>
                <w:sz w:val="13"/>
                <w:szCs w:val="13"/>
              </w:rPr>
              <w:t>*</w:t>
            </w:r>
            <w:r>
              <w:rPr>
                <w:color w:val="auto"/>
                <w:sz w:val="13"/>
                <w:szCs w:val="13"/>
              </w:rPr>
              <w:t xml:space="preserve"> DFIs also includes HBFC &amp; PMRC</w:t>
            </w:r>
            <w:r w:rsidRPr="009836DB">
              <w:rPr>
                <w:color w:val="auto"/>
                <w:sz w:val="13"/>
                <w:szCs w:val="13"/>
              </w:rPr>
              <w:t xml:space="preserve"> data.</w:t>
            </w:r>
            <w:r>
              <w:rPr>
                <w:color w:val="auto"/>
                <w:sz w:val="13"/>
                <w:szCs w:val="13"/>
              </w:rPr>
              <w:t xml:space="preserve">                                                                                                                                                                               </w:t>
            </w:r>
            <w:r>
              <w:rPr>
                <w:sz w:val="14"/>
                <w:szCs w:val="14"/>
              </w:rPr>
              <w:t xml:space="preserve"> Source: Core Statistics Department</w:t>
            </w:r>
          </w:p>
          <w:p w:rsidR="00E00182" w:rsidRPr="009836DB" w:rsidRDefault="00E00182" w:rsidP="00E00182">
            <w:pPr>
              <w:ind w:hanging="95"/>
              <w:jc w:val="left"/>
              <w:rPr>
                <w:color w:val="auto"/>
                <w:sz w:val="13"/>
                <w:szCs w:val="13"/>
              </w:rPr>
            </w:pPr>
          </w:p>
          <w:p w:rsidR="00063E4E" w:rsidRPr="00D5469A" w:rsidRDefault="00063E4E" w:rsidP="00E00182">
            <w:pPr>
              <w:ind w:hanging="95"/>
              <w:jc w:val="right"/>
              <w:rPr>
                <w:color w:val="auto"/>
                <w:sz w:val="12"/>
                <w:szCs w:val="16"/>
              </w:rPr>
            </w:pP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7B3B61" w:rsidRPr="00D5469A" w:rsidRDefault="007B3B61" w:rsidP="004F0151">
      <w:pPr>
        <w:jc w:val="both"/>
        <w:rPr>
          <w:color w:val="auto"/>
        </w:rPr>
      </w:pPr>
    </w:p>
    <w:tbl>
      <w:tblPr>
        <w:tblpPr w:leftFromText="180" w:rightFromText="180" w:vertAnchor="text" w:horzAnchor="margin" w:tblpX="-154" w:tblpY="6425"/>
        <w:tblOverlap w:val="never"/>
        <w:tblW w:w="20976" w:type="dxa"/>
        <w:tblLayout w:type="fixed"/>
        <w:tblCellMar>
          <w:left w:w="115" w:type="dxa"/>
          <w:right w:w="144" w:type="dxa"/>
        </w:tblCellMar>
        <w:tblLook w:val="04A0" w:firstRow="1" w:lastRow="0" w:firstColumn="1" w:lastColumn="0" w:noHBand="0" w:noVBand="1"/>
      </w:tblPr>
      <w:tblGrid>
        <w:gridCol w:w="3394"/>
        <w:gridCol w:w="1016"/>
        <w:gridCol w:w="1144"/>
        <w:gridCol w:w="900"/>
        <w:gridCol w:w="990"/>
        <w:gridCol w:w="1260"/>
        <w:gridCol w:w="1016"/>
        <w:gridCol w:w="1876"/>
        <w:gridCol w:w="1876"/>
        <w:gridCol w:w="1876"/>
        <w:gridCol w:w="1876"/>
        <w:gridCol w:w="1876"/>
        <w:gridCol w:w="1876"/>
      </w:tblGrid>
      <w:tr w:rsidR="00861018" w:rsidRPr="00D5469A" w:rsidTr="005122E6">
        <w:trPr>
          <w:gridAfter w:val="6"/>
          <w:wAfter w:w="11256" w:type="dxa"/>
          <w:trHeight w:val="375"/>
        </w:trPr>
        <w:tc>
          <w:tcPr>
            <w:tcW w:w="9720"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5C0886">
            <w:pPr>
              <w:rPr>
                <w:b/>
                <w:bCs/>
                <w:color w:val="auto"/>
                <w:sz w:val="28"/>
                <w:szCs w:val="28"/>
              </w:rPr>
            </w:pPr>
            <w:r w:rsidRPr="00540B10">
              <w:rPr>
                <w:b/>
                <w:bCs/>
                <w:color w:val="auto"/>
                <w:sz w:val="28"/>
                <w:szCs w:val="28"/>
              </w:rPr>
              <w:lastRenderedPageBreak/>
              <w:t>2.1</w:t>
            </w:r>
            <w:r w:rsidR="005C0886">
              <w:rPr>
                <w:b/>
                <w:bCs/>
                <w:color w:val="auto"/>
                <w:sz w:val="28"/>
                <w:szCs w:val="28"/>
              </w:rPr>
              <w:t>6</w:t>
            </w:r>
            <w:r w:rsidRPr="00540B10">
              <w:rPr>
                <w:b/>
                <w:bCs/>
                <w:color w:val="auto"/>
                <w:sz w:val="28"/>
                <w:szCs w:val="28"/>
              </w:rPr>
              <w:t xml:space="preserve">  Classification of Loans Extended (Advances) by DFIs</w:t>
            </w:r>
            <w:r w:rsidR="001723FB" w:rsidRPr="00540B10">
              <w:rPr>
                <w:b/>
                <w:bCs/>
                <w:color w:val="auto"/>
                <w:sz w:val="28"/>
                <w:szCs w:val="28"/>
              </w:rPr>
              <w:t xml:space="preserve">, MFBs </w:t>
            </w:r>
            <w:r w:rsidR="00FD672E">
              <w:rPr>
                <w:b/>
                <w:bCs/>
                <w:color w:val="auto"/>
                <w:sz w:val="28"/>
                <w:szCs w:val="28"/>
              </w:rPr>
              <w:t xml:space="preserve"> and</w:t>
            </w:r>
            <w:r w:rsidRPr="00540B10">
              <w:rPr>
                <w:b/>
                <w:bCs/>
                <w:color w:val="auto"/>
                <w:sz w:val="28"/>
                <w:szCs w:val="28"/>
              </w:rPr>
              <w:t xml:space="preserve"> NBFCs</w:t>
            </w:r>
          </w:p>
        </w:tc>
      </w:tr>
      <w:tr w:rsidR="00861018" w:rsidRPr="00D5469A" w:rsidTr="005122E6">
        <w:trPr>
          <w:gridAfter w:val="6"/>
          <w:wAfter w:w="11256" w:type="dxa"/>
          <w:trHeight w:val="228"/>
        </w:trPr>
        <w:tc>
          <w:tcPr>
            <w:tcW w:w="9720"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EE5E0B" w:rsidP="000E1EB2">
            <w:pPr>
              <w:jc w:val="right"/>
              <w:rPr>
                <w:color w:val="auto"/>
                <w:szCs w:val="16"/>
              </w:rPr>
            </w:pPr>
            <w:r>
              <w:rPr>
                <w:color w:val="auto"/>
                <w:szCs w:val="16"/>
              </w:rPr>
              <w:t>Million Rupees</w:t>
            </w:r>
          </w:p>
        </w:tc>
      </w:tr>
      <w:tr w:rsidR="00295FF8" w:rsidRPr="00D5469A" w:rsidTr="005122E6">
        <w:trPr>
          <w:gridAfter w:val="6"/>
          <w:wAfter w:w="11256" w:type="dxa"/>
          <w:trHeight w:val="330"/>
        </w:trPr>
        <w:tc>
          <w:tcPr>
            <w:tcW w:w="3394"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E550DA" w:rsidP="00DB0C32">
            <w:pPr>
              <w:rPr>
                <w:b/>
                <w:color w:val="auto"/>
                <w:szCs w:val="16"/>
              </w:rPr>
            </w:pPr>
            <w:r>
              <w:rPr>
                <w:b/>
                <w:color w:val="auto"/>
                <w:szCs w:val="16"/>
              </w:rPr>
              <w:t>Jun</w:t>
            </w:r>
            <w:r w:rsidR="00160015">
              <w:rPr>
                <w:b/>
                <w:color w:val="auto"/>
                <w:szCs w:val="16"/>
              </w:rPr>
              <w:t>-22</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tcPr>
          <w:p w:rsidR="00295FF8" w:rsidRPr="00D5469A" w:rsidRDefault="00E550DA" w:rsidP="00295FF8">
            <w:pPr>
              <w:rPr>
                <w:b/>
                <w:color w:val="auto"/>
                <w:szCs w:val="16"/>
              </w:rPr>
            </w:pPr>
            <w:r>
              <w:rPr>
                <w:b/>
                <w:color w:val="auto"/>
                <w:szCs w:val="16"/>
              </w:rPr>
              <w:t>Sep</w:t>
            </w:r>
            <w:r w:rsidR="00160015">
              <w:rPr>
                <w:b/>
                <w:color w:val="auto"/>
                <w:szCs w:val="16"/>
              </w:rPr>
              <w:t>-22</w:t>
            </w:r>
          </w:p>
        </w:tc>
      </w:tr>
      <w:tr w:rsidR="00295FF8" w:rsidRPr="00D5469A" w:rsidTr="00A95AAA">
        <w:trPr>
          <w:gridAfter w:val="6"/>
          <w:wAfter w:w="11256" w:type="dxa"/>
          <w:trHeight w:val="315"/>
        </w:trPr>
        <w:tc>
          <w:tcPr>
            <w:tcW w:w="3394"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295FF8" w:rsidRPr="00D5469A" w:rsidRDefault="00295FF8" w:rsidP="00295FF8">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Total</w:t>
            </w:r>
          </w:p>
        </w:tc>
      </w:tr>
      <w:tr w:rsidR="00E550DA" w:rsidRPr="00E30683" w:rsidTr="00E550DA">
        <w:trPr>
          <w:gridAfter w:val="6"/>
          <w:wAfter w:w="11256" w:type="dxa"/>
          <w:trHeight w:hRule="exact" w:val="259"/>
        </w:trPr>
        <w:tc>
          <w:tcPr>
            <w:tcW w:w="3394" w:type="dxa"/>
            <w:tcBorders>
              <w:top w:val="nil"/>
              <w:left w:val="nil"/>
              <w:bottom w:val="nil"/>
              <w:right w:val="nil"/>
            </w:tcBorders>
            <w:shd w:val="clear" w:color="auto" w:fill="auto"/>
            <w:noWrap/>
            <w:tcMar>
              <w:top w:w="13" w:type="dxa"/>
              <w:left w:w="13" w:type="dxa"/>
              <w:bottom w:w="0" w:type="dxa"/>
              <w:right w:w="13" w:type="dxa"/>
            </w:tcMar>
            <w:vAlign w:val="center"/>
            <w:hideMark/>
          </w:tcPr>
          <w:p w:rsidR="00E550DA" w:rsidRPr="00D5469A" w:rsidRDefault="00E550DA" w:rsidP="00E550DA">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E550DA" w:rsidRPr="00E30683" w:rsidRDefault="00E550DA" w:rsidP="00E550DA">
            <w:pPr>
              <w:jc w:val="right"/>
              <w:rPr>
                <w:b/>
                <w:bCs/>
                <w:sz w:val="14"/>
                <w:szCs w:val="14"/>
              </w:rPr>
            </w:pPr>
            <w:r>
              <w:rPr>
                <w:b/>
                <w:bCs/>
                <w:sz w:val="14"/>
                <w:szCs w:val="14"/>
              </w:rPr>
              <w:t xml:space="preserve">216,473 </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tcPr>
          <w:p w:rsidR="00E550DA" w:rsidRPr="00E30683" w:rsidRDefault="00E550DA" w:rsidP="00E550DA">
            <w:pPr>
              <w:jc w:val="right"/>
              <w:rPr>
                <w:b/>
                <w:bCs/>
                <w:sz w:val="14"/>
                <w:szCs w:val="14"/>
              </w:rPr>
            </w:pPr>
            <w:r>
              <w:rPr>
                <w:b/>
                <w:bCs/>
                <w:sz w:val="14"/>
                <w:szCs w:val="14"/>
              </w:rPr>
              <w:t xml:space="preserve">3,509 </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tcPr>
          <w:p w:rsidR="00E550DA" w:rsidRPr="00E30683" w:rsidRDefault="00E550DA" w:rsidP="00E550DA">
            <w:pPr>
              <w:jc w:val="right"/>
              <w:rPr>
                <w:b/>
                <w:bCs/>
                <w:sz w:val="14"/>
                <w:szCs w:val="14"/>
              </w:rPr>
            </w:pPr>
            <w:r>
              <w:rPr>
                <w:b/>
                <w:bCs/>
                <w:sz w:val="14"/>
                <w:szCs w:val="14"/>
              </w:rPr>
              <w:t xml:space="preserve">219,982 </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222,808</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5,817</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228,625</w:t>
            </w:r>
          </w:p>
        </w:tc>
      </w:tr>
      <w:tr w:rsidR="00E550DA" w:rsidRPr="00E30683" w:rsidTr="00E550D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E550DA" w:rsidRPr="00D5469A" w:rsidRDefault="00E550DA" w:rsidP="00E550DA">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Pr>
                <w:sz w:val="14"/>
                <w:szCs w:val="14"/>
              </w:rPr>
              <w:t xml:space="preserve">5,238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Pr>
                <w:sz w:val="14"/>
                <w:szCs w:val="14"/>
              </w:rPr>
              <w:t xml:space="preserve">264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Pr>
                <w:sz w:val="14"/>
                <w:szCs w:val="14"/>
              </w:rPr>
              <w:t xml:space="preserve">5,501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5,036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498</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5,534</w:t>
            </w:r>
          </w:p>
        </w:tc>
      </w:tr>
      <w:tr w:rsidR="00E550DA" w:rsidRPr="00E30683" w:rsidTr="00E550D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E550DA" w:rsidRPr="00D5469A" w:rsidRDefault="00E550DA" w:rsidP="00E550DA">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Pr>
                <w:sz w:val="14"/>
                <w:szCs w:val="14"/>
              </w:rPr>
              <w:t xml:space="preserve">211,235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Pr>
                <w:sz w:val="14"/>
                <w:szCs w:val="14"/>
              </w:rPr>
              <w:t xml:space="preserve">3,245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Pr>
                <w:sz w:val="14"/>
                <w:szCs w:val="14"/>
              </w:rPr>
              <w:t xml:space="preserve">214,480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217,772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5,319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223,091</w:t>
            </w:r>
          </w:p>
        </w:tc>
      </w:tr>
      <w:tr w:rsidR="00E550DA" w:rsidRPr="00E30683" w:rsidTr="00E550D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E550DA" w:rsidRPr="00D5469A" w:rsidRDefault="00E550DA" w:rsidP="00E550DA">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30683" w:rsidRDefault="00E550DA" w:rsidP="00E550DA">
            <w:pPr>
              <w:jc w:val="right"/>
              <w:rPr>
                <w:b/>
                <w:bCs/>
                <w:sz w:val="14"/>
                <w:szCs w:val="14"/>
              </w:rPr>
            </w:pPr>
            <w:r>
              <w:rPr>
                <w:b/>
                <w:bCs/>
                <w:sz w:val="14"/>
                <w:szCs w:val="14"/>
              </w:rPr>
              <w:t xml:space="preserve">14,339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30683" w:rsidRDefault="00E550DA" w:rsidP="00E550DA">
            <w:pPr>
              <w:jc w:val="right"/>
              <w:rPr>
                <w:b/>
                <w:bCs/>
                <w:sz w:val="14"/>
                <w:szCs w:val="14"/>
              </w:rPr>
            </w:pPr>
            <w:r>
              <w:rPr>
                <w:b/>
                <w:bCs/>
                <w:sz w:val="14"/>
                <w:szCs w:val="14"/>
              </w:rPr>
              <w:t xml:space="preserve">32,482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30683" w:rsidRDefault="00E550DA" w:rsidP="00E550DA">
            <w:pPr>
              <w:jc w:val="right"/>
              <w:rPr>
                <w:b/>
                <w:bCs/>
                <w:sz w:val="14"/>
                <w:szCs w:val="14"/>
              </w:rPr>
            </w:pPr>
            <w:r>
              <w:rPr>
                <w:b/>
                <w:bCs/>
                <w:sz w:val="14"/>
                <w:szCs w:val="14"/>
              </w:rPr>
              <w:t xml:space="preserve">46,821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6,187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59,179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65,367</w:t>
            </w:r>
          </w:p>
        </w:tc>
      </w:tr>
      <w:tr w:rsidR="00E550DA" w:rsidRPr="005122E6" w:rsidTr="00E550D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E550DA" w:rsidRPr="00D5469A" w:rsidRDefault="00E550DA" w:rsidP="00E550DA">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sidRPr="00E30683">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sidRPr="00E30683">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sidRPr="00E30683">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1,016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22,855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23,870</w:t>
            </w:r>
          </w:p>
        </w:tc>
      </w:tr>
      <w:tr w:rsidR="00E550DA" w:rsidRPr="005122E6" w:rsidTr="00E550D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E550DA" w:rsidRPr="00D5469A" w:rsidRDefault="00E550DA" w:rsidP="00E550DA">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sidRPr="003C5563">
              <w:rPr>
                <w:sz w:val="14"/>
                <w:szCs w:val="14"/>
              </w:rPr>
              <w:t>6,768</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sidRPr="003C5563">
              <w:rPr>
                <w:sz w:val="14"/>
                <w:szCs w:val="14"/>
              </w:rPr>
              <w:t>23,264</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sidRPr="003C5563">
              <w:rPr>
                <w:sz w:val="14"/>
                <w:szCs w:val="14"/>
              </w:rPr>
              <w:t>30,032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2,355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8,349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10,704</w:t>
            </w:r>
          </w:p>
        </w:tc>
      </w:tr>
      <w:tr w:rsidR="00E550DA" w:rsidRPr="005122E6" w:rsidTr="00E550D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E550DA" w:rsidRPr="00D5469A" w:rsidRDefault="00E550DA" w:rsidP="00E550DA">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sidRPr="003C5563">
              <w:rPr>
                <w:sz w:val="14"/>
                <w:szCs w:val="14"/>
              </w:rPr>
              <w:t>4,845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sidRPr="003C5563">
              <w:rPr>
                <w:sz w:val="14"/>
                <w:szCs w:val="14"/>
              </w:rPr>
              <w:t>8,479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sidRPr="003C5563">
              <w:rPr>
                <w:sz w:val="14"/>
                <w:szCs w:val="14"/>
              </w:rPr>
              <w:t>13,323</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2,699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27,786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30,484</w:t>
            </w:r>
          </w:p>
        </w:tc>
      </w:tr>
      <w:tr w:rsidR="00E550DA" w:rsidRPr="005122E6" w:rsidTr="00E550D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E550DA" w:rsidRPr="00D5469A" w:rsidRDefault="00E550DA" w:rsidP="00E550DA">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sidRPr="003C5563">
              <w:rPr>
                <w:sz w:val="14"/>
                <w:szCs w:val="14"/>
              </w:rPr>
              <w:t>2,685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sidRPr="003C5563">
              <w:rPr>
                <w:sz w:val="14"/>
                <w:szCs w:val="14"/>
              </w:rPr>
              <w:t>604</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sidRPr="003C5563">
              <w:rPr>
                <w:sz w:val="14"/>
                <w:szCs w:val="14"/>
              </w:rPr>
              <w:t>3,289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118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189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307</w:t>
            </w:r>
          </w:p>
        </w:tc>
      </w:tr>
      <w:tr w:rsidR="00E550DA" w:rsidRPr="005122E6" w:rsidTr="00E550D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E550DA" w:rsidRPr="00D5469A" w:rsidRDefault="00E550DA" w:rsidP="00E550DA">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sidRPr="003C5563">
              <w:rPr>
                <w:sz w:val="14"/>
                <w:szCs w:val="14"/>
              </w:rPr>
              <w:t>42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sidRPr="003C5563">
              <w:rPr>
                <w:sz w:val="14"/>
                <w:szCs w:val="14"/>
              </w:rPr>
              <w:t>42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Pr>
                <w:rFonts w:asciiTheme="majorBidi" w:hAnsiTheme="majorBidi" w:cstheme="majorBidi"/>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w:t>
            </w:r>
          </w:p>
        </w:tc>
      </w:tr>
      <w:tr w:rsidR="00E550DA" w:rsidRPr="005122E6" w:rsidTr="00E550D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E550DA" w:rsidRPr="00D5469A" w:rsidRDefault="00E550DA" w:rsidP="00E550DA">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sz w:val="14"/>
                <w:szCs w:val="14"/>
              </w:rPr>
            </w:pPr>
            <w:r w:rsidRPr="00E30683">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sz w:val="14"/>
                <w:szCs w:val="14"/>
              </w:rPr>
            </w:pPr>
            <w:r w:rsidRPr="00E30683">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sz w:val="14"/>
                <w:szCs w:val="14"/>
              </w:rPr>
            </w:pPr>
            <w:r w:rsidRPr="00E30683">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r>
      <w:tr w:rsidR="00E550DA" w:rsidRPr="005122E6" w:rsidTr="00E550D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E550DA" w:rsidRPr="00D5469A" w:rsidRDefault="00E550DA" w:rsidP="00E550DA">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sz w:val="14"/>
                <w:szCs w:val="14"/>
              </w:rPr>
            </w:pPr>
            <w:r w:rsidRPr="00E30683">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sz w:val="14"/>
                <w:szCs w:val="14"/>
              </w:rPr>
            </w:pPr>
            <w:r w:rsidRPr="00E30683">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sz w:val="14"/>
                <w:szCs w:val="14"/>
              </w:rPr>
            </w:pPr>
            <w:r w:rsidRPr="00E30683">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r>
      <w:tr w:rsidR="00E550DA" w:rsidRPr="005122E6" w:rsidTr="00E550D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E550DA" w:rsidRPr="00D5469A" w:rsidRDefault="00E550DA" w:rsidP="00E550DA">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sz w:val="14"/>
                <w:szCs w:val="14"/>
              </w:rPr>
            </w:pPr>
            <w:r w:rsidRPr="00E30683">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sz w:val="14"/>
                <w:szCs w:val="14"/>
              </w:rPr>
            </w:pPr>
            <w:r w:rsidRPr="00E30683">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sz w:val="14"/>
                <w:szCs w:val="14"/>
              </w:rPr>
            </w:pPr>
            <w:r w:rsidRPr="00E30683">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r>
      <w:tr w:rsidR="00E550DA" w:rsidRPr="00E30683" w:rsidTr="00E550D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E550DA" w:rsidRPr="00D5469A" w:rsidRDefault="00E550DA" w:rsidP="00E550DA">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b/>
                <w:bCs/>
                <w:sz w:val="14"/>
                <w:szCs w:val="14"/>
              </w:rPr>
            </w:pPr>
            <w:r w:rsidRPr="003C5563">
              <w:rPr>
                <w:b/>
                <w:bCs/>
                <w:sz w:val="14"/>
                <w:szCs w:val="14"/>
              </w:rPr>
              <w:t>62,115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b/>
                <w:bCs/>
                <w:sz w:val="14"/>
                <w:szCs w:val="14"/>
              </w:rPr>
            </w:pPr>
            <w:r w:rsidRPr="003C5563">
              <w:rPr>
                <w:b/>
                <w:bCs/>
                <w:sz w:val="14"/>
                <w:szCs w:val="14"/>
              </w:rPr>
              <w:t>18,885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b/>
                <w:bCs/>
                <w:sz w:val="14"/>
                <w:szCs w:val="14"/>
              </w:rPr>
            </w:pPr>
            <w:r w:rsidRPr="003C5563">
              <w:rPr>
                <w:b/>
                <w:bCs/>
                <w:sz w:val="14"/>
                <w:szCs w:val="14"/>
              </w:rPr>
              <w:t>81,000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63,617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19,438</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83,056</w:t>
            </w:r>
          </w:p>
        </w:tc>
      </w:tr>
      <w:tr w:rsidR="00E550DA" w:rsidRPr="00E30683" w:rsidTr="00E550DA">
        <w:trPr>
          <w:gridAfter w:val="6"/>
          <w:wAfter w:w="11256" w:type="dxa"/>
          <w:trHeight w:hRule="exact" w:val="387"/>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E550DA" w:rsidRPr="00D5469A" w:rsidRDefault="00E550DA" w:rsidP="00E550DA">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b/>
                <w:bCs/>
                <w:sz w:val="14"/>
                <w:szCs w:val="14"/>
              </w:rPr>
            </w:pPr>
            <w:r w:rsidRPr="003C5563">
              <w:rPr>
                <w:b/>
                <w:bCs/>
                <w:sz w:val="14"/>
                <w:szCs w:val="14"/>
              </w:rPr>
              <w:t>41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b/>
                <w:bCs/>
                <w:sz w:val="14"/>
                <w:szCs w:val="14"/>
              </w:rPr>
            </w:pPr>
            <w:r w:rsidRPr="003C5563">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b/>
                <w:bCs/>
                <w:sz w:val="14"/>
                <w:szCs w:val="14"/>
              </w:rPr>
            </w:pPr>
            <w:r w:rsidRPr="003C5563">
              <w:rPr>
                <w:b/>
                <w:bCs/>
                <w:sz w:val="14"/>
                <w:szCs w:val="14"/>
              </w:rPr>
              <w:t>41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36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36</w:t>
            </w:r>
          </w:p>
        </w:tc>
      </w:tr>
      <w:tr w:rsidR="00E550DA" w:rsidRPr="00E30683" w:rsidTr="00E550D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E550DA" w:rsidRPr="00D5469A" w:rsidRDefault="00E550DA" w:rsidP="00E550DA">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sz w:val="14"/>
                <w:szCs w:val="14"/>
              </w:rPr>
            </w:pPr>
            <w:r w:rsidRPr="00E30683">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sz w:val="14"/>
                <w:szCs w:val="14"/>
              </w:rPr>
            </w:pPr>
            <w:r>
              <w:rPr>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r>
      <w:tr w:rsidR="00E550DA" w:rsidRPr="00E30683" w:rsidTr="00E550D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E550DA" w:rsidRPr="00D5469A" w:rsidRDefault="00E550DA" w:rsidP="00E550DA">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b/>
                <w:bCs/>
                <w:sz w:val="14"/>
                <w:szCs w:val="14"/>
              </w:rPr>
            </w:pPr>
            <w:r w:rsidRPr="003C5563">
              <w:rPr>
                <w:b/>
                <w:bCs/>
                <w:sz w:val="14"/>
                <w:szCs w:val="14"/>
              </w:rPr>
              <w:t>1,273</w:t>
            </w:r>
          </w:p>
        </w:tc>
        <w:tc>
          <w:tcPr>
            <w:tcW w:w="1144" w:type="dxa"/>
            <w:tcBorders>
              <w:top w:val="nil"/>
              <w:left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b/>
                <w:bCs/>
                <w:sz w:val="14"/>
                <w:szCs w:val="14"/>
              </w:rPr>
            </w:pPr>
            <w:r w:rsidRPr="003C5563">
              <w:rPr>
                <w:b/>
                <w:bCs/>
                <w:sz w:val="14"/>
                <w:szCs w:val="14"/>
              </w:rPr>
              <w:t>-</w:t>
            </w:r>
          </w:p>
        </w:tc>
        <w:tc>
          <w:tcPr>
            <w:tcW w:w="900" w:type="dxa"/>
            <w:tcBorders>
              <w:top w:val="nil"/>
              <w:left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b/>
                <w:bCs/>
                <w:sz w:val="14"/>
                <w:szCs w:val="14"/>
              </w:rPr>
            </w:pPr>
            <w:r w:rsidRPr="003C5563">
              <w:rPr>
                <w:b/>
                <w:bCs/>
                <w:sz w:val="14"/>
                <w:szCs w:val="14"/>
              </w:rPr>
              <w:t>1,273</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1,312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1,312</w:t>
            </w:r>
          </w:p>
        </w:tc>
      </w:tr>
      <w:tr w:rsidR="00E550DA" w:rsidRPr="00E30683" w:rsidTr="00E550DA">
        <w:trPr>
          <w:gridAfter w:val="6"/>
          <w:wAfter w:w="11256" w:type="dxa"/>
          <w:trHeight w:hRule="exact" w:val="259"/>
        </w:trPr>
        <w:tc>
          <w:tcPr>
            <w:tcW w:w="3394"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E550DA" w:rsidRPr="00D5469A" w:rsidRDefault="00E550DA" w:rsidP="00E550DA">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E550DA" w:rsidRPr="003C5563" w:rsidRDefault="00E550DA" w:rsidP="00E550DA">
            <w:pPr>
              <w:jc w:val="right"/>
              <w:rPr>
                <w:b/>
                <w:bCs/>
                <w:sz w:val="14"/>
                <w:szCs w:val="14"/>
              </w:rPr>
            </w:pPr>
            <w:r w:rsidRPr="003C5563">
              <w:rPr>
                <w:b/>
                <w:bCs/>
                <w:sz w:val="14"/>
                <w:szCs w:val="14"/>
              </w:rPr>
              <w:t>254,559</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E550DA" w:rsidRPr="003C5563" w:rsidRDefault="00E550DA" w:rsidP="00E550DA">
            <w:pPr>
              <w:jc w:val="right"/>
              <w:rPr>
                <w:b/>
                <w:bCs/>
                <w:sz w:val="14"/>
                <w:szCs w:val="14"/>
              </w:rPr>
            </w:pPr>
            <w:r w:rsidRPr="003C5563">
              <w:rPr>
                <w:b/>
                <w:bCs/>
                <w:sz w:val="14"/>
                <w:szCs w:val="14"/>
              </w:rPr>
              <w:t>17,294</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E550DA" w:rsidRPr="003C5563" w:rsidRDefault="00E550DA" w:rsidP="00E550DA">
            <w:pPr>
              <w:jc w:val="right"/>
              <w:rPr>
                <w:b/>
                <w:bCs/>
                <w:sz w:val="14"/>
                <w:szCs w:val="14"/>
              </w:rPr>
            </w:pPr>
            <w:r w:rsidRPr="003C5563">
              <w:rPr>
                <w:b/>
                <w:bCs/>
                <w:sz w:val="14"/>
                <w:szCs w:val="14"/>
              </w:rPr>
              <w:t>271,853</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302,604</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18,282</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320,886</w:t>
            </w:r>
          </w:p>
        </w:tc>
      </w:tr>
      <w:tr w:rsidR="00E550DA" w:rsidRPr="00E30683" w:rsidTr="00E550DA">
        <w:trPr>
          <w:gridAfter w:val="6"/>
          <w:wAfter w:w="11256" w:type="dxa"/>
          <w:trHeight w:hRule="exact" w:val="259"/>
        </w:trPr>
        <w:tc>
          <w:tcPr>
            <w:tcW w:w="3394"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E550DA" w:rsidRPr="00D5469A" w:rsidRDefault="00E550DA" w:rsidP="00E550DA">
            <w:pPr>
              <w:rPr>
                <w:b/>
                <w:bCs/>
                <w:color w:val="auto"/>
                <w:szCs w:val="16"/>
              </w:rPr>
            </w:pPr>
            <w:r w:rsidRPr="00D5469A">
              <w:rPr>
                <w:b/>
                <w:bCs/>
                <w:color w:val="auto"/>
                <w:szCs w:val="16"/>
              </w:rPr>
              <w:t>Total</w:t>
            </w:r>
          </w:p>
        </w:tc>
        <w:tc>
          <w:tcPr>
            <w:tcW w:w="1016"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E550DA" w:rsidRPr="003C5563" w:rsidRDefault="00E550DA" w:rsidP="00E550DA">
            <w:pPr>
              <w:jc w:val="right"/>
              <w:rPr>
                <w:b/>
                <w:bCs/>
                <w:sz w:val="14"/>
                <w:szCs w:val="14"/>
              </w:rPr>
            </w:pPr>
            <w:r w:rsidRPr="003C5563">
              <w:rPr>
                <w:b/>
                <w:bCs/>
                <w:sz w:val="14"/>
                <w:szCs w:val="14"/>
              </w:rPr>
              <w:t>548,800</w:t>
            </w:r>
          </w:p>
        </w:tc>
        <w:tc>
          <w:tcPr>
            <w:tcW w:w="1144"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E550DA" w:rsidRPr="003C5563" w:rsidRDefault="00E550DA" w:rsidP="00E550DA">
            <w:pPr>
              <w:jc w:val="right"/>
              <w:rPr>
                <w:b/>
                <w:bCs/>
                <w:sz w:val="14"/>
                <w:szCs w:val="14"/>
              </w:rPr>
            </w:pPr>
            <w:r w:rsidRPr="003C5563">
              <w:rPr>
                <w:b/>
                <w:bCs/>
                <w:sz w:val="14"/>
                <w:szCs w:val="14"/>
              </w:rPr>
              <w:t>72,169</w:t>
            </w:r>
          </w:p>
        </w:tc>
        <w:tc>
          <w:tcPr>
            <w:tcW w:w="900"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E550DA" w:rsidRPr="003C5563" w:rsidRDefault="00E550DA" w:rsidP="00E550DA">
            <w:pPr>
              <w:jc w:val="right"/>
              <w:rPr>
                <w:b/>
                <w:bCs/>
                <w:sz w:val="14"/>
                <w:szCs w:val="14"/>
              </w:rPr>
            </w:pPr>
            <w:r w:rsidRPr="003C5563">
              <w:rPr>
                <w:b/>
                <w:bCs/>
                <w:sz w:val="14"/>
                <w:szCs w:val="14"/>
              </w:rPr>
              <w:t>620,970</w:t>
            </w:r>
          </w:p>
        </w:tc>
        <w:tc>
          <w:tcPr>
            <w:tcW w:w="990"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596,564</w:t>
            </w:r>
          </w:p>
        </w:tc>
        <w:tc>
          <w:tcPr>
            <w:tcW w:w="1260"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102,717</w:t>
            </w:r>
          </w:p>
        </w:tc>
        <w:tc>
          <w:tcPr>
            <w:tcW w:w="1016"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699,281</w:t>
            </w:r>
          </w:p>
        </w:tc>
      </w:tr>
      <w:tr w:rsidR="00E550DA" w:rsidRPr="00D5469A" w:rsidTr="005122E6">
        <w:trPr>
          <w:trHeight w:val="362"/>
        </w:trPr>
        <w:tc>
          <w:tcPr>
            <w:tcW w:w="9720"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E00182" w:rsidRDefault="00E00182" w:rsidP="00E00182">
            <w:pPr>
              <w:jc w:val="right"/>
              <w:rPr>
                <w:color w:val="auto"/>
                <w:sz w:val="12"/>
                <w:szCs w:val="16"/>
              </w:rPr>
            </w:pPr>
            <w:r w:rsidRPr="009836DB">
              <w:rPr>
                <w:color w:val="auto"/>
                <w:sz w:val="13"/>
                <w:szCs w:val="13"/>
              </w:rPr>
              <w:t>* This includes Depository NBFCs, DFIs and MFIs.</w:t>
            </w:r>
            <w:r>
              <w:rPr>
                <w:color w:val="auto"/>
                <w:sz w:val="13"/>
                <w:szCs w:val="13"/>
              </w:rPr>
              <w:t xml:space="preserve">                                                                                                                                                        </w:t>
            </w:r>
            <w:r>
              <w:rPr>
                <w:sz w:val="14"/>
                <w:szCs w:val="14"/>
              </w:rPr>
              <w:t xml:space="preserve"> Source: Core Statistics Department</w:t>
            </w:r>
          </w:p>
          <w:p w:rsidR="00E550DA" w:rsidRPr="00D5469A" w:rsidRDefault="00E550DA" w:rsidP="00E550DA">
            <w:pPr>
              <w:jc w:val="left"/>
              <w:rPr>
                <w:color w:val="auto"/>
                <w:sz w:val="12"/>
                <w:szCs w:val="16"/>
              </w:rPr>
            </w:pPr>
            <w:r w:rsidRPr="009836DB">
              <w:rPr>
                <w:color w:val="auto"/>
                <w:sz w:val="13"/>
                <w:szCs w:val="13"/>
              </w:rPr>
              <w:t>** This includes Non-Depository NBFCs, PMRCL and HBFC.</w:t>
            </w:r>
          </w:p>
        </w:tc>
        <w:tc>
          <w:tcPr>
            <w:tcW w:w="1876" w:type="dxa"/>
          </w:tcPr>
          <w:p w:rsidR="00E550DA" w:rsidRPr="00D5469A" w:rsidRDefault="00E550DA" w:rsidP="00E550DA">
            <w:pPr>
              <w:jc w:val="left"/>
            </w:pPr>
          </w:p>
        </w:tc>
        <w:tc>
          <w:tcPr>
            <w:tcW w:w="1876" w:type="dxa"/>
          </w:tcPr>
          <w:p w:rsidR="00E550DA" w:rsidRPr="00D5469A" w:rsidRDefault="00E550DA" w:rsidP="00E550DA">
            <w:pPr>
              <w:jc w:val="left"/>
            </w:pPr>
          </w:p>
        </w:tc>
        <w:tc>
          <w:tcPr>
            <w:tcW w:w="1876" w:type="dxa"/>
          </w:tcPr>
          <w:p w:rsidR="00E550DA" w:rsidRPr="00D5469A" w:rsidRDefault="00E550DA" w:rsidP="00E550DA">
            <w:pPr>
              <w:jc w:val="left"/>
            </w:pPr>
          </w:p>
        </w:tc>
        <w:tc>
          <w:tcPr>
            <w:tcW w:w="1876" w:type="dxa"/>
            <w:tcBorders>
              <w:top w:val="single" w:sz="4" w:space="0" w:color="auto"/>
              <w:left w:val="nil"/>
              <w:bottom w:val="single" w:sz="8" w:space="0" w:color="auto"/>
              <w:right w:val="nil"/>
            </w:tcBorders>
            <w:shd w:val="clear" w:color="auto" w:fill="auto"/>
            <w:vAlign w:val="center"/>
          </w:tcPr>
          <w:p w:rsidR="00E550DA" w:rsidRPr="00D5469A" w:rsidRDefault="00E550DA" w:rsidP="00E550DA">
            <w:pPr>
              <w:jc w:val="left"/>
            </w:pPr>
            <w:r>
              <w:rPr>
                <w:rFonts w:ascii="Calibri" w:hAnsi="Calibri" w:cs="Calibri"/>
                <w:b/>
                <w:bCs/>
                <w:sz w:val="22"/>
                <w:szCs w:val="22"/>
              </w:rPr>
              <w:t xml:space="preserve">499,780 </w:t>
            </w:r>
          </w:p>
        </w:tc>
        <w:tc>
          <w:tcPr>
            <w:tcW w:w="1876" w:type="dxa"/>
            <w:tcBorders>
              <w:top w:val="single" w:sz="4" w:space="0" w:color="auto"/>
              <w:left w:val="nil"/>
              <w:bottom w:val="single" w:sz="8" w:space="0" w:color="auto"/>
              <w:right w:val="nil"/>
            </w:tcBorders>
            <w:shd w:val="clear" w:color="auto" w:fill="auto"/>
            <w:vAlign w:val="center"/>
          </w:tcPr>
          <w:p w:rsidR="00E550DA" w:rsidRPr="00D5469A" w:rsidRDefault="00E550DA" w:rsidP="00E550DA">
            <w:pPr>
              <w:jc w:val="left"/>
            </w:pPr>
            <w:r>
              <w:rPr>
                <w:rFonts w:ascii="Calibri" w:hAnsi="Calibri" w:cs="Calibri"/>
                <w:b/>
                <w:bCs/>
                <w:sz w:val="22"/>
                <w:szCs w:val="22"/>
              </w:rPr>
              <w:t xml:space="preserve">95,984 </w:t>
            </w:r>
          </w:p>
        </w:tc>
        <w:tc>
          <w:tcPr>
            <w:tcW w:w="1876" w:type="dxa"/>
            <w:tcBorders>
              <w:top w:val="single" w:sz="4" w:space="0" w:color="auto"/>
              <w:left w:val="nil"/>
              <w:bottom w:val="single" w:sz="8" w:space="0" w:color="auto"/>
              <w:right w:val="nil"/>
            </w:tcBorders>
            <w:shd w:val="clear" w:color="auto" w:fill="auto"/>
            <w:vAlign w:val="center"/>
          </w:tcPr>
          <w:p w:rsidR="00E550DA" w:rsidRPr="00D5469A" w:rsidRDefault="00E550DA" w:rsidP="00E550DA">
            <w:pPr>
              <w:jc w:val="left"/>
            </w:pPr>
            <w:r>
              <w:rPr>
                <w:rFonts w:ascii="Calibri" w:hAnsi="Calibri" w:cs="Calibri"/>
                <w:b/>
                <w:bCs/>
                <w:sz w:val="22"/>
                <w:szCs w:val="22"/>
              </w:rPr>
              <w:t xml:space="preserve">595,764 </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D60CAA" w:rsidP="005C0886">
            <w:pPr>
              <w:rPr>
                <w:b/>
                <w:bCs/>
                <w:color w:val="auto"/>
                <w:szCs w:val="16"/>
              </w:rPr>
            </w:pPr>
            <w:r w:rsidRPr="00540B10">
              <w:rPr>
                <w:b/>
                <w:bCs/>
                <w:color w:val="auto"/>
                <w:sz w:val="28"/>
                <w:szCs w:val="28"/>
              </w:rPr>
              <w:t>2.1</w:t>
            </w:r>
            <w:r w:rsidR="005C0886">
              <w:rPr>
                <w:b/>
                <w:bCs/>
                <w:color w:val="auto"/>
                <w:sz w:val="28"/>
                <w:szCs w:val="28"/>
              </w:rPr>
              <w:t>5</w:t>
            </w:r>
            <w:r w:rsidR="007B3B61" w:rsidRPr="00540B10">
              <w:rPr>
                <w:b/>
                <w:bCs/>
                <w:color w:val="auto"/>
                <w:sz w:val="28"/>
                <w:szCs w:val="28"/>
              </w:rPr>
              <w:t xml:space="preserve">  Classificati</w:t>
            </w:r>
            <w:r w:rsidR="008B474C">
              <w:rPr>
                <w:b/>
                <w:bCs/>
                <w:color w:val="auto"/>
                <w:sz w:val="28"/>
                <w:szCs w:val="28"/>
              </w:rPr>
              <w:t>on of Deposits with DFIs, MFBs and</w:t>
            </w:r>
            <w:r w:rsidR="007B3B61" w:rsidRPr="00540B10">
              <w:rPr>
                <w:b/>
                <w:bCs/>
                <w:color w:val="auto"/>
                <w:sz w:val="28"/>
                <w:szCs w:val="28"/>
              </w:rPr>
              <w:t xml:space="preserve"> NBFCs</w:t>
            </w:r>
            <w:r w:rsidR="007B3B61"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EE5E0B" w:rsidP="007B3B61">
            <w:pPr>
              <w:jc w:val="right"/>
              <w:rPr>
                <w:color w:val="auto"/>
                <w:szCs w:val="16"/>
              </w:rPr>
            </w:pPr>
            <w:r>
              <w:rPr>
                <w:color w:val="auto"/>
                <w:szCs w:val="16"/>
              </w:rPr>
              <w:t>Million Rupees</w:t>
            </w:r>
          </w:p>
        </w:tc>
      </w:tr>
      <w:tr w:rsidR="00063E4E" w:rsidRPr="00D5469A" w:rsidTr="0051358F">
        <w:trPr>
          <w:trHeight w:val="240"/>
        </w:trPr>
        <w:tc>
          <w:tcPr>
            <w:tcW w:w="4068" w:type="dxa"/>
            <w:tcBorders>
              <w:bottom w:val="single" w:sz="12" w:space="0" w:color="auto"/>
              <w:right w:val="single" w:sz="4" w:space="0" w:color="auto"/>
            </w:tcBorders>
            <w:shd w:val="clear" w:color="auto" w:fill="auto"/>
            <w:noWrap/>
            <w:vAlign w:val="center"/>
          </w:tcPr>
          <w:p w:rsidR="00063E4E" w:rsidRPr="00D5469A" w:rsidRDefault="00063E4E" w:rsidP="00063E4E">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063E4E" w:rsidRPr="00D5469A" w:rsidRDefault="00063E4E" w:rsidP="00063E4E">
            <w:pPr>
              <w:jc w:val="right"/>
              <w:rPr>
                <w:b/>
                <w:bCs/>
                <w:color w:val="auto"/>
                <w:szCs w:val="22"/>
              </w:rPr>
            </w:pPr>
            <w:r>
              <w:rPr>
                <w:b/>
                <w:bCs/>
                <w:color w:val="auto"/>
                <w:szCs w:val="22"/>
              </w:rPr>
              <w:t>Jun-21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063E4E" w:rsidRPr="00D5469A" w:rsidRDefault="00063E4E" w:rsidP="00063E4E">
            <w:pPr>
              <w:jc w:val="right"/>
              <w:rPr>
                <w:b/>
                <w:bCs/>
                <w:color w:val="auto"/>
                <w:szCs w:val="22"/>
              </w:rPr>
            </w:pPr>
            <w:r w:rsidRPr="004357F0">
              <w:rPr>
                <w:b/>
                <w:bCs/>
                <w:color w:val="auto"/>
                <w:szCs w:val="22"/>
              </w:rPr>
              <w:t>Sep-2</w:t>
            </w:r>
            <w:r>
              <w:rPr>
                <w:b/>
                <w:bCs/>
                <w:color w:val="auto"/>
                <w:szCs w:val="22"/>
              </w:rPr>
              <w:t>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063E4E" w:rsidRPr="00D5469A" w:rsidRDefault="00063E4E" w:rsidP="00063E4E">
            <w:pPr>
              <w:jc w:val="right"/>
              <w:rPr>
                <w:b/>
                <w:bCs/>
                <w:color w:val="auto"/>
                <w:szCs w:val="22"/>
              </w:rPr>
            </w:pPr>
            <w:r>
              <w:rPr>
                <w:b/>
                <w:bCs/>
                <w:color w:val="auto"/>
                <w:szCs w:val="22"/>
              </w:rPr>
              <w:t>Dec-21</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063E4E" w:rsidRPr="00D5469A" w:rsidRDefault="00063E4E" w:rsidP="00063E4E">
            <w:pPr>
              <w:jc w:val="right"/>
              <w:rPr>
                <w:b/>
                <w:bCs/>
                <w:color w:val="auto"/>
                <w:szCs w:val="22"/>
              </w:rPr>
            </w:pPr>
            <w:r>
              <w:rPr>
                <w:b/>
                <w:bCs/>
                <w:color w:val="auto"/>
                <w:szCs w:val="22"/>
              </w:rPr>
              <w:t>Mar-22</w:t>
            </w:r>
          </w:p>
        </w:tc>
        <w:tc>
          <w:tcPr>
            <w:tcW w:w="900" w:type="dxa"/>
            <w:tcBorders>
              <w:top w:val="single" w:sz="8" w:space="0" w:color="auto"/>
              <w:left w:val="single" w:sz="4" w:space="0" w:color="auto"/>
              <w:bottom w:val="single" w:sz="12" w:space="0" w:color="auto"/>
            </w:tcBorders>
            <w:shd w:val="clear" w:color="auto" w:fill="auto"/>
            <w:noWrap/>
            <w:vAlign w:val="center"/>
          </w:tcPr>
          <w:p w:rsidR="00063E4E" w:rsidRPr="00D5469A" w:rsidRDefault="00063E4E" w:rsidP="00063E4E">
            <w:pPr>
              <w:jc w:val="right"/>
              <w:rPr>
                <w:b/>
                <w:bCs/>
                <w:color w:val="auto"/>
                <w:szCs w:val="22"/>
              </w:rPr>
            </w:pPr>
            <w:r>
              <w:rPr>
                <w:b/>
                <w:bCs/>
                <w:color w:val="auto"/>
                <w:szCs w:val="22"/>
              </w:rPr>
              <w:t>Jun-22</w:t>
            </w:r>
          </w:p>
        </w:tc>
        <w:tc>
          <w:tcPr>
            <w:tcW w:w="792" w:type="dxa"/>
            <w:tcBorders>
              <w:top w:val="single" w:sz="8" w:space="0" w:color="auto"/>
              <w:left w:val="single" w:sz="4" w:space="0" w:color="auto"/>
              <w:bottom w:val="single" w:sz="12" w:space="0" w:color="auto"/>
            </w:tcBorders>
            <w:shd w:val="clear" w:color="auto" w:fill="auto"/>
            <w:noWrap/>
            <w:vAlign w:val="center"/>
          </w:tcPr>
          <w:p w:rsidR="00063E4E" w:rsidRPr="00D5469A" w:rsidRDefault="00063E4E" w:rsidP="00063E4E">
            <w:pPr>
              <w:jc w:val="right"/>
              <w:rPr>
                <w:b/>
                <w:bCs/>
                <w:color w:val="auto"/>
                <w:szCs w:val="22"/>
              </w:rPr>
            </w:pPr>
            <w:r>
              <w:rPr>
                <w:b/>
                <w:bCs/>
                <w:color w:val="auto"/>
                <w:szCs w:val="22"/>
              </w:rPr>
              <w:t>Sep-22</w:t>
            </w:r>
          </w:p>
        </w:tc>
      </w:tr>
      <w:tr w:rsidR="00E550DA" w:rsidRPr="00D5469A" w:rsidTr="00E550DA">
        <w:trPr>
          <w:trHeight w:hRule="exact" w:val="259"/>
        </w:trPr>
        <w:tc>
          <w:tcPr>
            <w:tcW w:w="4068" w:type="dxa"/>
            <w:tcBorders>
              <w:top w:val="single" w:sz="12" w:space="0" w:color="auto"/>
            </w:tcBorders>
            <w:shd w:val="clear" w:color="auto" w:fill="auto"/>
            <w:noWrap/>
            <w:vAlign w:val="center"/>
          </w:tcPr>
          <w:p w:rsidR="00E550DA" w:rsidRPr="00D5469A" w:rsidRDefault="00E550DA" w:rsidP="00E550DA">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E550DA" w:rsidRDefault="00E550DA" w:rsidP="00E550DA">
            <w:pPr>
              <w:jc w:val="right"/>
              <w:rPr>
                <w:b/>
                <w:bCs/>
                <w:sz w:val="14"/>
                <w:szCs w:val="14"/>
              </w:rPr>
            </w:pPr>
            <w:r>
              <w:rPr>
                <w:b/>
                <w:bCs/>
                <w:sz w:val="14"/>
                <w:szCs w:val="14"/>
              </w:rPr>
              <w:t>131,429</w:t>
            </w:r>
          </w:p>
        </w:tc>
        <w:tc>
          <w:tcPr>
            <w:tcW w:w="900" w:type="dxa"/>
            <w:tcBorders>
              <w:top w:val="single" w:sz="12" w:space="0" w:color="auto"/>
            </w:tcBorders>
            <w:shd w:val="clear" w:color="auto" w:fill="auto"/>
            <w:noWrap/>
            <w:vAlign w:val="center"/>
          </w:tcPr>
          <w:p w:rsidR="00E550DA" w:rsidRDefault="00E550DA" w:rsidP="00E550DA">
            <w:pPr>
              <w:jc w:val="right"/>
              <w:rPr>
                <w:b/>
                <w:bCs/>
                <w:sz w:val="14"/>
                <w:szCs w:val="14"/>
              </w:rPr>
            </w:pPr>
            <w:r>
              <w:rPr>
                <w:b/>
                <w:bCs/>
                <w:sz w:val="14"/>
                <w:szCs w:val="14"/>
              </w:rPr>
              <w:t>122,922</w:t>
            </w:r>
          </w:p>
        </w:tc>
        <w:tc>
          <w:tcPr>
            <w:tcW w:w="900" w:type="dxa"/>
            <w:tcBorders>
              <w:top w:val="single" w:sz="12" w:space="0" w:color="auto"/>
            </w:tcBorders>
            <w:shd w:val="clear" w:color="auto" w:fill="auto"/>
            <w:noWrap/>
            <w:vAlign w:val="center"/>
          </w:tcPr>
          <w:p w:rsidR="00E550DA" w:rsidRDefault="00E550DA" w:rsidP="00E550DA">
            <w:pPr>
              <w:jc w:val="right"/>
              <w:rPr>
                <w:b/>
                <w:bCs/>
                <w:sz w:val="14"/>
                <w:szCs w:val="14"/>
              </w:rPr>
            </w:pPr>
            <w:r w:rsidRPr="00912373">
              <w:rPr>
                <w:b/>
                <w:bCs/>
                <w:sz w:val="14"/>
                <w:szCs w:val="14"/>
              </w:rPr>
              <w:t>133,675</w:t>
            </w:r>
          </w:p>
        </w:tc>
        <w:tc>
          <w:tcPr>
            <w:tcW w:w="990" w:type="dxa"/>
            <w:tcBorders>
              <w:top w:val="single" w:sz="12" w:space="0" w:color="auto"/>
            </w:tcBorders>
            <w:shd w:val="clear" w:color="auto" w:fill="auto"/>
            <w:noWrap/>
            <w:vAlign w:val="center"/>
          </w:tcPr>
          <w:p w:rsidR="00E550DA" w:rsidRDefault="00E550DA" w:rsidP="00E550DA">
            <w:pPr>
              <w:jc w:val="right"/>
              <w:rPr>
                <w:b/>
                <w:bCs/>
                <w:sz w:val="14"/>
                <w:szCs w:val="14"/>
              </w:rPr>
            </w:pPr>
            <w:r w:rsidRPr="005372F3">
              <w:rPr>
                <w:b/>
                <w:bCs/>
                <w:sz w:val="14"/>
                <w:szCs w:val="14"/>
              </w:rPr>
              <w:t xml:space="preserve">129,679 </w:t>
            </w:r>
          </w:p>
        </w:tc>
        <w:tc>
          <w:tcPr>
            <w:tcW w:w="900" w:type="dxa"/>
            <w:tcBorders>
              <w:top w:val="single" w:sz="12" w:space="0" w:color="auto"/>
              <w:left w:val="nil"/>
              <w:bottom w:val="nil"/>
              <w:right w:val="nil"/>
            </w:tcBorders>
            <w:shd w:val="clear" w:color="auto" w:fill="auto"/>
            <w:noWrap/>
            <w:vAlign w:val="center"/>
          </w:tcPr>
          <w:p w:rsidR="00E550DA" w:rsidRPr="00912373" w:rsidRDefault="00E550DA" w:rsidP="00E550DA">
            <w:pPr>
              <w:jc w:val="right"/>
              <w:rPr>
                <w:b/>
                <w:bCs/>
                <w:sz w:val="14"/>
                <w:szCs w:val="14"/>
              </w:rPr>
            </w:pPr>
            <w:r>
              <w:rPr>
                <w:b/>
                <w:bCs/>
                <w:sz w:val="14"/>
                <w:szCs w:val="14"/>
              </w:rPr>
              <w:t xml:space="preserve">95,920 </w:t>
            </w:r>
          </w:p>
        </w:tc>
        <w:tc>
          <w:tcPr>
            <w:tcW w:w="792" w:type="dxa"/>
            <w:tcBorders>
              <w:top w:val="nil"/>
              <w:left w:val="nil"/>
              <w:bottom w:val="nil"/>
              <w:right w:val="nil"/>
            </w:tcBorders>
            <w:shd w:val="clear" w:color="auto" w:fill="auto"/>
            <w:noWrap/>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136,388</w:t>
            </w:r>
          </w:p>
        </w:tc>
      </w:tr>
      <w:tr w:rsidR="00E550DA" w:rsidRPr="00D5469A" w:rsidTr="00E550DA">
        <w:trPr>
          <w:trHeight w:hRule="exact" w:val="259"/>
        </w:trPr>
        <w:tc>
          <w:tcPr>
            <w:tcW w:w="4068" w:type="dxa"/>
            <w:shd w:val="clear" w:color="auto" w:fill="auto"/>
            <w:noWrap/>
            <w:vAlign w:val="center"/>
          </w:tcPr>
          <w:p w:rsidR="00E550DA" w:rsidRPr="00D5469A" w:rsidRDefault="00E550DA" w:rsidP="00E550DA">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E550DA" w:rsidRDefault="00E550DA" w:rsidP="00E550DA">
            <w:pPr>
              <w:jc w:val="right"/>
              <w:rPr>
                <w:sz w:val="14"/>
                <w:szCs w:val="14"/>
              </w:rPr>
            </w:pPr>
            <w:r>
              <w:rPr>
                <w:sz w:val="14"/>
                <w:szCs w:val="14"/>
              </w:rPr>
              <w:t>14,276</w:t>
            </w:r>
          </w:p>
        </w:tc>
        <w:tc>
          <w:tcPr>
            <w:tcW w:w="900" w:type="dxa"/>
            <w:shd w:val="clear" w:color="auto" w:fill="auto"/>
            <w:noWrap/>
            <w:vAlign w:val="center"/>
          </w:tcPr>
          <w:p w:rsidR="00E550DA" w:rsidRDefault="00E550DA" w:rsidP="00E550DA">
            <w:pPr>
              <w:jc w:val="right"/>
              <w:rPr>
                <w:sz w:val="14"/>
                <w:szCs w:val="14"/>
              </w:rPr>
            </w:pPr>
            <w:r>
              <w:rPr>
                <w:sz w:val="14"/>
                <w:szCs w:val="14"/>
              </w:rPr>
              <w:t>33,973</w:t>
            </w:r>
          </w:p>
        </w:tc>
        <w:tc>
          <w:tcPr>
            <w:tcW w:w="900" w:type="dxa"/>
            <w:shd w:val="clear" w:color="auto" w:fill="auto"/>
            <w:noWrap/>
            <w:vAlign w:val="center"/>
          </w:tcPr>
          <w:p w:rsidR="00E550DA" w:rsidRDefault="00E550DA" w:rsidP="00E550DA">
            <w:pPr>
              <w:jc w:val="right"/>
              <w:rPr>
                <w:sz w:val="14"/>
                <w:szCs w:val="14"/>
              </w:rPr>
            </w:pPr>
            <w:r w:rsidRPr="00E30683">
              <w:rPr>
                <w:sz w:val="14"/>
                <w:szCs w:val="14"/>
              </w:rPr>
              <w:t>33,183</w:t>
            </w:r>
          </w:p>
        </w:tc>
        <w:tc>
          <w:tcPr>
            <w:tcW w:w="990" w:type="dxa"/>
            <w:shd w:val="clear" w:color="auto" w:fill="auto"/>
            <w:noWrap/>
            <w:vAlign w:val="center"/>
          </w:tcPr>
          <w:p w:rsidR="00E550DA" w:rsidRDefault="00E550DA" w:rsidP="00E550DA">
            <w:pPr>
              <w:jc w:val="right"/>
              <w:rPr>
                <w:sz w:val="14"/>
                <w:szCs w:val="14"/>
              </w:rPr>
            </w:pPr>
            <w:r w:rsidRPr="005372F3">
              <w:rPr>
                <w:sz w:val="14"/>
                <w:szCs w:val="14"/>
              </w:rPr>
              <w:t xml:space="preserve">34,176 </w:t>
            </w:r>
          </w:p>
        </w:tc>
        <w:tc>
          <w:tcPr>
            <w:tcW w:w="900" w:type="dxa"/>
            <w:tcBorders>
              <w:top w:val="nil"/>
              <w:left w:val="nil"/>
              <w:bottom w:val="nil"/>
              <w:right w:val="nil"/>
            </w:tcBorders>
            <w:shd w:val="clear" w:color="auto" w:fill="auto"/>
            <w:noWrap/>
            <w:vAlign w:val="center"/>
          </w:tcPr>
          <w:p w:rsidR="00E550DA" w:rsidRPr="005372F3" w:rsidRDefault="00E550DA" w:rsidP="00E550DA">
            <w:pPr>
              <w:jc w:val="right"/>
              <w:rPr>
                <w:sz w:val="14"/>
                <w:szCs w:val="14"/>
              </w:rPr>
            </w:pPr>
            <w:r>
              <w:rPr>
                <w:sz w:val="14"/>
                <w:szCs w:val="14"/>
              </w:rPr>
              <w:t xml:space="preserve">37,160 </w:t>
            </w:r>
          </w:p>
        </w:tc>
        <w:tc>
          <w:tcPr>
            <w:tcW w:w="792" w:type="dxa"/>
            <w:tcBorders>
              <w:top w:val="nil"/>
              <w:left w:val="nil"/>
              <w:bottom w:val="nil"/>
              <w:right w:val="nil"/>
            </w:tcBorders>
            <w:shd w:val="clear" w:color="auto" w:fill="auto"/>
            <w:noWrap/>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37,553</w:t>
            </w:r>
          </w:p>
        </w:tc>
      </w:tr>
      <w:tr w:rsidR="00E550DA" w:rsidRPr="00D5469A" w:rsidTr="00E550DA">
        <w:trPr>
          <w:trHeight w:hRule="exact" w:val="259"/>
        </w:trPr>
        <w:tc>
          <w:tcPr>
            <w:tcW w:w="4068" w:type="dxa"/>
            <w:shd w:val="clear" w:color="auto" w:fill="auto"/>
            <w:noWrap/>
            <w:vAlign w:val="center"/>
          </w:tcPr>
          <w:p w:rsidR="00E550DA" w:rsidRPr="00D5469A" w:rsidRDefault="00E550DA" w:rsidP="00E550DA">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E550DA" w:rsidRDefault="00E550DA" w:rsidP="00E550DA">
            <w:pPr>
              <w:jc w:val="right"/>
              <w:rPr>
                <w:sz w:val="14"/>
                <w:szCs w:val="14"/>
              </w:rPr>
            </w:pPr>
            <w:r>
              <w:rPr>
                <w:sz w:val="14"/>
                <w:szCs w:val="14"/>
              </w:rPr>
              <w:t>117,153</w:t>
            </w:r>
          </w:p>
        </w:tc>
        <w:tc>
          <w:tcPr>
            <w:tcW w:w="900" w:type="dxa"/>
            <w:shd w:val="clear" w:color="auto" w:fill="auto"/>
            <w:noWrap/>
            <w:vAlign w:val="center"/>
          </w:tcPr>
          <w:p w:rsidR="00E550DA" w:rsidRDefault="00E550DA" w:rsidP="00E550DA">
            <w:pPr>
              <w:jc w:val="right"/>
              <w:rPr>
                <w:sz w:val="14"/>
                <w:szCs w:val="14"/>
              </w:rPr>
            </w:pPr>
            <w:r>
              <w:rPr>
                <w:sz w:val="14"/>
                <w:szCs w:val="14"/>
              </w:rPr>
              <w:t>88,949</w:t>
            </w:r>
          </w:p>
        </w:tc>
        <w:tc>
          <w:tcPr>
            <w:tcW w:w="900" w:type="dxa"/>
            <w:shd w:val="clear" w:color="auto" w:fill="auto"/>
            <w:noWrap/>
            <w:vAlign w:val="center"/>
          </w:tcPr>
          <w:p w:rsidR="00E550DA" w:rsidRDefault="00E550DA" w:rsidP="00E550DA">
            <w:pPr>
              <w:jc w:val="right"/>
              <w:rPr>
                <w:sz w:val="14"/>
                <w:szCs w:val="14"/>
              </w:rPr>
            </w:pPr>
            <w:r w:rsidRPr="00E30683">
              <w:rPr>
                <w:sz w:val="14"/>
                <w:szCs w:val="14"/>
              </w:rPr>
              <w:t>100,492</w:t>
            </w:r>
          </w:p>
        </w:tc>
        <w:tc>
          <w:tcPr>
            <w:tcW w:w="990" w:type="dxa"/>
            <w:shd w:val="clear" w:color="auto" w:fill="auto"/>
            <w:noWrap/>
            <w:vAlign w:val="center"/>
          </w:tcPr>
          <w:p w:rsidR="00E550DA" w:rsidRDefault="00E550DA" w:rsidP="00E550DA">
            <w:pPr>
              <w:jc w:val="right"/>
              <w:rPr>
                <w:sz w:val="14"/>
                <w:szCs w:val="14"/>
              </w:rPr>
            </w:pPr>
            <w:r w:rsidRPr="005372F3">
              <w:rPr>
                <w:sz w:val="14"/>
                <w:szCs w:val="14"/>
              </w:rPr>
              <w:t xml:space="preserve">95,504 </w:t>
            </w:r>
          </w:p>
        </w:tc>
        <w:tc>
          <w:tcPr>
            <w:tcW w:w="900" w:type="dxa"/>
            <w:tcBorders>
              <w:top w:val="nil"/>
              <w:left w:val="nil"/>
              <w:bottom w:val="nil"/>
              <w:right w:val="nil"/>
            </w:tcBorders>
            <w:shd w:val="clear" w:color="auto" w:fill="auto"/>
            <w:noWrap/>
            <w:vAlign w:val="center"/>
          </w:tcPr>
          <w:p w:rsidR="00E550DA" w:rsidRPr="005372F3" w:rsidRDefault="00E550DA" w:rsidP="00E550DA">
            <w:pPr>
              <w:jc w:val="right"/>
              <w:rPr>
                <w:sz w:val="14"/>
                <w:szCs w:val="14"/>
              </w:rPr>
            </w:pPr>
            <w:r>
              <w:rPr>
                <w:sz w:val="14"/>
                <w:szCs w:val="14"/>
              </w:rPr>
              <w:t xml:space="preserve">58,761 </w:t>
            </w:r>
          </w:p>
        </w:tc>
        <w:tc>
          <w:tcPr>
            <w:tcW w:w="792" w:type="dxa"/>
            <w:tcBorders>
              <w:top w:val="nil"/>
              <w:left w:val="nil"/>
              <w:bottom w:val="nil"/>
              <w:right w:val="nil"/>
            </w:tcBorders>
            <w:shd w:val="clear" w:color="auto" w:fill="auto"/>
            <w:noWrap/>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98,835</w:t>
            </w:r>
          </w:p>
        </w:tc>
      </w:tr>
      <w:tr w:rsidR="00E550DA" w:rsidRPr="00D5469A" w:rsidTr="00E550DA">
        <w:trPr>
          <w:trHeight w:hRule="exact" w:val="259"/>
        </w:trPr>
        <w:tc>
          <w:tcPr>
            <w:tcW w:w="4068" w:type="dxa"/>
            <w:shd w:val="clear" w:color="auto" w:fill="auto"/>
            <w:noWrap/>
            <w:vAlign w:val="center"/>
          </w:tcPr>
          <w:p w:rsidR="00E550DA" w:rsidRPr="00D5469A" w:rsidRDefault="00E550DA" w:rsidP="00E550DA">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E550DA" w:rsidRDefault="00E550DA" w:rsidP="00E550DA">
            <w:pPr>
              <w:jc w:val="right"/>
              <w:rPr>
                <w:b/>
                <w:bCs/>
                <w:sz w:val="14"/>
                <w:szCs w:val="14"/>
              </w:rPr>
            </w:pPr>
            <w:r>
              <w:rPr>
                <w:b/>
                <w:bCs/>
                <w:sz w:val="14"/>
                <w:szCs w:val="14"/>
              </w:rPr>
              <w:t>57,606</w:t>
            </w:r>
          </w:p>
        </w:tc>
        <w:tc>
          <w:tcPr>
            <w:tcW w:w="900" w:type="dxa"/>
            <w:shd w:val="clear" w:color="auto" w:fill="auto"/>
            <w:noWrap/>
            <w:vAlign w:val="center"/>
          </w:tcPr>
          <w:p w:rsidR="00E550DA" w:rsidRDefault="00E550DA" w:rsidP="00E550DA">
            <w:pPr>
              <w:jc w:val="right"/>
              <w:rPr>
                <w:b/>
                <w:bCs/>
                <w:sz w:val="14"/>
                <w:szCs w:val="14"/>
              </w:rPr>
            </w:pPr>
            <w:r>
              <w:rPr>
                <w:b/>
                <w:bCs/>
                <w:sz w:val="14"/>
                <w:szCs w:val="14"/>
              </w:rPr>
              <w:t>54,544</w:t>
            </w:r>
          </w:p>
        </w:tc>
        <w:tc>
          <w:tcPr>
            <w:tcW w:w="900" w:type="dxa"/>
            <w:shd w:val="clear" w:color="auto" w:fill="auto"/>
            <w:noWrap/>
            <w:vAlign w:val="center"/>
          </w:tcPr>
          <w:p w:rsidR="00E550DA" w:rsidRDefault="00E550DA" w:rsidP="00E550DA">
            <w:pPr>
              <w:jc w:val="right"/>
              <w:rPr>
                <w:b/>
                <w:bCs/>
                <w:sz w:val="14"/>
                <w:szCs w:val="14"/>
              </w:rPr>
            </w:pPr>
            <w:r w:rsidRPr="00912373">
              <w:rPr>
                <w:b/>
                <w:bCs/>
                <w:sz w:val="14"/>
                <w:szCs w:val="14"/>
              </w:rPr>
              <w:t>73,252</w:t>
            </w:r>
          </w:p>
        </w:tc>
        <w:tc>
          <w:tcPr>
            <w:tcW w:w="990" w:type="dxa"/>
            <w:shd w:val="clear" w:color="auto" w:fill="auto"/>
            <w:noWrap/>
            <w:vAlign w:val="center"/>
          </w:tcPr>
          <w:p w:rsidR="00E550DA" w:rsidRDefault="00E550DA" w:rsidP="00E550DA">
            <w:pPr>
              <w:jc w:val="right"/>
              <w:rPr>
                <w:b/>
                <w:bCs/>
                <w:sz w:val="14"/>
                <w:szCs w:val="14"/>
              </w:rPr>
            </w:pPr>
            <w:r w:rsidRPr="005372F3">
              <w:rPr>
                <w:b/>
                <w:bCs/>
                <w:sz w:val="14"/>
                <w:szCs w:val="14"/>
              </w:rPr>
              <w:t xml:space="preserve">105,915 </w:t>
            </w:r>
          </w:p>
        </w:tc>
        <w:tc>
          <w:tcPr>
            <w:tcW w:w="900" w:type="dxa"/>
            <w:tcBorders>
              <w:top w:val="nil"/>
              <w:left w:val="nil"/>
              <w:bottom w:val="nil"/>
              <w:right w:val="nil"/>
            </w:tcBorders>
            <w:shd w:val="clear" w:color="auto" w:fill="auto"/>
            <w:noWrap/>
            <w:vAlign w:val="center"/>
          </w:tcPr>
          <w:p w:rsidR="00E550DA" w:rsidRPr="00912373" w:rsidRDefault="00E550DA" w:rsidP="00E550DA">
            <w:pPr>
              <w:jc w:val="right"/>
              <w:rPr>
                <w:b/>
                <w:bCs/>
                <w:sz w:val="14"/>
                <w:szCs w:val="14"/>
              </w:rPr>
            </w:pPr>
            <w:r>
              <w:rPr>
                <w:b/>
                <w:bCs/>
                <w:sz w:val="14"/>
                <w:szCs w:val="14"/>
              </w:rPr>
              <w:t xml:space="preserve">151,218 </w:t>
            </w:r>
          </w:p>
        </w:tc>
        <w:tc>
          <w:tcPr>
            <w:tcW w:w="792" w:type="dxa"/>
            <w:tcBorders>
              <w:top w:val="nil"/>
              <w:left w:val="nil"/>
              <w:bottom w:val="nil"/>
              <w:right w:val="nil"/>
            </w:tcBorders>
            <w:shd w:val="clear" w:color="auto" w:fill="auto"/>
            <w:noWrap/>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104,583</w:t>
            </w:r>
          </w:p>
        </w:tc>
      </w:tr>
      <w:tr w:rsidR="00E550DA" w:rsidRPr="00D5469A" w:rsidTr="00E550DA">
        <w:trPr>
          <w:trHeight w:hRule="exact" w:val="259"/>
        </w:trPr>
        <w:tc>
          <w:tcPr>
            <w:tcW w:w="4068" w:type="dxa"/>
            <w:shd w:val="clear" w:color="auto" w:fill="auto"/>
            <w:noWrap/>
            <w:vAlign w:val="center"/>
          </w:tcPr>
          <w:p w:rsidR="00E550DA" w:rsidRPr="00D5469A" w:rsidRDefault="00E550DA" w:rsidP="00E550DA">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E550DA" w:rsidRDefault="00E550DA" w:rsidP="00E550DA">
            <w:pPr>
              <w:jc w:val="right"/>
              <w:rPr>
                <w:sz w:val="14"/>
                <w:szCs w:val="14"/>
              </w:rPr>
            </w:pPr>
            <w:r>
              <w:rPr>
                <w:sz w:val="14"/>
                <w:szCs w:val="14"/>
              </w:rPr>
              <w:t>6,828</w:t>
            </w:r>
          </w:p>
        </w:tc>
        <w:tc>
          <w:tcPr>
            <w:tcW w:w="900" w:type="dxa"/>
            <w:shd w:val="clear" w:color="auto" w:fill="auto"/>
            <w:noWrap/>
            <w:vAlign w:val="center"/>
          </w:tcPr>
          <w:p w:rsidR="00E550DA" w:rsidRDefault="00E550DA" w:rsidP="00E550DA">
            <w:pPr>
              <w:jc w:val="right"/>
              <w:rPr>
                <w:sz w:val="14"/>
                <w:szCs w:val="14"/>
              </w:rPr>
            </w:pPr>
            <w:r>
              <w:rPr>
                <w:sz w:val="14"/>
                <w:szCs w:val="14"/>
              </w:rPr>
              <w:t>7,037</w:t>
            </w:r>
          </w:p>
        </w:tc>
        <w:tc>
          <w:tcPr>
            <w:tcW w:w="900" w:type="dxa"/>
            <w:shd w:val="clear" w:color="auto" w:fill="auto"/>
            <w:noWrap/>
            <w:vAlign w:val="center"/>
          </w:tcPr>
          <w:p w:rsidR="00E550DA" w:rsidRDefault="00E550DA" w:rsidP="00E550DA">
            <w:pPr>
              <w:jc w:val="right"/>
              <w:rPr>
                <w:sz w:val="14"/>
                <w:szCs w:val="14"/>
              </w:rPr>
            </w:pPr>
            <w:r w:rsidRPr="00E30683">
              <w:rPr>
                <w:sz w:val="14"/>
                <w:szCs w:val="14"/>
              </w:rPr>
              <w:t>3,404</w:t>
            </w:r>
          </w:p>
        </w:tc>
        <w:tc>
          <w:tcPr>
            <w:tcW w:w="990" w:type="dxa"/>
            <w:shd w:val="clear" w:color="auto" w:fill="auto"/>
            <w:noWrap/>
            <w:vAlign w:val="center"/>
          </w:tcPr>
          <w:p w:rsidR="00E550DA" w:rsidRDefault="00E550DA" w:rsidP="00E550DA">
            <w:pPr>
              <w:jc w:val="right"/>
              <w:rPr>
                <w:sz w:val="14"/>
                <w:szCs w:val="14"/>
              </w:rPr>
            </w:pPr>
            <w:r w:rsidRPr="005372F3">
              <w:rPr>
                <w:sz w:val="14"/>
                <w:szCs w:val="14"/>
              </w:rPr>
              <w:t xml:space="preserve">1,152 </w:t>
            </w:r>
          </w:p>
        </w:tc>
        <w:tc>
          <w:tcPr>
            <w:tcW w:w="900" w:type="dxa"/>
            <w:tcBorders>
              <w:top w:val="nil"/>
              <w:left w:val="nil"/>
              <w:bottom w:val="nil"/>
              <w:right w:val="nil"/>
            </w:tcBorders>
            <w:shd w:val="clear" w:color="auto" w:fill="auto"/>
            <w:noWrap/>
            <w:vAlign w:val="center"/>
          </w:tcPr>
          <w:p w:rsidR="00E550DA" w:rsidRPr="005372F3" w:rsidRDefault="00E550DA" w:rsidP="00E550DA">
            <w:pPr>
              <w:jc w:val="right"/>
              <w:rPr>
                <w:sz w:val="14"/>
                <w:szCs w:val="14"/>
              </w:rPr>
            </w:pPr>
            <w:r>
              <w:rPr>
                <w:sz w:val="14"/>
                <w:szCs w:val="14"/>
              </w:rPr>
              <w:t xml:space="preserve">41,404 </w:t>
            </w:r>
          </w:p>
        </w:tc>
        <w:tc>
          <w:tcPr>
            <w:tcW w:w="792" w:type="dxa"/>
            <w:tcBorders>
              <w:top w:val="nil"/>
              <w:left w:val="nil"/>
              <w:bottom w:val="nil"/>
              <w:right w:val="nil"/>
            </w:tcBorders>
            <w:shd w:val="clear" w:color="auto" w:fill="auto"/>
            <w:noWrap/>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1,570</w:t>
            </w:r>
          </w:p>
        </w:tc>
      </w:tr>
      <w:tr w:rsidR="00E550DA" w:rsidRPr="00D5469A" w:rsidTr="00E550DA">
        <w:trPr>
          <w:trHeight w:hRule="exact" w:val="259"/>
        </w:trPr>
        <w:tc>
          <w:tcPr>
            <w:tcW w:w="4068" w:type="dxa"/>
            <w:shd w:val="clear" w:color="auto" w:fill="auto"/>
            <w:noWrap/>
            <w:vAlign w:val="center"/>
          </w:tcPr>
          <w:p w:rsidR="00E550DA" w:rsidRPr="00D5469A" w:rsidRDefault="00E550DA" w:rsidP="00E550DA">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E550DA" w:rsidRDefault="00E550DA" w:rsidP="00E550DA">
            <w:pPr>
              <w:jc w:val="right"/>
              <w:rPr>
                <w:sz w:val="14"/>
                <w:szCs w:val="14"/>
              </w:rPr>
            </w:pPr>
            <w:r>
              <w:rPr>
                <w:sz w:val="14"/>
                <w:szCs w:val="14"/>
              </w:rPr>
              <w:t>43,800</w:t>
            </w:r>
          </w:p>
        </w:tc>
        <w:tc>
          <w:tcPr>
            <w:tcW w:w="900" w:type="dxa"/>
            <w:shd w:val="clear" w:color="auto" w:fill="auto"/>
            <w:noWrap/>
            <w:vAlign w:val="center"/>
          </w:tcPr>
          <w:p w:rsidR="00E550DA" w:rsidRDefault="00E550DA" w:rsidP="00E550DA">
            <w:pPr>
              <w:jc w:val="right"/>
              <w:rPr>
                <w:sz w:val="14"/>
                <w:szCs w:val="14"/>
              </w:rPr>
            </w:pPr>
            <w:r>
              <w:rPr>
                <w:sz w:val="14"/>
                <w:szCs w:val="14"/>
              </w:rPr>
              <w:t>41,838</w:t>
            </w:r>
          </w:p>
        </w:tc>
        <w:tc>
          <w:tcPr>
            <w:tcW w:w="900" w:type="dxa"/>
            <w:shd w:val="clear" w:color="auto" w:fill="auto"/>
            <w:noWrap/>
            <w:vAlign w:val="center"/>
          </w:tcPr>
          <w:p w:rsidR="00E550DA" w:rsidRDefault="00E550DA" w:rsidP="00E550DA">
            <w:pPr>
              <w:jc w:val="right"/>
              <w:rPr>
                <w:sz w:val="14"/>
                <w:szCs w:val="14"/>
              </w:rPr>
            </w:pPr>
            <w:r w:rsidRPr="00E30683">
              <w:rPr>
                <w:sz w:val="14"/>
                <w:szCs w:val="14"/>
              </w:rPr>
              <w:t>62,385</w:t>
            </w:r>
          </w:p>
        </w:tc>
        <w:tc>
          <w:tcPr>
            <w:tcW w:w="990" w:type="dxa"/>
            <w:shd w:val="clear" w:color="auto" w:fill="auto"/>
            <w:noWrap/>
            <w:vAlign w:val="center"/>
          </w:tcPr>
          <w:p w:rsidR="00E550DA" w:rsidRDefault="00E550DA" w:rsidP="00E550DA">
            <w:pPr>
              <w:jc w:val="right"/>
              <w:rPr>
                <w:sz w:val="14"/>
                <w:szCs w:val="14"/>
              </w:rPr>
            </w:pPr>
            <w:r w:rsidRPr="005372F3">
              <w:rPr>
                <w:sz w:val="14"/>
                <w:szCs w:val="14"/>
              </w:rPr>
              <w:t xml:space="preserve">58,690 </w:t>
            </w:r>
          </w:p>
        </w:tc>
        <w:tc>
          <w:tcPr>
            <w:tcW w:w="900" w:type="dxa"/>
            <w:tcBorders>
              <w:top w:val="nil"/>
              <w:left w:val="nil"/>
              <w:bottom w:val="nil"/>
              <w:right w:val="nil"/>
            </w:tcBorders>
            <w:shd w:val="clear" w:color="auto" w:fill="auto"/>
            <w:noWrap/>
            <w:vAlign w:val="center"/>
          </w:tcPr>
          <w:p w:rsidR="00E550DA" w:rsidRPr="005372F3" w:rsidRDefault="00E550DA" w:rsidP="00E550DA">
            <w:pPr>
              <w:jc w:val="right"/>
              <w:rPr>
                <w:sz w:val="14"/>
                <w:szCs w:val="14"/>
              </w:rPr>
            </w:pPr>
            <w:r>
              <w:rPr>
                <w:sz w:val="14"/>
                <w:szCs w:val="14"/>
              </w:rPr>
              <w:t xml:space="preserve">50,867 </w:t>
            </w:r>
          </w:p>
        </w:tc>
        <w:tc>
          <w:tcPr>
            <w:tcW w:w="792" w:type="dxa"/>
            <w:tcBorders>
              <w:top w:val="nil"/>
              <w:left w:val="nil"/>
              <w:bottom w:val="nil"/>
              <w:right w:val="nil"/>
            </w:tcBorders>
            <w:shd w:val="clear" w:color="auto" w:fill="auto"/>
            <w:noWrap/>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36,364</w:t>
            </w:r>
          </w:p>
        </w:tc>
      </w:tr>
      <w:tr w:rsidR="00E550DA" w:rsidRPr="00D5469A" w:rsidTr="00E550DA">
        <w:trPr>
          <w:trHeight w:hRule="exact" w:val="259"/>
        </w:trPr>
        <w:tc>
          <w:tcPr>
            <w:tcW w:w="4068" w:type="dxa"/>
            <w:shd w:val="clear" w:color="auto" w:fill="auto"/>
            <w:noWrap/>
            <w:vAlign w:val="center"/>
          </w:tcPr>
          <w:p w:rsidR="00E550DA" w:rsidRPr="00D5469A" w:rsidRDefault="00E550DA" w:rsidP="00E550DA">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E550DA" w:rsidRDefault="00E550DA" w:rsidP="00E550DA">
            <w:pPr>
              <w:jc w:val="right"/>
              <w:rPr>
                <w:sz w:val="14"/>
                <w:szCs w:val="14"/>
              </w:rPr>
            </w:pPr>
            <w:r>
              <w:rPr>
                <w:sz w:val="14"/>
                <w:szCs w:val="14"/>
              </w:rPr>
              <w:t>3,959</w:t>
            </w:r>
          </w:p>
        </w:tc>
        <w:tc>
          <w:tcPr>
            <w:tcW w:w="900" w:type="dxa"/>
            <w:shd w:val="clear" w:color="auto" w:fill="auto"/>
            <w:noWrap/>
            <w:vAlign w:val="center"/>
          </w:tcPr>
          <w:p w:rsidR="00E550DA" w:rsidRDefault="00E550DA" w:rsidP="00E550DA">
            <w:pPr>
              <w:jc w:val="right"/>
              <w:rPr>
                <w:sz w:val="14"/>
                <w:szCs w:val="14"/>
              </w:rPr>
            </w:pPr>
            <w:r>
              <w:rPr>
                <w:sz w:val="14"/>
                <w:szCs w:val="14"/>
              </w:rPr>
              <w:t>3,506</w:t>
            </w:r>
          </w:p>
        </w:tc>
        <w:tc>
          <w:tcPr>
            <w:tcW w:w="900" w:type="dxa"/>
            <w:shd w:val="clear" w:color="auto" w:fill="auto"/>
            <w:noWrap/>
            <w:vAlign w:val="center"/>
          </w:tcPr>
          <w:p w:rsidR="00E550DA" w:rsidRDefault="00E550DA" w:rsidP="00E550DA">
            <w:pPr>
              <w:jc w:val="right"/>
              <w:rPr>
                <w:sz w:val="14"/>
                <w:szCs w:val="14"/>
              </w:rPr>
            </w:pPr>
            <w:r w:rsidRPr="00E30683">
              <w:rPr>
                <w:sz w:val="14"/>
                <w:szCs w:val="14"/>
              </w:rPr>
              <w:t>5,126</w:t>
            </w:r>
          </w:p>
        </w:tc>
        <w:tc>
          <w:tcPr>
            <w:tcW w:w="990" w:type="dxa"/>
            <w:shd w:val="clear" w:color="auto" w:fill="auto"/>
            <w:noWrap/>
            <w:vAlign w:val="center"/>
          </w:tcPr>
          <w:p w:rsidR="00E550DA" w:rsidRDefault="00E550DA" w:rsidP="00E550DA">
            <w:pPr>
              <w:jc w:val="right"/>
              <w:rPr>
                <w:sz w:val="14"/>
                <w:szCs w:val="14"/>
              </w:rPr>
            </w:pPr>
            <w:r w:rsidRPr="005372F3">
              <w:rPr>
                <w:sz w:val="14"/>
                <w:szCs w:val="14"/>
              </w:rPr>
              <w:t xml:space="preserve">34,857 </w:t>
            </w:r>
          </w:p>
        </w:tc>
        <w:tc>
          <w:tcPr>
            <w:tcW w:w="900" w:type="dxa"/>
            <w:tcBorders>
              <w:top w:val="nil"/>
              <w:left w:val="nil"/>
              <w:bottom w:val="nil"/>
              <w:right w:val="nil"/>
            </w:tcBorders>
            <w:shd w:val="clear" w:color="auto" w:fill="auto"/>
            <w:noWrap/>
            <w:vAlign w:val="center"/>
          </w:tcPr>
          <w:p w:rsidR="00E550DA" w:rsidRPr="005372F3" w:rsidRDefault="00E550DA" w:rsidP="00E550DA">
            <w:pPr>
              <w:jc w:val="right"/>
              <w:rPr>
                <w:sz w:val="14"/>
                <w:szCs w:val="14"/>
              </w:rPr>
            </w:pPr>
            <w:r>
              <w:rPr>
                <w:sz w:val="14"/>
                <w:szCs w:val="14"/>
              </w:rPr>
              <w:t xml:space="preserve">45,057 </w:t>
            </w:r>
          </w:p>
        </w:tc>
        <w:tc>
          <w:tcPr>
            <w:tcW w:w="792" w:type="dxa"/>
            <w:tcBorders>
              <w:top w:val="nil"/>
              <w:left w:val="nil"/>
              <w:bottom w:val="nil"/>
              <w:right w:val="nil"/>
            </w:tcBorders>
            <w:shd w:val="clear" w:color="auto" w:fill="auto"/>
            <w:noWrap/>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50,366</w:t>
            </w:r>
          </w:p>
        </w:tc>
      </w:tr>
      <w:tr w:rsidR="00E550DA" w:rsidRPr="00D5469A" w:rsidTr="00E550DA">
        <w:trPr>
          <w:trHeight w:hRule="exact" w:val="259"/>
        </w:trPr>
        <w:tc>
          <w:tcPr>
            <w:tcW w:w="4068" w:type="dxa"/>
            <w:shd w:val="clear" w:color="auto" w:fill="auto"/>
            <w:noWrap/>
            <w:vAlign w:val="center"/>
          </w:tcPr>
          <w:p w:rsidR="00E550DA" w:rsidRPr="00D5469A" w:rsidRDefault="00E550DA" w:rsidP="00E550DA">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E550DA" w:rsidRDefault="00E550DA" w:rsidP="00E550DA">
            <w:pPr>
              <w:jc w:val="right"/>
              <w:rPr>
                <w:sz w:val="14"/>
                <w:szCs w:val="14"/>
              </w:rPr>
            </w:pPr>
            <w:r>
              <w:rPr>
                <w:sz w:val="14"/>
                <w:szCs w:val="14"/>
              </w:rPr>
              <w:t>1</w:t>
            </w:r>
          </w:p>
        </w:tc>
        <w:tc>
          <w:tcPr>
            <w:tcW w:w="900" w:type="dxa"/>
            <w:shd w:val="clear" w:color="auto" w:fill="auto"/>
            <w:noWrap/>
            <w:vAlign w:val="center"/>
          </w:tcPr>
          <w:p w:rsidR="00E550DA" w:rsidRDefault="00E550DA" w:rsidP="00E550DA">
            <w:pPr>
              <w:jc w:val="right"/>
              <w:rPr>
                <w:sz w:val="14"/>
                <w:szCs w:val="14"/>
              </w:rPr>
            </w:pPr>
            <w:r>
              <w:rPr>
                <w:sz w:val="14"/>
                <w:szCs w:val="14"/>
              </w:rPr>
              <w:t>17</w:t>
            </w:r>
          </w:p>
        </w:tc>
        <w:tc>
          <w:tcPr>
            <w:tcW w:w="900" w:type="dxa"/>
            <w:shd w:val="clear" w:color="auto" w:fill="auto"/>
            <w:noWrap/>
            <w:vAlign w:val="center"/>
          </w:tcPr>
          <w:p w:rsidR="00E550DA" w:rsidRDefault="00E550DA" w:rsidP="00E550DA">
            <w:pPr>
              <w:jc w:val="right"/>
              <w:rPr>
                <w:sz w:val="14"/>
                <w:szCs w:val="14"/>
              </w:rPr>
            </w:pPr>
            <w:r w:rsidRPr="00E30683">
              <w:rPr>
                <w:sz w:val="14"/>
                <w:szCs w:val="14"/>
              </w:rPr>
              <w:t>170</w:t>
            </w:r>
          </w:p>
        </w:tc>
        <w:tc>
          <w:tcPr>
            <w:tcW w:w="990" w:type="dxa"/>
            <w:shd w:val="clear" w:color="auto" w:fill="auto"/>
            <w:noWrap/>
            <w:vAlign w:val="center"/>
          </w:tcPr>
          <w:p w:rsidR="00E550DA" w:rsidRDefault="00E550DA" w:rsidP="00E550DA">
            <w:pPr>
              <w:jc w:val="right"/>
              <w:rPr>
                <w:sz w:val="14"/>
                <w:szCs w:val="14"/>
              </w:rPr>
            </w:pPr>
            <w:r w:rsidRPr="005372F3">
              <w:rPr>
                <w:sz w:val="14"/>
                <w:szCs w:val="14"/>
              </w:rPr>
              <w:t xml:space="preserve">8,461 </w:t>
            </w:r>
          </w:p>
        </w:tc>
        <w:tc>
          <w:tcPr>
            <w:tcW w:w="900" w:type="dxa"/>
            <w:tcBorders>
              <w:top w:val="nil"/>
              <w:left w:val="nil"/>
              <w:bottom w:val="nil"/>
              <w:right w:val="nil"/>
            </w:tcBorders>
            <w:shd w:val="clear" w:color="auto" w:fill="auto"/>
            <w:noWrap/>
            <w:vAlign w:val="center"/>
          </w:tcPr>
          <w:p w:rsidR="00E550DA" w:rsidRPr="005372F3" w:rsidRDefault="00E550DA" w:rsidP="00E550DA">
            <w:pPr>
              <w:jc w:val="right"/>
              <w:rPr>
                <w:sz w:val="14"/>
                <w:szCs w:val="14"/>
              </w:rPr>
            </w:pPr>
            <w:r>
              <w:rPr>
                <w:sz w:val="14"/>
                <w:szCs w:val="14"/>
              </w:rPr>
              <w:t xml:space="preserve">12,241 </w:t>
            </w:r>
          </w:p>
        </w:tc>
        <w:tc>
          <w:tcPr>
            <w:tcW w:w="792" w:type="dxa"/>
            <w:tcBorders>
              <w:top w:val="nil"/>
              <w:left w:val="nil"/>
              <w:bottom w:val="nil"/>
              <w:right w:val="nil"/>
            </w:tcBorders>
            <w:shd w:val="clear" w:color="auto" w:fill="auto"/>
            <w:noWrap/>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14,645</w:t>
            </w:r>
          </w:p>
        </w:tc>
      </w:tr>
      <w:tr w:rsidR="00E550DA" w:rsidRPr="00D5469A" w:rsidTr="00E550DA">
        <w:trPr>
          <w:trHeight w:hRule="exact" w:val="259"/>
        </w:trPr>
        <w:tc>
          <w:tcPr>
            <w:tcW w:w="4068" w:type="dxa"/>
            <w:shd w:val="clear" w:color="auto" w:fill="auto"/>
            <w:noWrap/>
            <w:vAlign w:val="center"/>
          </w:tcPr>
          <w:p w:rsidR="00E550DA" w:rsidRPr="00D5469A" w:rsidRDefault="00E550DA" w:rsidP="00E550DA">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E550DA" w:rsidRDefault="00E550DA" w:rsidP="00E550DA">
            <w:pPr>
              <w:jc w:val="right"/>
              <w:rPr>
                <w:sz w:val="14"/>
                <w:szCs w:val="14"/>
              </w:rPr>
            </w:pPr>
            <w:r>
              <w:rPr>
                <w:sz w:val="14"/>
                <w:szCs w:val="14"/>
              </w:rPr>
              <w:t>3,018</w:t>
            </w:r>
          </w:p>
        </w:tc>
        <w:tc>
          <w:tcPr>
            <w:tcW w:w="900" w:type="dxa"/>
            <w:shd w:val="clear" w:color="auto" w:fill="auto"/>
            <w:noWrap/>
            <w:vAlign w:val="center"/>
          </w:tcPr>
          <w:p w:rsidR="00E550DA" w:rsidRDefault="00E550DA" w:rsidP="00E550DA">
            <w:pPr>
              <w:jc w:val="right"/>
              <w:rPr>
                <w:sz w:val="14"/>
                <w:szCs w:val="14"/>
              </w:rPr>
            </w:pPr>
            <w:r>
              <w:rPr>
                <w:sz w:val="14"/>
                <w:szCs w:val="14"/>
              </w:rPr>
              <w:t>2,145</w:t>
            </w:r>
          </w:p>
        </w:tc>
        <w:tc>
          <w:tcPr>
            <w:tcW w:w="900" w:type="dxa"/>
            <w:shd w:val="clear" w:color="auto" w:fill="auto"/>
            <w:noWrap/>
            <w:vAlign w:val="center"/>
          </w:tcPr>
          <w:p w:rsidR="00E550DA" w:rsidRDefault="00E550DA" w:rsidP="00E550DA">
            <w:pPr>
              <w:jc w:val="right"/>
              <w:rPr>
                <w:sz w:val="14"/>
                <w:szCs w:val="14"/>
              </w:rPr>
            </w:pPr>
            <w:r w:rsidRPr="00E30683">
              <w:rPr>
                <w:sz w:val="14"/>
                <w:szCs w:val="14"/>
              </w:rPr>
              <w:t>2,167</w:t>
            </w:r>
          </w:p>
        </w:tc>
        <w:tc>
          <w:tcPr>
            <w:tcW w:w="990" w:type="dxa"/>
            <w:shd w:val="clear" w:color="auto" w:fill="auto"/>
            <w:noWrap/>
            <w:vAlign w:val="center"/>
          </w:tcPr>
          <w:p w:rsidR="00E550DA" w:rsidRDefault="00E550DA" w:rsidP="00E550DA">
            <w:pPr>
              <w:jc w:val="right"/>
              <w:rPr>
                <w:sz w:val="14"/>
                <w:szCs w:val="14"/>
              </w:rPr>
            </w:pPr>
            <w:r w:rsidRPr="005372F3">
              <w:rPr>
                <w:sz w:val="14"/>
                <w:szCs w:val="14"/>
              </w:rPr>
              <w:t xml:space="preserve">2,756 </w:t>
            </w:r>
          </w:p>
        </w:tc>
        <w:tc>
          <w:tcPr>
            <w:tcW w:w="900" w:type="dxa"/>
            <w:tcBorders>
              <w:top w:val="nil"/>
              <w:left w:val="nil"/>
              <w:bottom w:val="nil"/>
              <w:right w:val="nil"/>
            </w:tcBorders>
            <w:shd w:val="clear" w:color="auto" w:fill="auto"/>
            <w:noWrap/>
            <w:vAlign w:val="center"/>
          </w:tcPr>
          <w:p w:rsidR="00E550DA" w:rsidRPr="005372F3" w:rsidRDefault="00E550DA" w:rsidP="00E550DA">
            <w:pPr>
              <w:jc w:val="right"/>
              <w:rPr>
                <w:sz w:val="14"/>
                <w:szCs w:val="14"/>
              </w:rPr>
            </w:pPr>
            <w:r>
              <w:rPr>
                <w:sz w:val="14"/>
                <w:szCs w:val="14"/>
              </w:rPr>
              <w:t xml:space="preserve">1,648 </w:t>
            </w:r>
          </w:p>
        </w:tc>
        <w:tc>
          <w:tcPr>
            <w:tcW w:w="792" w:type="dxa"/>
            <w:tcBorders>
              <w:top w:val="nil"/>
              <w:left w:val="nil"/>
              <w:bottom w:val="nil"/>
              <w:right w:val="nil"/>
            </w:tcBorders>
            <w:shd w:val="clear" w:color="auto" w:fill="auto"/>
            <w:noWrap/>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1,638</w:t>
            </w:r>
          </w:p>
        </w:tc>
      </w:tr>
      <w:tr w:rsidR="00E550DA" w:rsidRPr="00D5469A" w:rsidTr="00E550DA">
        <w:trPr>
          <w:trHeight w:hRule="exact" w:val="259"/>
        </w:trPr>
        <w:tc>
          <w:tcPr>
            <w:tcW w:w="4068" w:type="dxa"/>
            <w:shd w:val="clear" w:color="auto" w:fill="auto"/>
            <w:noWrap/>
            <w:vAlign w:val="center"/>
          </w:tcPr>
          <w:p w:rsidR="00E550DA" w:rsidRPr="00D5469A" w:rsidRDefault="00E550DA" w:rsidP="00E550DA">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E550DA" w:rsidRDefault="00E550DA" w:rsidP="00E550DA">
            <w:pPr>
              <w:jc w:val="right"/>
              <w:rPr>
                <w:b/>
                <w:bCs/>
                <w:sz w:val="14"/>
                <w:szCs w:val="14"/>
              </w:rPr>
            </w:pPr>
            <w:r>
              <w:rPr>
                <w:b/>
                <w:bCs/>
                <w:sz w:val="14"/>
                <w:szCs w:val="14"/>
              </w:rPr>
              <w:t>1,090</w:t>
            </w:r>
          </w:p>
        </w:tc>
        <w:tc>
          <w:tcPr>
            <w:tcW w:w="900" w:type="dxa"/>
            <w:shd w:val="clear" w:color="auto" w:fill="auto"/>
            <w:noWrap/>
            <w:vAlign w:val="center"/>
          </w:tcPr>
          <w:p w:rsidR="00E550DA" w:rsidRDefault="00E550DA" w:rsidP="00E550DA">
            <w:pPr>
              <w:jc w:val="right"/>
              <w:rPr>
                <w:b/>
                <w:bCs/>
                <w:sz w:val="14"/>
                <w:szCs w:val="14"/>
              </w:rPr>
            </w:pPr>
            <w:r>
              <w:rPr>
                <w:b/>
                <w:bCs/>
                <w:sz w:val="14"/>
                <w:szCs w:val="14"/>
              </w:rPr>
              <w:t>14,655</w:t>
            </w:r>
          </w:p>
        </w:tc>
        <w:tc>
          <w:tcPr>
            <w:tcW w:w="900" w:type="dxa"/>
            <w:shd w:val="clear" w:color="auto" w:fill="auto"/>
            <w:noWrap/>
            <w:vAlign w:val="center"/>
          </w:tcPr>
          <w:p w:rsidR="00E550DA" w:rsidRDefault="00E550DA" w:rsidP="00E550DA">
            <w:pPr>
              <w:jc w:val="right"/>
              <w:rPr>
                <w:b/>
                <w:bCs/>
                <w:sz w:val="14"/>
                <w:szCs w:val="14"/>
              </w:rPr>
            </w:pPr>
            <w:r w:rsidRPr="00912373">
              <w:rPr>
                <w:b/>
                <w:bCs/>
                <w:sz w:val="14"/>
                <w:szCs w:val="14"/>
              </w:rPr>
              <w:t>22,775</w:t>
            </w:r>
          </w:p>
        </w:tc>
        <w:tc>
          <w:tcPr>
            <w:tcW w:w="990" w:type="dxa"/>
            <w:shd w:val="clear" w:color="auto" w:fill="auto"/>
            <w:noWrap/>
            <w:vAlign w:val="center"/>
          </w:tcPr>
          <w:p w:rsidR="00E550DA" w:rsidRDefault="00E550DA" w:rsidP="00E550DA">
            <w:pPr>
              <w:jc w:val="right"/>
              <w:rPr>
                <w:b/>
                <w:bCs/>
                <w:sz w:val="14"/>
                <w:szCs w:val="14"/>
              </w:rPr>
            </w:pPr>
            <w:r w:rsidRPr="005372F3">
              <w:rPr>
                <w:b/>
                <w:bCs/>
                <w:sz w:val="14"/>
                <w:szCs w:val="14"/>
              </w:rPr>
              <w:t xml:space="preserve">18,967 </w:t>
            </w:r>
          </w:p>
        </w:tc>
        <w:tc>
          <w:tcPr>
            <w:tcW w:w="900" w:type="dxa"/>
            <w:tcBorders>
              <w:top w:val="nil"/>
              <w:left w:val="nil"/>
              <w:bottom w:val="nil"/>
              <w:right w:val="nil"/>
            </w:tcBorders>
            <w:shd w:val="clear" w:color="auto" w:fill="auto"/>
            <w:noWrap/>
            <w:vAlign w:val="center"/>
          </w:tcPr>
          <w:p w:rsidR="00E550DA" w:rsidRPr="00912373" w:rsidRDefault="00E550DA" w:rsidP="00E550DA">
            <w:pPr>
              <w:jc w:val="right"/>
              <w:rPr>
                <w:b/>
                <w:bCs/>
                <w:sz w:val="14"/>
                <w:szCs w:val="14"/>
              </w:rPr>
            </w:pPr>
            <w:r>
              <w:rPr>
                <w:b/>
                <w:bCs/>
                <w:sz w:val="14"/>
                <w:szCs w:val="14"/>
              </w:rPr>
              <w:t xml:space="preserve">16,048 </w:t>
            </w:r>
          </w:p>
        </w:tc>
        <w:tc>
          <w:tcPr>
            <w:tcW w:w="792" w:type="dxa"/>
            <w:tcBorders>
              <w:top w:val="nil"/>
              <w:left w:val="nil"/>
              <w:bottom w:val="nil"/>
              <w:right w:val="nil"/>
            </w:tcBorders>
            <w:shd w:val="clear" w:color="auto" w:fill="auto"/>
            <w:noWrap/>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21,671</w:t>
            </w:r>
          </w:p>
        </w:tc>
      </w:tr>
      <w:tr w:rsidR="00E550DA" w:rsidRPr="00D5469A" w:rsidTr="00E550DA">
        <w:trPr>
          <w:trHeight w:hRule="exact" w:val="259"/>
        </w:trPr>
        <w:tc>
          <w:tcPr>
            <w:tcW w:w="4068" w:type="dxa"/>
            <w:shd w:val="clear" w:color="auto" w:fill="auto"/>
            <w:noWrap/>
            <w:vAlign w:val="center"/>
          </w:tcPr>
          <w:p w:rsidR="00E550DA" w:rsidRPr="00D5469A" w:rsidRDefault="00E550DA" w:rsidP="00E550DA">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E550DA" w:rsidRDefault="00E550DA" w:rsidP="00E550DA">
            <w:pPr>
              <w:jc w:val="right"/>
              <w:rPr>
                <w:b/>
                <w:bCs/>
                <w:sz w:val="14"/>
                <w:szCs w:val="14"/>
              </w:rPr>
            </w:pPr>
            <w:r>
              <w:rPr>
                <w:b/>
                <w:bCs/>
                <w:sz w:val="14"/>
                <w:szCs w:val="14"/>
              </w:rPr>
              <w:t>2,484</w:t>
            </w:r>
          </w:p>
        </w:tc>
        <w:tc>
          <w:tcPr>
            <w:tcW w:w="900" w:type="dxa"/>
            <w:shd w:val="clear" w:color="auto" w:fill="auto"/>
            <w:noWrap/>
            <w:vAlign w:val="center"/>
          </w:tcPr>
          <w:p w:rsidR="00E550DA" w:rsidRDefault="00E550DA" w:rsidP="00E550DA">
            <w:pPr>
              <w:jc w:val="right"/>
              <w:rPr>
                <w:b/>
                <w:bCs/>
                <w:sz w:val="14"/>
                <w:szCs w:val="14"/>
              </w:rPr>
            </w:pPr>
            <w:r>
              <w:rPr>
                <w:b/>
                <w:bCs/>
                <w:sz w:val="14"/>
                <w:szCs w:val="14"/>
              </w:rPr>
              <w:t>6,601</w:t>
            </w:r>
          </w:p>
        </w:tc>
        <w:tc>
          <w:tcPr>
            <w:tcW w:w="900" w:type="dxa"/>
            <w:shd w:val="clear" w:color="auto" w:fill="auto"/>
            <w:noWrap/>
            <w:vAlign w:val="center"/>
          </w:tcPr>
          <w:p w:rsidR="00E550DA" w:rsidRDefault="00E550DA" w:rsidP="00E550DA">
            <w:pPr>
              <w:jc w:val="right"/>
              <w:rPr>
                <w:b/>
                <w:bCs/>
                <w:sz w:val="14"/>
                <w:szCs w:val="14"/>
              </w:rPr>
            </w:pPr>
            <w:r w:rsidRPr="00912373">
              <w:rPr>
                <w:b/>
                <w:bCs/>
                <w:sz w:val="14"/>
                <w:szCs w:val="14"/>
              </w:rPr>
              <w:t>9,137</w:t>
            </w:r>
          </w:p>
        </w:tc>
        <w:tc>
          <w:tcPr>
            <w:tcW w:w="990" w:type="dxa"/>
            <w:shd w:val="clear" w:color="auto" w:fill="auto"/>
            <w:noWrap/>
            <w:vAlign w:val="center"/>
          </w:tcPr>
          <w:p w:rsidR="00E550DA" w:rsidRDefault="00E550DA" w:rsidP="00E550DA">
            <w:pPr>
              <w:jc w:val="right"/>
              <w:rPr>
                <w:b/>
                <w:bCs/>
                <w:sz w:val="14"/>
                <w:szCs w:val="14"/>
              </w:rPr>
            </w:pPr>
            <w:r w:rsidRPr="005372F3">
              <w:rPr>
                <w:b/>
                <w:bCs/>
                <w:sz w:val="14"/>
                <w:szCs w:val="14"/>
              </w:rPr>
              <w:t xml:space="preserve">9,552 </w:t>
            </w:r>
          </w:p>
        </w:tc>
        <w:tc>
          <w:tcPr>
            <w:tcW w:w="900" w:type="dxa"/>
            <w:tcBorders>
              <w:top w:val="nil"/>
              <w:left w:val="nil"/>
              <w:bottom w:val="nil"/>
              <w:right w:val="nil"/>
            </w:tcBorders>
            <w:shd w:val="clear" w:color="auto" w:fill="auto"/>
            <w:noWrap/>
            <w:vAlign w:val="center"/>
          </w:tcPr>
          <w:p w:rsidR="00E550DA" w:rsidRPr="00912373" w:rsidRDefault="00E550DA" w:rsidP="00E550DA">
            <w:pPr>
              <w:jc w:val="right"/>
              <w:rPr>
                <w:b/>
                <w:bCs/>
                <w:sz w:val="14"/>
                <w:szCs w:val="14"/>
              </w:rPr>
            </w:pPr>
            <w:r>
              <w:rPr>
                <w:b/>
                <w:bCs/>
                <w:sz w:val="14"/>
                <w:szCs w:val="14"/>
              </w:rPr>
              <w:t xml:space="preserve">9,810 </w:t>
            </w:r>
          </w:p>
        </w:tc>
        <w:tc>
          <w:tcPr>
            <w:tcW w:w="792" w:type="dxa"/>
            <w:tcBorders>
              <w:top w:val="nil"/>
              <w:left w:val="nil"/>
              <w:bottom w:val="nil"/>
              <w:right w:val="nil"/>
            </w:tcBorders>
            <w:shd w:val="clear" w:color="auto" w:fill="auto"/>
            <w:noWrap/>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9,531</w:t>
            </w:r>
          </w:p>
        </w:tc>
      </w:tr>
      <w:tr w:rsidR="00E550DA" w:rsidRPr="00D5469A" w:rsidTr="00E550DA">
        <w:trPr>
          <w:trHeight w:hRule="exact" w:val="259"/>
        </w:trPr>
        <w:tc>
          <w:tcPr>
            <w:tcW w:w="4068" w:type="dxa"/>
            <w:shd w:val="clear" w:color="auto" w:fill="auto"/>
            <w:noWrap/>
            <w:vAlign w:val="center"/>
          </w:tcPr>
          <w:p w:rsidR="00E550DA" w:rsidRPr="00D5469A" w:rsidRDefault="00E550DA" w:rsidP="00E550DA">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E550DA" w:rsidRDefault="00E550DA" w:rsidP="00E550DA">
            <w:pPr>
              <w:jc w:val="right"/>
              <w:rPr>
                <w:b/>
                <w:bCs/>
                <w:sz w:val="14"/>
                <w:szCs w:val="14"/>
              </w:rPr>
            </w:pPr>
            <w:r>
              <w:rPr>
                <w:b/>
                <w:bCs/>
                <w:sz w:val="14"/>
                <w:szCs w:val="14"/>
              </w:rPr>
              <w:t>86</w:t>
            </w:r>
          </w:p>
        </w:tc>
        <w:tc>
          <w:tcPr>
            <w:tcW w:w="900" w:type="dxa"/>
            <w:shd w:val="clear" w:color="auto" w:fill="auto"/>
            <w:noWrap/>
            <w:vAlign w:val="center"/>
          </w:tcPr>
          <w:p w:rsidR="00E550DA" w:rsidRDefault="00E550DA" w:rsidP="00E550DA">
            <w:pPr>
              <w:jc w:val="right"/>
              <w:rPr>
                <w:b/>
                <w:bCs/>
                <w:sz w:val="14"/>
                <w:szCs w:val="14"/>
              </w:rPr>
            </w:pPr>
            <w:r>
              <w:rPr>
                <w:b/>
                <w:bCs/>
                <w:sz w:val="14"/>
                <w:szCs w:val="14"/>
              </w:rPr>
              <w:t>746</w:t>
            </w:r>
          </w:p>
        </w:tc>
        <w:tc>
          <w:tcPr>
            <w:tcW w:w="900" w:type="dxa"/>
            <w:shd w:val="clear" w:color="auto" w:fill="auto"/>
            <w:noWrap/>
            <w:vAlign w:val="center"/>
          </w:tcPr>
          <w:p w:rsidR="00E550DA" w:rsidRDefault="00E550DA" w:rsidP="00E550DA">
            <w:pPr>
              <w:jc w:val="right"/>
              <w:rPr>
                <w:b/>
                <w:bCs/>
                <w:sz w:val="14"/>
                <w:szCs w:val="14"/>
              </w:rPr>
            </w:pPr>
            <w:r w:rsidRPr="00912373">
              <w:rPr>
                <w:b/>
                <w:bCs/>
                <w:sz w:val="14"/>
                <w:szCs w:val="14"/>
              </w:rPr>
              <w:t>791</w:t>
            </w:r>
          </w:p>
        </w:tc>
        <w:tc>
          <w:tcPr>
            <w:tcW w:w="990" w:type="dxa"/>
            <w:shd w:val="clear" w:color="auto" w:fill="auto"/>
            <w:noWrap/>
            <w:vAlign w:val="center"/>
          </w:tcPr>
          <w:p w:rsidR="00E550DA" w:rsidRDefault="00E550DA" w:rsidP="00E550DA">
            <w:pPr>
              <w:jc w:val="right"/>
              <w:rPr>
                <w:b/>
                <w:bCs/>
                <w:sz w:val="14"/>
                <w:szCs w:val="14"/>
              </w:rPr>
            </w:pPr>
            <w:r w:rsidRPr="005372F3">
              <w:rPr>
                <w:b/>
                <w:bCs/>
                <w:sz w:val="14"/>
                <w:szCs w:val="14"/>
              </w:rPr>
              <w:t xml:space="preserve">1,212 </w:t>
            </w:r>
          </w:p>
        </w:tc>
        <w:tc>
          <w:tcPr>
            <w:tcW w:w="900" w:type="dxa"/>
            <w:tcBorders>
              <w:top w:val="nil"/>
              <w:left w:val="nil"/>
              <w:bottom w:val="nil"/>
              <w:right w:val="nil"/>
            </w:tcBorders>
            <w:shd w:val="clear" w:color="auto" w:fill="auto"/>
            <w:noWrap/>
            <w:vAlign w:val="center"/>
          </w:tcPr>
          <w:p w:rsidR="00E550DA" w:rsidRPr="00912373" w:rsidRDefault="00E550DA" w:rsidP="00E550DA">
            <w:pPr>
              <w:jc w:val="right"/>
              <w:rPr>
                <w:b/>
                <w:bCs/>
                <w:sz w:val="14"/>
                <w:szCs w:val="14"/>
              </w:rPr>
            </w:pPr>
            <w:r>
              <w:rPr>
                <w:b/>
                <w:bCs/>
                <w:sz w:val="14"/>
                <w:szCs w:val="14"/>
              </w:rPr>
              <w:t xml:space="preserve">339 </w:t>
            </w:r>
          </w:p>
        </w:tc>
        <w:tc>
          <w:tcPr>
            <w:tcW w:w="792" w:type="dxa"/>
            <w:tcBorders>
              <w:top w:val="nil"/>
              <w:left w:val="nil"/>
              <w:bottom w:val="nil"/>
              <w:right w:val="nil"/>
            </w:tcBorders>
            <w:shd w:val="clear" w:color="auto" w:fill="auto"/>
            <w:noWrap/>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1,588</w:t>
            </w:r>
          </w:p>
        </w:tc>
      </w:tr>
      <w:tr w:rsidR="00E550DA" w:rsidRPr="00D5469A" w:rsidTr="00E550DA">
        <w:trPr>
          <w:trHeight w:hRule="exact" w:val="259"/>
        </w:trPr>
        <w:tc>
          <w:tcPr>
            <w:tcW w:w="4068" w:type="dxa"/>
            <w:shd w:val="clear" w:color="auto" w:fill="auto"/>
            <w:noWrap/>
            <w:vAlign w:val="center"/>
          </w:tcPr>
          <w:p w:rsidR="00E550DA" w:rsidRPr="00D5469A" w:rsidRDefault="00E550DA" w:rsidP="00E550DA">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E550DA" w:rsidRDefault="00E550DA" w:rsidP="00E550DA">
            <w:pPr>
              <w:jc w:val="right"/>
              <w:rPr>
                <w:b/>
                <w:bCs/>
                <w:sz w:val="14"/>
                <w:szCs w:val="14"/>
              </w:rPr>
            </w:pPr>
            <w:r>
              <w:rPr>
                <w:b/>
                <w:bCs/>
                <w:sz w:val="14"/>
                <w:szCs w:val="14"/>
              </w:rPr>
              <w:t>187,273</w:t>
            </w:r>
          </w:p>
        </w:tc>
        <w:tc>
          <w:tcPr>
            <w:tcW w:w="900" w:type="dxa"/>
            <w:shd w:val="clear" w:color="auto" w:fill="auto"/>
            <w:noWrap/>
            <w:vAlign w:val="center"/>
          </w:tcPr>
          <w:p w:rsidR="00E550DA" w:rsidRDefault="00E550DA" w:rsidP="00E550DA">
            <w:pPr>
              <w:jc w:val="right"/>
              <w:rPr>
                <w:b/>
                <w:bCs/>
                <w:sz w:val="14"/>
                <w:szCs w:val="14"/>
              </w:rPr>
            </w:pPr>
            <w:r>
              <w:rPr>
                <w:b/>
                <w:bCs/>
                <w:sz w:val="14"/>
                <w:szCs w:val="14"/>
              </w:rPr>
              <w:t>212,957</w:t>
            </w:r>
          </w:p>
        </w:tc>
        <w:tc>
          <w:tcPr>
            <w:tcW w:w="900" w:type="dxa"/>
            <w:shd w:val="clear" w:color="auto" w:fill="auto"/>
            <w:noWrap/>
            <w:vAlign w:val="center"/>
          </w:tcPr>
          <w:p w:rsidR="00E550DA" w:rsidRDefault="00E550DA" w:rsidP="00E550DA">
            <w:pPr>
              <w:jc w:val="right"/>
              <w:rPr>
                <w:b/>
                <w:bCs/>
                <w:sz w:val="14"/>
                <w:szCs w:val="14"/>
              </w:rPr>
            </w:pPr>
            <w:r w:rsidRPr="00912373">
              <w:rPr>
                <w:b/>
                <w:bCs/>
                <w:sz w:val="14"/>
                <w:szCs w:val="14"/>
              </w:rPr>
              <w:t>213,345</w:t>
            </w:r>
          </w:p>
        </w:tc>
        <w:tc>
          <w:tcPr>
            <w:tcW w:w="990" w:type="dxa"/>
            <w:shd w:val="clear" w:color="auto" w:fill="auto"/>
            <w:noWrap/>
            <w:vAlign w:val="center"/>
          </w:tcPr>
          <w:p w:rsidR="00E550DA" w:rsidRDefault="00E550DA" w:rsidP="00E550DA">
            <w:pPr>
              <w:jc w:val="right"/>
              <w:rPr>
                <w:b/>
                <w:bCs/>
                <w:sz w:val="14"/>
                <w:szCs w:val="14"/>
              </w:rPr>
            </w:pPr>
            <w:r w:rsidRPr="005372F3">
              <w:rPr>
                <w:b/>
                <w:bCs/>
                <w:sz w:val="14"/>
                <w:szCs w:val="14"/>
              </w:rPr>
              <w:t xml:space="preserve">202,155 </w:t>
            </w:r>
          </w:p>
        </w:tc>
        <w:tc>
          <w:tcPr>
            <w:tcW w:w="900" w:type="dxa"/>
            <w:tcBorders>
              <w:top w:val="nil"/>
              <w:left w:val="nil"/>
              <w:bottom w:val="nil"/>
              <w:right w:val="nil"/>
            </w:tcBorders>
            <w:shd w:val="clear" w:color="auto" w:fill="auto"/>
            <w:noWrap/>
            <w:vAlign w:val="center"/>
          </w:tcPr>
          <w:p w:rsidR="00E550DA" w:rsidRPr="00912373" w:rsidRDefault="00E550DA" w:rsidP="00E550DA">
            <w:pPr>
              <w:jc w:val="right"/>
              <w:rPr>
                <w:b/>
                <w:bCs/>
                <w:sz w:val="14"/>
                <w:szCs w:val="14"/>
              </w:rPr>
            </w:pPr>
            <w:r>
              <w:rPr>
                <w:b/>
                <w:bCs/>
                <w:sz w:val="14"/>
                <w:szCs w:val="14"/>
              </w:rPr>
              <w:t xml:space="preserve">213,745 </w:t>
            </w:r>
          </w:p>
        </w:tc>
        <w:tc>
          <w:tcPr>
            <w:tcW w:w="792" w:type="dxa"/>
            <w:tcBorders>
              <w:top w:val="nil"/>
              <w:left w:val="nil"/>
              <w:bottom w:val="nil"/>
              <w:right w:val="nil"/>
            </w:tcBorders>
            <w:shd w:val="clear" w:color="auto" w:fill="auto"/>
            <w:noWrap/>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217,654</w:t>
            </w:r>
          </w:p>
        </w:tc>
      </w:tr>
      <w:tr w:rsidR="00E550DA" w:rsidRPr="00D5469A" w:rsidTr="00E550DA">
        <w:trPr>
          <w:trHeight w:hRule="exact" w:val="288"/>
        </w:trPr>
        <w:tc>
          <w:tcPr>
            <w:tcW w:w="4068" w:type="dxa"/>
            <w:shd w:val="clear" w:color="auto" w:fill="auto"/>
            <w:noWrap/>
            <w:vAlign w:val="center"/>
          </w:tcPr>
          <w:p w:rsidR="00E550DA" w:rsidRPr="00D5469A" w:rsidRDefault="00E550DA" w:rsidP="00E550DA">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E550DA" w:rsidRDefault="00E550DA" w:rsidP="00E550DA">
            <w:pPr>
              <w:jc w:val="right"/>
              <w:rPr>
                <w:b/>
                <w:bCs/>
                <w:sz w:val="14"/>
                <w:szCs w:val="14"/>
              </w:rPr>
            </w:pPr>
            <w:r>
              <w:rPr>
                <w:b/>
                <w:bCs/>
                <w:sz w:val="14"/>
                <w:szCs w:val="14"/>
              </w:rPr>
              <w:t>32,191</w:t>
            </w:r>
          </w:p>
        </w:tc>
        <w:tc>
          <w:tcPr>
            <w:tcW w:w="900" w:type="dxa"/>
            <w:shd w:val="clear" w:color="auto" w:fill="auto"/>
            <w:noWrap/>
            <w:vAlign w:val="center"/>
          </w:tcPr>
          <w:p w:rsidR="00E550DA" w:rsidRDefault="00E550DA" w:rsidP="00E550DA">
            <w:pPr>
              <w:jc w:val="right"/>
              <w:rPr>
                <w:b/>
                <w:bCs/>
                <w:sz w:val="14"/>
                <w:szCs w:val="14"/>
              </w:rPr>
            </w:pPr>
            <w:r>
              <w:rPr>
                <w:b/>
                <w:bCs/>
                <w:sz w:val="14"/>
                <w:szCs w:val="14"/>
              </w:rPr>
              <w:t>32,424</w:t>
            </w:r>
          </w:p>
        </w:tc>
        <w:tc>
          <w:tcPr>
            <w:tcW w:w="900" w:type="dxa"/>
            <w:shd w:val="clear" w:color="auto" w:fill="auto"/>
            <w:noWrap/>
            <w:vAlign w:val="center"/>
          </w:tcPr>
          <w:p w:rsidR="00E550DA" w:rsidRDefault="00E550DA" w:rsidP="00E550DA">
            <w:pPr>
              <w:jc w:val="right"/>
              <w:rPr>
                <w:b/>
                <w:bCs/>
                <w:sz w:val="14"/>
                <w:szCs w:val="14"/>
              </w:rPr>
            </w:pPr>
            <w:r w:rsidRPr="00912373">
              <w:rPr>
                <w:b/>
                <w:bCs/>
                <w:sz w:val="14"/>
                <w:szCs w:val="14"/>
              </w:rPr>
              <w:t>43,416</w:t>
            </w:r>
          </w:p>
        </w:tc>
        <w:tc>
          <w:tcPr>
            <w:tcW w:w="990" w:type="dxa"/>
            <w:shd w:val="clear" w:color="auto" w:fill="auto"/>
            <w:noWrap/>
            <w:vAlign w:val="center"/>
          </w:tcPr>
          <w:p w:rsidR="00E550DA" w:rsidRDefault="00E550DA" w:rsidP="00E550DA">
            <w:pPr>
              <w:jc w:val="right"/>
              <w:rPr>
                <w:b/>
                <w:bCs/>
                <w:sz w:val="14"/>
                <w:szCs w:val="14"/>
              </w:rPr>
            </w:pPr>
            <w:r w:rsidRPr="005372F3">
              <w:rPr>
                <w:b/>
                <w:bCs/>
                <w:sz w:val="14"/>
                <w:szCs w:val="14"/>
              </w:rPr>
              <w:t xml:space="preserve">30,875 </w:t>
            </w:r>
          </w:p>
        </w:tc>
        <w:tc>
          <w:tcPr>
            <w:tcW w:w="900" w:type="dxa"/>
            <w:tcBorders>
              <w:top w:val="nil"/>
              <w:left w:val="nil"/>
              <w:bottom w:val="nil"/>
              <w:right w:val="nil"/>
            </w:tcBorders>
            <w:shd w:val="clear" w:color="auto" w:fill="auto"/>
            <w:noWrap/>
            <w:vAlign w:val="center"/>
          </w:tcPr>
          <w:p w:rsidR="00E550DA" w:rsidRPr="00912373" w:rsidRDefault="00E550DA" w:rsidP="00E550DA">
            <w:pPr>
              <w:jc w:val="right"/>
              <w:rPr>
                <w:b/>
                <w:bCs/>
                <w:sz w:val="14"/>
                <w:szCs w:val="14"/>
              </w:rPr>
            </w:pPr>
            <w:r>
              <w:rPr>
                <w:b/>
                <w:bCs/>
                <w:sz w:val="14"/>
                <w:szCs w:val="14"/>
              </w:rPr>
              <w:t xml:space="preserve">31,123 </w:t>
            </w:r>
          </w:p>
        </w:tc>
        <w:tc>
          <w:tcPr>
            <w:tcW w:w="792" w:type="dxa"/>
            <w:tcBorders>
              <w:top w:val="nil"/>
              <w:left w:val="nil"/>
              <w:bottom w:val="nil"/>
              <w:right w:val="nil"/>
            </w:tcBorders>
            <w:shd w:val="clear" w:color="auto" w:fill="auto"/>
            <w:noWrap/>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32,109</w:t>
            </w:r>
          </w:p>
        </w:tc>
      </w:tr>
      <w:tr w:rsidR="00E550DA" w:rsidRPr="00D5469A" w:rsidTr="00E550DA">
        <w:trPr>
          <w:trHeight w:hRule="exact" w:val="259"/>
        </w:trPr>
        <w:tc>
          <w:tcPr>
            <w:tcW w:w="4068" w:type="dxa"/>
            <w:shd w:val="clear" w:color="auto" w:fill="auto"/>
            <w:noWrap/>
            <w:vAlign w:val="center"/>
          </w:tcPr>
          <w:p w:rsidR="00E550DA" w:rsidRPr="00D5469A" w:rsidRDefault="00E550DA" w:rsidP="00E550DA">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E550DA" w:rsidRDefault="00E550DA" w:rsidP="00E550DA">
            <w:pPr>
              <w:jc w:val="right"/>
              <w:rPr>
                <w:b/>
                <w:bCs/>
                <w:sz w:val="14"/>
                <w:szCs w:val="14"/>
              </w:rPr>
            </w:pPr>
            <w:r>
              <w:rPr>
                <w:b/>
                <w:bCs/>
                <w:sz w:val="14"/>
                <w:szCs w:val="14"/>
              </w:rPr>
              <w:t>-</w:t>
            </w:r>
          </w:p>
        </w:tc>
        <w:tc>
          <w:tcPr>
            <w:tcW w:w="900" w:type="dxa"/>
            <w:shd w:val="clear" w:color="auto" w:fill="auto"/>
            <w:noWrap/>
            <w:vAlign w:val="center"/>
          </w:tcPr>
          <w:p w:rsidR="00E550DA" w:rsidRDefault="00E550DA" w:rsidP="00E550DA">
            <w:pPr>
              <w:jc w:val="right"/>
              <w:rPr>
                <w:b/>
                <w:bCs/>
                <w:sz w:val="14"/>
                <w:szCs w:val="14"/>
              </w:rPr>
            </w:pPr>
            <w:r>
              <w:rPr>
                <w:b/>
                <w:bCs/>
                <w:sz w:val="14"/>
                <w:szCs w:val="14"/>
              </w:rPr>
              <w:t>807</w:t>
            </w:r>
          </w:p>
        </w:tc>
        <w:tc>
          <w:tcPr>
            <w:tcW w:w="900" w:type="dxa"/>
            <w:shd w:val="clear" w:color="auto" w:fill="auto"/>
            <w:noWrap/>
            <w:vAlign w:val="center"/>
          </w:tcPr>
          <w:p w:rsidR="00E550DA" w:rsidRDefault="00E550DA" w:rsidP="00E550DA">
            <w:pPr>
              <w:jc w:val="right"/>
              <w:rPr>
                <w:b/>
                <w:bCs/>
                <w:sz w:val="14"/>
                <w:szCs w:val="14"/>
              </w:rPr>
            </w:pPr>
            <w:r w:rsidRPr="00912373">
              <w:rPr>
                <w:b/>
                <w:bCs/>
                <w:sz w:val="14"/>
                <w:szCs w:val="14"/>
              </w:rPr>
              <w:t>837</w:t>
            </w:r>
          </w:p>
        </w:tc>
        <w:tc>
          <w:tcPr>
            <w:tcW w:w="990" w:type="dxa"/>
            <w:shd w:val="clear" w:color="auto" w:fill="auto"/>
            <w:noWrap/>
            <w:vAlign w:val="center"/>
          </w:tcPr>
          <w:p w:rsidR="00E550DA" w:rsidRDefault="00E550DA" w:rsidP="00E550DA">
            <w:pPr>
              <w:jc w:val="right"/>
              <w:rPr>
                <w:b/>
                <w:bCs/>
                <w:sz w:val="14"/>
                <w:szCs w:val="14"/>
              </w:rPr>
            </w:pPr>
            <w:r w:rsidRPr="005372F3">
              <w:rPr>
                <w:b/>
                <w:bCs/>
                <w:sz w:val="14"/>
                <w:szCs w:val="14"/>
              </w:rPr>
              <w:t xml:space="preserve">856 </w:t>
            </w:r>
          </w:p>
        </w:tc>
        <w:tc>
          <w:tcPr>
            <w:tcW w:w="900" w:type="dxa"/>
            <w:tcBorders>
              <w:top w:val="nil"/>
              <w:left w:val="nil"/>
              <w:bottom w:val="nil"/>
              <w:right w:val="nil"/>
            </w:tcBorders>
            <w:shd w:val="clear" w:color="auto" w:fill="auto"/>
            <w:noWrap/>
            <w:vAlign w:val="center"/>
          </w:tcPr>
          <w:p w:rsidR="00E550DA" w:rsidRPr="00912373" w:rsidRDefault="00E550DA" w:rsidP="00E550DA">
            <w:pPr>
              <w:jc w:val="right"/>
              <w:rPr>
                <w:b/>
                <w:bCs/>
                <w:sz w:val="14"/>
                <w:szCs w:val="14"/>
              </w:rPr>
            </w:pPr>
            <w:r>
              <w:rPr>
                <w:b/>
                <w:bCs/>
                <w:sz w:val="14"/>
                <w:szCs w:val="14"/>
              </w:rPr>
              <w:t xml:space="preserve">952 </w:t>
            </w:r>
          </w:p>
        </w:tc>
        <w:tc>
          <w:tcPr>
            <w:tcW w:w="792" w:type="dxa"/>
            <w:tcBorders>
              <w:top w:val="nil"/>
              <w:left w:val="nil"/>
              <w:bottom w:val="nil"/>
              <w:right w:val="nil"/>
            </w:tcBorders>
            <w:shd w:val="clear" w:color="auto" w:fill="auto"/>
            <w:noWrap/>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984</w:t>
            </w:r>
          </w:p>
        </w:tc>
      </w:tr>
      <w:tr w:rsidR="00E550DA" w:rsidRPr="00D5469A" w:rsidTr="00E550DA">
        <w:trPr>
          <w:trHeight w:hRule="exact" w:val="259"/>
        </w:trPr>
        <w:tc>
          <w:tcPr>
            <w:tcW w:w="4068" w:type="dxa"/>
            <w:tcBorders>
              <w:bottom w:val="single" w:sz="12" w:space="0" w:color="auto"/>
            </w:tcBorders>
            <w:shd w:val="clear" w:color="auto" w:fill="auto"/>
            <w:noWrap/>
            <w:vAlign w:val="center"/>
          </w:tcPr>
          <w:p w:rsidR="00E550DA" w:rsidRPr="00D5469A" w:rsidRDefault="00E550DA" w:rsidP="00E550DA">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E550DA" w:rsidRDefault="00E550DA" w:rsidP="00E550DA">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E550DA" w:rsidRDefault="00E550DA" w:rsidP="00E550DA">
            <w:pPr>
              <w:jc w:val="right"/>
              <w:rPr>
                <w:b/>
                <w:bCs/>
                <w:sz w:val="14"/>
                <w:szCs w:val="14"/>
              </w:rPr>
            </w:pPr>
            <w:r w:rsidRPr="00DB0C32">
              <w:rPr>
                <w:b/>
                <w:bCs/>
                <w:sz w:val="14"/>
                <w:szCs w:val="14"/>
              </w:rPr>
              <w:t>..</w:t>
            </w:r>
          </w:p>
        </w:tc>
        <w:tc>
          <w:tcPr>
            <w:tcW w:w="900" w:type="dxa"/>
            <w:tcBorders>
              <w:bottom w:val="single" w:sz="12" w:space="0" w:color="auto"/>
            </w:tcBorders>
            <w:shd w:val="clear" w:color="auto" w:fill="auto"/>
            <w:noWrap/>
            <w:vAlign w:val="center"/>
          </w:tcPr>
          <w:p w:rsidR="00E550DA" w:rsidRDefault="00E550DA" w:rsidP="00E550DA">
            <w:pPr>
              <w:jc w:val="right"/>
              <w:rPr>
                <w:b/>
                <w:bCs/>
                <w:sz w:val="14"/>
                <w:szCs w:val="14"/>
              </w:rPr>
            </w:pPr>
            <w:r w:rsidRPr="00912373">
              <w:rPr>
                <w:b/>
                <w:bCs/>
                <w:sz w:val="14"/>
                <w:szCs w:val="14"/>
              </w:rPr>
              <w:t>..</w:t>
            </w:r>
          </w:p>
        </w:tc>
        <w:tc>
          <w:tcPr>
            <w:tcW w:w="990" w:type="dxa"/>
            <w:tcBorders>
              <w:bottom w:val="single" w:sz="12" w:space="0" w:color="auto"/>
            </w:tcBorders>
            <w:shd w:val="clear" w:color="auto" w:fill="auto"/>
            <w:noWrap/>
            <w:vAlign w:val="center"/>
          </w:tcPr>
          <w:p w:rsidR="00E550DA" w:rsidRDefault="00E550DA" w:rsidP="00E550DA">
            <w:pPr>
              <w:jc w:val="right"/>
              <w:rPr>
                <w:b/>
                <w:bCs/>
                <w:sz w:val="14"/>
                <w:szCs w:val="14"/>
              </w:rPr>
            </w:pPr>
            <w:r w:rsidRPr="00912373">
              <w:rPr>
                <w:b/>
                <w:bCs/>
                <w:sz w:val="14"/>
                <w:szCs w:val="14"/>
              </w:rPr>
              <w:t>..</w:t>
            </w:r>
          </w:p>
        </w:tc>
        <w:tc>
          <w:tcPr>
            <w:tcW w:w="900" w:type="dxa"/>
            <w:tcBorders>
              <w:top w:val="nil"/>
              <w:left w:val="nil"/>
              <w:bottom w:val="single" w:sz="12" w:space="0" w:color="auto"/>
              <w:right w:val="nil"/>
            </w:tcBorders>
            <w:shd w:val="clear" w:color="auto" w:fill="auto"/>
            <w:noWrap/>
            <w:vAlign w:val="center"/>
          </w:tcPr>
          <w:p w:rsidR="00E550DA" w:rsidRPr="00912373" w:rsidRDefault="00E550DA" w:rsidP="00E550DA">
            <w:pPr>
              <w:jc w:val="right"/>
              <w:rPr>
                <w:b/>
                <w:bCs/>
                <w:sz w:val="14"/>
                <w:szCs w:val="14"/>
              </w:rPr>
            </w:pPr>
            <w:r w:rsidRPr="00912373">
              <w:rPr>
                <w:b/>
                <w:bCs/>
                <w:sz w:val="14"/>
                <w:szCs w:val="14"/>
              </w:rPr>
              <w:t>..</w:t>
            </w:r>
          </w:p>
        </w:tc>
        <w:tc>
          <w:tcPr>
            <w:tcW w:w="792" w:type="dxa"/>
            <w:tcBorders>
              <w:top w:val="nil"/>
              <w:left w:val="nil"/>
              <w:bottom w:val="single" w:sz="12" w:space="0" w:color="auto"/>
              <w:right w:val="nil"/>
            </w:tcBorders>
            <w:shd w:val="clear" w:color="auto" w:fill="auto"/>
            <w:noWrap/>
            <w:vAlign w:val="center"/>
          </w:tcPr>
          <w:p w:rsidR="00E550DA" w:rsidRPr="00E550DA" w:rsidRDefault="00E550DA" w:rsidP="00E550DA">
            <w:pPr>
              <w:jc w:val="right"/>
              <w:rPr>
                <w:rFonts w:asciiTheme="majorBidi" w:hAnsiTheme="majorBidi" w:cstheme="majorBidi"/>
                <w:b/>
                <w:bCs/>
                <w:sz w:val="14"/>
                <w:szCs w:val="14"/>
              </w:rPr>
            </w:pPr>
            <w:r>
              <w:rPr>
                <w:rFonts w:asciiTheme="majorBidi" w:hAnsiTheme="majorBidi" w:cstheme="majorBidi"/>
                <w:b/>
                <w:bCs/>
                <w:sz w:val="14"/>
                <w:szCs w:val="14"/>
              </w:rPr>
              <w:t>..</w:t>
            </w:r>
          </w:p>
        </w:tc>
      </w:tr>
      <w:tr w:rsidR="00E550DA" w:rsidRPr="00D5469A" w:rsidTr="00E550DA">
        <w:trPr>
          <w:trHeight w:hRule="exact" w:val="259"/>
        </w:trPr>
        <w:tc>
          <w:tcPr>
            <w:tcW w:w="4068" w:type="dxa"/>
            <w:tcBorders>
              <w:top w:val="single" w:sz="12" w:space="0" w:color="auto"/>
              <w:bottom w:val="single" w:sz="12" w:space="0" w:color="auto"/>
            </w:tcBorders>
            <w:shd w:val="clear" w:color="auto" w:fill="auto"/>
            <w:noWrap/>
            <w:vAlign w:val="center"/>
          </w:tcPr>
          <w:p w:rsidR="00E550DA" w:rsidRPr="00D5469A" w:rsidRDefault="00E550DA" w:rsidP="00E550DA">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E550DA" w:rsidRDefault="00E550DA" w:rsidP="00E550DA">
            <w:pPr>
              <w:jc w:val="right"/>
              <w:rPr>
                <w:b/>
                <w:bCs/>
                <w:sz w:val="14"/>
                <w:szCs w:val="14"/>
              </w:rPr>
            </w:pPr>
            <w:r>
              <w:rPr>
                <w:b/>
                <w:bCs/>
                <w:sz w:val="14"/>
                <w:szCs w:val="14"/>
              </w:rPr>
              <w:t>412,159</w:t>
            </w:r>
          </w:p>
        </w:tc>
        <w:tc>
          <w:tcPr>
            <w:tcW w:w="900" w:type="dxa"/>
            <w:tcBorders>
              <w:top w:val="single" w:sz="12" w:space="0" w:color="auto"/>
              <w:bottom w:val="single" w:sz="12" w:space="0" w:color="auto"/>
            </w:tcBorders>
            <w:shd w:val="clear" w:color="auto" w:fill="auto"/>
            <w:noWrap/>
            <w:vAlign w:val="center"/>
          </w:tcPr>
          <w:p w:rsidR="00E550DA" w:rsidRDefault="00E550DA" w:rsidP="00E550DA">
            <w:pPr>
              <w:jc w:val="right"/>
              <w:rPr>
                <w:b/>
                <w:bCs/>
                <w:sz w:val="14"/>
                <w:szCs w:val="14"/>
              </w:rPr>
            </w:pPr>
            <w:r>
              <w:rPr>
                <w:b/>
                <w:bCs/>
                <w:sz w:val="14"/>
                <w:szCs w:val="14"/>
              </w:rPr>
              <w:t>445,658</w:t>
            </w:r>
          </w:p>
        </w:tc>
        <w:tc>
          <w:tcPr>
            <w:tcW w:w="900" w:type="dxa"/>
            <w:tcBorders>
              <w:top w:val="single" w:sz="12" w:space="0" w:color="auto"/>
              <w:bottom w:val="single" w:sz="12" w:space="0" w:color="auto"/>
            </w:tcBorders>
            <w:shd w:val="clear" w:color="auto" w:fill="auto"/>
            <w:noWrap/>
            <w:vAlign w:val="center"/>
          </w:tcPr>
          <w:p w:rsidR="00E550DA" w:rsidRDefault="00E550DA" w:rsidP="00E550DA">
            <w:pPr>
              <w:jc w:val="right"/>
              <w:rPr>
                <w:b/>
                <w:bCs/>
                <w:sz w:val="14"/>
                <w:szCs w:val="14"/>
              </w:rPr>
            </w:pPr>
            <w:r w:rsidRPr="00912373">
              <w:rPr>
                <w:b/>
                <w:bCs/>
                <w:sz w:val="14"/>
                <w:szCs w:val="14"/>
              </w:rPr>
              <w:t>497,228</w:t>
            </w:r>
          </w:p>
        </w:tc>
        <w:tc>
          <w:tcPr>
            <w:tcW w:w="990" w:type="dxa"/>
            <w:tcBorders>
              <w:top w:val="single" w:sz="12" w:space="0" w:color="auto"/>
              <w:bottom w:val="single" w:sz="12" w:space="0" w:color="auto"/>
            </w:tcBorders>
            <w:shd w:val="clear" w:color="auto" w:fill="auto"/>
            <w:noWrap/>
            <w:vAlign w:val="center"/>
          </w:tcPr>
          <w:p w:rsidR="00E550DA" w:rsidRDefault="00E550DA" w:rsidP="00E550DA">
            <w:pPr>
              <w:jc w:val="right"/>
              <w:rPr>
                <w:b/>
                <w:bCs/>
                <w:sz w:val="14"/>
                <w:szCs w:val="14"/>
              </w:rPr>
            </w:pPr>
            <w:r w:rsidRPr="005372F3">
              <w:rPr>
                <w:b/>
                <w:bCs/>
                <w:sz w:val="14"/>
                <w:szCs w:val="14"/>
              </w:rPr>
              <w:t>499,211</w:t>
            </w:r>
          </w:p>
        </w:tc>
        <w:tc>
          <w:tcPr>
            <w:tcW w:w="900" w:type="dxa"/>
            <w:tcBorders>
              <w:top w:val="single" w:sz="12" w:space="0" w:color="auto"/>
              <w:left w:val="nil"/>
              <w:right w:val="nil"/>
            </w:tcBorders>
            <w:shd w:val="clear" w:color="auto" w:fill="auto"/>
            <w:noWrap/>
            <w:vAlign w:val="center"/>
          </w:tcPr>
          <w:p w:rsidR="00E550DA" w:rsidRPr="00912373" w:rsidRDefault="00E550DA" w:rsidP="00E550DA">
            <w:pPr>
              <w:jc w:val="right"/>
              <w:rPr>
                <w:b/>
                <w:bCs/>
                <w:sz w:val="14"/>
                <w:szCs w:val="14"/>
              </w:rPr>
            </w:pPr>
            <w:r w:rsidRPr="001D0A28">
              <w:rPr>
                <w:b/>
                <w:bCs/>
                <w:sz w:val="14"/>
                <w:szCs w:val="14"/>
              </w:rPr>
              <w:t>519,156</w:t>
            </w:r>
          </w:p>
        </w:tc>
        <w:tc>
          <w:tcPr>
            <w:tcW w:w="792" w:type="dxa"/>
            <w:tcBorders>
              <w:top w:val="single" w:sz="12" w:space="0" w:color="auto"/>
              <w:left w:val="nil"/>
              <w:right w:val="nil"/>
            </w:tcBorders>
            <w:shd w:val="clear" w:color="auto" w:fill="auto"/>
            <w:noWrap/>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524,509</w:t>
            </w:r>
          </w:p>
        </w:tc>
      </w:tr>
      <w:tr w:rsidR="00063E4E" w:rsidRPr="00D5469A" w:rsidTr="007B3B61">
        <w:trPr>
          <w:trHeight w:val="216"/>
        </w:trPr>
        <w:tc>
          <w:tcPr>
            <w:tcW w:w="9720" w:type="dxa"/>
            <w:gridSpan w:val="7"/>
            <w:tcBorders>
              <w:top w:val="single" w:sz="12" w:space="0" w:color="auto"/>
            </w:tcBorders>
            <w:shd w:val="clear" w:color="auto" w:fill="auto"/>
            <w:noWrap/>
            <w:vAlign w:val="center"/>
          </w:tcPr>
          <w:p w:rsidR="00063E4E" w:rsidRPr="00D5469A" w:rsidRDefault="00063E4E" w:rsidP="00063E4E">
            <w:pPr>
              <w:jc w:val="right"/>
              <w:rPr>
                <w:b/>
                <w:bCs/>
                <w:color w:val="auto"/>
                <w:szCs w:val="16"/>
              </w:rPr>
            </w:pPr>
            <w:r>
              <w:rPr>
                <w:sz w:val="14"/>
                <w:szCs w:val="14"/>
              </w:rPr>
              <w:t>Source: Core Statistics Department</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540B10" w:rsidRDefault="007F7163" w:rsidP="005C0886">
            <w:pPr>
              <w:rPr>
                <w:b/>
                <w:bCs/>
                <w:color w:val="auto"/>
                <w:sz w:val="28"/>
                <w:szCs w:val="28"/>
              </w:rPr>
            </w:pPr>
            <w:r w:rsidRPr="00540B10">
              <w:rPr>
                <w:b/>
                <w:bCs/>
                <w:color w:val="auto"/>
                <w:sz w:val="28"/>
                <w:szCs w:val="28"/>
              </w:rPr>
              <w:lastRenderedPageBreak/>
              <w:t>2.1</w:t>
            </w:r>
            <w:r w:rsidR="005C0886">
              <w:rPr>
                <w:b/>
                <w:bCs/>
                <w:color w:val="auto"/>
                <w:sz w:val="28"/>
                <w:szCs w:val="28"/>
              </w:rPr>
              <w:t>7</w:t>
            </w:r>
            <w:r w:rsidR="00C63C9B" w:rsidRPr="00540B10">
              <w:rPr>
                <w:b/>
                <w:bCs/>
                <w:color w:val="auto"/>
                <w:sz w:val="28"/>
                <w:szCs w:val="28"/>
              </w:rPr>
              <w:t xml:space="preserve"> Classification of </w:t>
            </w:r>
            <w:r w:rsidR="00D60CAA" w:rsidRPr="00540B10">
              <w:rPr>
                <w:b/>
                <w:bCs/>
                <w:color w:val="auto"/>
                <w:sz w:val="28"/>
                <w:szCs w:val="28"/>
              </w:rPr>
              <w:t>Investments in</w:t>
            </w:r>
            <w:r w:rsidR="00750683" w:rsidRPr="00540B10">
              <w:rPr>
                <w:b/>
                <w:bCs/>
                <w:color w:val="auto"/>
                <w:sz w:val="28"/>
                <w:szCs w:val="28"/>
              </w:rPr>
              <w:t xml:space="preserve"> Securities and Shares</w:t>
            </w:r>
          </w:p>
          <w:p w:rsidR="00C63C9B" w:rsidRPr="00540B10" w:rsidRDefault="00750683" w:rsidP="008B474C">
            <w:pPr>
              <w:rPr>
                <w:b/>
                <w:bCs/>
                <w:color w:val="auto"/>
                <w:sz w:val="28"/>
                <w:szCs w:val="28"/>
              </w:rPr>
            </w:pPr>
            <w:r w:rsidRPr="00540B10">
              <w:rPr>
                <w:b/>
                <w:bCs/>
                <w:color w:val="auto"/>
                <w:sz w:val="28"/>
                <w:szCs w:val="28"/>
              </w:rPr>
              <w:t>by  DFIs</w:t>
            </w:r>
            <w:r w:rsidR="001723FB" w:rsidRPr="00540B10">
              <w:rPr>
                <w:b/>
                <w:bCs/>
                <w:color w:val="auto"/>
                <w:sz w:val="28"/>
                <w:szCs w:val="28"/>
              </w:rPr>
              <w:t>,</w:t>
            </w:r>
            <w:r w:rsidRPr="00540B10">
              <w:rPr>
                <w:b/>
                <w:bCs/>
                <w:color w:val="auto"/>
                <w:sz w:val="28"/>
                <w:szCs w:val="28"/>
              </w:rPr>
              <w:t xml:space="preserve"> </w:t>
            </w:r>
            <w:r w:rsidR="001723FB" w:rsidRPr="00540B10">
              <w:rPr>
                <w:b/>
                <w:bCs/>
                <w:color w:val="auto"/>
                <w:sz w:val="28"/>
                <w:szCs w:val="28"/>
              </w:rPr>
              <w:t xml:space="preserve"> MFBs </w:t>
            </w:r>
            <w:r w:rsidR="008B474C">
              <w:rPr>
                <w:b/>
                <w:bCs/>
                <w:color w:val="auto"/>
                <w:sz w:val="28"/>
                <w:szCs w:val="28"/>
              </w:rPr>
              <w:t>and</w:t>
            </w:r>
            <w:r w:rsidRPr="00540B10">
              <w:rPr>
                <w:b/>
                <w:bCs/>
                <w:color w:val="auto"/>
                <w:sz w:val="28"/>
                <w:szCs w:val="28"/>
              </w:rPr>
              <w:t xml:space="preserve">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EE5E0B" w:rsidP="0069571C">
            <w:pPr>
              <w:jc w:val="right"/>
              <w:rPr>
                <w:color w:val="auto"/>
                <w:szCs w:val="16"/>
              </w:rPr>
            </w:pPr>
            <w:r>
              <w:rPr>
                <w:color w:val="auto"/>
                <w:szCs w:val="16"/>
              </w:rPr>
              <w:t>Million Rupees</w:t>
            </w:r>
          </w:p>
        </w:tc>
      </w:tr>
      <w:tr w:rsidR="00295FF8"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r w:rsidRPr="00D5469A">
              <w:rPr>
                <w:b/>
                <w:bCs/>
                <w:color w:val="auto"/>
                <w:szCs w:val="16"/>
              </w:rPr>
              <w:t>SECURITIES</w:t>
            </w:r>
          </w:p>
          <w:p w:rsidR="00295FF8" w:rsidRPr="00D5469A" w:rsidRDefault="00295FF8" w:rsidP="00295FF8">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295FF8" w:rsidRPr="00D5469A" w:rsidRDefault="00E550DA" w:rsidP="00E941B9">
            <w:pPr>
              <w:rPr>
                <w:b/>
                <w:color w:val="auto"/>
                <w:szCs w:val="16"/>
              </w:rPr>
            </w:pPr>
            <w:r>
              <w:rPr>
                <w:b/>
                <w:color w:val="auto"/>
                <w:szCs w:val="16"/>
              </w:rPr>
              <w:t>Jun</w:t>
            </w:r>
            <w:r w:rsidR="00990B66">
              <w:rPr>
                <w:b/>
                <w:color w:val="auto"/>
                <w:szCs w:val="16"/>
              </w:rPr>
              <w:t>-22</w:t>
            </w:r>
          </w:p>
        </w:tc>
        <w:tc>
          <w:tcPr>
            <w:tcW w:w="3060" w:type="dxa"/>
            <w:gridSpan w:val="3"/>
            <w:tcBorders>
              <w:top w:val="single" w:sz="12" w:space="0" w:color="auto"/>
              <w:left w:val="single" w:sz="4" w:space="0" w:color="auto"/>
              <w:bottom w:val="single" w:sz="4" w:space="0" w:color="auto"/>
            </w:tcBorders>
            <w:shd w:val="clear" w:color="auto" w:fill="auto"/>
            <w:vAlign w:val="center"/>
          </w:tcPr>
          <w:p w:rsidR="00295FF8" w:rsidRPr="00D5469A" w:rsidRDefault="00E550DA" w:rsidP="00C4368C">
            <w:pPr>
              <w:rPr>
                <w:b/>
                <w:color w:val="auto"/>
                <w:szCs w:val="16"/>
              </w:rPr>
            </w:pPr>
            <w:r>
              <w:rPr>
                <w:b/>
                <w:color w:val="auto"/>
                <w:szCs w:val="16"/>
              </w:rPr>
              <w:t>Sep</w:t>
            </w:r>
            <w:r w:rsidR="00990B66">
              <w:rPr>
                <w:b/>
                <w:color w:val="auto"/>
                <w:szCs w:val="16"/>
              </w:rPr>
              <w:t>-22</w:t>
            </w:r>
          </w:p>
        </w:tc>
      </w:tr>
      <w:tr w:rsidR="00295FF8" w:rsidRPr="00D5469A" w:rsidTr="004C02D4">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87"/>
              <w:jc w:val="left"/>
              <w:rPr>
                <w:b/>
                <w:bCs/>
                <w:color w:val="auto"/>
                <w:szCs w:val="16"/>
              </w:rPr>
            </w:pPr>
            <w:r w:rsidRPr="00D5469A">
              <w:rPr>
                <w:b/>
                <w:bCs/>
                <w:color w:val="auto"/>
                <w:szCs w:val="16"/>
              </w:rPr>
              <w:t>A. Securities</w:t>
            </w:r>
          </w:p>
        </w:tc>
        <w:tc>
          <w:tcPr>
            <w:tcW w:w="990" w:type="dxa"/>
            <w:tcBorders>
              <w:left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670,513 </w:t>
            </w:r>
          </w:p>
        </w:tc>
        <w:tc>
          <w:tcPr>
            <w:tcW w:w="1080" w:type="dxa"/>
            <w:tcBorders>
              <w:left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153,065 </w:t>
            </w:r>
          </w:p>
        </w:tc>
        <w:tc>
          <w:tcPr>
            <w:tcW w:w="810" w:type="dxa"/>
            <w:tcBorders>
              <w:left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823,578 </w:t>
            </w:r>
          </w:p>
        </w:tc>
        <w:tc>
          <w:tcPr>
            <w:tcW w:w="990" w:type="dxa"/>
            <w:tcBorders>
              <w:top w:val="single" w:sz="8" w:space="0" w:color="auto"/>
              <w:left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color w:val="auto"/>
                <w:sz w:val="14"/>
                <w:szCs w:val="14"/>
              </w:rPr>
            </w:pPr>
            <w:r w:rsidRPr="00E550DA">
              <w:rPr>
                <w:rFonts w:asciiTheme="majorBidi" w:hAnsiTheme="majorBidi" w:cstheme="majorBidi"/>
                <w:b/>
                <w:bCs/>
                <w:sz w:val="14"/>
                <w:szCs w:val="14"/>
              </w:rPr>
              <w:t>1,013,734</w:t>
            </w:r>
          </w:p>
        </w:tc>
        <w:tc>
          <w:tcPr>
            <w:tcW w:w="1170" w:type="dxa"/>
            <w:tcBorders>
              <w:top w:val="single" w:sz="8" w:space="0" w:color="auto"/>
              <w:left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167,390</w:t>
            </w:r>
          </w:p>
        </w:tc>
        <w:tc>
          <w:tcPr>
            <w:tcW w:w="900" w:type="dxa"/>
            <w:tcBorders>
              <w:top w:val="single" w:sz="8" w:space="0" w:color="auto"/>
              <w:left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1,181,124</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1 Non-financial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19,317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31,160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50,477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18,193</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41,538</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59,731</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447"/>
              <w:jc w:val="left"/>
              <w:rPr>
                <w:color w:val="auto"/>
                <w:szCs w:val="16"/>
              </w:rPr>
            </w:pPr>
            <w:r w:rsidRPr="00D5469A">
              <w:rPr>
                <w:color w:val="auto"/>
                <w:szCs w:val="16"/>
              </w:rPr>
              <w:t xml:space="preserve">  i Public</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3,166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12,254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15,420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2,743</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7,361</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10,104</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447"/>
              <w:jc w:val="left"/>
              <w:rPr>
                <w:color w:val="auto"/>
                <w:szCs w:val="16"/>
              </w:rPr>
            </w:pPr>
            <w:r w:rsidRPr="00D5469A">
              <w:rPr>
                <w:color w:val="auto"/>
                <w:szCs w:val="16"/>
              </w:rPr>
              <w:t xml:space="preserve"> ii Private</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16,151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18,906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35,057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15,450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34,177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49,627</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2 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57,668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44,630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102,298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73,176</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51,847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125,023</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447"/>
              <w:jc w:val="left"/>
              <w:rPr>
                <w:color w:val="auto"/>
                <w:szCs w:val="16"/>
              </w:rPr>
            </w:pPr>
            <w:r w:rsidRPr="00D5469A">
              <w:rPr>
                <w:color w:val="auto"/>
                <w:szCs w:val="16"/>
              </w:rPr>
              <w:t xml:space="preserve"> i Deposit money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21,129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12,588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33,716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35,570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12,650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48,220</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447"/>
              <w:jc w:val="left"/>
              <w:rPr>
                <w:color w:val="auto"/>
                <w:szCs w:val="16"/>
              </w:rPr>
            </w:pPr>
            <w:r w:rsidRPr="00D5469A">
              <w:rPr>
                <w:color w:val="auto"/>
                <w:szCs w:val="16"/>
              </w:rPr>
              <w:t>ii Other deposit accepting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12,475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14,571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27,046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13,664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20,334</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33,999</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447"/>
              <w:jc w:val="left"/>
              <w:rPr>
                <w:color w:val="auto"/>
                <w:szCs w:val="16"/>
              </w:rPr>
            </w:pPr>
            <w:r w:rsidRPr="00D5469A">
              <w:rPr>
                <w:color w:val="auto"/>
                <w:szCs w:val="16"/>
              </w:rPr>
              <w:t>iii Financial intermediaries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23,873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17,440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41,313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23,942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18,795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42,736</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447"/>
              <w:jc w:val="left"/>
              <w:rPr>
                <w:color w:val="auto"/>
                <w:szCs w:val="16"/>
              </w:rPr>
            </w:pPr>
            <w:r w:rsidRPr="00D5469A">
              <w:rPr>
                <w:color w:val="auto"/>
                <w:szCs w:val="16"/>
              </w:rPr>
              <w:t>iv Financial auxiliaries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447"/>
              <w:jc w:val="left"/>
              <w:rPr>
                <w:color w:val="auto"/>
                <w:szCs w:val="16"/>
              </w:rPr>
            </w:pPr>
            <w:r w:rsidRPr="00D5469A">
              <w:rPr>
                <w:color w:val="auto"/>
                <w:szCs w:val="16"/>
              </w:rPr>
              <w:t>v Insurance and pension funds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192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31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223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68</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68</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3 Central Government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593,528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77,207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670,735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922,365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74,004</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996,369</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4 Provincial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5 Local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6 Household</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r>
      <w:tr w:rsidR="00E550DA" w:rsidRPr="00D5469A" w:rsidTr="00E550DA">
        <w:trPr>
          <w:trHeight w:hRule="exact" w:val="268"/>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7 Non-profit institutions (NPIs) Serving Households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8 Non-Residents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b/>
                <w:bCs/>
                <w:sz w:val="14"/>
                <w:szCs w:val="14"/>
              </w:rPr>
              <w:t xml:space="preserve">68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b/>
                <w:bCs/>
                <w:sz w:val="14"/>
                <w:szCs w:val="14"/>
              </w:rPr>
              <w:t xml:space="preserve">68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9 Foreign Currency</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sidRPr="00F8681D">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sidRPr="00F8681D">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sidRPr="00F8681D">
              <w:rPr>
                <w:sz w:val="14"/>
                <w:szCs w:val="14"/>
              </w:rPr>
              <w:t>-</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70" w:type="dxa"/>
            <w:tcBorders>
              <w:top w:val="nil"/>
              <w:left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87"/>
              <w:jc w:val="left"/>
              <w:rPr>
                <w:b/>
                <w:bCs/>
                <w:color w:val="auto"/>
                <w:szCs w:val="16"/>
              </w:rPr>
            </w:pPr>
            <w:r w:rsidRPr="00D5469A">
              <w:rPr>
                <w:b/>
                <w:bCs/>
                <w:color w:val="auto"/>
                <w:szCs w:val="16"/>
              </w:rPr>
              <w:t>B. Shares</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51,895 </w:t>
            </w:r>
          </w:p>
        </w:tc>
        <w:tc>
          <w:tcPr>
            <w:tcW w:w="1080" w:type="dxa"/>
            <w:tcBorders>
              <w:top w:val="nil"/>
              <w:left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266,530 </w:t>
            </w:r>
          </w:p>
        </w:tc>
        <w:tc>
          <w:tcPr>
            <w:tcW w:w="810" w:type="dxa"/>
            <w:tcBorders>
              <w:top w:val="nil"/>
              <w:left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318,425 </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color w:val="auto"/>
                <w:sz w:val="14"/>
                <w:szCs w:val="14"/>
              </w:rPr>
            </w:pPr>
            <w:r w:rsidRPr="00E550DA">
              <w:rPr>
                <w:rFonts w:asciiTheme="majorBidi" w:hAnsiTheme="majorBidi" w:cstheme="majorBidi"/>
                <w:b/>
                <w:bCs/>
                <w:sz w:val="14"/>
                <w:szCs w:val="14"/>
              </w:rPr>
              <w:t>50,937</w:t>
            </w:r>
          </w:p>
        </w:tc>
        <w:tc>
          <w:tcPr>
            <w:tcW w:w="1170" w:type="dxa"/>
            <w:tcBorders>
              <w:top w:val="nil"/>
              <w:left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239,369</w:t>
            </w:r>
          </w:p>
        </w:tc>
        <w:tc>
          <w:tcPr>
            <w:tcW w:w="900" w:type="dxa"/>
            <w:tcBorders>
              <w:top w:val="nil"/>
              <w:left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290,306</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1 Non-financial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11,929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251,583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263,511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11,231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222,547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233,778</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447"/>
              <w:jc w:val="left"/>
              <w:rPr>
                <w:color w:val="auto"/>
                <w:szCs w:val="16"/>
              </w:rPr>
            </w:pPr>
            <w:r w:rsidRPr="00D5469A">
              <w:rPr>
                <w:color w:val="auto"/>
                <w:szCs w:val="16"/>
              </w:rPr>
              <w:t xml:space="preserve">   i Public</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1,622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156,371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157,992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1,412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141,265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142,677</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447"/>
              <w:jc w:val="left"/>
              <w:rPr>
                <w:color w:val="auto"/>
                <w:szCs w:val="16"/>
              </w:rPr>
            </w:pPr>
            <w:r w:rsidRPr="00D5469A">
              <w:rPr>
                <w:color w:val="auto"/>
                <w:szCs w:val="16"/>
              </w:rPr>
              <w:t xml:space="preserve"> ii Private</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10,307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95,212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105,519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9,819</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81,281</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91,101</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2 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38,759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14,626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53,385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38,403</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16,377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54,780</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447"/>
              <w:jc w:val="left"/>
              <w:rPr>
                <w:color w:val="auto"/>
                <w:szCs w:val="16"/>
              </w:rPr>
            </w:pPr>
            <w:r w:rsidRPr="00D5469A">
              <w:rPr>
                <w:color w:val="auto"/>
                <w:szCs w:val="16"/>
              </w:rPr>
              <w:t>i Deposit money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29,598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4,655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34,253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30,617</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2,607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33,224</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447"/>
              <w:jc w:val="left"/>
              <w:rPr>
                <w:color w:val="auto"/>
                <w:szCs w:val="16"/>
              </w:rPr>
            </w:pPr>
            <w:r w:rsidRPr="00D5469A">
              <w:rPr>
                <w:color w:val="auto"/>
                <w:szCs w:val="16"/>
              </w:rPr>
              <w:t>ii Other deposit accepting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965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876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1,841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965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2,518</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3,483</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447"/>
              <w:jc w:val="left"/>
              <w:rPr>
                <w:color w:val="auto"/>
                <w:szCs w:val="16"/>
              </w:rPr>
            </w:pPr>
            <w:r w:rsidRPr="00D5469A">
              <w:rPr>
                <w:color w:val="auto"/>
                <w:szCs w:val="16"/>
              </w:rPr>
              <w:t>iii Financial intermediaries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6,980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8,665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15,644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5,614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10,843</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16,457</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447"/>
              <w:jc w:val="left"/>
              <w:rPr>
                <w:color w:val="auto"/>
                <w:szCs w:val="16"/>
              </w:rPr>
            </w:pPr>
            <w:r w:rsidRPr="00D5469A">
              <w:rPr>
                <w:color w:val="auto"/>
                <w:szCs w:val="16"/>
              </w:rPr>
              <w:t>iv Financial auxiliaries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989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CC6BD3">
              <w:rPr>
                <w:sz w:val="14"/>
                <w:szCs w:val="14"/>
              </w:rPr>
              <w:t>-</w:t>
            </w:r>
            <w:r>
              <w:rPr>
                <w:sz w:val="14"/>
                <w:szCs w:val="14"/>
              </w:rPr>
              <w:t xml:space="preserve">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989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994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994</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447"/>
              <w:jc w:val="left"/>
              <w:rPr>
                <w:color w:val="auto"/>
                <w:szCs w:val="16"/>
              </w:rPr>
            </w:pPr>
            <w:r w:rsidRPr="00D5469A">
              <w:rPr>
                <w:color w:val="auto"/>
                <w:szCs w:val="16"/>
              </w:rPr>
              <w:t>v Insurance and pension funds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227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431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658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212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410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623</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3 Central Government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4 Provincial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5 Local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r>
      <w:tr w:rsidR="00E550DA" w:rsidRPr="00D5469A" w:rsidTr="00E550DA">
        <w:trPr>
          <w:trHeight w:hRule="exact" w:val="288"/>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6 Household</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r>
      <w:tr w:rsidR="00E550DA" w:rsidRPr="00D5469A" w:rsidTr="00E550DA">
        <w:trPr>
          <w:trHeight w:hRule="exact" w:val="318"/>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7 Non-profit institutions (NPIs) Serving Households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r>
      <w:tr w:rsidR="00E550DA" w:rsidRPr="00D5469A" w:rsidTr="00E550DA">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8 Non-residents</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1,208 </w:t>
            </w:r>
          </w:p>
        </w:tc>
        <w:tc>
          <w:tcPr>
            <w:tcW w:w="108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321 </w:t>
            </w:r>
          </w:p>
        </w:tc>
        <w:tc>
          <w:tcPr>
            <w:tcW w:w="81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1,529 </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1,302</w:t>
            </w:r>
          </w:p>
        </w:tc>
        <w:tc>
          <w:tcPr>
            <w:tcW w:w="117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445</w:t>
            </w:r>
          </w:p>
        </w:tc>
        <w:tc>
          <w:tcPr>
            <w:tcW w:w="90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1,748</w:t>
            </w:r>
          </w:p>
        </w:tc>
      </w:tr>
      <w:tr w:rsidR="00E550DA" w:rsidRPr="00D5469A" w:rsidTr="00E550DA">
        <w:trPr>
          <w:trHeight w:hRule="exact" w:val="288"/>
        </w:trPr>
        <w:tc>
          <w:tcPr>
            <w:tcW w:w="4068" w:type="dxa"/>
            <w:tcBorders>
              <w:top w:val="single" w:sz="12" w:space="0" w:color="auto"/>
              <w:bottom w:val="single" w:sz="12" w:space="0" w:color="auto"/>
            </w:tcBorders>
            <w:shd w:val="clear" w:color="auto" w:fill="auto"/>
            <w:noWrap/>
            <w:vAlign w:val="center"/>
          </w:tcPr>
          <w:p w:rsidR="00E550DA" w:rsidRPr="00D5469A" w:rsidRDefault="00E550DA" w:rsidP="00E550DA">
            <w:pPr>
              <w:rPr>
                <w:b/>
                <w:bCs/>
                <w:color w:val="auto"/>
                <w:szCs w:val="16"/>
              </w:rPr>
            </w:pPr>
            <w:r w:rsidRPr="00D5469A">
              <w:rPr>
                <w:b/>
                <w:bCs/>
                <w:color w:val="auto"/>
                <w:szCs w:val="16"/>
              </w:rPr>
              <w:t>Total (A+B)</w:t>
            </w:r>
          </w:p>
        </w:tc>
        <w:tc>
          <w:tcPr>
            <w:tcW w:w="990" w:type="dxa"/>
            <w:tcBorders>
              <w:top w:val="nil"/>
              <w:left w:val="nil"/>
              <w:right w:val="nil"/>
            </w:tcBorders>
            <w:shd w:val="clear" w:color="auto" w:fill="auto"/>
            <w:noWrap/>
            <w:tcMar>
              <w:left w:w="43" w:type="dxa"/>
              <w:right w:w="43" w:type="dxa"/>
            </w:tcMar>
            <w:vAlign w:val="center"/>
          </w:tcPr>
          <w:p w:rsidR="00E550DA" w:rsidRPr="00912373" w:rsidRDefault="00E550DA" w:rsidP="00E550DA">
            <w:pPr>
              <w:jc w:val="right"/>
              <w:rPr>
                <w:b/>
                <w:bCs/>
                <w:sz w:val="14"/>
                <w:szCs w:val="14"/>
              </w:rPr>
            </w:pPr>
            <w:r>
              <w:rPr>
                <w:b/>
                <w:bCs/>
                <w:sz w:val="14"/>
                <w:szCs w:val="14"/>
              </w:rPr>
              <w:t xml:space="preserve">722,408 </w:t>
            </w:r>
          </w:p>
        </w:tc>
        <w:tc>
          <w:tcPr>
            <w:tcW w:w="1080" w:type="dxa"/>
            <w:tcBorders>
              <w:top w:val="nil"/>
              <w:left w:val="nil"/>
              <w:right w:val="nil"/>
            </w:tcBorders>
            <w:shd w:val="clear" w:color="auto" w:fill="auto"/>
            <w:noWrap/>
            <w:tcMar>
              <w:left w:w="43" w:type="dxa"/>
              <w:right w:w="43" w:type="dxa"/>
            </w:tcMar>
            <w:vAlign w:val="center"/>
          </w:tcPr>
          <w:p w:rsidR="00E550DA" w:rsidRPr="00912373" w:rsidRDefault="00E550DA" w:rsidP="00E550DA">
            <w:pPr>
              <w:jc w:val="right"/>
              <w:rPr>
                <w:b/>
                <w:bCs/>
                <w:sz w:val="14"/>
                <w:szCs w:val="14"/>
              </w:rPr>
            </w:pPr>
            <w:r>
              <w:rPr>
                <w:b/>
                <w:bCs/>
                <w:sz w:val="14"/>
                <w:szCs w:val="14"/>
              </w:rPr>
              <w:t xml:space="preserve">419,595 </w:t>
            </w:r>
          </w:p>
        </w:tc>
        <w:tc>
          <w:tcPr>
            <w:tcW w:w="810" w:type="dxa"/>
            <w:tcBorders>
              <w:top w:val="nil"/>
              <w:left w:val="nil"/>
              <w:right w:val="nil"/>
            </w:tcBorders>
            <w:shd w:val="clear" w:color="auto" w:fill="auto"/>
            <w:noWrap/>
            <w:tcMar>
              <w:left w:w="43" w:type="dxa"/>
              <w:right w:w="43" w:type="dxa"/>
            </w:tcMar>
            <w:vAlign w:val="center"/>
          </w:tcPr>
          <w:p w:rsidR="00E550DA" w:rsidRPr="00912373" w:rsidRDefault="00E550DA" w:rsidP="00E550DA">
            <w:pPr>
              <w:jc w:val="right"/>
              <w:rPr>
                <w:b/>
                <w:bCs/>
                <w:sz w:val="14"/>
                <w:szCs w:val="14"/>
              </w:rPr>
            </w:pPr>
            <w:r>
              <w:rPr>
                <w:b/>
                <w:bCs/>
                <w:sz w:val="14"/>
                <w:szCs w:val="14"/>
              </w:rPr>
              <w:t xml:space="preserve">1,142,003 </w:t>
            </w:r>
          </w:p>
        </w:tc>
        <w:tc>
          <w:tcPr>
            <w:tcW w:w="99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1,064,671</w:t>
            </w:r>
          </w:p>
        </w:tc>
        <w:tc>
          <w:tcPr>
            <w:tcW w:w="117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406,759</w:t>
            </w:r>
          </w:p>
        </w:tc>
        <w:tc>
          <w:tcPr>
            <w:tcW w:w="90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1,471,430</w:t>
            </w:r>
          </w:p>
        </w:tc>
      </w:tr>
      <w:tr w:rsidR="00E550DA" w:rsidRPr="00D5469A" w:rsidTr="007828BE">
        <w:trPr>
          <w:trHeight w:hRule="exact" w:val="247"/>
        </w:trPr>
        <w:tc>
          <w:tcPr>
            <w:tcW w:w="10008" w:type="dxa"/>
            <w:gridSpan w:val="7"/>
            <w:tcBorders>
              <w:top w:val="single" w:sz="12" w:space="0" w:color="auto"/>
            </w:tcBorders>
            <w:shd w:val="clear" w:color="auto" w:fill="auto"/>
            <w:noWrap/>
            <w:vAlign w:val="center"/>
          </w:tcPr>
          <w:p w:rsidR="00E550DA" w:rsidRPr="00D5469A" w:rsidRDefault="00DE04BF" w:rsidP="00E550DA">
            <w:pPr>
              <w:jc w:val="right"/>
              <w:rPr>
                <w:color w:val="auto"/>
                <w:sz w:val="12"/>
                <w:szCs w:val="16"/>
              </w:rPr>
            </w:pPr>
            <w:r w:rsidRPr="009836DB">
              <w:rPr>
                <w:color w:val="auto"/>
                <w:sz w:val="13"/>
                <w:szCs w:val="13"/>
              </w:rPr>
              <w:t>* This includes Depository NBFCs, DFIs and MFIs.</w:t>
            </w:r>
            <w:r>
              <w:rPr>
                <w:color w:val="auto"/>
                <w:sz w:val="13"/>
                <w:szCs w:val="13"/>
              </w:rPr>
              <w:t xml:space="preserve">                                                                                                                                                            </w:t>
            </w:r>
            <w:r w:rsidR="00E550DA">
              <w:rPr>
                <w:sz w:val="14"/>
                <w:szCs w:val="14"/>
              </w:rPr>
              <w:t>Source: Core Statistics Department</w:t>
            </w:r>
          </w:p>
        </w:tc>
      </w:tr>
      <w:tr w:rsidR="00E550DA" w:rsidRPr="00D5469A" w:rsidTr="007828BE">
        <w:trPr>
          <w:trHeight w:hRule="exact" w:val="235"/>
        </w:trPr>
        <w:tc>
          <w:tcPr>
            <w:tcW w:w="10008" w:type="dxa"/>
            <w:gridSpan w:val="7"/>
            <w:shd w:val="clear" w:color="auto" w:fill="auto"/>
            <w:noWrap/>
            <w:vAlign w:val="center"/>
          </w:tcPr>
          <w:p w:rsidR="00E550DA" w:rsidRPr="009836DB" w:rsidRDefault="00DE04BF" w:rsidP="00E550DA">
            <w:pPr>
              <w:jc w:val="left"/>
              <w:rPr>
                <w:color w:val="auto"/>
                <w:sz w:val="13"/>
                <w:szCs w:val="13"/>
              </w:rPr>
            </w:pPr>
            <w:r w:rsidRPr="009836DB">
              <w:rPr>
                <w:color w:val="auto"/>
                <w:sz w:val="13"/>
                <w:szCs w:val="13"/>
              </w:rPr>
              <w:t>** This includes Non-Depository NBFCs, PMRCL and HBFC.</w:t>
            </w:r>
          </w:p>
        </w:tc>
      </w:tr>
      <w:tr w:rsidR="00E550DA" w:rsidRPr="00D5469A" w:rsidTr="007828BE">
        <w:trPr>
          <w:trHeight w:hRule="exact" w:val="235"/>
        </w:trPr>
        <w:tc>
          <w:tcPr>
            <w:tcW w:w="10008" w:type="dxa"/>
            <w:gridSpan w:val="7"/>
            <w:shd w:val="clear" w:color="auto" w:fill="auto"/>
            <w:noWrap/>
            <w:vAlign w:val="center"/>
          </w:tcPr>
          <w:p w:rsidR="00E550DA" w:rsidRPr="009836DB" w:rsidRDefault="00E550DA" w:rsidP="00E550DA">
            <w:pPr>
              <w:jc w:val="left"/>
              <w:rPr>
                <w:color w:val="auto"/>
                <w:sz w:val="13"/>
                <w:szCs w:val="13"/>
              </w:rPr>
            </w:pPr>
          </w:p>
        </w:tc>
      </w:tr>
    </w:tbl>
    <w:p w:rsidR="00B433FE" w:rsidRPr="0004205B" w:rsidRDefault="00B433FE" w:rsidP="00C156D0">
      <w:pPr>
        <w:rPr>
          <w:color w:val="auto"/>
        </w:rPr>
      </w:pPr>
    </w:p>
    <w:sectPr w:rsidR="00B433FE" w:rsidRPr="0004205B" w:rsidSect="000E3690">
      <w:footerReference w:type="even" r:id="rId18"/>
      <w:footerReference w:type="default" r:id="rId19"/>
      <w:type w:val="continuous"/>
      <w:pgSz w:w="11906" w:h="16838" w:code="9"/>
      <w:pgMar w:top="259" w:right="720" w:bottom="720" w:left="720" w:header="432" w:footer="1008" w:gutter="720"/>
      <w:pgNumType w:start="8"/>
      <w:cols w:space="720"/>
      <w:docGrid w:linePitch="21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546F" w16cex:dateUtc="2022-08-26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5EEC7" w16cid:durableId="26B3546F"/>
  <w16cid:commentId w16cid:paraId="6AFB1869" w16cid:durableId="26B353A7"/>
  <w16cid:commentId w16cid:paraId="4CDA3A7B" w16cid:durableId="26B327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D7F" w:rsidRDefault="00161D7F">
      <w:r>
        <w:separator/>
      </w:r>
    </w:p>
  </w:endnote>
  <w:endnote w:type="continuationSeparator" w:id="0">
    <w:p w:rsidR="00161D7F" w:rsidRDefault="0016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BEF" w:rsidRDefault="00325B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325BEF" w:rsidRDefault="00325BE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BEF" w:rsidRPr="008961D3" w:rsidRDefault="00325BEF"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8F7DE0">
      <w:rPr>
        <w:noProof/>
        <w:sz w:val="20"/>
      </w:rPr>
      <w:t>10</w:t>
    </w:r>
    <w:r w:rsidRPr="008961D3">
      <w:rPr>
        <w:sz w:val="20"/>
      </w:rPr>
      <w:fldChar w:fldCharType="end"/>
    </w:r>
  </w:p>
  <w:p w:rsidR="00325BEF" w:rsidRPr="008961D3" w:rsidRDefault="00325BEF">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D7F" w:rsidRDefault="00161D7F">
      <w:r>
        <w:separator/>
      </w:r>
    </w:p>
  </w:footnote>
  <w:footnote w:type="continuationSeparator" w:id="0">
    <w:p w:rsidR="00161D7F" w:rsidRDefault="00161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6C683968"/>
    <w:lvl w:ilvl="0" w:tplc="BBDED91A">
      <w:start w:val="1"/>
      <w:numFmt w:val="decimal"/>
      <w:lvlText w:val="%1."/>
      <w:lvlJc w:val="left"/>
      <w:pPr>
        <w:ind w:left="720" w:hanging="360"/>
      </w:pPr>
      <w:rPr>
        <w:rFonts w:hint="default"/>
        <w:color w:val="000000" w:themeColor="text1"/>
        <w:sz w:val="14"/>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8DD4A9F8"/>
    <w:lvl w:ilvl="0" w:tplc="2EA85A6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8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B3"/>
    <w:rsid w:val="00000540"/>
    <w:rsid w:val="0000065A"/>
    <w:rsid w:val="00000677"/>
    <w:rsid w:val="00000778"/>
    <w:rsid w:val="00000AAD"/>
    <w:rsid w:val="00000BDF"/>
    <w:rsid w:val="00000BFB"/>
    <w:rsid w:val="00000DB0"/>
    <w:rsid w:val="00000DEC"/>
    <w:rsid w:val="00000F18"/>
    <w:rsid w:val="0000107A"/>
    <w:rsid w:val="000010D1"/>
    <w:rsid w:val="00001224"/>
    <w:rsid w:val="000012AB"/>
    <w:rsid w:val="000016E4"/>
    <w:rsid w:val="00001CA1"/>
    <w:rsid w:val="00001F27"/>
    <w:rsid w:val="00002162"/>
    <w:rsid w:val="0000246F"/>
    <w:rsid w:val="0000275E"/>
    <w:rsid w:val="0000309A"/>
    <w:rsid w:val="00003723"/>
    <w:rsid w:val="00003FF2"/>
    <w:rsid w:val="0000407F"/>
    <w:rsid w:val="000040B7"/>
    <w:rsid w:val="00004127"/>
    <w:rsid w:val="00004150"/>
    <w:rsid w:val="00004267"/>
    <w:rsid w:val="0000446C"/>
    <w:rsid w:val="00005662"/>
    <w:rsid w:val="0000577F"/>
    <w:rsid w:val="000059C9"/>
    <w:rsid w:val="00005A04"/>
    <w:rsid w:val="00005CB5"/>
    <w:rsid w:val="00006357"/>
    <w:rsid w:val="00006992"/>
    <w:rsid w:val="00006A70"/>
    <w:rsid w:val="000074DB"/>
    <w:rsid w:val="000075BB"/>
    <w:rsid w:val="00007821"/>
    <w:rsid w:val="00007B9E"/>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4B"/>
    <w:rsid w:val="00011C73"/>
    <w:rsid w:val="00011ECC"/>
    <w:rsid w:val="00011F2C"/>
    <w:rsid w:val="0001242D"/>
    <w:rsid w:val="0001268D"/>
    <w:rsid w:val="00012762"/>
    <w:rsid w:val="000128FA"/>
    <w:rsid w:val="00012ADC"/>
    <w:rsid w:val="00012B38"/>
    <w:rsid w:val="00012CE2"/>
    <w:rsid w:val="000131F4"/>
    <w:rsid w:val="000132FA"/>
    <w:rsid w:val="000134F4"/>
    <w:rsid w:val="000140DD"/>
    <w:rsid w:val="00014684"/>
    <w:rsid w:val="000147BB"/>
    <w:rsid w:val="00015243"/>
    <w:rsid w:val="00015525"/>
    <w:rsid w:val="00015B89"/>
    <w:rsid w:val="00016575"/>
    <w:rsid w:val="000165E3"/>
    <w:rsid w:val="00016734"/>
    <w:rsid w:val="00016888"/>
    <w:rsid w:val="00016A8D"/>
    <w:rsid w:val="0001702F"/>
    <w:rsid w:val="00017588"/>
    <w:rsid w:val="000176B6"/>
    <w:rsid w:val="00017CA0"/>
    <w:rsid w:val="000205FD"/>
    <w:rsid w:val="00020DC4"/>
    <w:rsid w:val="00020FCE"/>
    <w:rsid w:val="0002130E"/>
    <w:rsid w:val="00021ABA"/>
    <w:rsid w:val="00021C10"/>
    <w:rsid w:val="00021C34"/>
    <w:rsid w:val="0002218D"/>
    <w:rsid w:val="00022D21"/>
    <w:rsid w:val="0002317E"/>
    <w:rsid w:val="00023204"/>
    <w:rsid w:val="0002345C"/>
    <w:rsid w:val="00023627"/>
    <w:rsid w:val="0002395A"/>
    <w:rsid w:val="00023C74"/>
    <w:rsid w:val="00023EC9"/>
    <w:rsid w:val="00023FA2"/>
    <w:rsid w:val="00024790"/>
    <w:rsid w:val="000249D8"/>
    <w:rsid w:val="00024D85"/>
    <w:rsid w:val="00024E7B"/>
    <w:rsid w:val="00024FC9"/>
    <w:rsid w:val="000250A4"/>
    <w:rsid w:val="00025915"/>
    <w:rsid w:val="0002662F"/>
    <w:rsid w:val="00026B74"/>
    <w:rsid w:val="00026CDC"/>
    <w:rsid w:val="00026F19"/>
    <w:rsid w:val="0002709E"/>
    <w:rsid w:val="0002712E"/>
    <w:rsid w:val="00027507"/>
    <w:rsid w:val="00027C5E"/>
    <w:rsid w:val="00027F8F"/>
    <w:rsid w:val="00030543"/>
    <w:rsid w:val="00030F2A"/>
    <w:rsid w:val="0003101A"/>
    <w:rsid w:val="000313F3"/>
    <w:rsid w:val="00031CB9"/>
    <w:rsid w:val="00031F0F"/>
    <w:rsid w:val="00032117"/>
    <w:rsid w:val="00032908"/>
    <w:rsid w:val="0003307D"/>
    <w:rsid w:val="000332C5"/>
    <w:rsid w:val="00033355"/>
    <w:rsid w:val="00033AB3"/>
    <w:rsid w:val="00033CBD"/>
    <w:rsid w:val="00034250"/>
    <w:rsid w:val="000345AE"/>
    <w:rsid w:val="0003471F"/>
    <w:rsid w:val="000348DA"/>
    <w:rsid w:val="0003492B"/>
    <w:rsid w:val="00034C42"/>
    <w:rsid w:val="000356F1"/>
    <w:rsid w:val="0003596A"/>
    <w:rsid w:val="00035B0A"/>
    <w:rsid w:val="0003601C"/>
    <w:rsid w:val="00036061"/>
    <w:rsid w:val="00036879"/>
    <w:rsid w:val="00036A0F"/>
    <w:rsid w:val="00036C8A"/>
    <w:rsid w:val="00036FFE"/>
    <w:rsid w:val="0003720C"/>
    <w:rsid w:val="000373C2"/>
    <w:rsid w:val="000376D8"/>
    <w:rsid w:val="00037ADD"/>
    <w:rsid w:val="00037F3D"/>
    <w:rsid w:val="00040159"/>
    <w:rsid w:val="0004043E"/>
    <w:rsid w:val="00040703"/>
    <w:rsid w:val="00040A33"/>
    <w:rsid w:val="00041104"/>
    <w:rsid w:val="00041309"/>
    <w:rsid w:val="00041D42"/>
    <w:rsid w:val="00041DA2"/>
    <w:rsid w:val="00041F76"/>
    <w:rsid w:val="0004205B"/>
    <w:rsid w:val="00042325"/>
    <w:rsid w:val="00042366"/>
    <w:rsid w:val="00042656"/>
    <w:rsid w:val="0004269E"/>
    <w:rsid w:val="000426DB"/>
    <w:rsid w:val="00042B1A"/>
    <w:rsid w:val="00042B5A"/>
    <w:rsid w:val="00042F21"/>
    <w:rsid w:val="000431E6"/>
    <w:rsid w:val="00043423"/>
    <w:rsid w:val="000434F7"/>
    <w:rsid w:val="0004377D"/>
    <w:rsid w:val="00043D9E"/>
    <w:rsid w:val="00044052"/>
    <w:rsid w:val="000440D5"/>
    <w:rsid w:val="00044209"/>
    <w:rsid w:val="0004438A"/>
    <w:rsid w:val="00044402"/>
    <w:rsid w:val="0004478B"/>
    <w:rsid w:val="00044CA8"/>
    <w:rsid w:val="00044F63"/>
    <w:rsid w:val="00045291"/>
    <w:rsid w:val="0004555B"/>
    <w:rsid w:val="00045A09"/>
    <w:rsid w:val="00045D0C"/>
    <w:rsid w:val="00046188"/>
    <w:rsid w:val="00046196"/>
    <w:rsid w:val="000465D4"/>
    <w:rsid w:val="00046C7E"/>
    <w:rsid w:val="00046E46"/>
    <w:rsid w:val="00046E5D"/>
    <w:rsid w:val="00046FA7"/>
    <w:rsid w:val="00046FD7"/>
    <w:rsid w:val="000476B1"/>
    <w:rsid w:val="000479D6"/>
    <w:rsid w:val="00047D84"/>
    <w:rsid w:val="00047F31"/>
    <w:rsid w:val="00050376"/>
    <w:rsid w:val="00050A7F"/>
    <w:rsid w:val="00050B0A"/>
    <w:rsid w:val="00050DD4"/>
    <w:rsid w:val="000511EF"/>
    <w:rsid w:val="00051250"/>
    <w:rsid w:val="00051491"/>
    <w:rsid w:val="0005195A"/>
    <w:rsid w:val="00051A81"/>
    <w:rsid w:val="00051B13"/>
    <w:rsid w:val="00051B21"/>
    <w:rsid w:val="00051E1D"/>
    <w:rsid w:val="00051E85"/>
    <w:rsid w:val="00052158"/>
    <w:rsid w:val="000524BF"/>
    <w:rsid w:val="000526D9"/>
    <w:rsid w:val="00052B05"/>
    <w:rsid w:val="00052B28"/>
    <w:rsid w:val="00052D51"/>
    <w:rsid w:val="00052ECD"/>
    <w:rsid w:val="0005303D"/>
    <w:rsid w:val="0005311C"/>
    <w:rsid w:val="0005319E"/>
    <w:rsid w:val="00053403"/>
    <w:rsid w:val="000536CC"/>
    <w:rsid w:val="0005375B"/>
    <w:rsid w:val="0005388F"/>
    <w:rsid w:val="00053C18"/>
    <w:rsid w:val="00053ED6"/>
    <w:rsid w:val="000543BF"/>
    <w:rsid w:val="00054F97"/>
    <w:rsid w:val="000550F7"/>
    <w:rsid w:val="00056037"/>
    <w:rsid w:val="0005645C"/>
    <w:rsid w:val="000565BA"/>
    <w:rsid w:val="00056713"/>
    <w:rsid w:val="000568A4"/>
    <w:rsid w:val="00057014"/>
    <w:rsid w:val="000570B2"/>
    <w:rsid w:val="00057223"/>
    <w:rsid w:val="000576D6"/>
    <w:rsid w:val="000577CE"/>
    <w:rsid w:val="000578A2"/>
    <w:rsid w:val="00057A3C"/>
    <w:rsid w:val="00057AD4"/>
    <w:rsid w:val="00057BE5"/>
    <w:rsid w:val="00057ED8"/>
    <w:rsid w:val="00060942"/>
    <w:rsid w:val="00060E30"/>
    <w:rsid w:val="000616FA"/>
    <w:rsid w:val="000617E2"/>
    <w:rsid w:val="00061E45"/>
    <w:rsid w:val="00062366"/>
    <w:rsid w:val="00062658"/>
    <w:rsid w:val="00062ECB"/>
    <w:rsid w:val="000630E5"/>
    <w:rsid w:val="0006381A"/>
    <w:rsid w:val="0006391B"/>
    <w:rsid w:val="00063D35"/>
    <w:rsid w:val="00063E4E"/>
    <w:rsid w:val="00064305"/>
    <w:rsid w:val="000643D7"/>
    <w:rsid w:val="00064690"/>
    <w:rsid w:val="00065128"/>
    <w:rsid w:val="00065481"/>
    <w:rsid w:val="000656DE"/>
    <w:rsid w:val="000657AC"/>
    <w:rsid w:val="00065948"/>
    <w:rsid w:val="000659FC"/>
    <w:rsid w:val="00065ABD"/>
    <w:rsid w:val="00066718"/>
    <w:rsid w:val="00066870"/>
    <w:rsid w:val="000669AD"/>
    <w:rsid w:val="00066B90"/>
    <w:rsid w:val="000670B4"/>
    <w:rsid w:val="00067122"/>
    <w:rsid w:val="000674CD"/>
    <w:rsid w:val="00067795"/>
    <w:rsid w:val="000678EE"/>
    <w:rsid w:val="0006799D"/>
    <w:rsid w:val="00067ECD"/>
    <w:rsid w:val="00067F85"/>
    <w:rsid w:val="00070001"/>
    <w:rsid w:val="00070106"/>
    <w:rsid w:val="00070ACB"/>
    <w:rsid w:val="00071241"/>
    <w:rsid w:val="00071287"/>
    <w:rsid w:val="0007152A"/>
    <w:rsid w:val="000716AF"/>
    <w:rsid w:val="000719AC"/>
    <w:rsid w:val="00071DAB"/>
    <w:rsid w:val="00071EA5"/>
    <w:rsid w:val="00071EAE"/>
    <w:rsid w:val="000725B2"/>
    <w:rsid w:val="00072B66"/>
    <w:rsid w:val="0007362F"/>
    <w:rsid w:val="00073B50"/>
    <w:rsid w:val="00073EEA"/>
    <w:rsid w:val="0007433E"/>
    <w:rsid w:val="00074580"/>
    <w:rsid w:val="00074758"/>
    <w:rsid w:val="00074775"/>
    <w:rsid w:val="00074E65"/>
    <w:rsid w:val="00075069"/>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485"/>
    <w:rsid w:val="0008051B"/>
    <w:rsid w:val="00080533"/>
    <w:rsid w:val="00080B5B"/>
    <w:rsid w:val="00080D14"/>
    <w:rsid w:val="00080DC3"/>
    <w:rsid w:val="00081056"/>
    <w:rsid w:val="00081080"/>
    <w:rsid w:val="00081084"/>
    <w:rsid w:val="000810CD"/>
    <w:rsid w:val="0008111D"/>
    <w:rsid w:val="000818DA"/>
    <w:rsid w:val="000819A1"/>
    <w:rsid w:val="00081FAC"/>
    <w:rsid w:val="0008208F"/>
    <w:rsid w:val="0008241C"/>
    <w:rsid w:val="00082466"/>
    <w:rsid w:val="00082766"/>
    <w:rsid w:val="00082D9E"/>
    <w:rsid w:val="00082E20"/>
    <w:rsid w:val="0008396F"/>
    <w:rsid w:val="00084AA2"/>
    <w:rsid w:val="0008575F"/>
    <w:rsid w:val="00085F6A"/>
    <w:rsid w:val="00085FCD"/>
    <w:rsid w:val="000861E6"/>
    <w:rsid w:val="000862D3"/>
    <w:rsid w:val="00086748"/>
    <w:rsid w:val="000868A3"/>
    <w:rsid w:val="00086C04"/>
    <w:rsid w:val="00086D4E"/>
    <w:rsid w:val="000871FC"/>
    <w:rsid w:val="00087FA5"/>
    <w:rsid w:val="0009066B"/>
    <w:rsid w:val="00090ADC"/>
    <w:rsid w:val="00090CF6"/>
    <w:rsid w:val="00090F15"/>
    <w:rsid w:val="00091693"/>
    <w:rsid w:val="0009195C"/>
    <w:rsid w:val="00091AA8"/>
    <w:rsid w:val="00091D4F"/>
    <w:rsid w:val="00091E0E"/>
    <w:rsid w:val="00091E52"/>
    <w:rsid w:val="000920A4"/>
    <w:rsid w:val="000920FE"/>
    <w:rsid w:val="0009233A"/>
    <w:rsid w:val="000925C2"/>
    <w:rsid w:val="00092727"/>
    <w:rsid w:val="000928F2"/>
    <w:rsid w:val="000929C7"/>
    <w:rsid w:val="00092BE4"/>
    <w:rsid w:val="00092ED8"/>
    <w:rsid w:val="000934C8"/>
    <w:rsid w:val="000940FF"/>
    <w:rsid w:val="000941BF"/>
    <w:rsid w:val="000948BA"/>
    <w:rsid w:val="0009491A"/>
    <w:rsid w:val="00094B52"/>
    <w:rsid w:val="00094F49"/>
    <w:rsid w:val="00094F9D"/>
    <w:rsid w:val="00095162"/>
    <w:rsid w:val="0009557D"/>
    <w:rsid w:val="000957B0"/>
    <w:rsid w:val="00096457"/>
    <w:rsid w:val="00097121"/>
    <w:rsid w:val="000974A4"/>
    <w:rsid w:val="00097522"/>
    <w:rsid w:val="00097894"/>
    <w:rsid w:val="00097AF2"/>
    <w:rsid w:val="00097C79"/>
    <w:rsid w:val="00097FF8"/>
    <w:rsid w:val="000A01C8"/>
    <w:rsid w:val="000A0219"/>
    <w:rsid w:val="000A0425"/>
    <w:rsid w:val="000A0942"/>
    <w:rsid w:val="000A0A67"/>
    <w:rsid w:val="000A114A"/>
    <w:rsid w:val="000A1370"/>
    <w:rsid w:val="000A15A1"/>
    <w:rsid w:val="000A1ABF"/>
    <w:rsid w:val="000A233C"/>
    <w:rsid w:val="000A2410"/>
    <w:rsid w:val="000A2459"/>
    <w:rsid w:val="000A27D7"/>
    <w:rsid w:val="000A2B36"/>
    <w:rsid w:val="000A2FC1"/>
    <w:rsid w:val="000A3261"/>
    <w:rsid w:val="000A3644"/>
    <w:rsid w:val="000A36B4"/>
    <w:rsid w:val="000A38B0"/>
    <w:rsid w:val="000A3DF6"/>
    <w:rsid w:val="000A3EAF"/>
    <w:rsid w:val="000A4005"/>
    <w:rsid w:val="000A4093"/>
    <w:rsid w:val="000A40B6"/>
    <w:rsid w:val="000A48CC"/>
    <w:rsid w:val="000A4A45"/>
    <w:rsid w:val="000A4B38"/>
    <w:rsid w:val="000A4BB3"/>
    <w:rsid w:val="000A4BB4"/>
    <w:rsid w:val="000A55B7"/>
    <w:rsid w:val="000A5CDF"/>
    <w:rsid w:val="000A675C"/>
    <w:rsid w:val="000A679B"/>
    <w:rsid w:val="000A70D3"/>
    <w:rsid w:val="000A715A"/>
    <w:rsid w:val="000A7659"/>
    <w:rsid w:val="000A775E"/>
    <w:rsid w:val="000A7D01"/>
    <w:rsid w:val="000B057B"/>
    <w:rsid w:val="000B0604"/>
    <w:rsid w:val="000B0642"/>
    <w:rsid w:val="000B08F3"/>
    <w:rsid w:val="000B09B7"/>
    <w:rsid w:val="000B0C19"/>
    <w:rsid w:val="000B0D63"/>
    <w:rsid w:val="000B10BB"/>
    <w:rsid w:val="000B16E6"/>
    <w:rsid w:val="000B1AC9"/>
    <w:rsid w:val="000B20FC"/>
    <w:rsid w:val="000B21E2"/>
    <w:rsid w:val="000B22CE"/>
    <w:rsid w:val="000B2418"/>
    <w:rsid w:val="000B24E7"/>
    <w:rsid w:val="000B264A"/>
    <w:rsid w:val="000B2EA5"/>
    <w:rsid w:val="000B2F44"/>
    <w:rsid w:val="000B34A2"/>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0E1"/>
    <w:rsid w:val="000C10F6"/>
    <w:rsid w:val="000C1439"/>
    <w:rsid w:val="000C14CC"/>
    <w:rsid w:val="000C16AD"/>
    <w:rsid w:val="000C1D27"/>
    <w:rsid w:val="000C1D6D"/>
    <w:rsid w:val="000C22D3"/>
    <w:rsid w:val="000C2657"/>
    <w:rsid w:val="000C26E0"/>
    <w:rsid w:val="000C2819"/>
    <w:rsid w:val="000C2A3E"/>
    <w:rsid w:val="000C3067"/>
    <w:rsid w:val="000C3431"/>
    <w:rsid w:val="000C3737"/>
    <w:rsid w:val="000C3A2C"/>
    <w:rsid w:val="000C3AC9"/>
    <w:rsid w:val="000C3AFE"/>
    <w:rsid w:val="000C3F5D"/>
    <w:rsid w:val="000C44D0"/>
    <w:rsid w:val="000C49E5"/>
    <w:rsid w:val="000C4E7A"/>
    <w:rsid w:val="000C4FEF"/>
    <w:rsid w:val="000C5555"/>
    <w:rsid w:val="000C5750"/>
    <w:rsid w:val="000C59EA"/>
    <w:rsid w:val="000C5BBD"/>
    <w:rsid w:val="000C6115"/>
    <w:rsid w:val="000C648D"/>
    <w:rsid w:val="000C64B9"/>
    <w:rsid w:val="000C67AA"/>
    <w:rsid w:val="000C7047"/>
    <w:rsid w:val="000C71CD"/>
    <w:rsid w:val="000C7365"/>
    <w:rsid w:val="000C776A"/>
    <w:rsid w:val="000C77CB"/>
    <w:rsid w:val="000D03F8"/>
    <w:rsid w:val="000D0411"/>
    <w:rsid w:val="000D0568"/>
    <w:rsid w:val="000D0BFC"/>
    <w:rsid w:val="000D113B"/>
    <w:rsid w:val="000D2042"/>
    <w:rsid w:val="000D22A4"/>
    <w:rsid w:val="000D2382"/>
    <w:rsid w:val="000D268D"/>
    <w:rsid w:val="000D28E3"/>
    <w:rsid w:val="000D3041"/>
    <w:rsid w:val="000D3236"/>
    <w:rsid w:val="000D3364"/>
    <w:rsid w:val="000D35AB"/>
    <w:rsid w:val="000D38C6"/>
    <w:rsid w:val="000D3B28"/>
    <w:rsid w:val="000D40E6"/>
    <w:rsid w:val="000D45D1"/>
    <w:rsid w:val="000D461A"/>
    <w:rsid w:val="000D4750"/>
    <w:rsid w:val="000D4974"/>
    <w:rsid w:val="000D4C61"/>
    <w:rsid w:val="000D4EF5"/>
    <w:rsid w:val="000D4F19"/>
    <w:rsid w:val="000D5594"/>
    <w:rsid w:val="000D591B"/>
    <w:rsid w:val="000D5A5A"/>
    <w:rsid w:val="000D5F55"/>
    <w:rsid w:val="000D5F77"/>
    <w:rsid w:val="000D5F8D"/>
    <w:rsid w:val="000D6024"/>
    <w:rsid w:val="000D64E2"/>
    <w:rsid w:val="000D65D5"/>
    <w:rsid w:val="000D66B8"/>
    <w:rsid w:val="000D729F"/>
    <w:rsid w:val="000D77EB"/>
    <w:rsid w:val="000D79DB"/>
    <w:rsid w:val="000D7A2B"/>
    <w:rsid w:val="000D7DAF"/>
    <w:rsid w:val="000E0278"/>
    <w:rsid w:val="000E03B0"/>
    <w:rsid w:val="000E065F"/>
    <w:rsid w:val="000E0A4C"/>
    <w:rsid w:val="000E0CE5"/>
    <w:rsid w:val="000E12F2"/>
    <w:rsid w:val="000E132B"/>
    <w:rsid w:val="000E16B5"/>
    <w:rsid w:val="000E1720"/>
    <w:rsid w:val="000E1B04"/>
    <w:rsid w:val="000E1E84"/>
    <w:rsid w:val="000E1EB2"/>
    <w:rsid w:val="000E2005"/>
    <w:rsid w:val="000E262D"/>
    <w:rsid w:val="000E2B27"/>
    <w:rsid w:val="000E2E70"/>
    <w:rsid w:val="000E2FA5"/>
    <w:rsid w:val="000E3690"/>
    <w:rsid w:val="000E40F6"/>
    <w:rsid w:val="000E41CA"/>
    <w:rsid w:val="000E46DE"/>
    <w:rsid w:val="000E4A83"/>
    <w:rsid w:val="000E4AF6"/>
    <w:rsid w:val="000E5026"/>
    <w:rsid w:val="000E5288"/>
    <w:rsid w:val="000E52AB"/>
    <w:rsid w:val="000E53B3"/>
    <w:rsid w:val="000E5B39"/>
    <w:rsid w:val="000E5C50"/>
    <w:rsid w:val="000E5C8A"/>
    <w:rsid w:val="000E5E2E"/>
    <w:rsid w:val="000E660C"/>
    <w:rsid w:val="000E66A9"/>
    <w:rsid w:val="000E673F"/>
    <w:rsid w:val="000E6E66"/>
    <w:rsid w:val="000E6EE8"/>
    <w:rsid w:val="000E71EC"/>
    <w:rsid w:val="000E7336"/>
    <w:rsid w:val="000E7852"/>
    <w:rsid w:val="000E79F1"/>
    <w:rsid w:val="000E7A28"/>
    <w:rsid w:val="000F0126"/>
    <w:rsid w:val="000F020B"/>
    <w:rsid w:val="000F0657"/>
    <w:rsid w:val="000F145B"/>
    <w:rsid w:val="000F1873"/>
    <w:rsid w:val="000F1AC4"/>
    <w:rsid w:val="000F1CD1"/>
    <w:rsid w:val="000F2B87"/>
    <w:rsid w:val="000F2D34"/>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D47"/>
    <w:rsid w:val="000F7E10"/>
    <w:rsid w:val="000F7F50"/>
    <w:rsid w:val="0010011F"/>
    <w:rsid w:val="0010022C"/>
    <w:rsid w:val="00100C32"/>
    <w:rsid w:val="00100C45"/>
    <w:rsid w:val="00100CC5"/>
    <w:rsid w:val="00100D40"/>
    <w:rsid w:val="00100FD7"/>
    <w:rsid w:val="0010125C"/>
    <w:rsid w:val="00101337"/>
    <w:rsid w:val="001013DF"/>
    <w:rsid w:val="001015A0"/>
    <w:rsid w:val="00101684"/>
    <w:rsid w:val="001017E7"/>
    <w:rsid w:val="0010196A"/>
    <w:rsid w:val="001019F0"/>
    <w:rsid w:val="00101BBA"/>
    <w:rsid w:val="00101D3E"/>
    <w:rsid w:val="00101D96"/>
    <w:rsid w:val="00101F74"/>
    <w:rsid w:val="0010226C"/>
    <w:rsid w:val="00102522"/>
    <w:rsid w:val="00102854"/>
    <w:rsid w:val="00103789"/>
    <w:rsid w:val="0010394F"/>
    <w:rsid w:val="00103D5E"/>
    <w:rsid w:val="001043DB"/>
    <w:rsid w:val="001044EA"/>
    <w:rsid w:val="00104633"/>
    <w:rsid w:val="001049A1"/>
    <w:rsid w:val="00104CFA"/>
    <w:rsid w:val="00104DE5"/>
    <w:rsid w:val="001050CE"/>
    <w:rsid w:val="0010557B"/>
    <w:rsid w:val="0010589E"/>
    <w:rsid w:val="00105E14"/>
    <w:rsid w:val="00105F3D"/>
    <w:rsid w:val="00106146"/>
    <w:rsid w:val="001062E5"/>
    <w:rsid w:val="0010684F"/>
    <w:rsid w:val="00106B7C"/>
    <w:rsid w:val="00107CF7"/>
    <w:rsid w:val="001100AD"/>
    <w:rsid w:val="0011013C"/>
    <w:rsid w:val="00110238"/>
    <w:rsid w:val="00110274"/>
    <w:rsid w:val="00110309"/>
    <w:rsid w:val="001103F4"/>
    <w:rsid w:val="00110584"/>
    <w:rsid w:val="001109D8"/>
    <w:rsid w:val="00110AAE"/>
    <w:rsid w:val="0011115D"/>
    <w:rsid w:val="001116AA"/>
    <w:rsid w:val="00111C69"/>
    <w:rsid w:val="00111D98"/>
    <w:rsid w:val="00111F6B"/>
    <w:rsid w:val="00112271"/>
    <w:rsid w:val="00112375"/>
    <w:rsid w:val="00112647"/>
    <w:rsid w:val="00112705"/>
    <w:rsid w:val="0011314D"/>
    <w:rsid w:val="0011330C"/>
    <w:rsid w:val="001133B3"/>
    <w:rsid w:val="0011359E"/>
    <w:rsid w:val="00113868"/>
    <w:rsid w:val="0011391B"/>
    <w:rsid w:val="00113A82"/>
    <w:rsid w:val="00113A88"/>
    <w:rsid w:val="001143F1"/>
    <w:rsid w:val="00114916"/>
    <w:rsid w:val="00114997"/>
    <w:rsid w:val="00114E31"/>
    <w:rsid w:val="00114EFF"/>
    <w:rsid w:val="00114F07"/>
    <w:rsid w:val="001150D3"/>
    <w:rsid w:val="001151CC"/>
    <w:rsid w:val="001152AA"/>
    <w:rsid w:val="0011556E"/>
    <w:rsid w:val="00115973"/>
    <w:rsid w:val="00115C95"/>
    <w:rsid w:val="00115D30"/>
    <w:rsid w:val="00115D62"/>
    <w:rsid w:val="001160B1"/>
    <w:rsid w:val="00116986"/>
    <w:rsid w:val="00116A98"/>
    <w:rsid w:val="00116E6E"/>
    <w:rsid w:val="001170BA"/>
    <w:rsid w:val="001171D7"/>
    <w:rsid w:val="00117668"/>
    <w:rsid w:val="00117F92"/>
    <w:rsid w:val="00120062"/>
    <w:rsid w:val="00120555"/>
    <w:rsid w:val="0012118F"/>
    <w:rsid w:val="001217BA"/>
    <w:rsid w:val="00121878"/>
    <w:rsid w:val="00121972"/>
    <w:rsid w:val="00121FD3"/>
    <w:rsid w:val="001224AE"/>
    <w:rsid w:val="001224F3"/>
    <w:rsid w:val="0012280C"/>
    <w:rsid w:val="001228EF"/>
    <w:rsid w:val="00122E08"/>
    <w:rsid w:val="00122FED"/>
    <w:rsid w:val="001231CA"/>
    <w:rsid w:val="00123399"/>
    <w:rsid w:val="00123BE1"/>
    <w:rsid w:val="00123FB6"/>
    <w:rsid w:val="0012424A"/>
    <w:rsid w:val="0012436F"/>
    <w:rsid w:val="00124741"/>
    <w:rsid w:val="00124A9D"/>
    <w:rsid w:val="00124CFF"/>
    <w:rsid w:val="0012540D"/>
    <w:rsid w:val="0012585F"/>
    <w:rsid w:val="00125883"/>
    <w:rsid w:val="00126295"/>
    <w:rsid w:val="001265F6"/>
    <w:rsid w:val="00126836"/>
    <w:rsid w:val="001269D9"/>
    <w:rsid w:val="00126AD4"/>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12B"/>
    <w:rsid w:val="00132D9F"/>
    <w:rsid w:val="00132E34"/>
    <w:rsid w:val="0013308F"/>
    <w:rsid w:val="001333F6"/>
    <w:rsid w:val="001334A9"/>
    <w:rsid w:val="001335DF"/>
    <w:rsid w:val="00133637"/>
    <w:rsid w:val="00133696"/>
    <w:rsid w:val="0013380A"/>
    <w:rsid w:val="00133A2B"/>
    <w:rsid w:val="00134736"/>
    <w:rsid w:val="00134B42"/>
    <w:rsid w:val="0013561F"/>
    <w:rsid w:val="001359EE"/>
    <w:rsid w:val="001364E1"/>
    <w:rsid w:val="0013686F"/>
    <w:rsid w:val="00136A24"/>
    <w:rsid w:val="001371EC"/>
    <w:rsid w:val="0013725F"/>
    <w:rsid w:val="00137512"/>
    <w:rsid w:val="00137555"/>
    <w:rsid w:val="00137680"/>
    <w:rsid w:val="00137A0D"/>
    <w:rsid w:val="00137D12"/>
    <w:rsid w:val="00137F22"/>
    <w:rsid w:val="00137F4B"/>
    <w:rsid w:val="00140153"/>
    <w:rsid w:val="00140AE3"/>
    <w:rsid w:val="00140BD7"/>
    <w:rsid w:val="001413AB"/>
    <w:rsid w:val="0014179F"/>
    <w:rsid w:val="00141A87"/>
    <w:rsid w:val="00141FBC"/>
    <w:rsid w:val="001424B5"/>
    <w:rsid w:val="001425B5"/>
    <w:rsid w:val="00142702"/>
    <w:rsid w:val="00142A8F"/>
    <w:rsid w:val="00142DDD"/>
    <w:rsid w:val="00142E55"/>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5CFA"/>
    <w:rsid w:val="001462E7"/>
    <w:rsid w:val="001465C1"/>
    <w:rsid w:val="001467B8"/>
    <w:rsid w:val="001469FF"/>
    <w:rsid w:val="00146C32"/>
    <w:rsid w:val="00146D5B"/>
    <w:rsid w:val="00146D74"/>
    <w:rsid w:val="001470F6"/>
    <w:rsid w:val="00147925"/>
    <w:rsid w:val="00147AD5"/>
    <w:rsid w:val="00147D97"/>
    <w:rsid w:val="00147F6D"/>
    <w:rsid w:val="001502E4"/>
    <w:rsid w:val="001504FB"/>
    <w:rsid w:val="00150760"/>
    <w:rsid w:val="00150C8D"/>
    <w:rsid w:val="001511BF"/>
    <w:rsid w:val="0015150B"/>
    <w:rsid w:val="00151903"/>
    <w:rsid w:val="001519C4"/>
    <w:rsid w:val="00151FE4"/>
    <w:rsid w:val="0015207D"/>
    <w:rsid w:val="00152D0F"/>
    <w:rsid w:val="001531D1"/>
    <w:rsid w:val="0015376B"/>
    <w:rsid w:val="00153AE8"/>
    <w:rsid w:val="00153C0E"/>
    <w:rsid w:val="00153FD4"/>
    <w:rsid w:val="001546E2"/>
    <w:rsid w:val="00154841"/>
    <w:rsid w:val="001548C2"/>
    <w:rsid w:val="001549C0"/>
    <w:rsid w:val="00154C27"/>
    <w:rsid w:val="00155483"/>
    <w:rsid w:val="0015561D"/>
    <w:rsid w:val="00155975"/>
    <w:rsid w:val="00155A6C"/>
    <w:rsid w:val="00155ADA"/>
    <w:rsid w:val="00155D37"/>
    <w:rsid w:val="00155E5C"/>
    <w:rsid w:val="00156616"/>
    <w:rsid w:val="0015672D"/>
    <w:rsid w:val="00156849"/>
    <w:rsid w:val="00156D60"/>
    <w:rsid w:val="00156FB7"/>
    <w:rsid w:val="001570F8"/>
    <w:rsid w:val="00157C6D"/>
    <w:rsid w:val="00157F9E"/>
    <w:rsid w:val="00160015"/>
    <w:rsid w:val="0016043A"/>
    <w:rsid w:val="00160A2C"/>
    <w:rsid w:val="00160E2C"/>
    <w:rsid w:val="00160ED3"/>
    <w:rsid w:val="00160F34"/>
    <w:rsid w:val="00160FFC"/>
    <w:rsid w:val="00161325"/>
    <w:rsid w:val="00161447"/>
    <w:rsid w:val="00161900"/>
    <w:rsid w:val="00161B69"/>
    <w:rsid w:val="00161D7F"/>
    <w:rsid w:val="00161E34"/>
    <w:rsid w:val="0016325F"/>
    <w:rsid w:val="00163AD6"/>
    <w:rsid w:val="00164035"/>
    <w:rsid w:val="001654DB"/>
    <w:rsid w:val="0016554A"/>
    <w:rsid w:val="00165850"/>
    <w:rsid w:val="001658D3"/>
    <w:rsid w:val="00165A88"/>
    <w:rsid w:val="00165BA8"/>
    <w:rsid w:val="00165E96"/>
    <w:rsid w:val="001662CB"/>
    <w:rsid w:val="00166E9D"/>
    <w:rsid w:val="0016741C"/>
    <w:rsid w:val="00167F25"/>
    <w:rsid w:val="00167F5B"/>
    <w:rsid w:val="001701D3"/>
    <w:rsid w:val="001703C4"/>
    <w:rsid w:val="001707ED"/>
    <w:rsid w:val="00170AF8"/>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7AB"/>
    <w:rsid w:val="0017383B"/>
    <w:rsid w:val="00173895"/>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77A15"/>
    <w:rsid w:val="00180242"/>
    <w:rsid w:val="00180656"/>
    <w:rsid w:val="00180F64"/>
    <w:rsid w:val="00180F89"/>
    <w:rsid w:val="00181254"/>
    <w:rsid w:val="00181497"/>
    <w:rsid w:val="0018182B"/>
    <w:rsid w:val="00181AF8"/>
    <w:rsid w:val="00181CAA"/>
    <w:rsid w:val="001821A1"/>
    <w:rsid w:val="00182236"/>
    <w:rsid w:val="001827DF"/>
    <w:rsid w:val="00182BE2"/>
    <w:rsid w:val="00182C22"/>
    <w:rsid w:val="00182C5E"/>
    <w:rsid w:val="00182EB9"/>
    <w:rsid w:val="00182FA4"/>
    <w:rsid w:val="00183834"/>
    <w:rsid w:val="00183AD1"/>
    <w:rsid w:val="00183B37"/>
    <w:rsid w:val="00183ED8"/>
    <w:rsid w:val="00184600"/>
    <w:rsid w:val="00184733"/>
    <w:rsid w:val="001848E5"/>
    <w:rsid w:val="00184A72"/>
    <w:rsid w:val="00184CEB"/>
    <w:rsid w:val="0018516B"/>
    <w:rsid w:val="00185693"/>
    <w:rsid w:val="001857E7"/>
    <w:rsid w:val="00185831"/>
    <w:rsid w:val="001860FB"/>
    <w:rsid w:val="0018778B"/>
    <w:rsid w:val="00187DB4"/>
    <w:rsid w:val="001908CF"/>
    <w:rsid w:val="00190A72"/>
    <w:rsid w:val="00190BCE"/>
    <w:rsid w:val="00191DCA"/>
    <w:rsid w:val="00192139"/>
    <w:rsid w:val="0019246B"/>
    <w:rsid w:val="00192646"/>
    <w:rsid w:val="0019275E"/>
    <w:rsid w:val="00192AC0"/>
    <w:rsid w:val="00193ADC"/>
    <w:rsid w:val="00193D5A"/>
    <w:rsid w:val="00193F62"/>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B17"/>
    <w:rsid w:val="001A1F4E"/>
    <w:rsid w:val="001A1FC9"/>
    <w:rsid w:val="001A203A"/>
    <w:rsid w:val="001A2281"/>
    <w:rsid w:val="001A2284"/>
    <w:rsid w:val="001A2317"/>
    <w:rsid w:val="001A2622"/>
    <w:rsid w:val="001A26EB"/>
    <w:rsid w:val="001A291E"/>
    <w:rsid w:val="001A2C0E"/>
    <w:rsid w:val="001A376F"/>
    <w:rsid w:val="001A3788"/>
    <w:rsid w:val="001A3CE8"/>
    <w:rsid w:val="001A3DCA"/>
    <w:rsid w:val="001A416C"/>
    <w:rsid w:val="001A41D0"/>
    <w:rsid w:val="001A4D23"/>
    <w:rsid w:val="001A5064"/>
    <w:rsid w:val="001A5470"/>
    <w:rsid w:val="001A56AF"/>
    <w:rsid w:val="001A58BF"/>
    <w:rsid w:val="001A5FED"/>
    <w:rsid w:val="001A69C4"/>
    <w:rsid w:val="001A6B11"/>
    <w:rsid w:val="001A6B2B"/>
    <w:rsid w:val="001A71EC"/>
    <w:rsid w:val="001A7AE3"/>
    <w:rsid w:val="001A7F47"/>
    <w:rsid w:val="001B0374"/>
    <w:rsid w:val="001B0EC9"/>
    <w:rsid w:val="001B1073"/>
    <w:rsid w:val="001B1509"/>
    <w:rsid w:val="001B179D"/>
    <w:rsid w:val="001B1ADD"/>
    <w:rsid w:val="001B1C58"/>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4A5"/>
    <w:rsid w:val="001B478E"/>
    <w:rsid w:val="001B4B05"/>
    <w:rsid w:val="001B4C23"/>
    <w:rsid w:val="001B4E04"/>
    <w:rsid w:val="001B550A"/>
    <w:rsid w:val="001B5739"/>
    <w:rsid w:val="001B5A05"/>
    <w:rsid w:val="001B5C51"/>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237A"/>
    <w:rsid w:val="001C24EF"/>
    <w:rsid w:val="001C3D99"/>
    <w:rsid w:val="001C42E9"/>
    <w:rsid w:val="001C433C"/>
    <w:rsid w:val="001C439C"/>
    <w:rsid w:val="001C444A"/>
    <w:rsid w:val="001C49A4"/>
    <w:rsid w:val="001C4CDC"/>
    <w:rsid w:val="001C53FA"/>
    <w:rsid w:val="001C5AE7"/>
    <w:rsid w:val="001C5B6A"/>
    <w:rsid w:val="001C5C86"/>
    <w:rsid w:val="001C5F83"/>
    <w:rsid w:val="001C6B99"/>
    <w:rsid w:val="001C6ED8"/>
    <w:rsid w:val="001C755C"/>
    <w:rsid w:val="001C75FA"/>
    <w:rsid w:val="001C77DD"/>
    <w:rsid w:val="001C7BD0"/>
    <w:rsid w:val="001C7C40"/>
    <w:rsid w:val="001D0143"/>
    <w:rsid w:val="001D01B1"/>
    <w:rsid w:val="001D0856"/>
    <w:rsid w:val="001D085A"/>
    <w:rsid w:val="001D0A28"/>
    <w:rsid w:val="001D0AA1"/>
    <w:rsid w:val="001D12F4"/>
    <w:rsid w:val="001D1D1F"/>
    <w:rsid w:val="001D2048"/>
    <w:rsid w:val="001D20B8"/>
    <w:rsid w:val="001D21F0"/>
    <w:rsid w:val="001D265A"/>
    <w:rsid w:val="001D29D1"/>
    <w:rsid w:val="001D2CA2"/>
    <w:rsid w:val="001D3314"/>
    <w:rsid w:val="001D35AA"/>
    <w:rsid w:val="001D3622"/>
    <w:rsid w:val="001D3AD5"/>
    <w:rsid w:val="001D4055"/>
    <w:rsid w:val="001D4096"/>
    <w:rsid w:val="001D4374"/>
    <w:rsid w:val="001D4575"/>
    <w:rsid w:val="001D47A7"/>
    <w:rsid w:val="001D4A3E"/>
    <w:rsid w:val="001D54C5"/>
    <w:rsid w:val="001D59EE"/>
    <w:rsid w:val="001D5A1B"/>
    <w:rsid w:val="001D5B95"/>
    <w:rsid w:val="001D60A7"/>
    <w:rsid w:val="001D60C8"/>
    <w:rsid w:val="001D6C35"/>
    <w:rsid w:val="001D6D12"/>
    <w:rsid w:val="001D7682"/>
    <w:rsid w:val="001D7864"/>
    <w:rsid w:val="001D7BC1"/>
    <w:rsid w:val="001E0168"/>
    <w:rsid w:val="001E02CC"/>
    <w:rsid w:val="001E057A"/>
    <w:rsid w:val="001E061F"/>
    <w:rsid w:val="001E08C6"/>
    <w:rsid w:val="001E0DC5"/>
    <w:rsid w:val="001E10A0"/>
    <w:rsid w:val="001E1A19"/>
    <w:rsid w:val="001E1AA3"/>
    <w:rsid w:val="001E1BEA"/>
    <w:rsid w:val="001E1F1E"/>
    <w:rsid w:val="001E22E2"/>
    <w:rsid w:val="001E2641"/>
    <w:rsid w:val="001E2724"/>
    <w:rsid w:val="001E2B23"/>
    <w:rsid w:val="001E35BC"/>
    <w:rsid w:val="001E35F9"/>
    <w:rsid w:val="001E3944"/>
    <w:rsid w:val="001E3CCF"/>
    <w:rsid w:val="001E3D73"/>
    <w:rsid w:val="001E4117"/>
    <w:rsid w:val="001E43FD"/>
    <w:rsid w:val="001E44A9"/>
    <w:rsid w:val="001E4613"/>
    <w:rsid w:val="001E4BA8"/>
    <w:rsid w:val="001E54B3"/>
    <w:rsid w:val="001E55DF"/>
    <w:rsid w:val="001E593A"/>
    <w:rsid w:val="001E5C59"/>
    <w:rsid w:val="001E5C8C"/>
    <w:rsid w:val="001E5D12"/>
    <w:rsid w:val="001E636E"/>
    <w:rsid w:val="001E6A68"/>
    <w:rsid w:val="001E7587"/>
    <w:rsid w:val="001E7AF1"/>
    <w:rsid w:val="001E7DE5"/>
    <w:rsid w:val="001E7E41"/>
    <w:rsid w:val="001F000E"/>
    <w:rsid w:val="001F0481"/>
    <w:rsid w:val="001F0498"/>
    <w:rsid w:val="001F09FB"/>
    <w:rsid w:val="001F0DF0"/>
    <w:rsid w:val="001F1910"/>
    <w:rsid w:val="001F193E"/>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938"/>
    <w:rsid w:val="001F5A46"/>
    <w:rsid w:val="001F5AC5"/>
    <w:rsid w:val="001F5B27"/>
    <w:rsid w:val="001F5DF7"/>
    <w:rsid w:val="001F73F7"/>
    <w:rsid w:val="001F7656"/>
    <w:rsid w:val="001F76BC"/>
    <w:rsid w:val="001F7AA5"/>
    <w:rsid w:val="001F7C5C"/>
    <w:rsid w:val="001F7CCA"/>
    <w:rsid w:val="002005E3"/>
    <w:rsid w:val="00200B07"/>
    <w:rsid w:val="00201005"/>
    <w:rsid w:val="002010AF"/>
    <w:rsid w:val="002010C0"/>
    <w:rsid w:val="00201760"/>
    <w:rsid w:val="0020197B"/>
    <w:rsid w:val="00201AC6"/>
    <w:rsid w:val="00202FF4"/>
    <w:rsid w:val="00203233"/>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5DA"/>
    <w:rsid w:val="00206DBE"/>
    <w:rsid w:val="00206F3C"/>
    <w:rsid w:val="0020705F"/>
    <w:rsid w:val="0020719E"/>
    <w:rsid w:val="0020781F"/>
    <w:rsid w:val="00207AA6"/>
    <w:rsid w:val="00207BB3"/>
    <w:rsid w:val="00207CF4"/>
    <w:rsid w:val="0021001A"/>
    <w:rsid w:val="002102B3"/>
    <w:rsid w:val="00210943"/>
    <w:rsid w:val="00210C20"/>
    <w:rsid w:val="00210CC9"/>
    <w:rsid w:val="00210D97"/>
    <w:rsid w:val="002112CA"/>
    <w:rsid w:val="002118B4"/>
    <w:rsid w:val="00211E92"/>
    <w:rsid w:val="0021202E"/>
    <w:rsid w:val="0021203F"/>
    <w:rsid w:val="0021204D"/>
    <w:rsid w:val="00212A3E"/>
    <w:rsid w:val="00212A4F"/>
    <w:rsid w:val="00212E99"/>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8F5"/>
    <w:rsid w:val="00215A65"/>
    <w:rsid w:val="00215D99"/>
    <w:rsid w:val="00215EF3"/>
    <w:rsid w:val="00215FA6"/>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27A5"/>
    <w:rsid w:val="00223390"/>
    <w:rsid w:val="002235B4"/>
    <w:rsid w:val="0022393F"/>
    <w:rsid w:val="00223A5E"/>
    <w:rsid w:val="00223B68"/>
    <w:rsid w:val="00223C88"/>
    <w:rsid w:val="00223DAE"/>
    <w:rsid w:val="00224054"/>
    <w:rsid w:val="00224362"/>
    <w:rsid w:val="002244A7"/>
    <w:rsid w:val="00224B13"/>
    <w:rsid w:val="00224BE5"/>
    <w:rsid w:val="00224E08"/>
    <w:rsid w:val="002254CC"/>
    <w:rsid w:val="002255EB"/>
    <w:rsid w:val="002256DE"/>
    <w:rsid w:val="002257AF"/>
    <w:rsid w:val="0022663F"/>
    <w:rsid w:val="00226F83"/>
    <w:rsid w:val="002271F0"/>
    <w:rsid w:val="002272B7"/>
    <w:rsid w:val="00227362"/>
    <w:rsid w:val="00227380"/>
    <w:rsid w:val="002273AF"/>
    <w:rsid w:val="002278C4"/>
    <w:rsid w:val="002279C8"/>
    <w:rsid w:val="00230687"/>
    <w:rsid w:val="00230745"/>
    <w:rsid w:val="00230FC6"/>
    <w:rsid w:val="002311F8"/>
    <w:rsid w:val="002313AB"/>
    <w:rsid w:val="0023194E"/>
    <w:rsid w:val="00231EA6"/>
    <w:rsid w:val="00231F4E"/>
    <w:rsid w:val="00231FBE"/>
    <w:rsid w:val="00232379"/>
    <w:rsid w:val="00232DD9"/>
    <w:rsid w:val="00233864"/>
    <w:rsid w:val="00233965"/>
    <w:rsid w:val="00233D44"/>
    <w:rsid w:val="00233E66"/>
    <w:rsid w:val="002347FA"/>
    <w:rsid w:val="00234D8B"/>
    <w:rsid w:val="002352B6"/>
    <w:rsid w:val="00235768"/>
    <w:rsid w:val="00235DC0"/>
    <w:rsid w:val="00235F87"/>
    <w:rsid w:val="00236097"/>
    <w:rsid w:val="0023623D"/>
    <w:rsid w:val="00236812"/>
    <w:rsid w:val="00236D54"/>
    <w:rsid w:val="00236EBE"/>
    <w:rsid w:val="0023753F"/>
    <w:rsid w:val="00240881"/>
    <w:rsid w:val="002408C2"/>
    <w:rsid w:val="002409F2"/>
    <w:rsid w:val="00240AD9"/>
    <w:rsid w:val="00240BDE"/>
    <w:rsid w:val="00240F90"/>
    <w:rsid w:val="0024148D"/>
    <w:rsid w:val="00241832"/>
    <w:rsid w:val="002419F1"/>
    <w:rsid w:val="00241F05"/>
    <w:rsid w:val="00242351"/>
    <w:rsid w:val="002429B7"/>
    <w:rsid w:val="00242A84"/>
    <w:rsid w:val="00242C6F"/>
    <w:rsid w:val="00242C71"/>
    <w:rsid w:val="00242C74"/>
    <w:rsid w:val="00242EF7"/>
    <w:rsid w:val="00242F6D"/>
    <w:rsid w:val="002432F0"/>
    <w:rsid w:val="002435DC"/>
    <w:rsid w:val="00243744"/>
    <w:rsid w:val="00243AC9"/>
    <w:rsid w:val="00243B8E"/>
    <w:rsid w:val="00243BF4"/>
    <w:rsid w:val="00243C14"/>
    <w:rsid w:val="002447F9"/>
    <w:rsid w:val="002447FE"/>
    <w:rsid w:val="00244B2B"/>
    <w:rsid w:val="00244C01"/>
    <w:rsid w:val="00244C25"/>
    <w:rsid w:val="002463E8"/>
    <w:rsid w:val="00246559"/>
    <w:rsid w:val="00246C3F"/>
    <w:rsid w:val="00246F19"/>
    <w:rsid w:val="00247299"/>
    <w:rsid w:val="0024749E"/>
    <w:rsid w:val="002474A4"/>
    <w:rsid w:val="00247B0B"/>
    <w:rsid w:val="00247E9C"/>
    <w:rsid w:val="00250236"/>
    <w:rsid w:val="00250281"/>
    <w:rsid w:val="0025037E"/>
    <w:rsid w:val="002505CA"/>
    <w:rsid w:val="0025063E"/>
    <w:rsid w:val="00250714"/>
    <w:rsid w:val="002508C0"/>
    <w:rsid w:val="00250D9A"/>
    <w:rsid w:val="00250F5B"/>
    <w:rsid w:val="002512B1"/>
    <w:rsid w:val="00251360"/>
    <w:rsid w:val="002517D6"/>
    <w:rsid w:val="002521B3"/>
    <w:rsid w:val="002521C1"/>
    <w:rsid w:val="002523D0"/>
    <w:rsid w:val="0025253C"/>
    <w:rsid w:val="00252829"/>
    <w:rsid w:val="00252B40"/>
    <w:rsid w:val="00252BBE"/>
    <w:rsid w:val="00252BFC"/>
    <w:rsid w:val="00252E61"/>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27A"/>
    <w:rsid w:val="00256569"/>
    <w:rsid w:val="00256881"/>
    <w:rsid w:val="00256AA1"/>
    <w:rsid w:val="00256F23"/>
    <w:rsid w:val="00257230"/>
    <w:rsid w:val="00257378"/>
    <w:rsid w:val="00257640"/>
    <w:rsid w:val="00257697"/>
    <w:rsid w:val="0025796A"/>
    <w:rsid w:val="00257C3C"/>
    <w:rsid w:val="00257E33"/>
    <w:rsid w:val="00260176"/>
    <w:rsid w:val="00260625"/>
    <w:rsid w:val="00260987"/>
    <w:rsid w:val="00260DCF"/>
    <w:rsid w:val="00260F6C"/>
    <w:rsid w:val="00261458"/>
    <w:rsid w:val="00261E0A"/>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6E16"/>
    <w:rsid w:val="0026731E"/>
    <w:rsid w:val="00267A55"/>
    <w:rsid w:val="00267DE0"/>
    <w:rsid w:val="0027000B"/>
    <w:rsid w:val="00270648"/>
    <w:rsid w:val="00270782"/>
    <w:rsid w:val="00271589"/>
    <w:rsid w:val="00271630"/>
    <w:rsid w:val="0027188D"/>
    <w:rsid w:val="00271DA3"/>
    <w:rsid w:val="00272010"/>
    <w:rsid w:val="00272445"/>
    <w:rsid w:val="002729B1"/>
    <w:rsid w:val="00273A44"/>
    <w:rsid w:val="00273E67"/>
    <w:rsid w:val="00273F0F"/>
    <w:rsid w:val="00274064"/>
    <w:rsid w:val="0027432A"/>
    <w:rsid w:val="002745A1"/>
    <w:rsid w:val="00274BC2"/>
    <w:rsid w:val="00274C24"/>
    <w:rsid w:val="00274C6C"/>
    <w:rsid w:val="00274C88"/>
    <w:rsid w:val="00274FFD"/>
    <w:rsid w:val="00275172"/>
    <w:rsid w:val="0027535F"/>
    <w:rsid w:val="0027575A"/>
    <w:rsid w:val="00275F2A"/>
    <w:rsid w:val="002763A4"/>
    <w:rsid w:val="0027661C"/>
    <w:rsid w:val="00276A44"/>
    <w:rsid w:val="00276BB1"/>
    <w:rsid w:val="00276F62"/>
    <w:rsid w:val="002774D2"/>
    <w:rsid w:val="002774E9"/>
    <w:rsid w:val="002774F2"/>
    <w:rsid w:val="0027788F"/>
    <w:rsid w:val="00277A0E"/>
    <w:rsid w:val="00277D6D"/>
    <w:rsid w:val="00280A79"/>
    <w:rsid w:val="0028109C"/>
    <w:rsid w:val="002813EF"/>
    <w:rsid w:val="0028165F"/>
    <w:rsid w:val="0028184B"/>
    <w:rsid w:val="0028184C"/>
    <w:rsid w:val="00282375"/>
    <w:rsid w:val="00282C5D"/>
    <w:rsid w:val="00282F4B"/>
    <w:rsid w:val="002833E6"/>
    <w:rsid w:val="00283757"/>
    <w:rsid w:val="00283879"/>
    <w:rsid w:val="00283964"/>
    <w:rsid w:val="00283ADE"/>
    <w:rsid w:val="00283CAA"/>
    <w:rsid w:val="00284E8A"/>
    <w:rsid w:val="00284F72"/>
    <w:rsid w:val="002855E8"/>
    <w:rsid w:val="00285746"/>
    <w:rsid w:val="0028591A"/>
    <w:rsid w:val="00285AB7"/>
    <w:rsid w:val="00285CA9"/>
    <w:rsid w:val="00286492"/>
    <w:rsid w:val="00286745"/>
    <w:rsid w:val="00286895"/>
    <w:rsid w:val="002868FE"/>
    <w:rsid w:val="00286916"/>
    <w:rsid w:val="0028731B"/>
    <w:rsid w:val="0028756C"/>
    <w:rsid w:val="002876C8"/>
    <w:rsid w:val="00287823"/>
    <w:rsid w:val="002902BD"/>
    <w:rsid w:val="00290369"/>
    <w:rsid w:val="0029041B"/>
    <w:rsid w:val="002905F9"/>
    <w:rsid w:val="00290755"/>
    <w:rsid w:val="00290D88"/>
    <w:rsid w:val="00290E25"/>
    <w:rsid w:val="0029124E"/>
    <w:rsid w:val="0029125C"/>
    <w:rsid w:val="0029199A"/>
    <w:rsid w:val="00291A6A"/>
    <w:rsid w:val="00291B7A"/>
    <w:rsid w:val="00291FDA"/>
    <w:rsid w:val="00292085"/>
    <w:rsid w:val="00292164"/>
    <w:rsid w:val="00292F13"/>
    <w:rsid w:val="002931E9"/>
    <w:rsid w:val="0029362B"/>
    <w:rsid w:val="002939B1"/>
    <w:rsid w:val="00293B56"/>
    <w:rsid w:val="00294BFA"/>
    <w:rsid w:val="00294DCB"/>
    <w:rsid w:val="00295B77"/>
    <w:rsid w:val="00295F4F"/>
    <w:rsid w:val="00295FF8"/>
    <w:rsid w:val="00296066"/>
    <w:rsid w:val="0029645B"/>
    <w:rsid w:val="002966F8"/>
    <w:rsid w:val="00296A8E"/>
    <w:rsid w:val="00296C01"/>
    <w:rsid w:val="002970A3"/>
    <w:rsid w:val="00297460"/>
    <w:rsid w:val="002977BD"/>
    <w:rsid w:val="00297AB9"/>
    <w:rsid w:val="00297B1F"/>
    <w:rsid w:val="00297E6E"/>
    <w:rsid w:val="002A08B4"/>
    <w:rsid w:val="002A0B23"/>
    <w:rsid w:val="002A1179"/>
    <w:rsid w:val="002A1493"/>
    <w:rsid w:val="002A1623"/>
    <w:rsid w:val="002A1882"/>
    <w:rsid w:val="002A1ADA"/>
    <w:rsid w:val="002A1B7B"/>
    <w:rsid w:val="002A1C22"/>
    <w:rsid w:val="002A1C6C"/>
    <w:rsid w:val="002A1F06"/>
    <w:rsid w:val="002A21EC"/>
    <w:rsid w:val="002A2249"/>
    <w:rsid w:val="002A225A"/>
    <w:rsid w:val="002A231C"/>
    <w:rsid w:val="002A271E"/>
    <w:rsid w:val="002A31EC"/>
    <w:rsid w:val="002A3306"/>
    <w:rsid w:val="002A33B7"/>
    <w:rsid w:val="002A36B9"/>
    <w:rsid w:val="002A36CD"/>
    <w:rsid w:val="002A3763"/>
    <w:rsid w:val="002A38C5"/>
    <w:rsid w:val="002A38F6"/>
    <w:rsid w:val="002A3B35"/>
    <w:rsid w:val="002A3DE5"/>
    <w:rsid w:val="002A42CD"/>
    <w:rsid w:val="002A48B8"/>
    <w:rsid w:val="002A517D"/>
    <w:rsid w:val="002A5AF9"/>
    <w:rsid w:val="002A6567"/>
    <w:rsid w:val="002A65BC"/>
    <w:rsid w:val="002A65CF"/>
    <w:rsid w:val="002A65D0"/>
    <w:rsid w:val="002A66A8"/>
    <w:rsid w:val="002A680F"/>
    <w:rsid w:val="002A6AAD"/>
    <w:rsid w:val="002A79F7"/>
    <w:rsid w:val="002A7F3B"/>
    <w:rsid w:val="002A7FB3"/>
    <w:rsid w:val="002B02A9"/>
    <w:rsid w:val="002B0552"/>
    <w:rsid w:val="002B0573"/>
    <w:rsid w:val="002B0630"/>
    <w:rsid w:val="002B115F"/>
    <w:rsid w:val="002B177B"/>
    <w:rsid w:val="002B232B"/>
    <w:rsid w:val="002B259F"/>
    <w:rsid w:val="002B2692"/>
    <w:rsid w:val="002B2CFD"/>
    <w:rsid w:val="002B3123"/>
    <w:rsid w:val="002B3283"/>
    <w:rsid w:val="002B36B3"/>
    <w:rsid w:val="002B3728"/>
    <w:rsid w:val="002B3ECE"/>
    <w:rsid w:val="002B3FEC"/>
    <w:rsid w:val="002B403B"/>
    <w:rsid w:val="002B450D"/>
    <w:rsid w:val="002B4D39"/>
    <w:rsid w:val="002B50E5"/>
    <w:rsid w:val="002B5467"/>
    <w:rsid w:val="002B566C"/>
    <w:rsid w:val="002B5A4B"/>
    <w:rsid w:val="002B5D46"/>
    <w:rsid w:val="002B5E5C"/>
    <w:rsid w:val="002B60FC"/>
    <w:rsid w:val="002B6352"/>
    <w:rsid w:val="002B638B"/>
    <w:rsid w:val="002B6410"/>
    <w:rsid w:val="002B654C"/>
    <w:rsid w:val="002B6649"/>
    <w:rsid w:val="002B6F35"/>
    <w:rsid w:val="002B70AC"/>
    <w:rsid w:val="002C0D53"/>
    <w:rsid w:val="002C0F91"/>
    <w:rsid w:val="002C11CE"/>
    <w:rsid w:val="002C122B"/>
    <w:rsid w:val="002C1BD0"/>
    <w:rsid w:val="002C1D48"/>
    <w:rsid w:val="002C2345"/>
    <w:rsid w:val="002C2B1C"/>
    <w:rsid w:val="002C2B83"/>
    <w:rsid w:val="002C2D9E"/>
    <w:rsid w:val="002C3083"/>
    <w:rsid w:val="002C34B5"/>
    <w:rsid w:val="002C3762"/>
    <w:rsid w:val="002C3976"/>
    <w:rsid w:val="002C39A4"/>
    <w:rsid w:val="002C3DD6"/>
    <w:rsid w:val="002C409E"/>
    <w:rsid w:val="002C48AD"/>
    <w:rsid w:val="002C4A92"/>
    <w:rsid w:val="002C563D"/>
    <w:rsid w:val="002C5996"/>
    <w:rsid w:val="002C5A14"/>
    <w:rsid w:val="002C6351"/>
    <w:rsid w:val="002C64BF"/>
    <w:rsid w:val="002C6769"/>
    <w:rsid w:val="002C67E0"/>
    <w:rsid w:val="002C6BE3"/>
    <w:rsid w:val="002C6D64"/>
    <w:rsid w:val="002C6F84"/>
    <w:rsid w:val="002C7066"/>
    <w:rsid w:val="002C72F0"/>
    <w:rsid w:val="002C7529"/>
    <w:rsid w:val="002C7699"/>
    <w:rsid w:val="002C76AE"/>
    <w:rsid w:val="002C7A23"/>
    <w:rsid w:val="002D009F"/>
    <w:rsid w:val="002D0331"/>
    <w:rsid w:val="002D05FB"/>
    <w:rsid w:val="002D0779"/>
    <w:rsid w:val="002D0CBF"/>
    <w:rsid w:val="002D0CC1"/>
    <w:rsid w:val="002D12B3"/>
    <w:rsid w:val="002D1958"/>
    <w:rsid w:val="002D21BC"/>
    <w:rsid w:val="002D2217"/>
    <w:rsid w:val="002D226B"/>
    <w:rsid w:val="002D281C"/>
    <w:rsid w:val="002D294C"/>
    <w:rsid w:val="002D3095"/>
    <w:rsid w:val="002D329A"/>
    <w:rsid w:val="002D33B5"/>
    <w:rsid w:val="002D3A75"/>
    <w:rsid w:val="002D3E72"/>
    <w:rsid w:val="002D42D6"/>
    <w:rsid w:val="002D44A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511"/>
    <w:rsid w:val="002E19FF"/>
    <w:rsid w:val="002E1ABE"/>
    <w:rsid w:val="002E2045"/>
    <w:rsid w:val="002E25F4"/>
    <w:rsid w:val="002E3200"/>
    <w:rsid w:val="002E3331"/>
    <w:rsid w:val="002E3367"/>
    <w:rsid w:val="002E3627"/>
    <w:rsid w:val="002E3B88"/>
    <w:rsid w:val="002E44A5"/>
    <w:rsid w:val="002E48CE"/>
    <w:rsid w:val="002E4CE8"/>
    <w:rsid w:val="002E4D27"/>
    <w:rsid w:val="002E52A6"/>
    <w:rsid w:val="002E52BB"/>
    <w:rsid w:val="002E52EB"/>
    <w:rsid w:val="002E53AE"/>
    <w:rsid w:val="002E53CE"/>
    <w:rsid w:val="002E55A3"/>
    <w:rsid w:val="002E6638"/>
    <w:rsid w:val="002E66AB"/>
    <w:rsid w:val="002E69D1"/>
    <w:rsid w:val="002E6DE8"/>
    <w:rsid w:val="002E6EDB"/>
    <w:rsid w:val="002E7027"/>
    <w:rsid w:val="002E74EB"/>
    <w:rsid w:val="002E75DC"/>
    <w:rsid w:val="002F01AC"/>
    <w:rsid w:val="002F0414"/>
    <w:rsid w:val="002F0449"/>
    <w:rsid w:val="002F100E"/>
    <w:rsid w:val="002F1219"/>
    <w:rsid w:val="002F13EE"/>
    <w:rsid w:val="002F1454"/>
    <w:rsid w:val="002F176D"/>
    <w:rsid w:val="002F24C1"/>
    <w:rsid w:val="002F25DC"/>
    <w:rsid w:val="002F2A74"/>
    <w:rsid w:val="002F2C2F"/>
    <w:rsid w:val="002F2CB0"/>
    <w:rsid w:val="002F2E2A"/>
    <w:rsid w:val="002F2ED2"/>
    <w:rsid w:val="002F35A8"/>
    <w:rsid w:val="002F3A9D"/>
    <w:rsid w:val="002F3C7C"/>
    <w:rsid w:val="002F430A"/>
    <w:rsid w:val="002F44FF"/>
    <w:rsid w:val="002F4600"/>
    <w:rsid w:val="002F473E"/>
    <w:rsid w:val="002F4C9C"/>
    <w:rsid w:val="002F52D3"/>
    <w:rsid w:val="002F55BF"/>
    <w:rsid w:val="002F574B"/>
    <w:rsid w:val="002F575C"/>
    <w:rsid w:val="002F5D10"/>
    <w:rsid w:val="002F5EDF"/>
    <w:rsid w:val="002F760A"/>
    <w:rsid w:val="00300362"/>
    <w:rsid w:val="003005F4"/>
    <w:rsid w:val="00300634"/>
    <w:rsid w:val="00300FDC"/>
    <w:rsid w:val="0030127E"/>
    <w:rsid w:val="0030165C"/>
    <w:rsid w:val="00301804"/>
    <w:rsid w:val="00301CB5"/>
    <w:rsid w:val="0030237C"/>
    <w:rsid w:val="0030254D"/>
    <w:rsid w:val="0030280F"/>
    <w:rsid w:val="003028F6"/>
    <w:rsid w:val="00302D8D"/>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A03"/>
    <w:rsid w:val="00305D40"/>
    <w:rsid w:val="00305FE9"/>
    <w:rsid w:val="0030602A"/>
    <w:rsid w:val="003061AA"/>
    <w:rsid w:val="003061B6"/>
    <w:rsid w:val="0030651A"/>
    <w:rsid w:val="003065A7"/>
    <w:rsid w:val="003105E5"/>
    <w:rsid w:val="00311174"/>
    <w:rsid w:val="00311485"/>
    <w:rsid w:val="00311AA9"/>
    <w:rsid w:val="00311D23"/>
    <w:rsid w:val="003120A7"/>
    <w:rsid w:val="00312568"/>
    <w:rsid w:val="00312874"/>
    <w:rsid w:val="003128BE"/>
    <w:rsid w:val="00312B78"/>
    <w:rsid w:val="00312E3E"/>
    <w:rsid w:val="00312E7C"/>
    <w:rsid w:val="0031309D"/>
    <w:rsid w:val="003134AC"/>
    <w:rsid w:val="00313542"/>
    <w:rsid w:val="003137B1"/>
    <w:rsid w:val="003139DA"/>
    <w:rsid w:val="00313F29"/>
    <w:rsid w:val="003141B0"/>
    <w:rsid w:val="00314395"/>
    <w:rsid w:val="00314F32"/>
    <w:rsid w:val="00315253"/>
    <w:rsid w:val="00315401"/>
    <w:rsid w:val="00315B60"/>
    <w:rsid w:val="0031662D"/>
    <w:rsid w:val="003166FF"/>
    <w:rsid w:val="003167C4"/>
    <w:rsid w:val="00316C26"/>
    <w:rsid w:val="00317555"/>
    <w:rsid w:val="00317741"/>
    <w:rsid w:val="00317BBD"/>
    <w:rsid w:val="0032051A"/>
    <w:rsid w:val="00320A81"/>
    <w:rsid w:val="00320BE4"/>
    <w:rsid w:val="0032161B"/>
    <w:rsid w:val="00321F52"/>
    <w:rsid w:val="00322150"/>
    <w:rsid w:val="003223F1"/>
    <w:rsid w:val="00322484"/>
    <w:rsid w:val="00322530"/>
    <w:rsid w:val="003225BB"/>
    <w:rsid w:val="00322666"/>
    <w:rsid w:val="00322964"/>
    <w:rsid w:val="00322BCF"/>
    <w:rsid w:val="003235F0"/>
    <w:rsid w:val="00323639"/>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5BEF"/>
    <w:rsid w:val="00326A3E"/>
    <w:rsid w:val="00326B5F"/>
    <w:rsid w:val="00326F82"/>
    <w:rsid w:val="0032785B"/>
    <w:rsid w:val="003278FF"/>
    <w:rsid w:val="0033021B"/>
    <w:rsid w:val="003307B8"/>
    <w:rsid w:val="00330AAD"/>
    <w:rsid w:val="00330FB4"/>
    <w:rsid w:val="00330FEC"/>
    <w:rsid w:val="003313F0"/>
    <w:rsid w:val="003315B5"/>
    <w:rsid w:val="003316C7"/>
    <w:rsid w:val="00331782"/>
    <w:rsid w:val="00331D1C"/>
    <w:rsid w:val="003324D4"/>
    <w:rsid w:val="0033286B"/>
    <w:rsid w:val="00332E2F"/>
    <w:rsid w:val="00333115"/>
    <w:rsid w:val="0033384E"/>
    <w:rsid w:val="00333913"/>
    <w:rsid w:val="00333E94"/>
    <w:rsid w:val="00333F5A"/>
    <w:rsid w:val="00334060"/>
    <w:rsid w:val="00334293"/>
    <w:rsid w:val="003342D9"/>
    <w:rsid w:val="0033436B"/>
    <w:rsid w:val="0033465C"/>
    <w:rsid w:val="00334A02"/>
    <w:rsid w:val="00334A48"/>
    <w:rsid w:val="00334A56"/>
    <w:rsid w:val="00334C99"/>
    <w:rsid w:val="00334D88"/>
    <w:rsid w:val="00334FE2"/>
    <w:rsid w:val="00335058"/>
    <w:rsid w:val="003350DF"/>
    <w:rsid w:val="00335ACE"/>
    <w:rsid w:val="00335B4A"/>
    <w:rsid w:val="00335D76"/>
    <w:rsid w:val="00335E5D"/>
    <w:rsid w:val="00335E7F"/>
    <w:rsid w:val="00336360"/>
    <w:rsid w:val="00336476"/>
    <w:rsid w:val="003365D6"/>
    <w:rsid w:val="003366F5"/>
    <w:rsid w:val="00336B49"/>
    <w:rsid w:val="003370AC"/>
    <w:rsid w:val="00337A52"/>
    <w:rsid w:val="00337ACA"/>
    <w:rsid w:val="00337D15"/>
    <w:rsid w:val="00340084"/>
    <w:rsid w:val="00340CD5"/>
    <w:rsid w:val="00341089"/>
    <w:rsid w:val="00341122"/>
    <w:rsid w:val="00341AAF"/>
    <w:rsid w:val="00341C53"/>
    <w:rsid w:val="00341D31"/>
    <w:rsid w:val="00341E8C"/>
    <w:rsid w:val="003423B7"/>
    <w:rsid w:val="003423C1"/>
    <w:rsid w:val="00342575"/>
    <w:rsid w:val="00342730"/>
    <w:rsid w:val="0034293A"/>
    <w:rsid w:val="00342ACF"/>
    <w:rsid w:val="00342E9D"/>
    <w:rsid w:val="00342F59"/>
    <w:rsid w:val="00342F8C"/>
    <w:rsid w:val="00343A19"/>
    <w:rsid w:val="00343DDB"/>
    <w:rsid w:val="00343FDA"/>
    <w:rsid w:val="0034473B"/>
    <w:rsid w:val="00344BC2"/>
    <w:rsid w:val="00344C22"/>
    <w:rsid w:val="0034541A"/>
    <w:rsid w:val="00345512"/>
    <w:rsid w:val="003457FB"/>
    <w:rsid w:val="00345D21"/>
    <w:rsid w:val="00345F98"/>
    <w:rsid w:val="0034618C"/>
    <w:rsid w:val="003462C5"/>
    <w:rsid w:val="00346A43"/>
    <w:rsid w:val="00346E79"/>
    <w:rsid w:val="00346EF7"/>
    <w:rsid w:val="00347075"/>
    <w:rsid w:val="003470FA"/>
    <w:rsid w:val="003472C9"/>
    <w:rsid w:val="00347392"/>
    <w:rsid w:val="00347ECE"/>
    <w:rsid w:val="00347FE5"/>
    <w:rsid w:val="003502D6"/>
    <w:rsid w:val="003502D7"/>
    <w:rsid w:val="00351082"/>
    <w:rsid w:val="003512D5"/>
    <w:rsid w:val="003515FC"/>
    <w:rsid w:val="00351699"/>
    <w:rsid w:val="00351D03"/>
    <w:rsid w:val="00351DF4"/>
    <w:rsid w:val="003521F9"/>
    <w:rsid w:val="003526B3"/>
    <w:rsid w:val="00352779"/>
    <w:rsid w:val="00352BB9"/>
    <w:rsid w:val="00352D41"/>
    <w:rsid w:val="00353700"/>
    <w:rsid w:val="00353716"/>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73B"/>
    <w:rsid w:val="00360AA1"/>
    <w:rsid w:val="00360C2F"/>
    <w:rsid w:val="00360F67"/>
    <w:rsid w:val="00360FDD"/>
    <w:rsid w:val="00361664"/>
    <w:rsid w:val="003618F3"/>
    <w:rsid w:val="00361ADE"/>
    <w:rsid w:val="00361AE6"/>
    <w:rsid w:val="0036219C"/>
    <w:rsid w:val="003622FB"/>
    <w:rsid w:val="0036247B"/>
    <w:rsid w:val="0036272A"/>
    <w:rsid w:val="00362EF5"/>
    <w:rsid w:val="00362F62"/>
    <w:rsid w:val="00363A9C"/>
    <w:rsid w:val="003640E0"/>
    <w:rsid w:val="0036474D"/>
    <w:rsid w:val="00364B95"/>
    <w:rsid w:val="00365146"/>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0E8E"/>
    <w:rsid w:val="0037108B"/>
    <w:rsid w:val="00371B5D"/>
    <w:rsid w:val="00371E46"/>
    <w:rsid w:val="00372116"/>
    <w:rsid w:val="003724F0"/>
    <w:rsid w:val="00372936"/>
    <w:rsid w:val="00372C05"/>
    <w:rsid w:val="00373331"/>
    <w:rsid w:val="00373378"/>
    <w:rsid w:val="003736BE"/>
    <w:rsid w:val="00373B82"/>
    <w:rsid w:val="00374198"/>
    <w:rsid w:val="00374256"/>
    <w:rsid w:val="0037433F"/>
    <w:rsid w:val="0037435C"/>
    <w:rsid w:val="0037463C"/>
    <w:rsid w:val="003751BF"/>
    <w:rsid w:val="00375364"/>
    <w:rsid w:val="0037559A"/>
    <w:rsid w:val="00375634"/>
    <w:rsid w:val="003758E1"/>
    <w:rsid w:val="00375AD4"/>
    <w:rsid w:val="00375C50"/>
    <w:rsid w:val="00375C55"/>
    <w:rsid w:val="00375D3C"/>
    <w:rsid w:val="00376054"/>
    <w:rsid w:val="00376962"/>
    <w:rsid w:val="00376A07"/>
    <w:rsid w:val="0037738B"/>
    <w:rsid w:val="00377514"/>
    <w:rsid w:val="00377656"/>
    <w:rsid w:val="00380306"/>
    <w:rsid w:val="0038032A"/>
    <w:rsid w:val="00380333"/>
    <w:rsid w:val="003806A4"/>
    <w:rsid w:val="0038073A"/>
    <w:rsid w:val="00380894"/>
    <w:rsid w:val="003808F6"/>
    <w:rsid w:val="00380C78"/>
    <w:rsid w:val="00380E50"/>
    <w:rsid w:val="003810A1"/>
    <w:rsid w:val="003811EA"/>
    <w:rsid w:val="003812B5"/>
    <w:rsid w:val="0038175C"/>
    <w:rsid w:val="00381FC8"/>
    <w:rsid w:val="00382160"/>
    <w:rsid w:val="00382B1C"/>
    <w:rsid w:val="003831EE"/>
    <w:rsid w:val="00383320"/>
    <w:rsid w:val="00383D09"/>
    <w:rsid w:val="00383D17"/>
    <w:rsid w:val="0038407C"/>
    <w:rsid w:val="0038443C"/>
    <w:rsid w:val="00384CB3"/>
    <w:rsid w:val="003852DA"/>
    <w:rsid w:val="00385BB6"/>
    <w:rsid w:val="0038635A"/>
    <w:rsid w:val="003864BE"/>
    <w:rsid w:val="003866F9"/>
    <w:rsid w:val="003867B3"/>
    <w:rsid w:val="003868B3"/>
    <w:rsid w:val="00386D62"/>
    <w:rsid w:val="00386E4A"/>
    <w:rsid w:val="00387048"/>
    <w:rsid w:val="003873E4"/>
    <w:rsid w:val="00387663"/>
    <w:rsid w:val="00387D04"/>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5B3"/>
    <w:rsid w:val="00394727"/>
    <w:rsid w:val="00394854"/>
    <w:rsid w:val="00394B9D"/>
    <w:rsid w:val="003950D8"/>
    <w:rsid w:val="003955E2"/>
    <w:rsid w:val="003958AC"/>
    <w:rsid w:val="00395963"/>
    <w:rsid w:val="00396770"/>
    <w:rsid w:val="00396924"/>
    <w:rsid w:val="00397535"/>
    <w:rsid w:val="00397558"/>
    <w:rsid w:val="00397644"/>
    <w:rsid w:val="00397B92"/>
    <w:rsid w:val="00397E16"/>
    <w:rsid w:val="00397FA4"/>
    <w:rsid w:val="00397FDD"/>
    <w:rsid w:val="003A00AE"/>
    <w:rsid w:val="003A010F"/>
    <w:rsid w:val="003A044D"/>
    <w:rsid w:val="003A068E"/>
    <w:rsid w:val="003A0904"/>
    <w:rsid w:val="003A1146"/>
    <w:rsid w:val="003A1480"/>
    <w:rsid w:val="003A1628"/>
    <w:rsid w:val="003A166D"/>
    <w:rsid w:val="003A1B26"/>
    <w:rsid w:val="003A1BAB"/>
    <w:rsid w:val="003A20C7"/>
    <w:rsid w:val="003A28C0"/>
    <w:rsid w:val="003A29E1"/>
    <w:rsid w:val="003A2DAE"/>
    <w:rsid w:val="003A2F1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51B"/>
    <w:rsid w:val="003A76DC"/>
    <w:rsid w:val="003B0261"/>
    <w:rsid w:val="003B07D7"/>
    <w:rsid w:val="003B0CE8"/>
    <w:rsid w:val="003B132E"/>
    <w:rsid w:val="003B1379"/>
    <w:rsid w:val="003B208C"/>
    <w:rsid w:val="003B23D0"/>
    <w:rsid w:val="003B24D8"/>
    <w:rsid w:val="003B2DA1"/>
    <w:rsid w:val="003B2EB3"/>
    <w:rsid w:val="003B33AE"/>
    <w:rsid w:val="003B3B40"/>
    <w:rsid w:val="003B426C"/>
    <w:rsid w:val="003B481E"/>
    <w:rsid w:val="003B4932"/>
    <w:rsid w:val="003B4A01"/>
    <w:rsid w:val="003B4E74"/>
    <w:rsid w:val="003B5472"/>
    <w:rsid w:val="003B54CD"/>
    <w:rsid w:val="003B60E0"/>
    <w:rsid w:val="003B6237"/>
    <w:rsid w:val="003B6383"/>
    <w:rsid w:val="003B645F"/>
    <w:rsid w:val="003B663E"/>
    <w:rsid w:val="003B6857"/>
    <w:rsid w:val="003B6A4E"/>
    <w:rsid w:val="003B6CC1"/>
    <w:rsid w:val="003B72F5"/>
    <w:rsid w:val="003B780A"/>
    <w:rsid w:val="003B7B9B"/>
    <w:rsid w:val="003B7DC5"/>
    <w:rsid w:val="003C027E"/>
    <w:rsid w:val="003C05AB"/>
    <w:rsid w:val="003C1105"/>
    <w:rsid w:val="003C1768"/>
    <w:rsid w:val="003C230A"/>
    <w:rsid w:val="003C23BC"/>
    <w:rsid w:val="003C24CA"/>
    <w:rsid w:val="003C2502"/>
    <w:rsid w:val="003C284F"/>
    <w:rsid w:val="003C2A54"/>
    <w:rsid w:val="003C2CCA"/>
    <w:rsid w:val="003C2EDE"/>
    <w:rsid w:val="003C335E"/>
    <w:rsid w:val="003C34F6"/>
    <w:rsid w:val="003C3733"/>
    <w:rsid w:val="003C396F"/>
    <w:rsid w:val="003C3DCE"/>
    <w:rsid w:val="003C3F58"/>
    <w:rsid w:val="003C4C7C"/>
    <w:rsid w:val="003C52D8"/>
    <w:rsid w:val="003C552A"/>
    <w:rsid w:val="003C5563"/>
    <w:rsid w:val="003C597A"/>
    <w:rsid w:val="003C5D3D"/>
    <w:rsid w:val="003C5DC4"/>
    <w:rsid w:val="003C5F54"/>
    <w:rsid w:val="003C6610"/>
    <w:rsid w:val="003C6717"/>
    <w:rsid w:val="003C69C3"/>
    <w:rsid w:val="003C702D"/>
    <w:rsid w:val="003C7316"/>
    <w:rsid w:val="003C7681"/>
    <w:rsid w:val="003C7850"/>
    <w:rsid w:val="003C78F4"/>
    <w:rsid w:val="003C7AE8"/>
    <w:rsid w:val="003C7BB0"/>
    <w:rsid w:val="003C7BC7"/>
    <w:rsid w:val="003C7CF3"/>
    <w:rsid w:val="003C7D39"/>
    <w:rsid w:val="003C7E2A"/>
    <w:rsid w:val="003C7F63"/>
    <w:rsid w:val="003D0088"/>
    <w:rsid w:val="003D01D8"/>
    <w:rsid w:val="003D0895"/>
    <w:rsid w:val="003D0FF3"/>
    <w:rsid w:val="003D1001"/>
    <w:rsid w:val="003D10C8"/>
    <w:rsid w:val="003D11F4"/>
    <w:rsid w:val="003D1455"/>
    <w:rsid w:val="003D145B"/>
    <w:rsid w:val="003D19EC"/>
    <w:rsid w:val="003D1FB6"/>
    <w:rsid w:val="003D21BE"/>
    <w:rsid w:val="003D23BF"/>
    <w:rsid w:val="003D244B"/>
    <w:rsid w:val="003D277E"/>
    <w:rsid w:val="003D2933"/>
    <w:rsid w:val="003D2B79"/>
    <w:rsid w:val="003D2C24"/>
    <w:rsid w:val="003D30EA"/>
    <w:rsid w:val="003D3467"/>
    <w:rsid w:val="003D3552"/>
    <w:rsid w:val="003D384A"/>
    <w:rsid w:val="003D3AE4"/>
    <w:rsid w:val="003D3C74"/>
    <w:rsid w:val="003D3E6D"/>
    <w:rsid w:val="003D5193"/>
    <w:rsid w:val="003D586A"/>
    <w:rsid w:val="003D5ACC"/>
    <w:rsid w:val="003D6462"/>
    <w:rsid w:val="003D6957"/>
    <w:rsid w:val="003D6BFC"/>
    <w:rsid w:val="003D6E34"/>
    <w:rsid w:val="003D6EC4"/>
    <w:rsid w:val="003D75B8"/>
    <w:rsid w:val="003D7CD3"/>
    <w:rsid w:val="003E00DF"/>
    <w:rsid w:val="003E0728"/>
    <w:rsid w:val="003E0AB2"/>
    <w:rsid w:val="003E0D98"/>
    <w:rsid w:val="003E0EA6"/>
    <w:rsid w:val="003E13D8"/>
    <w:rsid w:val="003E243D"/>
    <w:rsid w:val="003E2488"/>
    <w:rsid w:val="003E273A"/>
    <w:rsid w:val="003E2932"/>
    <w:rsid w:val="003E2E5F"/>
    <w:rsid w:val="003E3361"/>
    <w:rsid w:val="003E3367"/>
    <w:rsid w:val="003E3F95"/>
    <w:rsid w:val="003E4004"/>
    <w:rsid w:val="003E40CF"/>
    <w:rsid w:val="003E4DA9"/>
    <w:rsid w:val="003E4E77"/>
    <w:rsid w:val="003E56FB"/>
    <w:rsid w:val="003E593F"/>
    <w:rsid w:val="003E5B3D"/>
    <w:rsid w:val="003E5B9D"/>
    <w:rsid w:val="003E673A"/>
    <w:rsid w:val="003E690F"/>
    <w:rsid w:val="003E6A1E"/>
    <w:rsid w:val="003E6D3F"/>
    <w:rsid w:val="003E74A3"/>
    <w:rsid w:val="003E7F86"/>
    <w:rsid w:val="003F0024"/>
    <w:rsid w:val="003F02EC"/>
    <w:rsid w:val="003F0428"/>
    <w:rsid w:val="003F06DF"/>
    <w:rsid w:val="003F093C"/>
    <w:rsid w:val="003F123C"/>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AF2"/>
    <w:rsid w:val="003F6ED3"/>
    <w:rsid w:val="003F7393"/>
    <w:rsid w:val="003F7835"/>
    <w:rsid w:val="003F796D"/>
    <w:rsid w:val="003F7B33"/>
    <w:rsid w:val="003F7DB1"/>
    <w:rsid w:val="0040006F"/>
    <w:rsid w:val="004001E2"/>
    <w:rsid w:val="004002D3"/>
    <w:rsid w:val="00400387"/>
    <w:rsid w:val="004006DB"/>
    <w:rsid w:val="00400989"/>
    <w:rsid w:val="00400D20"/>
    <w:rsid w:val="0040174E"/>
    <w:rsid w:val="00401BAC"/>
    <w:rsid w:val="00401DEE"/>
    <w:rsid w:val="00401E3E"/>
    <w:rsid w:val="0040254E"/>
    <w:rsid w:val="00402606"/>
    <w:rsid w:val="0040270A"/>
    <w:rsid w:val="00402CBA"/>
    <w:rsid w:val="004032B9"/>
    <w:rsid w:val="004034A7"/>
    <w:rsid w:val="004034C6"/>
    <w:rsid w:val="004035A6"/>
    <w:rsid w:val="00403741"/>
    <w:rsid w:val="004038C0"/>
    <w:rsid w:val="00404532"/>
    <w:rsid w:val="00404AD7"/>
    <w:rsid w:val="00404C8B"/>
    <w:rsid w:val="00405A66"/>
    <w:rsid w:val="00405FBC"/>
    <w:rsid w:val="004062C2"/>
    <w:rsid w:val="00406426"/>
    <w:rsid w:val="0040663C"/>
    <w:rsid w:val="004070E6"/>
    <w:rsid w:val="00407548"/>
    <w:rsid w:val="004079F7"/>
    <w:rsid w:val="00407A25"/>
    <w:rsid w:val="00407A63"/>
    <w:rsid w:val="00407BF1"/>
    <w:rsid w:val="00407C15"/>
    <w:rsid w:val="00407D14"/>
    <w:rsid w:val="00410663"/>
    <w:rsid w:val="004109B3"/>
    <w:rsid w:val="00411660"/>
    <w:rsid w:val="00411992"/>
    <w:rsid w:val="00412212"/>
    <w:rsid w:val="004122DD"/>
    <w:rsid w:val="00412F49"/>
    <w:rsid w:val="0041322E"/>
    <w:rsid w:val="0041346A"/>
    <w:rsid w:val="004134A4"/>
    <w:rsid w:val="00413752"/>
    <w:rsid w:val="00413BB3"/>
    <w:rsid w:val="00413BBC"/>
    <w:rsid w:val="00413C3C"/>
    <w:rsid w:val="00413E99"/>
    <w:rsid w:val="00413E9C"/>
    <w:rsid w:val="004140FF"/>
    <w:rsid w:val="00414194"/>
    <w:rsid w:val="004149C2"/>
    <w:rsid w:val="00414B16"/>
    <w:rsid w:val="00414C30"/>
    <w:rsid w:val="00414D48"/>
    <w:rsid w:val="0041563B"/>
    <w:rsid w:val="00415860"/>
    <w:rsid w:val="00415E56"/>
    <w:rsid w:val="00415F34"/>
    <w:rsid w:val="00416051"/>
    <w:rsid w:val="0041628A"/>
    <w:rsid w:val="00416648"/>
    <w:rsid w:val="004169EB"/>
    <w:rsid w:val="00416CE2"/>
    <w:rsid w:val="00417509"/>
    <w:rsid w:val="0041762B"/>
    <w:rsid w:val="00417878"/>
    <w:rsid w:val="00417ADD"/>
    <w:rsid w:val="00417D81"/>
    <w:rsid w:val="00417F6D"/>
    <w:rsid w:val="004200CF"/>
    <w:rsid w:val="0042051D"/>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018"/>
    <w:rsid w:val="0042412F"/>
    <w:rsid w:val="0042418E"/>
    <w:rsid w:val="0042421A"/>
    <w:rsid w:val="0042427B"/>
    <w:rsid w:val="004243B0"/>
    <w:rsid w:val="004248A7"/>
    <w:rsid w:val="00424BDC"/>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61"/>
    <w:rsid w:val="00430F7C"/>
    <w:rsid w:val="004311B9"/>
    <w:rsid w:val="004316BE"/>
    <w:rsid w:val="00431A20"/>
    <w:rsid w:val="00431F6D"/>
    <w:rsid w:val="004320AC"/>
    <w:rsid w:val="00432148"/>
    <w:rsid w:val="0043217D"/>
    <w:rsid w:val="0043237E"/>
    <w:rsid w:val="0043240C"/>
    <w:rsid w:val="0043267C"/>
    <w:rsid w:val="00432DC4"/>
    <w:rsid w:val="004336D7"/>
    <w:rsid w:val="004337B8"/>
    <w:rsid w:val="00433A49"/>
    <w:rsid w:val="00433BC1"/>
    <w:rsid w:val="00433DCB"/>
    <w:rsid w:val="00433E7F"/>
    <w:rsid w:val="004344B5"/>
    <w:rsid w:val="00434BFD"/>
    <w:rsid w:val="00434F84"/>
    <w:rsid w:val="00434FC3"/>
    <w:rsid w:val="004354B8"/>
    <w:rsid w:val="004357F0"/>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09CD"/>
    <w:rsid w:val="00440EBB"/>
    <w:rsid w:val="0044129C"/>
    <w:rsid w:val="0044135A"/>
    <w:rsid w:val="00441779"/>
    <w:rsid w:val="00441885"/>
    <w:rsid w:val="004418A4"/>
    <w:rsid w:val="004419D0"/>
    <w:rsid w:val="00441DBC"/>
    <w:rsid w:val="00441E08"/>
    <w:rsid w:val="00441E29"/>
    <w:rsid w:val="00441FB4"/>
    <w:rsid w:val="00441FC5"/>
    <w:rsid w:val="00442636"/>
    <w:rsid w:val="00442AB7"/>
    <w:rsid w:val="00442AEC"/>
    <w:rsid w:val="00443205"/>
    <w:rsid w:val="00443370"/>
    <w:rsid w:val="00443454"/>
    <w:rsid w:val="004438D3"/>
    <w:rsid w:val="00443EFE"/>
    <w:rsid w:val="00443F7E"/>
    <w:rsid w:val="004444C2"/>
    <w:rsid w:val="00444872"/>
    <w:rsid w:val="00444926"/>
    <w:rsid w:val="00444982"/>
    <w:rsid w:val="004449F4"/>
    <w:rsid w:val="00445869"/>
    <w:rsid w:val="00446618"/>
    <w:rsid w:val="00446749"/>
    <w:rsid w:val="00446815"/>
    <w:rsid w:val="0044689F"/>
    <w:rsid w:val="00446AB4"/>
    <w:rsid w:val="00446C05"/>
    <w:rsid w:val="004470F7"/>
    <w:rsid w:val="00447293"/>
    <w:rsid w:val="004479FD"/>
    <w:rsid w:val="00447EB7"/>
    <w:rsid w:val="00447F0F"/>
    <w:rsid w:val="00450396"/>
    <w:rsid w:val="004506AA"/>
    <w:rsid w:val="00450AC0"/>
    <w:rsid w:val="00450C1D"/>
    <w:rsid w:val="00450FF9"/>
    <w:rsid w:val="0045121F"/>
    <w:rsid w:val="00451A9B"/>
    <w:rsid w:val="00451CC8"/>
    <w:rsid w:val="00451CE3"/>
    <w:rsid w:val="00452243"/>
    <w:rsid w:val="0045269A"/>
    <w:rsid w:val="00452852"/>
    <w:rsid w:val="0045287F"/>
    <w:rsid w:val="004528B8"/>
    <w:rsid w:val="00452A92"/>
    <w:rsid w:val="00452B7F"/>
    <w:rsid w:val="00452F3E"/>
    <w:rsid w:val="00453246"/>
    <w:rsid w:val="0045338D"/>
    <w:rsid w:val="004535EE"/>
    <w:rsid w:val="00453878"/>
    <w:rsid w:val="00453FDC"/>
    <w:rsid w:val="00454C57"/>
    <w:rsid w:val="00454D75"/>
    <w:rsid w:val="00455E42"/>
    <w:rsid w:val="0045601F"/>
    <w:rsid w:val="004562DE"/>
    <w:rsid w:val="00456812"/>
    <w:rsid w:val="00456CC2"/>
    <w:rsid w:val="0045775A"/>
    <w:rsid w:val="004577FA"/>
    <w:rsid w:val="00460007"/>
    <w:rsid w:val="0046006C"/>
    <w:rsid w:val="00460213"/>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C94"/>
    <w:rsid w:val="00462E23"/>
    <w:rsid w:val="00462E46"/>
    <w:rsid w:val="00463122"/>
    <w:rsid w:val="004632F1"/>
    <w:rsid w:val="0046340B"/>
    <w:rsid w:val="00463BB1"/>
    <w:rsid w:val="004648CD"/>
    <w:rsid w:val="00464EE2"/>
    <w:rsid w:val="00464EFC"/>
    <w:rsid w:val="0046543B"/>
    <w:rsid w:val="004657CF"/>
    <w:rsid w:val="00465AAA"/>
    <w:rsid w:val="004665A2"/>
    <w:rsid w:val="0046673F"/>
    <w:rsid w:val="00466CD9"/>
    <w:rsid w:val="00466FC5"/>
    <w:rsid w:val="0046710E"/>
    <w:rsid w:val="00467285"/>
    <w:rsid w:val="004675A2"/>
    <w:rsid w:val="00467CC1"/>
    <w:rsid w:val="004707E5"/>
    <w:rsid w:val="004708B4"/>
    <w:rsid w:val="00470CBB"/>
    <w:rsid w:val="00470D03"/>
    <w:rsid w:val="00470D11"/>
    <w:rsid w:val="00470D4F"/>
    <w:rsid w:val="00470ED3"/>
    <w:rsid w:val="00470FF0"/>
    <w:rsid w:val="00471406"/>
    <w:rsid w:val="004716B6"/>
    <w:rsid w:val="004718E8"/>
    <w:rsid w:val="00472485"/>
    <w:rsid w:val="00472864"/>
    <w:rsid w:val="004729BD"/>
    <w:rsid w:val="004731B4"/>
    <w:rsid w:val="00473D46"/>
    <w:rsid w:val="00473DD6"/>
    <w:rsid w:val="004745F9"/>
    <w:rsid w:val="00474625"/>
    <w:rsid w:val="004747DE"/>
    <w:rsid w:val="0047489B"/>
    <w:rsid w:val="00474A6E"/>
    <w:rsid w:val="00474D59"/>
    <w:rsid w:val="00474FAD"/>
    <w:rsid w:val="0047526F"/>
    <w:rsid w:val="004753D5"/>
    <w:rsid w:val="004756D6"/>
    <w:rsid w:val="004756E9"/>
    <w:rsid w:val="00475B7E"/>
    <w:rsid w:val="00475BD1"/>
    <w:rsid w:val="00475F08"/>
    <w:rsid w:val="00477021"/>
    <w:rsid w:val="004779BD"/>
    <w:rsid w:val="00477EC0"/>
    <w:rsid w:val="004805F8"/>
    <w:rsid w:val="00480618"/>
    <w:rsid w:val="00480B2B"/>
    <w:rsid w:val="00480D78"/>
    <w:rsid w:val="00481258"/>
    <w:rsid w:val="0048173C"/>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991"/>
    <w:rsid w:val="00486C41"/>
    <w:rsid w:val="00486E00"/>
    <w:rsid w:val="00487878"/>
    <w:rsid w:val="00487CF5"/>
    <w:rsid w:val="00490281"/>
    <w:rsid w:val="00490746"/>
    <w:rsid w:val="00490A5C"/>
    <w:rsid w:val="00490D19"/>
    <w:rsid w:val="0049126D"/>
    <w:rsid w:val="00491354"/>
    <w:rsid w:val="004913D2"/>
    <w:rsid w:val="00491725"/>
    <w:rsid w:val="00492A34"/>
    <w:rsid w:val="00492EF0"/>
    <w:rsid w:val="00493182"/>
    <w:rsid w:val="004931D9"/>
    <w:rsid w:val="0049334B"/>
    <w:rsid w:val="004933F2"/>
    <w:rsid w:val="004934E2"/>
    <w:rsid w:val="00493D7C"/>
    <w:rsid w:val="00493EEE"/>
    <w:rsid w:val="00493FD6"/>
    <w:rsid w:val="004941A3"/>
    <w:rsid w:val="00494665"/>
    <w:rsid w:val="004947B5"/>
    <w:rsid w:val="004951D9"/>
    <w:rsid w:val="00495D19"/>
    <w:rsid w:val="00495D46"/>
    <w:rsid w:val="00495F6C"/>
    <w:rsid w:val="004965AC"/>
    <w:rsid w:val="00496CC8"/>
    <w:rsid w:val="00496E37"/>
    <w:rsid w:val="00497118"/>
    <w:rsid w:val="00497A26"/>
    <w:rsid w:val="00497D7D"/>
    <w:rsid w:val="004A0860"/>
    <w:rsid w:val="004A0916"/>
    <w:rsid w:val="004A0D38"/>
    <w:rsid w:val="004A0FB4"/>
    <w:rsid w:val="004A1116"/>
    <w:rsid w:val="004A1443"/>
    <w:rsid w:val="004A1676"/>
    <w:rsid w:val="004A1CC2"/>
    <w:rsid w:val="004A1FF3"/>
    <w:rsid w:val="004A213C"/>
    <w:rsid w:val="004A23E3"/>
    <w:rsid w:val="004A25FD"/>
    <w:rsid w:val="004A2904"/>
    <w:rsid w:val="004A2AEC"/>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1D8"/>
    <w:rsid w:val="004A7410"/>
    <w:rsid w:val="004A78C1"/>
    <w:rsid w:val="004A7F23"/>
    <w:rsid w:val="004B030F"/>
    <w:rsid w:val="004B08E7"/>
    <w:rsid w:val="004B0BA2"/>
    <w:rsid w:val="004B0C34"/>
    <w:rsid w:val="004B0D2D"/>
    <w:rsid w:val="004B0DFE"/>
    <w:rsid w:val="004B107E"/>
    <w:rsid w:val="004B171A"/>
    <w:rsid w:val="004B1793"/>
    <w:rsid w:val="004B1A71"/>
    <w:rsid w:val="004B1AF1"/>
    <w:rsid w:val="004B1AF2"/>
    <w:rsid w:val="004B2240"/>
    <w:rsid w:val="004B22FC"/>
    <w:rsid w:val="004B2765"/>
    <w:rsid w:val="004B27FD"/>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6EB"/>
    <w:rsid w:val="004B4792"/>
    <w:rsid w:val="004B4B6A"/>
    <w:rsid w:val="004B50D7"/>
    <w:rsid w:val="004B5AE1"/>
    <w:rsid w:val="004B5BAE"/>
    <w:rsid w:val="004B5C05"/>
    <w:rsid w:val="004B5E95"/>
    <w:rsid w:val="004B63D6"/>
    <w:rsid w:val="004B6AB7"/>
    <w:rsid w:val="004B778B"/>
    <w:rsid w:val="004B7881"/>
    <w:rsid w:val="004B79D5"/>
    <w:rsid w:val="004C0206"/>
    <w:rsid w:val="004C02D4"/>
    <w:rsid w:val="004C04F9"/>
    <w:rsid w:val="004C05FF"/>
    <w:rsid w:val="004C0932"/>
    <w:rsid w:val="004C0A95"/>
    <w:rsid w:val="004C1345"/>
    <w:rsid w:val="004C1620"/>
    <w:rsid w:val="004C164C"/>
    <w:rsid w:val="004C1A9D"/>
    <w:rsid w:val="004C2003"/>
    <w:rsid w:val="004C282D"/>
    <w:rsid w:val="004C2933"/>
    <w:rsid w:val="004C2E5A"/>
    <w:rsid w:val="004C3116"/>
    <w:rsid w:val="004C3BF0"/>
    <w:rsid w:val="004C3F88"/>
    <w:rsid w:val="004C4034"/>
    <w:rsid w:val="004C43D5"/>
    <w:rsid w:val="004C465A"/>
    <w:rsid w:val="004C4F86"/>
    <w:rsid w:val="004C56CE"/>
    <w:rsid w:val="004C57D7"/>
    <w:rsid w:val="004C5F49"/>
    <w:rsid w:val="004C6492"/>
    <w:rsid w:val="004C64C9"/>
    <w:rsid w:val="004C7050"/>
    <w:rsid w:val="004C723C"/>
    <w:rsid w:val="004C731A"/>
    <w:rsid w:val="004C7637"/>
    <w:rsid w:val="004C7746"/>
    <w:rsid w:val="004C79CE"/>
    <w:rsid w:val="004C7E08"/>
    <w:rsid w:val="004D0396"/>
    <w:rsid w:val="004D06CF"/>
    <w:rsid w:val="004D0814"/>
    <w:rsid w:val="004D096A"/>
    <w:rsid w:val="004D141F"/>
    <w:rsid w:val="004D14DC"/>
    <w:rsid w:val="004D1692"/>
    <w:rsid w:val="004D276A"/>
    <w:rsid w:val="004D30C9"/>
    <w:rsid w:val="004D3189"/>
    <w:rsid w:val="004D323F"/>
    <w:rsid w:val="004D372C"/>
    <w:rsid w:val="004D4081"/>
    <w:rsid w:val="004D41A0"/>
    <w:rsid w:val="004D5157"/>
    <w:rsid w:val="004D5638"/>
    <w:rsid w:val="004D58E3"/>
    <w:rsid w:val="004D5C41"/>
    <w:rsid w:val="004D5FFE"/>
    <w:rsid w:val="004D649B"/>
    <w:rsid w:val="004D653C"/>
    <w:rsid w:val="004D671E"/>
    <w:rsid w:val="004D6E87"/>
    <w:rsid w:val="004D6F80"/>
    <w:rsid w:val="004D705B"/>
    <w:rsid w:val="004D741A"/>
    <w:rsid w:val="004D74DF"/>
    <w:rsid w:val="004D7547"/>
    <w:rsid w:val="004D7BDF"/>
    <w:rsid w:val="004E088D"/>
    <w:rsid w:val="004E10E7"/>
    <w:rsid w:val="004E15CA"/>
    <w:rsid w:val="004E1B0A"/>
    <w:rsid w:val="004E1E1C"/>
    <w:rsid w:val="004E1F84"/>
    <w:rsid w:val="004E2175"/>
    <w:rsid w:val="004E2572"/>
    <w:rsid w:val="004E274E"/>
    <w:rsid w:val="004E2A5E"/>
    <w:rsid w:val="004E2C7C"/>
    <w:rsid w:val="004E2F43"/>
    <w:rsid w:val="004E347F"/>
    <w:rsid w:val="004E367D"/>
    <w:rsid w:val="004E39B2"/>
    <w:rsid w:val="004E3CD8"/>
    <w:rsid w:val="004E41D6"/>
    <w:rsid w:val="004E4510"/>
    <w:rsid w:val="004E48DB"/>
    <w:rsid w:val="004E5100"/>
    <w:rsid w:val="004E5690"/>
    <w:rsid w:val="004E6393"/>
    <w:rsid w:val="004E6857"/>
    <w:rsid w:val="004E7074"/>
    <w:rsid w:val="004E70D3"/>
    <w:rsid w:val="004E765C"/>
    <w:rsid w:val="004E7B12"/>
    <w:rsid w:val="004E7B71"/>
    <w:rsid w:val="004F0151"/>
    <w:rsid w:val="004F01EA"/>
    <w:rsid w:val="004F09CA"/>
    <w:rsid w:val="004F0A13"/>
    <w:rsid w:val="004F0CE5"/>
    <w:rsid w:val="004F16C5"/>
    <w:rsid w:val="004F1CC1"/>
    <w:rsid w:val="004F1D2D"/>
    <w:rsid w:val="004F20B0"/>
    <w:rsid w:val="004F20B9"/>
    <w:rsid w:val="004F220A"/>
    <w:rsid w:val="004F2341"/>
    <w:rsid w:val="004F2EAC"/>
    <w:rsid w:val="004F360B"/>
    <w:rsid w:val="004F36DA"/>
    <w:rsid w:val="004F3721"/>
    <w:rsid w:val="004F3E42"/>
    <w:rsid w:val="004F44B4"/>
    <w:rsid w:val="004F45AD"/>
    <w:rsid w:val="004F4616"/>
    <w:rsid w:val="004F4706"/>
    <w:rsid w:val="004F47DE"/>
    <w:rsid w:val="004F48B4"/>
    <w:rsid w:val="004F4C86"/>
    <w:rsid w:val="004F4E7C"/>
    <w:rsid w:val="004F5345"/>
    <w:rsid w:val="004F538D"/>
    <w:rsid w:val="004F598D"/>
    <w:rsid w:val="004F5B17"/>
    <w:rsid w:val="004F5C2A"/>
    <w:rsid w:val="004F5DEB"/>
    <w:rsid w:val="004F6746"/>
    <w:rsid w:val="004F680E"/>
    <w:rsid w:val="004F6811"/>
    <w:rsid w:val="004F6820"/>
    <w:rsid w:val="004F6DF2"/>
    <w:rsid w:val="004F7095"/>
    <w:rsid w:val="004F7696"/>
    <w:rsid w:val="004F7909"/>
    <w:rsid w:val="004F7EF7"/>
    <w:rsid w:val="00500194"/>
    <w:rsid w:val="00500244"/>
    <w:rsid w:val="005004CB"/>
    <w:rsid w:val="00500622"/>
    <w:rsid w:val="00500BFB"/>
    <w:rsid w:val="0050143E"/>
    <w:rsid w:val="0050242D"/>
    <w:rsid w:val="00502BF1"/>
    <w:rsid w:val="00502C9E"/>
    <w:rsid w:val="00502E65"/>
    <w:rsid w:val="00502F9E"/>
    <w:rsid w:val="00503387"/>
    <w:rsid w:val="005034FD"/>
    <w:rsid w:val="00503621"/>
    <w:rsid w:val="005037B5"/>
    <w:rsid w:val="0050383B"/>
    <w:rsid w:val="005038D5"/>
    <w:rsid w:val="00503940"/>
    <w:rsid w:val="00503E1A"/>
    <w:rsid w:val="00503FAC"/>
    <w:rsid w:val="005043FF"/>
    <w:rsid w:val="005049E9"/>
    <w:rsid w:val="00504D7A"/>
    <w:rsid w:val="00505462"/>
    <w:rsid w:val="00505600"/>
    <w:rsid w:val="005059CD"/>
    <w:rsid w:val="00506260"/>
    <w:rsid w:val="00506340"/>
    <w:rsid w:val="00506A7F"/>
    <w:rsid w:val="00506EDF"/>
    <w:rsid w:val="0050761E"/>
    <w:rsid w:val="00507B1E"/>
    <w:rsid w:val="00507C74"/>
    <w:rsid w:val="00507EDB"/>
    <w:rsid w:val="00510231"/>
    <w:rsid w:val="00510964"/>
    <w:rsid w:val="00510A36"/>
    <w:rsid w:val="00510D06"/>
    <w:rsid w:val="00511380"/>
    <w:rsid w:val="00511C98"/>
    <w:rsid w:val="005122E6"/>
    <w:rsid w:val="005123E3"/>
    <w:rsid w:val="005124DD"/>
    <w:rsid w:val="005126CA"/>
    <w:rsid w:val="00512AE2"/>
    <w:rsid w:val="00512EB7"/>
    <w:rsid w:val="0051358F"/>
    <w:rsid w:val="00513EB1"/>
    <w:rsid w:val="005140E2"/>
    <w:rsid w:val="00514212"/>
    <w:rsid w:val="00514429"/>
    <w:rsid w:val="005147BC"/>
    <w:rsid w:val="00514989"/>
    <w:rsid w:val="00515570"/>
    <w:rsid w:val="0051557E"/>
    <w:rsid w:val="00515789"/>
    <w:rsid w:val="00515EC3"/>
    <w:rsid w:val="005169C4"/>
    <w:rsid w:val="00516B1B"/>
    <w:rsid w:val="00516D61"/>
    <w:rsid w:val="00516FC4"/>
    <w:rsid w:val="005172E3"/>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4C4"/>
    <w:rsid w:val="005249C8"/>
    <w:rsid w:val="00524D98"/>
    <w:rsid w:val="00524EFD"/>
    <w:rsid w:val="005251D4"/>
    <w:rsid w:val="00525566"/>
    <w:rsid w:val="00525841"/>
    <w:rsid w:val="00525C98"/>
    <w:rsid w:val="00525ECE"/>
    <w:rsid w:val="00526199"/>
    <w:rsid w:val="00526334"/>
    <w:rsid w:val="0052679B"/>
    <w:rsid w:val="0052679F"/>
    <w:rsid w:val="00526D3B"/>
    <w:rsid w:val="00526E6D"/>
    <w:rsid w:val="00526F81"/>
    <w:rsid w:val="0052719B"/>
    <w:rsid w:val="00527338"/>
    <w:rsid w:val="00527494"/>
    <w:rsid w:val="00527A8D"/>
    <w:rsid w:val="0053005E"/>
    <w:rsid w:val="005303CE"/>
    <w:rsid w:val="00530810"/>
    <w:rsid w:val="00530A03"/>
    <w:rsid w:val="00530AF4"/>
    <w:rsid w:val="00530CEC"/>
    <w:rsid w:val="00531603"/>
    <w:rsid w:val="00531DBD"/>
    <w:rsid w:val="005322C1"/>
    <w:rsid w:val="0053278C"/>
    <w:rsid w:val="00532D1B"/>
    <w:rsid w:val="00532D21"/>
    <w:rsid w:val="005330D0"/>
    <w:rsid w:val="005335A4"/>
    <w:rsid w:val="005339DD"/>
    <w:rsid w:val="00534F16"/>
    <w:rsid w:val="00534FEE"/>
    <w:rsid w:val="005358CC"/>
    <w:rsid w:val="00535938"/>
    <w:rsid w:val="00535B4E"/>
    <w:rsid w:val="00536070"/>
    <w:rsid w:val="00536180"/>
    <w:rsid w:val="0053637D"/>
    <w:rsid w:val="005364FC"/>
    <w:rsid w:val="005369A1"/>
    <w:rsid w:val="00536D71"/>
    <w:rsid w:val="005371FC"/>
    <w:rsid w:val="005372F3"/>
    <w:rsid w:val="005375F3"/>
    <w:rsid w:val="00537B9C"/>
    <w:rsid w:val="00537D8C"/>
    <w:rsid w:val="00540AF6"/>
    <w:rsid w:val="00540B10"/>
    <w:rsid w:val="0054136B"/>
    <w:rsid w:val="0054158B"/>
    <w:rsid w:val="00542306"/>
    <w:rsid w:val="00542589"/>
    <w:rsid w:val="00542749"/>
    <w:rsid w:val="00542B51"/>
    <w:rsid w:val="00542BAE"/>
    <w:rsid w:val="0054304E"/>
    <w:rsid w:val="00543555"/>
    <w:rsid w:val="005437AD"/>
    <w:rsid w:val="005438A5"/>
    <w:rsid w:val="00543B54"/>
    <w:rsid w:val="00543B61"/>
    <w:rsid w:val="00543EF0"/>
    <w:rsid w:val="00543F4A"/>
    <w:rsid w:val="005441A8"/>
    <w:rsid w:val="00544D08"/>
    <w:rsid w:val="0054512F"/>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C62"/>
    <w:rsid w:val="00547F2A"/>
    <w:rsid w:val="0055041E"/>
    <w:rsid w:val="0055058B"/>
    <w:rsid w:val="0055066E"/>
    <w:rsid w:val="00550740"/>
    <w:rsid w:val="00551042"/>
    <w:rsid w:val="00551043"/>
    <w:rsid w:val="00551B43"/>
    <w:rsid w:val="00552043"/>
    <w:rsid w:val="00552247"/>
    <w:rsid w:val="0055253F"/>
    <w:rsid w:val="005529C2"/>
    <w:rsid w:val="005531DA"/>
    <w:rsid w:val="00553294"/>
    <w:rsid w:val="00553868"/>
    <w:rsid w:val="005539F4"/>
    <w:rsid w:val="00553A74"/>
    <w:rsid w:val="00554237"/>
    <w:rsid w:val="005542BD"/>
    <w:rsid w:val="005542F8"/>
    <w:rsid w:val="00554470"/>
    <w:rsid w:val="00554574"/>
    <w:rsid w:val="00554663"/>
    <w:rsid w:val="005547DF"/>
    <w:rsid w:val="0055489C"/>
    <w:rsid w:val="005549B8"/>
    <w:rsid w:val="005549DF"/>
    <w:rsid w:val="00554AD2"/>
    <w:rsid w:val="00554CA5"/>
    <w:rsid w:val="00554CB6"/>
    <w:rsid w:val="005552D5"/>
    <w:rsid w:val="00555444"/>
    <w:rsid w:val="00555459"/>
    <w:rsid w:val="0055550A"/>
    <w:rsid w:val="00555555"/>
    <w:rsid w:val="00555D76"/>
    <w:rsid w:val="00556613"/>
    <w:rsid w:val="00556B91"/>
    <w:rsid w:val="00556C9A"/>
    <w:rsid w:val="00556FA5"/>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33A"/>
    <w:rsid w:val="00562A59"/>
    <w:rsid w:val="00562AEF"/>
    <w:rsid w:val="00562B4A"/>
    <w:rsid w:val="00562EA3"/>
    <w:rsid w:val="00563221"/>
    <w:rsid w:val="00563257"/>
    <w:rsid w:val="00563E05"/>
    <w:rsid w:val="00563E68"/>
    <w:rsid w:val="005645C8"/>
    <w:rsid w:val="00564C8C"/>
    <w:rsid w:val="005655CB"/>
    <w:rsid w:val="00565A38"/>
    <w:rsid w:val="00565D5B"/>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DA8"/>
    <w:rsid w:val="00571E31"/>
    <w:rsid w:val="00571EEA"/>
    <w:rsid w:val="00571F66"/>
    <w:rsid w:val="00571FB9"/>
    <w:rsid w:val="00572110"/>
    <w:rsid w:val="00572237"/>
    <w:rsid w:val="005725D4"/>
    <w:rsid w:val="00572746"/>
    <w:rsid w:val="00572847"/>
    <w:rsid w:val="00572947"/>
    <w:rsid w:val="00572A15"/>
    <w:rsid w:val="00572BCE"/>
    <w:rsid w:val="00572ECA"/>
    <w:rsid w:val="0057302E"/>
    <w:rsid w:val="0057312A"/>
    <w:rsid w:val="0057315D"/>
    <w:rsid w:val="005733C0"/>
    <w:rsid w:val="00573408"/>
    <w:rsid w:val="00573469"/>
    <w:rsid w:val="00573709"/>
    <w:rsid w:val="00573CE1"/>
    <w:rsid w:val="00573DCA"/>
    <w:rsid w:val="00574086"/>
    <w:rsid w:val="005749D0"/>
    <w:rsid w:val="0057514A"/>
    <w:rsid w:val="005751C3"/>
    <w:rsid w:val="00575245"/>
    <w:rsid w:val="00575311"/>
    <w:rsid w:val="00575668"/>
    <w:rsid w:val="00575931"/>
    <w:rsid w:val="00575F65"/>
    <w:rsid w:val="00576243"/>
    <w:rsid w:val="0057650D"/>
    <w:rsid w:val="00576753"/>
    <w:rsid w:val="0057678F"/>
    <w:rsid w:val="00576E3C"/>
    <w:rsid w:val="00577692"/>
    <w:rsid w:val="00577926"/>
    <w:rsid w:val="005800DD"/>
    <w:rsid w:val="005805B6"/>
    <w:rsid w:val="00580620"/>
    <w:rsid w:val="00580741"/>
    <w:rsid w:val="005817F7"/>
    <w:rsid w:val="00581A87"/>
    <w:rsid w:val="00581C95"/>
    <w:rsid w:val="005821C1"/>
    <w:rsid w:val="005823E3"/>
    <w:rsid w:val="00582AE5"/>
    <w:rsid w:val="00582CF7"/>
    <w:rsid w:val="00583777"/>
    <w:rsid w:val="005839D7"/>
    <w:rsid w:val="00583F67"/>
    <w:rsid w:val="005842F4"/>
    <w:rsid w:val="0058449F"/>
    <w:rsid w:val="00584859"/>
    <w:rsid w:val="00584D80"/>
    <w:rsid w:val="00584F02"/>
    <w:rsid w:val="00584F94"/>
    <w:rsid w:val="005852C7"/>
    <w:rsid w:val="0058534B"/>
    <w:rsid w:val="005857A4"/>
    <w:rsid w:val="005859B4"/>
    <w:rsid w:val="00585F6D"/>
    <w:rsid w:val="00585F96"/>
    <w:rsid w:val="00586132"/>
    <w:rsid w:val="00586190"/>
    <w:rsid w:val="0058697F"/>
    <w:rsid w:val="00587020"/>
    <w:rsid w:val="00587C96"/>
    <w:rsid w:val="00587E6A"/>
    <w:rsid w:val="005901E9"/>
    <w:rsid w:val="00590315"/>
    <w:rsid w:val="00590326"/>
    <w:rsid w:val="00590467"/>
    <w:rsid w:val="0059098A"/>
    <w:rsid w:val="005911C3"/>
    <w:rsid w:val="00591DF3"/>
    <w:rsid w:val="00591FEE"/>
    <w:rsid w:val="00592238"/>
    <w:rsid w:val="0059246F"/>
    <w:rsid w:val="00592646"/>
    <w:rsid w:val="005928D1"/>
    <w:rsid w:val="00592A2C"/>
    <w:rsid w:val="00592CE0"/>
    <w:rsid w:val="00592F42"/>
    <w:rsid w:val="005930A4"/>
    <w:rsid w:val="00593656"/>
    <w:rsid w:val="0059397C"/>
    <w:rsid w:val="00593BD0"/>
    <w:rsid w:val="005947FA"/>
    <w:rsid w:val="005948B1"/>
    <w:rsid w:val="00594A98"/>
    <w:rsid w:val="00594B82"/>
    <w:rsid w:val="0059502F"/>
    <w:rsid w:val="00595438"/>
    <w:rsid w:val="0059574B"/>
    <w:rsid w:val="0059583D"/>
    <w:rsid w:val="0059588A"/>
    <w:rsid w:val="00595B22"/>
    <w:rsid w:val="00595E59"/>
    <w:rsid w:val="0059619B"/>
    <w:rsid w:val="0059640A"/>
    <w:rsid w:val="00596DFA"/>
    <w:rsid w:val="0059722E"/>
    <w:rsid w:val="005976F2"/>
    <w:rsid w:val="00597757"/>
    <w:rsid w:val="005977A6"/>
    <w:rsid w:val="00597D49"/>
    <w:rsid w:val="00597FEB"/>
    <w:rsid w:val="005A01E8"/>
    <w:rsid w:val="005A047A"/>
    <w:rsid w:val="005A04B9"/>
    <w:rsid w:val="005A06F3"/>
    <w:rsid w:val="005A0A5D"/>
    <w:rsid w:val="005A0AA3"/>
    <w:rsid w:val="005A143A"/>
    <w:rsid w:val="005A162F"/>
    <w:rsid w:val="005A1BF6"/>
    <w:rsid w:val="005A1D5E"/>
    <w:rsid w:val="005A2CB8"/>
    <w:rsid w:val="005A2D7A"/>
    <w:rsid w:val="005A308E"/>
    <w:rsid w:val="005A323A"/>
    <w:rsid w:val="005A3752"/>
    <w:rsid w:val="005A3F92"/>
    <w:rsid w:val="005A452C"/>
    <w:rsid w:val="005A4619"/>
    <w:rsid w:val="005A5022"/>
    <w:rsid w:val="005A56F1"/>
    <w:rsid w:val="005A5E5B"/>
    <w:rsid w:val="005A6082"/>
    <w:rsid w:val="005A60E9"/>
    <w:rsid w:val="005A62BF"/>
    <w:rsid w:val="005A67C6"/>
    <w:rsid w:val="005A69E6"/>
    <w:rsid w:val="005A6E4D"/>
    <w:rsid w:val="005A7138"/>
    <w:rsid w:val="005A71D7"/>
    <w:rsid w:val="005A7293"/>
    <w:rsid w:val="005A74B8"/>
    <w:rsid w:val="005A74E8"/>
    <w:rsid w:val="005A79BC"/>
    <w:rsid w:val="005A7A8B"/>
    <w:rsid w:val="005A7CED"/>
    <w:rsid w:val="005A7E8E"/>
    <w:rsid w:val="005B03D1"/>
    <w:rsid w:val="005B040C"/>
    <w:rsid w:val="005B0DE5"/>
    <w:rsid w:val="005B0F80"/>
    <w:rsid w:val="005B111E"/>
    <w:rsid w:val="005B1652"/>
    <w:rsid w:val="005B1A77"/>
    <w:rsid w:val="005B1F32"/>
    <w:rsid w:val="005B2018"/>
    <w:rsid w:val="005B2169"/>
    <w:rsid w:val="005B2320"/>
    <w:rsid w:val="005B23C3"/>
    <w:rsid w:val="005B2720"/>
    <w:rsid w:val="005B2AA1"/>
    <w:rsid w:val="005B2ADD"/>
    <w:rsid w:val="005B2D0E"/>
    <w:rsid w:val="005B3099"/>
    <w:rsid w:val="005B3454"/>
    <w:rsid w:val="005B34C1"/>
    <w:rsid w:val="005B3708"/>
    <w:rsid w:val="005B3788"/>
    <w:rsid w:val="005B39DB"/>
    <w:rsid w:val="005B40EF"/>
    <w:rsid w:val="005B4126"/>
    <w:rsid w:val="005B419B"/>
    <w:rsid w:val="005B4635"/>
    <w:rsid w:val="005B4737"/>
    <w:rsid w:val="005B47ED"/>
    <w:rsid w:val="005B51D3"/>
    <w:rsid w:val="005B5695"/>
    <w:rsid w:val="005B5DA6"/>
    <w:rsid w:val="005B5DAA"/>
    <w:rsid w:val="005B60D9"/>
    <w:rsid w:val="005B6393"/>
    <w:rsid w:val="005B63EC"/>
    <w:rsid w:val="005B6629"/>
    <w:rsid w:val="005B69D2"/>
    <w:rsid w:val="005B69E9"/>
    <w:rsid w:val="005B6C24"/>
    <w:rsid w:val="005B6F6F"/>
    <w:rsid w:val="005B70F9"/>
    <w:rsid w:val="005B7470"/>
    <w:rsid w:val="005B79D0"/>
    <w:rsid w:val="005B79FA"/>
    <w:rsid w:val="005B7E73"/>
    <w:rsid w:val="005C00CB"/>
    <w:rsid w:val="005C07DE"/>
    <w:rsid w:val="005C0886"/>
    <w:rsid w:val="005C0B0F"/>
    <w:rsid w:val="005C0B2D"/>
    <w:rsid w:val="005C0C3C"/>
    <w:rsid w:val="005C11C7"/>
    <w:rsid w:val="005C11D5"/>
    <w:rsid w:val="005C13D7"/>
    <w:rsid w:val="005C1850"/>
    <w:rsid w:val="005C1EA3"/>
    <w:rsid w:val="005C20FD"/>
    <w:rsid w:val="005C2B4C"/>
    <w:rsid w:val="005C3532"/>
    <w:rsid w:val="005C37E2"/>
    <w:rsid w:val="005C3821"/>
    <w:rsid w:val="005C458A"/>
    <w:rsid w:val="005C4721"/>
    <w:rsid w:val="005C4C0D"/>
    <w:rsid w:val="005C4CBA"/>
    <w:rsid w:val="005C4DBE"/>
    <w:rsid w:val="005C4F6A"/>
    <w:rsid w:val="005C5839"/>
    <w:rsid w:val="005C5C10"/>
    <w:rsid w:val="005C612A"/>
    <w:rsid w:val="005C619E"/>
    <w:rsid w:val="005C641B"/>
    <w:rsid w:val="005C6701"/>
    <w:rsid w:val="005C6B8B"/>
    <w:rsid w:val="005C727F"/>
    <w:rsid w:val="005C7645"/>
    <w:rsid w:val="005C7668"/>
    <w:rsid w:val="005D015D"/>
    <w:rsid w:val="005D01AC"/>
    <w:rsid w:val="005D05F1"/>
    <w:rsid w:val="005D071E"/>
    <w:rsid w:val="005D0E4F"/>
    <w:rsid w:val="005D11A2"/>
    <w:rsid w:val="005D158F"/>
    <w:rsid w:val="005D1AA9"/>
    <w:rsid w:val="005D1AE3"/>
    <w:rsid w:val="005D1B82"/>
    <w:rsid w:val="005D1E8B"/>
    <w:rsid w:val="005D22B5"/>
    <w:rsid w:val="005D289B"/>
    <w:rsid w:val="005D2F75"/>
    <w:rsid w:val="005D30D7"/>
    <w:rsid w:val="005D3275"/>
    <w:rsid w:val="005D346B"/>
    <w:rsid w:val="005D38F8"/>
    <w:rsid w:val="005D3A90"/>
    <w:rsid w:val="005D3AE4"/>
    <w:rsid w:val="005D3B1F"/>
    <w:rsid w:val="005D3DA3"/>
    <w:rsid w:val="005D4408"/>
    <w:rsid w:val="005D44BB"/>
    <w:rsid w:val="005D49FD"/>
    <w:rsid w:val="005D516E"/>
    <w:rsid w:val="005D53C4"/>
    <w:rsid w:val="005D5708"/>
    <w:rsid w:val="005D5744"/>
    <w:rsid w:val="005D583A"/>
    <w:rsid w:val="005D5B0B"/>
    <w:rsid w:val="005D5B27"/>
    <w:rsid w:val="005D5D69"/>
    <w:rsid w:val="005D5F4F"/>
    <w:rsid w:val="005D6058"/>
    <w:rsid w:val="005D64A2"/>
    <w:rsid w:val="005D6AB4"/>
    <w:rsid w:val="005D6D97"/>
    <w:rsid w:val="005D6F97"/>
    <w:rsid w:val="005D735E"/>
    <w:rsid w:val="005D7E72"/>
    <w:rsid w:val="005D7F44"/>
    <w:rsid w:val="005E0095"/>
    <w:rsid w:val="005E01C7"/>
    <w:rsid w:val="005E050D"/>
    <w:rsid w:val="005E0775"/>
    <w:rsid w:val="005E0B2E"/>
    <w:rsid w:val="005E1BEA"/>
    <w:rsid w:val="005E1E2C"/>
    <w:rsid w:val="005E1F4C"/>
    <w:rsid w:val="005E2265"/>
    <w:rsid w:val="005E2713"/>
    <w:rsid w:val="005E2853"/>
    <w:rsid w:val="005E2867"/>
    <w:rsid w:val="005E2B4F"/>
    <w:rsid w:val="005E2C49"/>
    <w:rsid w:val="005E3065"/>
    <w:rsid w:val="005E35E1"/>
    <w:rsid w:val="005E3896"/>
    <w:rsid w:val="005E42A0"/>
    <w:rsid w:val="005E47E9"/>
    <w:rsid w:val="005E4AE0"/>
    <w:rsid w:val="005E4F57"/>
    <w:rsid w:val="005E5215"/>
    <w:rsid w:val="005E579B"/>
    <w:rsid w:val="005E5AB3"/>
    <w:rsid w:val="005E6021"/>
    <w:rsid w:val="005E6177"/>
    <w:rsid w:val="005E622F"/>
    <w:rsid w:val="005E6230"/>
    <w:rsid w:val="005E625F"/>
    <w:rsid w:val="005E699F"/>
    <w:rsid w:val="005E6AF6"/>
    <w:rsid w:val="005E7FC6"/>
    <w:rsid w:val="005F0172"/>
    <w:rsid w:val="005F0188"/>
    <w:rsid w:val="005F044F"/>
    <w:rsid w:val="005F07B0"/>
    <w:rsid w:val="005F0ECE"/>
    <w:rsid w:val="005F1131"/>
    <w:rsid w:val="005F1A11"/>
    <w:rsid w:val="005F1C39"/>
    <w:rsid w:val="005F1D71"/>
    <w:rsid w:val="005F1E74"/>
    <w:rsid w:val="005F2243"/>
    <w:rsid w:val="005F2731"/>
    <w:rsid w:val="005F2A02"/>
    <w:rsid w:val="005F2AD3"/>
    <w:rsid w:val="005F3748"/>
    <w:rsid w:val="005F3A51"/>
    <w:rsid w:val="005F3ADB"/>
    <w:rsid w:val="005F3D11"/>
    <w:rsid w:val="005F42B1"/>
    <w:rsid w:val="005F43C4"/>
    <w:rsid w:val="005F4987"/>
    <w:rsid w:val="005F5793"/>
    <w:rsid w:val="005F5AC5"/>
    <w:rsid w:val="005F5E06"/>
    <w:rsid w:val="005F62ED"/>
    <w:rsid w:val="005F648C"/>
    <w:rsid w:val="005F6759"/>
    <w:rsid w:val="005F68B9"/>
    <w:rsid w:val="005F7060"/>
    <w:rsid w:val="005F7228"/>
    <w:rsid w:val="005F75B8"/>
    <w:rsid w:val="005F76E1"/>
    <w:rsid w:val="005F7867"/>
    <w:rsid w:val="005F7B9B"/>
    <w:rsid w:val="006005E5"/>
    <w:rsid w:val="00600880"/>
    <w:rsid w:val="006008DA"/>
    <w:rsid w:val="00600DC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5EA0"/>
    <w:rsid w:val="00605F53"/>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50F"/>
    <w:rsid w:val="00611C9D"/>
    <w:rsid w:val="00612011"/>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91D"/>
    <w:rsid w:val="00620C3F"/>
    <w:rsid w:val="00620D4F"/>
    <w:rsid w:val="00621091"/>
    <w:rsid w:val="006215A5"/>
    <w:rsid w:val="00621D93"/>
    <w:rsid w:val="00622D3C"/>
    <w:rsid w:val="00622E16"/>
    <w:rsid w:val="00623314"/>
    <w:rsid w:val="00623880"/>
    <w:rsid w:val="00623C3A"/>
    <w:rsid w:val="00623FEA"/>
    <w:rsid w:val="0062449D"/>
    <w:rsid w:val="006244B3"/>
    <w:rsid w:val="00624749"/>
    <w:rsid w:val="00624DDD"/>
    <w:rsid w:val="00624DFA"/>
    <w:rsid w:val="00624EF2"/>
    <w:rsid w:val="00624F27"/>
    <w:rsid w:val="00624FEE"/>
    <w:rsid w:val="00625492"/>
    <w:rsid w:val="00625A86"/>
    <w:rsid w:val="00625C65"/>
    <w:rsid w:val="00626325"/>
    <w:rsid w:val="006263BB"/>
    <w:rsid w:val="00626746"/>
    <w:rsid w:val="006268CC"/>
    <w:rsid w:val="00626988"/>
    <w:rsid w:val="00626DBA"/>
    <w:rsid w:val="006276A1"/>
    <w:rsid w:val="00627963"/>
    <w:rsid w:val="00627BFA"/>
    <w:rsid w:val="00630198"/>
    <w:rsid w:val="0063033D"/>
    <w:rsid w:val="00630452"/>
    <w:rsid w:val="00630FFF"/>
    <w:rsid w:val="00631837"/>
    <w:rsid w:val="00631A4D"/>
    <w:rsid w:val="00631C16"/>
    <w:rsid w:val="006325D9"/>
    <w:rsid w:val="00632638"/>
    <w:rsid w:val="00632773"/>
    <w:rsid w:val="00632837"/>
    <w:rsid w:val="00632D3F"/>
    <w:rsid w:val="00633376"/>
    <w:rsid w:val="006334CE"/>
    <w:rsid w:val="006341EF"/>
    <w:rsid w:val="0063424A"/>
    <w:rsid w:val="006342C6"/>
    <w:rsid w:val="006347A7"/>
    <w:rsid w:val="00634EE9"/>
    <w:rsid w:val="00635532"/>
    <w:rsid w:val="0063556C"/>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03F"/>
    <w:rsid w:val="006413BF"/>
    <w:rsid w:val="00641860"/>
    <w:rsid w:val="006418C1"/>
    <w:rsid w:val="006420B5"/>
    <w:rsid w:val="006421F7"/>
    <w:rsid w:val="00642228"/>
    <w:rsid w:val="006423A2"/>
    <w:rsid w:val="0064244E"/>
    <w:rsid w:val="00642485"/>
    <w:rsid w:val="0064253F"/>
    <w:rsid w:val="0064258A"/>
    <w:rsid w:val="006425EA"/>
    <w:rsid w:val="00642A78"/>
    <w:rsid w:val="00642FF2"/>
    <w:rsid w:val="006434F0"/>
    <w:rsid w:val="00643660"/>
    <w:rsid w:val="00643716"/>
    <w:rsid w:val="006437BA"/>
    <w:rsid w:val="00643DD1"/>
    <w:rsid w:val="00644117"/>
    <w:rsid w:val="006442B8"/>
    <w:rsid w:val="00644526"/>
    <w:rsid w:val="006450EB"/>
    <w:rsid w:val="0064542F"/>
    <w:rsid w:val="006454C9"/>
    <w:rsid w:val="00645A47"/>
    <w:rsid w:val="006461AC"/>
    <w:rsid w:val="00646275"/>
    <w:rsid w:val="00646CF2"/>
    <w:rsid w:val="006471EC"/>
    <w:rsid w:val="00647267"/>
    <w:rsid w:val="0064727A"/>
    <w:rsid w:val="0064743B"/>
    <w:rsid w:val="00647650"/>
    <w:rsid w:val="0064795C"/>
    <w:rsid w:val="00647A31"/>
    <w:rsid w:val="00647B57"/>
    <w:rsid w:val="00647EEC"/>
    <w:rsid w:val="0065018C"/>
    <w:rsid w:val="00650423"/>
    <w:rsid w:val="0065044A"/>
    <w:rsid w:val="006505F6"/>
    <w:rsid w:val="00650911"/>
    <w:rsid w:val="00650929"/>
    <w:rsid w:val="006509E5"/>
    <w:rsid w:val="00650C22"/>
    <w:rsid w:val="00650E5F"/>
    <w:rsid w:val="00650EA0"/>
    <w:rsid w:val="0065123A"/>
    <w:rsid w:val="0065135F"/>
    <w:rsid w:val="006516B6"/>
    <w:rsid w:val="006516EF"/>
    <w:rsid w:val="00651C68"/>
    <w:rsid w:val="00652080"/>
    <w:rsid w:val="006521E7"/>
    <w:rsid w:val="00653051"/>
    <w:rsid w:val="006532B9"/>
    <w:rsid w:val="0065342A"/>
    <w:rsid w:val="00653B0F"/>
    <w:rsid w:val="0065450A"/>
    <w:rsid w:val="006546CD"/>
    <w:rsid w:val="006548D8"/>
    <w:rsid w:val="006549B4"/>
    <w:rsid w:val="00654A1F"/>
    <w:rsid w:val="0065509E"/>
    <w:rsid w:val="006550DD"/>
    <w:rsid w:val="006554CD"/>
    <w:rsid w:val="00655572"/>
    <w:rsid w:val="00655A11"/>
    <w:rsid w:val="00655D1D"/>
    <w:rsid w:val="00655F07"/>
    <w:rsid w:val="00656A07"/>
    <w:rsid w:val="00656CF4"/>
    <w:rsid w:val="00656E8E"/>
    <w:rsid w:val="00660038"/>
    <w:rsid w:val="006601BB"/>
    <w:rsid w:val="0066102F"/>
    <w:rsid w:val="006613B8"/>
    <w:rsid w:val="006613B9"/>
    <w:rsid w:val="006616BA"/>
    <w:rsid w:val="006619BF"/>
    <w:rsid w:val="00661E64"/>
    <w:rsid w:val="0066222C"/>
    <w:rsid w:val="0066233F"/>
    <w:rsid w:val="00662587"/>
    <w:rsid w:val="00662895"/>
    <w:rsid w:val="00662903"/>
    <w:rsid w:val="00662FF8"/>
    <w:rsid w:val="00663562"/>
    <w:rsid w:val="00663A87"/>
    <w:rsid w:val="0066408D"/>
    <w:rsid w:val="006641AE"/>
    <w:rsid w:val="006645CD"/>
    <w:rsid w:val="0066477F"/>
    <w:rsid w:val="00664A48"/>
    <w:rsid w:val="00664F1B"/>
    <w:rsid w:val="00665311"/>
    <w:rsid w:val="00665380"/>
    <w:rsid w:val="0066548E"/>
    <w:rsid w:val="00665572"/>
    <w:rsid w:val="00665F04"/>
    <w:rsid w:val="00666707"/>
    <w:rsid w:val="0066692C"/>
    <w:rsid w:val="00666B20"/>
    <w:rsid w:val="00666B5B"/>
    <w:rsid w:val="00666FDA"/>
    <w:rsid w:val="0066713F"/>
    <w:rsid w:val="0066761B"/>
    <w:rsid w:val="00667817"/>
    <w:rsid w:val="00667E46"/>
    <w:rsid w:val="006703A9"/>
    <w:rsid w:val="006703DC"/>
    <w:rsid w:val="006706E7"/>
    <w:rsid w:val="00670A77"/>
    <w:rsid w:val="00670AF1"/>
    <w:rsid w:val="00671887"/>
    <w:rsid w:val="00671ADA"/>
    <w:rsid w:val="00671CE6"/>
    <w:rsid w:val="00671D3F"/>
    <w:rsid w:val="00671DB3"/>
    <w:rsid w:val="006720B0"/>
    <w:rsid w:val="00672297"/>
    <w:rsid w:val="00672AAC"/>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6D49"/>
    <w:rsid w:val="00677AC3"/>
    <w:rsid w:val="00677C18"/>
    <w:rsid w:val="00677EA6"/>
    <w:rsid w:val="00680678"/>
    <w:rsid w:val="006809F4"/>
    <w:rsid w:val="00680DEA"/>
    <w:rsid w:val="00681662"/>
    <w:rsid w:val="006818A5"/>
    <w:rsid w:val="00681AA0"/>
    <w:rsid w:val="00682170"/>
    <w:rsid w:val="0068280B"/>
    <w:rsid w:val="00682DFD"/>
    <w:rsid w:val="00682F56"/>
    <w:rsid w:val="00682FD7"/>
    <w:rsid w:val="0068364C"/>
    <w:rsid w:val="006841C9"/>
    <w:rsid w:val="00684251"/>
    <w:rsid w:val="00685629"/>
    <w:rsid w:val="0068565E"/>
    <w:rsid w:val="00685D61"/>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3DE7"/>
    <w:rsid w:val="00694076"/>
    <w:rsid w:val="006941EB"/>
    <w:rsid w:val="00694272"/>
    <w:rsid w:val="00694592"/>
    <w:rsid w:val="00694772"/>
    <w:rsid w:val="0069571C"/>
    <w:rsid w:val="00695BE6"/>
    <w:rsid w:val="00695BFA"/>
    <w:rsid w:val="00695FD9"/>
    <w:rsid w:val="006965DE"/>
    <w:rsid w:val="006966CC"/>
    <w:rsid w:val="00696829"/>
    <w:rsid w:val="00696BA8"/>
    <w:rsid w:val="00697132"/>
    <w:rsid w:val="00697283"/>
    <w:rsid w:val="006A03DF"/>
    <w:rsid w:val="006A08ED"/>
    <w:rsid w:val="006A0BFF"/>
    <w:rsid w:val="006A0DDB"/>
    <w:rsid w:val="006A1007"/>
    <w:rsid w:val="006A102F"/>
    <w:rsid w:val="006A139A"/>
    <w:rsid w:val="006A1A34"/>
    <w:rsid w:val="006A1E59"/>
    <w:rsid w:val="006A1F95"/>
    <w:rsid w:val="006A2092"/>
    <w:rsid w:val="006A228B"/>
    <w:rsid w:val="006A2B7D"/>
    <w:rsid w:val="006A33B1"/>
    <w:rsid w:val="006A358D"/>
    <w:rsid w:val="006A3A57"/>
    <w:rsid w:val="006A3FB1"/>
    <w:rsid w:val="006A428B"/>
    <w:rsid w:val="006A434C"/>
    <w:rsid w:val="006A4869"/>
    <w:rsid w:val="006A48DA"/>
    <w:rsid w:val="006A5022"/>
    <w:rsid w:val="006A5787"/>
    <w:rsid w:val="006A585A"/>
    <w:rsid w:val="006A6092"/>
    <w:rsid w:val="006A668A"/>
    <w:rsid w:val="006A66D4"/>
    <w:rsid w:val="006A6EAA"/>
    <w:rsid w:val="006A7151"/>
    <w:rsid w:val="006A75AF"/>
    <w:rsid w:val="006A7B83"/>
    <w:rsid w:val="006B0043"/>
    <w:rsid w:val="006B0A92"/>
    <w:rsid w:val="006B1CBA"/>
    <w:rsid w:val="006B21BE"/>
    <w:rsid w:val="006B25ED"/>
    <w:rsid w:val="006B2829"/>
    <w:rsid w:val="006B2881"/>
    <w:rsid w:val="006B2AF7"/>
    <w:rsid w:val="006B2C95"/>
    <w:rsid w:val="006B31F7"/>
    <w:rsid w:val="006B33BD"/>
    <w:rsid w:val="006B3776"/>
    <w:rsid w:val="006B3C5A"/>
    <w:rsid w:val="006B440E"/>
    <w:rsid w:val="006B44D2"/>
    <w:rsid w:val="006B45EA"/>
    <w:rsid w:val="006B4C20"/>
    <w:rsid w:val="006B4CFF"/>
    <w:rsid w:val="006B4E47"/>
    <w:rsid w:val="006B50D8"/>
    <w:rsid w:val="006B59DD"/>
    <w:rsid w:val="006B5F8F"/>
    <w:rsid w:val="006B604A"/>
    <w:rsid w:val="006B6A20"/>
    <w:rsid w:val="006B6A65"/>
    <w:rsid w:val="006B7106"/>
    <w:rsid w:val="006B746B"/>
    <w:rsid w:val="006B7883"/>
    <w:rsid w:val="006B79A3"/>
    <w:rsid w:val="006C0014"/>
    <w:rsid w:val="006C0053"/>
    <w:rsid w:val="006C00C0"/>
    <w:rsid w:val="006C014D"/>
    <w:rsid w:val="006C02F7"/>
    <w:rsid w:val="006C047E"/>
    <w:rsid w:val="006C087B"/>
    <w:rsid w:val="006C0E43"/>
    <w:rsid w:val="006C0F0C"/>
    <w:rsid w:val="006C1630"/>
    <w:rsid w:val="006C1BCE"/>
    <w:rsid w:val="006C1BF4"/>
    <w:rsid w:val="006C1E7F"/>
    <w:rsid w:val="006C2128"/>
    <w:rsid w:val="006C22C0"/>
    <w:rsid w:val="006C24D4"/>
    <w:rsid w:val="006C2798"/>
    <w:rsid w:val="006C28A4"/>
    <w:rsid w:val="006C2A07"/>
    <w:rsid w:val="006C2B9F"/>
    <w:rsid w:val="006C2C9C"/>
    <w:rsid w:val="006C2DE3"/>
    <w:rsid w:val="006C2E52"/>
    <w:rsid w:val="006C3169"/>
    <w:rsid w:val="006C33AE"/>
    <w:rsid w:val="006C35B7"/>
    <w:rsid w:val="006C3C0F"/>
    <w:rsid w:val="006C3C64"/>
    <w:rsid w:val="006C3E79"/>
    <w:rsid w:val="006C41DF"/>
    <w:rsid w:val="006C4578"/>
    <w:rsid w:val="006C4671"/>
    <w:rsid w:val="006C4EA0"/>
    <w:rsid w:val="006C5185"/>
    <w:rsid w:val="006C51C0"/>
    <w:rsid w:val="006C5241"/>
    <w:rsid w:val="006C57B8"/>
    <w:rsid w:val="006C5A35"/>
    <w:rsid w:val="006C5EB0"/>
    <w:rsid w:val="006C684B"/>
    <w:rsid w:val="006C69C9"/>
    <w:rsid w:val="006C6CA6"/>
    <w:rsid w:val="006C706A"/>
    <w:rsid w:val="006C7402"/>
    <w:rsid w:val="006C7417"/>
    <w:rsid w:val="006C7E23"/>
    <w:rsid w:val="006C7F1F"/>
    <w:rsid w:val="006C7FD4"/>
    <w:rsid w:val="006D00B7"/>
    <w:rsid w:val="006D0AC4"/>
    <w:rsid w:val="006D0CD5"/>
    <w:rsid w:val="006D0E1C"/>
    <w:rsid w:val="006D1046"/>
    <w:rsid w:val="006D109F"/>
    <w:rsid w:val="006D1358"/>
    <w:rsid w:val="006D17D6"/>
    <w:rsid w:val="006D18B1"/>
    <w:rsid w:val="006D1E21"/>
    <w:rsid w:val="006D1E56"/>
    <w:rsid w:val="006D20E3"/>
    <w:rsid w:val="006D222A"/>
    <w:rsid w:val="006D279D"/>
    <w:rsid w:val="006D2922"/>
    <w:rsid w:val="006D296F"/>
    <w:rsid w:val="006D3017"/>
    <w:rsid w:val="006D301A"/>
    <w:rsid w:val="006D304A"/>
    <w:rsid w:val="006D330F"/>
    <w:rsid w:val="006D3980"/>
    <w:rsid w:val="006D3ECE"/>
    <w:rsid w:val="006D4128"/>
    <w:rsid w:val="006D4416"/>
    <w:rsid w:val="006D4479"/>
    <w:rsid w:val="006D46AC"/>
    <w:rsid w:val="006D4968"/>
    <w:rsid w:val="006D4C21"/>
    <w:rsid w:val="006D5021"/>
    <w:rsid w:val="006D52F2"/>
    <w:rsid w:val="006D5684"/>
    <w:rsid w:val="006D5CDD"/>
    <w:rsid w:val="006D5D81"/>
    <w:rsid w:val="006D5DB1"/>
    <w:rsid w:val="006D632C"/>
    <w:rsid w:val="006D723D"/>
    <w:rsid w:val="006D7243"/>
    <w:rsid w:val="006D751F"/>
    <w:rsid w:val="006D7686"/>
    <w:rsid w:val="006D7B09"/>
    <w:rsid w:val="006D7BD6"/>
    <w:rsid w:val="006D7C1F"/>
    <w:rsid w:val="006D7DC7"/>
    <w:rsid w:val="006E0092"/>
    <w:rsid w:val="006E0371"/>
    <w:rsid w:val="006E0502"/>
    <w:rsid w:val="006E0514"/>
    <w:rsid w:val="006E06CE"/>
    <w:rsid w:val="006E0C53"/>
    <w:rsid w:val="006E0FEA"/>
    <w:rsid w:val="006E12F7"/>
    <w:rsid w:val="006E130D"/>
    <w:rsid w:val="006E156B"/>
    <w:rsid w:val="006E18F1"/>
    <w:rsid w:val="006E2128"/>
    <w:rsid w:val="006E26EC"/>
    <w:rsid w:val="006E2732"/>
    <w:rsid w:val="006E2C37"/>
    <w:rsid w:val="006E2F86"/>
    <w:rsid w:val="006E2F89"/>
    <w:rsid w:val="006E304A"/>
    <w:rsid w:val="006E35A9"/>
    <w:rsid w:val="006E4498"/>
    <w:rsid w:val="006E4C33"/>
    <w:rsid w:val="006E4CA7"/>
    <w:rsid w:val="006E589E"/>
    <w:rsid w:val="006E5F16"/>
    <w:rsid w:val="006E6033"/>
    <w:rsid w:val="006E707F"/>
    <w:rsid w:val="006E70CB"/>
    <w:rsid w:val="006E71A2"/>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CE9"/>
    <w:rsid w:val="006F2D26"/>
    <w:rsid w:val="006F2D6C"/>
    <w:rsid w:val="006F3000"/>
    <w:rsid w:val="006F36C2"/>
    <w:rsid w:val="006F3936"/>
    <w:rsid w:val="006F3960"/>
    <w:rsid w:val="006F3971"/>
    <w:rsid w:val="006F39CB"/>
    <w:rsid w:val="006F4A79"/>
    <w:rsid w:val="006F4EB8"/>
    <w:rsid w:val="006F5440"/>
    <w:rsid w:val="006F54BA"/>
    <w:rsid w:val="006F5793"/>
    <w:rsid w:val="006F58AF"/>
    <w:rsid w:val="006F5B38"/>
    <w:rsid w:val="006F5D42"/>
    <w:rsid w:val="006F5F68"/>
    <w:rsid w:val="006F5FC2"/>
    <w:rsid w:val="006F6024"/>
    <w:rsid w:val="006F61C0"/>
    <w:rsid w:val="006F6214"/>
    <w:rsid w:val="006F62D1"/>
    <w:rsid w:val="006F6713"/>
    <w:rsid w:val="006F6D89"/>
    <w:rsid w:val="006F707F"/>
    <w:rsid w:val="006F73DF"/>
    <w:rsid w:val="006F7623"/>
    <w:rsid w:val="006F76A2"/>
    <w:rsid w:val="006F7ED5"/>
    <w:rsid w:val="00700606"/>
    <w:rsid w:val="00700649"/>
    <w:rsid w:val="007008FD"/>
    <w:rsid w:val="00700DEB"/>
    <w:rsid w:val="007011CE"/>
    <w:rsid w:val="0070170A"/>
    <w:rsid w:val="00701DAD"/>
    <w:rsid w:val="00701E89"/>
    <w:rsid w:val="00701EED"/>
    <w:rsid w:val="0070202A"/>
    <w:rsid w:val="00702282"/>
    <w:rsid w:val="0070234E"/>
    <w:rsid w:val="007023A3"/>
    <w:rsid w:val="0070260A"/>
    <w:rsid w:val="00702EE4"/>
    <w:rsid w:val="00702FF4"/>
    <w:rsid w:val="00703154"/>
    <w:rsid w:val="007031F4"/>
    <w:rsid w:val="0070338C"/>
    <w:rsid w:val="007035AF"/>
    <w:rsid w:val="007036C1"/>
    <w:rsid w:val="00703ADA"/>
    <w:rsid w:val="00703E0D"/>
    <w:rsid w:val="00703F46"/>
    <w:rsid w:val="0070461B"/>
    <w:rsid w:val="007048C9"/>
    <w:rsid w:val="00704980"/>
    <w:rsid w:val="00704C64"/>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6C2"/>
    <w:rsid w:val="00715B4F"/>
    <w:rsid w:val="0071663A"/>
    <w:rsid w:val="007166B6"/>
    <w:rsid w:val="0071681A"/>
    <w:rsid w:val="007168C9"/>
    <w:rsid w:val="007172A8"/>
    <w:rsid w:val="007172D3"/>
    <w:rsid w:val="007173F5"/>
    <w:rsid w:val="007175F5"/>
    <w:rsid w:val="00717768"/>
    <w:rsid w:val="00717AEE"/>
    <w:rsid w:val="00717CD4"/>
    <w:rsid w:val="00717EC5"/>
    <w:rsid w:val="007204B9"/>
    <w:rsid w:val="00720769"/>
    <w:rsid w:val="00720926"/>
    <w:rsid w:val="00721597"/>
    <w:rsid w:val="00721C89"/>
    <w:rsid w:val="00722209"/>
    <w:rsid w:val="007223CD"/>
    <w:rsid w:val="0072295A"/>
    <w:rsid w:val="00722AC3"/>
    <w:rsid w:val="00722C03"/>
    <w:rsid w:val="00722C4C"/>
    <w:rsid w:val="00722DEC"/>
    <w:rsid w:val="007232C6"/>
    <w:rsid w:val="007233D4"/>
    <w:rsid w:val="00723BDB"/>
    <w:rsid w:val="00723D19"/>
    <w:rsid w:val="00724283"/>
    <w:rsid w:val="0072478D"/>
    <w:rsid w:val="007247B9"/>
    <w:rsid w:val="00724C12"/>
    <w:rsid w:val="00725597"/>
    <w:rsid w:val="00725986"/>
    <w:rsid w:val="0072603F"/>
    <w:rsid w:val="007262EE"/>
    <w:rsid w:val="007263A3"/>
    <w:rsid w:val="00726709"/>
    <w:rsid w:val="0072684E"/>
    <w:rsid w:val="00726C56"/>
    <w:rsid w:val="00726D27"/>
    <w:rsid w:val="00726EBC"/>
    <w:rsid w:val="00727057"/>
    <w:rsid w:val="007272A9"/>
    <w:rsid w:val="007278C2"/>
    <w:rsid w:val="00727A38"/>
    <w:rsid w:val="00727D07"/>
    <w:rsid w:val="00727E44"/>
    <w:rsid w:val="00730582"/>
    <w:rsid w:val="007307F8"/>
    <w:rsid w:val="00730C92"/>
    <w:rsid w:val="00730D44"/>
    <w:rsid w:val="00730D85"/>
    <w:rsid w:val="00730E04"/>
    <w:rsid w:val="0073134A"/>
    <w:rsid w:val="0073147F"/>
    <w:rsid w:val="007314DF"/>
    <w:rsid w:val="00731505"/>
    <w:rsid w:val="00731FA5"/>
    <w:rsid w:val="007320E6"/>
    <w:rsid w:val="0073246D"/>
    <w:rsid w:val="00732791"/>
    <w:rsid w:val="00732880"/>
    <w:rsid w:val="00733320"/>
    <w:rsid w:val="0073378F"/>
    <w:rsid w:val="00733B1B"/>
    <w:rsid w:val="007340DF"/>
    <w:rsid w:val="0073414E"/>
    <w:rsid w:val="007341EB"/>
    <w:rsid w:val="00734368"/>
    <w:rsid w:val="007344BA"/>
    <w:rsid w:val="007348E1"/>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D8C"/>
    <w:rsid w:val="00740E19"/>
    <w:rsid w:val="00740E81"/>
    <w:rsid w:val="00740F51"/>
    <w:rsid w:val="00741443"/>
    <w:rsid w:val="007414A3"/>
    <w:rsid w:val="00741941"/>
    <w:rsid w:val="00741991"/>
    <w:rsid w:val="00741AF8"/>
    <w:rsid w:val="00741CDE"/>
    <w:rsid w:val="00742206"/>
    <w:rsid w:val="007423D6"/>
    <w:rsid w:val="00742704"/>
    <w:rsid w:val="0074314E"/>
    <w:rsid w:val="00743306"/>
    <w:rsid w:val="00743345"/>
    <w:rsid w:val="0074344D"/>
    <w:rsid w:val="0074354C"/>
    <w:rsid w:val="007435D3"/>
    <w:rsid w:val="00743669"/>
    <w:rsid w:val="007439A7"/>
    <w:rsid w:val="00743BB8"/>
    <w:rsid w:val="00743CAA"/>
    <w:rsid w:val="00744BD6"/>
    <w:rsid w:val="00744EF6"/>
    <w:rsid w:val="00744F1D"/>
    <w:rsid w:val="007454C1"/>
    <w:rsid w:val="007454ED"/>
    <w:rsid w:val="0074582B"/>
    <w:rsid w:val="0074599F"/>
    <w:rsid w:val="00745EC1"/>
    <w:rsid w:val="00746358"/>
    <w:rsid w:val="007464DB"/>
    <w:rsid w:val="0074671F"/>
    <w:rsid w:val="00746A58"/>
    <w:rsid w:val="00746BC1"/>
    <w:rsid w:val="00746FB6"/>
    <w:rsid w:val="00747288"/>
    <w:rsid w:val="00747A25"/>
    <w:rsid w:val="00747AEC"/>
    <w:rsid w:val="00747F9D"/>
    <w:rsid w:val="00750244"/>
    <w:rsid w:val="00750609"/>
    <w:rsid w:val="00750683"/>
    <w:rsid w:val="00750FE2"/>
    <w:rsid w:val="0075102F"/>
    <w:rsid w:val="0075197B"/>
    <w:rsid w:val="00751E9B"/>
    <w:rsid w:val="0075231A"/>
    <w:rsid w:val="00752393"/>
    <w:rsid w:val="0075281D"/>
    <w:rsid w:val="00752A5F"/>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53BB"/>
    <w:rsid w:val="007555AE"/>
    <w:rsid w:val="007568E8"/>
    <w:rsid w:val="00756924"/>
    <w:rsid w:val="00756AA6"/>
    <w:rsid w:val="0075732E"/>
    <w:rsid w:val="00757983"/>
    <w:rsid w:val="00757D5F"/>
    <w:rsid w:val="00760045"/>
    <w:rsid w:val="007605F2"/>
    <w:rsid w:val="00760A09"/>
    <w:rsid w:val="007611FA"/>
    <w:rsid w:val="00761217"/>
    <w:rsid w:val="00761242"/>
    <w:rsid w:val="007612A4"/>
    <w:rsid w:val="0076137A"/>
    <w:rsid w:val="007614EE"/>
    <w:rsid w:val="0076151B"/>
    <w:rsid w:val="00761A9B"/>
    <w:rsid w:val="00761C7C"/>
    <w:rsid w:val="00762456"/>
    <w:rsid w:val="00762B81"/>
    <w:rsid w:val="00763493"/>
    <w:rsid w:val="007634B5"/>
    <w:rsid w:val="00763A68"/>
    <w:rsid w:val="00763C5C"/>
    <w:rsid w:val="00764152"/>
    <w:rsid w:val="0076440A"/>
    <w:rsid w:val="00764DA7"/>
    <w:rsid w:val="00764F27"/>
    <w:rsid w:val="0076504E"/>
    <w:rsid w:val="00765A8C"/>
    <w:rsid w:val="00765BCC"/>
    <w:rsid w:val="00765D08"/>
    <w:rsid w:val="00765EEB"/>
    <w:rsid w:val="00766102"/>
    <w:rsid w:val="0076611B"/>
    <w:rsid w:val="00766156"/>
    <w:rsid w:val="00766160"/>
    <w:rsid w:val="00766339"/>
    <w:rsid w:val="007664D3"/>
    <w:rsid w:val="007668AC"/>
    <w:rsid w:val="0076691C"/>
    <w:rsid w:val="0076750D"/>
    <w:rsid w:val="0077084E"/>
    <w:rsid w:val="0077086E"/>
    <w:rsid w:val="00770A52"/>
    <w:rsid w:val="00770CFE"/>
    <w:rsid w:val="00770DA8"/>
    <w:rsid w:val="00770DD2"/>
    <w:rsid w:val="00770E9C"/>
    <w:rsid w:val="00771A9B"/>
    <w:rsid w:val="00772A1E"/>
    <w:rsid w:val="00772C74"/>
    <w:rsid w:val="00772E19"/>
    <w:rsid w:val="00773004"/>
    <w:rsid w:val="0077303A"/>
    <w:rsid w:val="0077336B"/>
    <w:rsid w:val="0077375F"/>
    <w:rsid w:val="007738D8"/>
    <w:rsid w:val="0077399F"/>
    <w:rsid w:val="007739A9"/>
    <w:rsid w:val="00773A17"/>
    <w:rsid w:val="00773BE6"/>
    <w:rsid w:val="00773C1D"/>
    <w:rsid w:val="00773F6C"/>
    <w:rsid w:val="00774063"/>
    <w:rsid w:val="00774649"/>
    <w:rsid w:val="00774D63"/>
    <w:rsid w:val="0077509B"/>
    <w:rsid w:val="00775353"/>
    <w:rsid w:val="00775CB8"/>
    <w:rsid w:val="007760ED"/>
    <w:rsid w:val="00776435"/>
    <w:rsid w:val="00776644"/>
    <w:rsid w:val="00776E98"/>
    <w:rsid w:val="0077713E"/>
    <w:rsid w:val="00777373"/>
    <w:rsid w:val="007776C4"/>
    <w:rsid w:val="00777E0D"/>
    <w:rsid w:val="00780638"/>
    <w:rsid w:val="00780666"/>
    <w:rsid w:val="00780694"/>
    <w:rsid w:val="0078072B"/>
    <w:rsid w:val="00780AF4"/>
    <w:rsid w:val="00780AFB"/>
    <w:rsid w:val="00780CFD"/>
    <w:rsid w:val="007813DF"/>
    <w:rsid w:val="007814F0"/>
    <w:rsid w:val="0078179C"/>
    <w:rsid w:val="00781881"/>
    <w:rsid w:val="00781988"/>
    <w:rsid w:val="00781BA3"/>
    <w:rsid w:val="00781E59"/>
    <w:rsid w:val="00781E73"/>
    <w:rsid w:val="007824BF"/>
    <w:rsid w:val="00782566"/>
    <w:rsid w:val="00782764"/>
    <w:rsid w:val="007828BE"/>
    <w:rsid w:val="0078294A"/>
    <w:rsid w:val="00783134"/>
    <w:rsid w:val="00783210"/>
    <w:rsid w:val="00783461"/>
    <w:rsid w:val="0078368E"/>
    <w:rsid w:val="00783ACC"/>
    <w:rsid w:val="00783AD9"/>
    <w:rsid w:val="00784183"/>
    <w:rsid w:val="00784193"/>
    <w:rsid w:val="007842D7"/>
    <w:rsid w:val="007846B7"/>
    <w:rsid w:val="007847EA"/>
    <w:rsid w:val="007850DF"/>
    <w:rsid w:val="00785BCA"/>
    <w:rsid w:val="00785FD4"/>
    <w:rsid w:val="00785FF7"/>
    <w:rsid w:val="00786693"/>
    <w:rsid w:val="00786884"/>
    <w:rsid w:val="0078698E"/>
    <w:rsid w:val="00786AA5"/>
    <w:rsid w:val="00786D2B"/>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72A"/>
    <w:rsid w:val="00795EEA"/>
    <w:rsid w:val="00795F14"/>
    <w:rsid w:val="0079602D"/>
    <w:rsid w:val="00796147"/>
    <w:rsid w:val="007967A9"/>
    <w:rsid w:val="00796A83"/>
    <w:rsid w:val="00796C02"/>
    <w:rsid w:val="00796DAB"/>
    <w:rsid w:val="0079712F"/>
    <w:rsid w:val="0079773D"/>
    <w:rsid w:val="00797AAC"/>
    <w:rsid w:val="00797D8B"/>
    <w:rsid w:val="007A0245"/>
    <w:rsid w:val="007A05F0"/>
    <w:rsid w:val="007A0BA1"/>
    <w:rsid w:val="007A1062"/>
    <w:rsid w:val="007A120C"/>
    <w:rsid w:val="007A131B"/>
    <w:rsid w:val="007A133E"/>
    <w:rsid w:val="007A1710"/>
    <w:rsid w:val="007A1826"/>
    <w:rsid w:val="007A1ED0"/>
    <w:rsid w:val="007A239F"/>
    <w:rsid w:val="007A26BC"/>
    <w:rsid w:val="007A2D6B"/>
    <w:rsid w:val="007A2DDC"/>
    <w:rsid w:val="007A33CE"/>
    <w:rsid w:val="007A3822"/>
    <w:rsid w:val="007A390F"/>
    <w:rsid w:val="007A3A54"/>
    <w:rsid w:val="007A3CD6"/>
    <w:rsid w:val="007A3DA3"/>
    <w:rsid w:val="007A40F0"/>
    <w:rsid w:val="007A445B"/>
    <w:rsid w:val="007A461F"/>
    <w:rsid w:val="007A49E4"/>
    <w:rsid w:val="007A4A45"/>
    <w:rsid w:val="007A4A94"/>
    <w:rsid w:val="007A4D71"/>
    <w:rsid w:val="007A4F61"/>
    <w:rsid w:val="007A53B2"/>
    <w:rsid w:val="007A5758"/>
    <w:rsid w:val="007A5B49"/>
    <w:rsid w:val="007A5DB6"/>
    <w:rsid w:val="007A5E40"/>
    <w:rsid w:val="007A5FD6"/>
    <w:rsid w:val="007A5FFA"/>
    <w:rsid w:val="007A607E"/>
    <w:rsid w:val="007A6488"/>
    <w:rsid w:val="007A6861"/>
    <w:rsid w:val="007A6B9F"/>
    <w:rsid w:val="007A7106"/>
    <w:rsid w:val="007A71BA"/>
    <w:rsid w:val="007A724D"/>
    <w:rsid w:val="007A740B"/>
    <w:rsid w:val="007A7EBA"/>
    <w:rsid w:val="007A7FF2"/>
    <w:rsid w:val="007B0081"/>
    <w:rsid w:val="007B0881"/>
    <w:rsid w:val="007B0DFC"/>
    <w:rsid w:val="007B10FC"/>
    <w:rsid w:val="007B1751"/>
    <w:rsid w:val="007B1998"/>
    <w:rsid w:val="007B1B4A"/>
    <w:rsid w:val="007B247A"/>
    <w:rsid w:val="007B25C0"/>
    <w:rsid w:val="007B2603"/>
    <w:rsid w:val="007B2A9F"/>
    <w:rsid w:val="007B2AA2"/>
    <w:rsid w:val="007B3371"/>
    <w:rsid w:val="007B3640"/>
    <w:rsid w:val="007B3AA9"/>
    <w:rsid w:val="007B3B61"/>
    <w:rsid w:val="007B3EC4"/>
    <w:rsid w:val="007B44C7"/>
    <w:rsid w:val="007B4774"/>
    <w:rsid w:val="007B491B"/>
    <w:rsid w:val="007B496A"/>
    <w:rsid w:val="007B4DBB"/>
    <w:rsid w:val="007B4EA7"/>
    <w:rsid w:val="007B55B0"/>
    <w:rsid w:val="007B55FF"/>
    <w:rsid w:val="007B5802"/>
    <w:rsid w:val="007B5A79"/>
    <w:rsid w:val="007B5D97"/>
    <w:rsid w:val="007B5EEB"/>
    <w:rsid w:val="007B5EF1"/>
    <w:rsid w:val="007B630B"/>
    <w:rsid w:val="007B6458"/>
    <w:rsid w:val="007B69DC"/>
    <w:rsid w:val="007B6DA4"/>
    <w:rsid w:val="007B6EBC"/>
    <w:rsid w:val="007C00A6"/>
    <w:rsid w:val="007C0174"/>
    <w:rsid w:val="007C0843"/>
    <w:rsid w:val="007C0879"/>
    <w:rsid w:val="007C0924"/>
    <w:rsid w:val="007C0AB3"/>
    <w:rsid w:val="007C0B09"/>
    <w:rsid w:val="007C0BC1"/>
    <w:rsid w:val="007C0C4A"/>
    <w:rsid w:val="007C0EDD"/>
    <w:rsid w:val="007C2981"/>
    <w:rsid w:val="007C29CC"/>
    <w:rsid w:val="007C2C99"/>
    <w:rsid w:val="007C302A"/>
    <w:rsid w:val="007C33C2"/>
    <w:rsid w:val="007C3447"/>
    <w:rsid w:val="007C3492"/>
    <w:rsid w:val="007C37AC"/>
    <w:rsid w:val="007C3963"/>
    <w:rsid w:val="007C468B"/>
    <w:rsid w:val="007C4D27"/>
    <w:rsid w:val="007C5118"/>
    <w:rsid w:val="007C512A"/>
    <w:rsid w:val="007C5305"/>
    <w:rsid w:val="007C5759"/>
    <w:rsid w:val="007C5B95"/>
    <w:rsid w:val="007C682E"/>
    <w:rsid w:val="007C6B6A"/>
    <w:rsid w:val="007C6FEA"/>
    <w:rsid w:val="007C743F"/>
    <w:rsid w:val="007C752B"/>
    <w:rsid w:val="007C7584"/>
    <w:rsid w:val="007C7627"/>
    <w:rsid w:val="007C762B"/>
    <w:rsid w:val="007C764A"/>
    <w:rsid w:val="007C76DE"/>
    <w:rsid w:val="007C78A8"/>
    <w:rsid w:val="007C7B54"/>
    <w:rsid w:val="007C7BFB"/>
    <w:rsid w:val="007C7C53"/>
    <w:rsid w:val="007C7D2F"/>
    <w:rsid w:val="007D003A"/>
    <w:rsid w:val="007D0191"/>
    <w:rsid w:val="007D024E"/>
    <w:rsid w:val="007D0A9D"/>
    <w:rsid w:val="007D0EBE"/>
    <w:rsid w:val="007D14E3"/>
    <w:rsid w:val="007D172F"/>
    <w:rsid w:val="007D2283"/>
    <w:rsid w:val="007D2E4B"/>
    <w:rsid w:val="007D2E96"/>
    <w:rsid w:val="007D2F05"/>
    <w:rsid w:val="007D34B5"/>
    <w:rsid w:val="007D3BBB"/>
    <w:rsid w:val="007D3CB8"/>
    <w:rsid w:val="007D3F05"/>
    <w:rsid w:val="007D4447"/>
    <w:rsid w:val="007D4491"/>
    <w:rsid w:val="007D4654"/>
    <w:rsid w:val="007D46D4"/>
    <w:rsid w:val="007D4D94"/>
    <w:rsid w:val="007D4EAC"/>
    <w:rsid w:val="007D4FA5"/>
    <w:rsid w:val="007D5879"/>
    <w:rsid w:val="007D593D"/>
    <w:rsid w:val="007D5F76"/>
    <w:rsid w:val="007D64A3"/>
    <w:rsid w:val="007D65B4"/>
    <w:rsid w:val="007D6C0F"/>
    <w:rsid w:val="007D711C"/>
    <w:rsid w:val="007D7187"/>
    <w:rsid w:val="007D74FF"/>
    <w:rsid w:val="007D759F"/>
    <w:rsid w:val="007D7749"/>
    <w:rsid w:val="007D78B8"/>
    <w:rsid w:val="007D7F12"/>
    <w:rsid w:val="007D7F44"/>
    <w:rsid w:val="007E0117"/>
    <w:rsid w:val="007E0253"/>
    <w:rsid w:val="007E03C6"/>
    <w:rsid w:val="007E08D4"/>
    <w:rsid w:val="007E0A73"/>
    <w:rsid w:val="007E0ECE"/>
    <w:rsid w:val="007E0F22"/>
    <w:rsid w:val="007E11CF"/>
    <w:rsid w:val="007E15EB"/>
    <w:rsid w:val="007E164E"/>
    <w:rsid w:val="007E1786"/>
    <w:rsid w:val="007E1934"/>
    <w:rsid w:val="007E2296"/>
    <w:rsid w:val="007E2536"/>
    <w:rsid w:val="007E2F54"/>
    <w:rsid w:val="007E2F90"/>
    <w:rsid w:val="007E3206"/>
    <w:rsid w:val="007E35A5"/>
    <w:rsid w:val="007E3961"/>
    <w:rsid w:val="007E3CF2"/>
    <w:rsid w:val="007E3CF3"/>
    <w:rsid w:val="007E3DB0"/>
    <w:rsid w:val="007E3E85"/>
    <w:rsid w:val="007E3FA2"/>
    <w:rsid w:val="007E427E"/>
    <w:rsid w:val="007E455A"/>
    <w:rsid w:val="007E47C4"/>
    <w:rsid w:val="007E5295"/>
    <w:rsid w:val="007E5ADE"/>
    <w:rsid w:val="007E5E16"/>
    <w:rsid w:val="007E63B2"/>
    <w:rsid w:val="007E676E"/>
    <w:rsid w:val="007E68B2"/>
    <w:rsid w:val="007E6C9D"/>
    <w:rsid w:val="007E6CC9"/>
    <w:rsid w:val="007E76E8"/>
    <w:rsid w:val="007E7705"/>
    <w:rsid w:val="007E791C"/>
    <w:rsid w:val="007E7C8D"/>
    <w:rsid w:val="007F021E"/>
    <w:rsid w:val="007F0909"/>
    <w:rsid w:val="007F0ADB"/>
    <w:rsid w:val="007F1208"/>
    <w:rsid w:val="007F14D5"/>
    <w:rsid w:val="007F17D1"/>
    <w:rsid w:val="007F2276"/>
    <w:rsid w:val="007F22A9"/>
    <w:rsid w:val="007F27FE"/>
    <w:rsid w:val="007F28B8"/>
    <w:rsid w:val="007F2B17"/>
    <w:rsid w:val="007F2B50"/>
    <w:rsid w:val="007F38BA"/>
    <w:rsid w:val="007F3A88"/>
    <w:rsid w:val="007F4296"/>
    <w:rsid w:val="007F4431"/>
    <w:rsid w:val="007F448D"/>
    <w:rsid w:val="007F4568"/>
    <w:rsid w:val="007F4780"/>
    <w:rsid w:val="007F4BAE"/>
    <w:rsid w:val="007F4D22"/>
    <w:rsid w:val="007F4EE7"/>
    <w:rsid w:val="007F4F45"/>
    <w:rsid w:val="007F4FFA"/>
    <w:rsid w:val="007F59D6"/>
    <w:rsid w:val="007F5F99"/>
    <w:rsid w:val="007F6F69"/>
    <w:rsid w:val="007F6FB3"/>
    <w:rsid w:val="007F7163"/>
    <w:rsid w:val="007F7654"/>
    <w:rsid w:val="007F785D"/>
    <w:rsid w:val="007F78A1"/>
    <w:rsid w:val="007F7ABC"/>
    <w:rsid w:val="008002C3"/>
    <w:rsid w:val="008008D2"/>
    <w:rsid w:val="00800A25"/>
    <w:rsid w:val="00800C18"/>
    <w:rsid w:val="00800DEB"/>
    <w:rsid w:val="008016A9"/>
    <w:rsid w:val="00801B70"/>
    <w:rsid w:val="00801B71"/>
    <w:rsid w:val="008020BE"/>
    <w:rsid w:val="00802200"/>
    <w:rsid w:val="00802461"/>
    <w:rsid w:val="00802D2F"/>
    <w:rsid w:val="00802DE7"/>
    <w:rsid w:val="008030A4"/>
    <w:rsid w:val="0080360D"/>
    <w:rsid w:val="0080362A"/>
    <w:rsid w:val="00803A7D"/>
    <w:rsid w:val="0080400F"/>
    <w:rsid w:val="00804030"/>
    <w:rsid w:val="00804082"/>
    <w:rsid w:val="008044F4"/>
    <w:rsid w:val="008045A4"/>
    <w:rsid w:val="00804E39"/>
    <w:rsid w:val="008051C8"/>
    <w:rsid w:val="008053B0"/>
    <w:rsid w:val="008053D2"/>
    <w:rsid w:val="0080547D"/>
    <w:rsid w:val="00805619"/>
    <w:rsid w:val="00805D9A"/>
    <w:rsid w:val="00805E1C"/>
    <w:rsid w:val="00806232"/>
    <w:rsid w:val="0080662B"/>
    <w:rsid w:val="00806700"/>
    <w:rsid w:val="00806765"/>
    <w:rsid w:val="00806E28"/>
    <w:rsid w:val="00807083"/>
    <w:rsid w:val="00807276"/>
    <w:rsid w:val="008074D4"/>
    <w:rsid w:val="008077BB"/>
    <w:rsid w:val="008079DA"/>
    <w:rsid w:val="008101CA"/>
    <w:rsid w:val="00810239"/>
    <w:rsid w:val="0081035F"/>
    <w:rsid w:val="00810433"/>
    <w:rsid w:val="008105D6"/>
    <w:rsid w:val="0081072B"/>
    <w:rsid w:val="00811468"/>
    <w:rsid w:val="00811567"/>
    <w:rsid w:val="008115A1"/>
    <w:rsid w:val="008116C7"/>
    <w:rsid w:val="00811906"/>
    <w:rsid w:val="0081210C"/>
    <w:rsid w:val="00812164"/>
    <w:rsid w:val="00812494"/>
    <w:rsid w:val="008125E1"/>
    <w:rsid w:val="00812A87"/>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324"/>
    <w:rsid w:val="008167C6"/>
    <w:rsid w:val="0081690F"/>
    <w:rsid w:val="008169A9"/>
    <w:rsid w:val="00816A64"/>
    <w:rsid w:val="0081733D"/>
    <w:rsid w:val="00817553"/>
    <w:rsid w:val="00817847"/>
    <w:rsid w:val="00817B16"/>
    <w:rsid w:val="00817FF8"/>
    <w:rsid w:val="0082002F"/>
    <w:rsid w:val="0082019E"/>
    <w:rsid w:val="008204B5"/>
    <w:rsid w:val="00820507"/>
    <w:rsid w:val="00820641"/>
    <w:rsid w:val="00820974"/>
    <w:rsid w:val="00820BF7"/>
    <w:rsid w:val="00820E42"/>
    <w:rsid w:val="00820E9A"/>
    <w:rsid w:val="00820ED5"/>
    <w:rsid w:val="00821487"/>
    <w:rsid w:val="008215E2"/>
    <w:rsid w:val="008217D1"/>
    <w:rsid w:val="00821A8F"/>
    <w:rsid w:val="00821E2D"/>
    <w:rsid w:val="008220CF"/>
    <w:rsid w:val="0082219B"/>
    <w:rsid w:val="0082244C"/>
    <w:rsid w:val="00822973"/>
    <w:rsid w:val="00822D94"/>
    <w:rsid w:val="008232D7"/>
    <w:rsid w:val="00823DA2"/>
    <w:rsid w:val="00824543"/>
    <w:rsid w:val="008245E8"/>
    <w:rsid w:val="00825C6D"/>
    <w:rsid w:val="00825E96"/>
    <w:rsid w:val="00825F81"/>
    <w:rsid w:val="008263C3"/>
    <w:rsid w:val="00826581"/>
    <w:rsid w:val="0082664F"/>
    <w:rsid w:val="00826A15"/>
    <w:rsid w:val="00826C3F"/>
    <w:rsid w:val="00826E69"/>
    <w:rsid w:val="008270BC"/>
    <w:rsid w:val="00827117"/>
    <w:rsid w:val="008272C2"/>
    <w:rsid w:val="00827E12"/>
    <w:rsid w:val="00830A31"/>
    <w:rsid w:val="00830D7F"/>
    <w:rsid w:val="00830E89"/>
    <w:rsid w:val="008311C6"/>
    <w:rsid w:val="008313CC"/>
    <w:rsid w:val="00831A3C"/>
    <w:rsid w:val="00831A40"/>
    <w:rsid w:val="00831E0A"/>
    <w:rsid w:val="00832149"/>
    <w:rsid w:val="008323A4"/>
    <w:rsid w:val="008324D7"/>
    <w:rsid w:val="00832716"/>
    <w:rsid w:val="0083279D"/>
    <w:rsid w:val="00832A8D"/>
    <w:rsid w:val="00832F80"/>
    <w:rsid w:val="00833002"/>
    <w:rsid w:val="0083345D"/>
    <w:rsid w:val="00833558"/>
    <w:rsid w:val="00833BA0"/>
    <w:rsid w:val="00833C0D"/>
    <w:rsid w:val="00833C1F"/>
    <w:rsid w:val="008340E2"/>
    <w:rsid w:val="008340FF"/>
    <w:rsid w:val="00834222"/>
    <w:rsid w:val="008345EF"/>
    <w:rsid w:val="0083481E"/>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633"/>
    <w:rsid w:val="00841826"/>
    <w:rsid w:val="00841D0A"/>
    <w:rsid w:val="00841E8F"/>
    <w:rsid w:val="00842191"/>
    <w:rsid w:val="0084226A"/>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33"/>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1851"/>
    <w:rsid w:val="00852188"/>
    <w:rsid w:val="008521BD"/>
    <w:rsid w:val="008525E6"/>
    <w:rsid w:val="008527CB"/>
    <w:rsid w:val="00852956"/>
    <w:rsid w:val="00852D5A"/>
    <w:rsid w:val="00852DA4"/>
    <w:rsid w:val="00852E48"/>
    <w:rsid w:val="00852EBC"/>
    <w:rsid w:val="00853212"/>
    <w:rsid w:val="00853430"/>
    <w:rsid w:val="0085397A"/>
    <w:rsid w:val="00853AE8"/>
    <w:rsid w:val="008543D7"/>
    <w:rsid w:val="008545CD"/>
    <w:rsid w:val="00854842"/>
    <w:rsid w:val="00854F45"/>
    <w:rsid w:val="008554BA"/>
    <w:rsid w:val="008554DB"/>
    <w:rsid w:val="00855770"/>
    <w:rsid w:val="008559C7"/>
    <w:rsid w:val="00855A3F"/>
    <w:rsid w:val="00855FE9"/>
    <w:rsid w:val="00856071"/>
    <w:rsid w:val="0085615B"/>
    <w:rsid w:val="008564E8"/>
    <w:rsid w:val="00856762"/>
    <w:rsid w:val="00856C10"/>
    <w:rsid w:val="008570B0"/>
    <w:rsid w:val="00857188"/>
    <w:rsid w:val="008572CC"/>
    <w:rsid w:val="00857542"/>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3F3"/>
    <w:rsid w:val="00862A2E"/>
    <w:rsid w:val="00862CCD"/>
    <w:rsid w:val="00862F46"/>
    <w:rsid w:val="00862FA7"/>
    <w:rsid w:val="008632C8"/>
    <w:rsid w:val="00863C56"/>
    <w:rsid w:val="00863CDA"/>
    <w:rsid w:val="00863FF8"/>
    <w:rsid w:val="0086435D"/>
    <w:rsid w:val="00864376"/>
    <w:rsid w:val="008647F4"/>
    <w:rsid w:val="0086487A"/>
    <w:rsid w:val="00864A2A"/>
    <w:rsid w:val="00865533"/>
    <w:rsid w:val="00865637"/>
    <w:rsid w:val="00865960"/>
    <w:rsid w:val="00865EB0"/>
    <w:rsid w:val="008668CE"/>
    <w:rsid w:val="008668D9"/>
    <w:rsid w:val="00866A4C"/>
    <w:rsid w:val="00866A73"/>
    <w:rsid w:val="00866F31"/>
    <w:rsid w:val="0086704E"/>
    <w:rsid w:val="0086760D"/>
    <w:rsid w:val="00867669"/>
    <w:rsid w:val="00867CC6"/>
    <w:rsid w:val="00867D30"/>
    <w:rsid w:val="00867DF3"/>
    <w:rsid w:val="008703CC"/>
    <w:rsid w:val="00870559"/>
    <w:rsid w:val="008709D1"/>
    <w:rsid w:val="00870A2A"/>
    <w:rsid w:val="00870F8C"/>
    <w:rsid w:val="00871028"/>
    <w:rsid w:val="00871E9B"/>
    <w:rsid w:val="00871F0F"/>
    <w:rsid w:val="0087210F"/>
    <w:rsid w:val="008725BC"/>
    <w:rsid w:val="00872C6D"/>
    <w:rsid w:val="00872EC7"/>
    <w:rsid w:val="0087301C"/>
    <w:rsid w:val="00873603"/>
    <w:rsid w:val="00873749"/>
    <w:rsid w:val="00873C6B"/>
    <w:rsid w:val="00873DD2"/>
    <w:rsid w:val="008742A1"/>
    <w:rsid w:val="00875298"/>
    <w:rsid w:val="008754F5"/>
    <w:rsid w:val="00875607"/>
    <w:rsid w:val="00875640"/>
    <w:rsid w:val="0087582C"/>
    <w:rsid w:val="00875EC0"/>
    <w:rsid w:val="00876031"/>
    <w:rsid w:val="0087632F"/>
    <w:rsid w:val="0087653E"/>
    <w:rsid w:val="00876AE3"/>
    <w:rsid w:val="00876F2A"/>
    <w:rsid w:val="00877362"/>
    <w:rsid w:val="00877620"/>
    <w:rsid w:val="00877682"/>
    <w:rsid w:val="00877E6F"/>
    <w:rsid w:val="0088002B"/>
    <w:rsid w:val="0088017E"/>
    <w:rsid w:val="00880672"/>
    <w:rsid w:val="00880890"/>
    <w:rsid w:val="008808DD"/>
    <w:rsid w:val="00880B57"/>
    <w:rsid w:val="00880B9F"/>
    <w:rsid w:val="00880D1B"/>
    <w:rsid w:val="00880DC2"/>
    <w:rsid w:val="00880FB4"/>
    <w:rsid w:val="008814CE"/>
    <w:rsid w:val="00881B45"/>
    <w:rsid w:val="00881B98"/>
    <w:rsid w:val="008820CE"/>
    <w:rsid w:val="00882177"/>
    <w:rsid w:val="008822FF"/>
    <w:rsid w:val="0088238C"/>
    <w:rsid w:val="00882620"/>
    <w:rsid w:val="00882BCA"/>
    <w:rsid w:val="00882DDC"/>
    <w:rsid w:val="00883185"/>
    <w:rsid w:val="0088354D"/>
    <w:rsid w:val="008838F3"/>
    <w:rsid w:val="00883BB5"/>
    <w:rsid w:val="00883E62"/>
    <w:rsid w:val="0088430C"/>
    <w:rsid w:val="0088477E"/>
    <w:rsid w:val="00884BAC"/>
    <w:rsid w:val="00884D1B"/>
    <w:rsid w:val="00884E58"/>
    <w:rsid w:val="00884ECC"/>
    <w:rsid w:val="00884F3E"/>
    <w:rsid w:val="00885713"/>
    <w:rsid w:val="00885BDA"/>
    <w:rsid w:val="00885F2B"/>
    <w:rsid w:val="0088603B"/>
    <w:rsid w:val="00886071"/>
    <w:rsid w:val="00886334"/>
    <w:rsid w:val="00886917"/>
    <w:rsid w:val="00886B97"/>
    <w:rsid w:val="00886BD3"/>
    <w:rsid w:val="00887066"/>
    <w:rsid w:val="008871CA"/>
    <w:rsid w:val="00887234"/>
    <w:rsid w:val="008872F4"/>
    <w:rsid w:val="0088740C"/>
    <w:rsid w:val="00887416"/>
    <w:rsid w:val="00887447"/>
    <w:rsid w:val="008874D7"/>
    <w:rsid w:val="00887DA3"/>
    <w:rsid w:val="00887F5F"/>
    <w:rsid w:val="0089003C"/>
    <w:rsid w:val="00890136"/>
    <w:rsid w:val="00890964"/>
    <w:rsid w:val="00890BDC"/>
    <w:rsid w:val="0089132D"/>
    <w:rsid w:val="00891F48"/>
    <w:rsid w:val="00892A1D"/>
    <w:rsid w:val="00892CDC"/>
    <w:rsid w:val="00892D88"/>
    <w:rsid w:val="00893038"/>
    <w:rsid w:val="008935AD"/>
    <w:rsid w:val="00893641"/>
    <w:rsid w:val="00893971"/>
    <w:rsid w:val="00893C97"/>
    <w:rsid w:val="00894690"/>
    <w:rsid w:val="00894711"/>
    <w:rsid w:val="008949B5"/>
    <w:rsid w:val="00894E0A"/>
    <w:rsid w:val="0089513A"/>
    <w:rsid w:val="0089518F"/>
    <w:rsid w:val="0089555E"/>
    <w:rsid w:val="0089604B"/>
    <w:rsid w:val="0089618A"/>
    <w:rsid w:val="008961D3"/>
    <w:rsid w:val="00896499"/>
    <w:rsid w:val="00896754"/>
    <w:rsid w:val="00896888"/>
    <w:rsid w:val="00896C5B"/>
    <w:rsid w:val="00897082"/>
    <w:rsid w:val="00897261"/>
    <w:rsid w:val="008973BF"/>
    <w:rsid w:val="0089769D"/>
    <w:rsid w:val="008976FB"/>
    <w:rsid w:val="00897927"/>
    <w:rsid w:val="00897D18"/>
    <w:rsid w:val="008A04C5"/>
    <w:rsid w:val="008A08BC"/>
    <w:rsid w:val="008A0959"/>
    <w:rsid w:val="008A0A66"/>
    <w:rsid w:val="008A0A73"/>
    <w:rsid w:val="008A0E3D"/>
    <w:rsid w:val="008A10E4"/>
    <w:rsid w:val="008A1130"/>
    <w:rsid w:val="008A162C"/>
    <w:rsid w:val="008A170D"/>
    <w:rsid w:val="008A1AF0"/>
    <w:rsid w:val="008A1B0F"/>
    <w:rsid w:val="008A1B88"/>
    <w:rsid w:val="008A1DBE"/>
    <w:rsid w:val="008A2160"/>
    <w:rsid w:val="008A2550"/>
    <w:rsid w:val="008A2872"/>
    <w:rsid w:val="008A2D27"/>
    <w:rsid w:val="008A31BE"/>
    <w:rsid w:val="008A3816"/>
    <w:rsid w:val="008A3B31"/>
    <w:rsid w:val="008A3C15"/>
    <w:rsid w:val="008A3E1A"/>
    <w:rsid w:val="008A4859"/>
    <w:rsid w:val="008A4971"/>
    <w:rsid w:val="008A4C92"/>
    <w:rsid w:val="008A4D0D"/>
    <w:rsid w:val="008A4D7F"/>
    <w:rsid w:val="008A5467"/>
    <w:rsid w:val="008A5611"/>
    <w:rsid w:val="008A58B8"/>
    <w:rsid w:val="008A58C6"/>
    <w:rsid w:val="008A59C8"/>
    <w:rsid w:val="008A6372"/>
    <w:rsid w:val="008A67E7"/>
    <w:rsid w:val="008A72F0"/>
    <w:rsid w:val="008A7B2A"/>
    <w:rsid w:val="008B00BD"/>
    <w:rsid w:val="008B01D0"/>
    <w:rsid w:val="008B05AF"/>
    <w:rsid w:val="008B14F4"/>
    <w:rsid w:val="008B1614"/>
    <w:rsid w:val="008B1845"/>
    <w:rsid w:val="008B1A31"/>
    <w:rsid w:val="008B1C89"/>
    <w:rsid w:val="008B1CCA"/>
    <w:rsid w:val="008B24FA"/>
    <w:rsid w:val="008B2948"/>
    <w:rsid w:val="008B3107"/>
    <w:rsid w:val="008B332B"/>
    <w:rsid w:val="008B3A2F"/>
    <w:rsid w:val="008B4272"/>
    <w:rsid w:val="008B42EA"/>
    <w:rsid w:val="008B4416"/>
    <w:rsid w:val="008B45A5"/>
    <w:rsid w:val="008B474C"/>
    <w:rsid w:val="008B4788"/>
    <w:rsid w:val="008B4B39"/>
    <w:rsid w:val="008B5B1D"/>
    <w:rsid w:val="008B5BC2"/>
    <w:rsid w:val="008B5D46"/>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0B5"/>
    <w:rsid w:val="008C15FE"/>
    <w:rsid w:val="008C1686"/>
    <w:rsid w:val="008C16BB"/>
    <w:rsid w:val="008C170F"/>
    <w:rsid w:val="008C1871"/>
    <w:rsid w:val="008C1990"/>
    <w:rsid w:val="008C202E"/>
    <w:rsid w:val="008C203C"/>
    <w:rsid w:val="008C2200"/>
    <w:rsid w:val="008C2377"/>
    <w:rsid w:val="008C2518"/>
    <w:rsid w:val="008C3012"/>
    <w:rsid w:val="008C314B"/>
    <w:rsid w:val="008C32C5"/>
    <w:rsid w:val="008C35A0"/>
    <w:rsid w:val="008C37C7"/>
    <w:rsid w:val="008C38E4"/>
    <w:rsid w:val="008C3F7C"/>
    <w:rsid w:val="008C5466"/>
    <w:rsid w:val="008C588B"/>
    <w:rsid w:val="008C5ACD"/>
    <w:rsid w:val="008C5CE9"/>
    <w:rsid w:val="008C5D52"/>
    <w:rsid w:val="008C5F41"/>
    <w:rsid w:val="008C5FB2"/>
    <w:rsid w:val="008C68E1"/>
    <w:rsid w:val="008C6C3B"/>
    <w:rsid w:val="008C6EE6"/>
    <w:rsid w:val="008C70BE"/>
    <w:rsid w:val="008C72FD"/>
    <w:rsid w:val="008C79DA"/>
    <w:rsid w:val="008C7AED"/>
    <w:rsid w:val="008C7E3B"/>
    <w:rsid w:val="008C7FA3"/>
    <w:rsid w:val="008D0137"/>
    <w:rsid w:val="008D04D6"/>
    <w:rsid w:val="008D0C69"/>
    <w:rsid w:val="008D0E8C"/>
    <w:rsid w:val="008D1187"/>
    <w:rsid w:val="008D139F"/>
    <w:rsid w:val="008D189A"/>
    <w:rsid w:val="008D1D23"/>
    <w:rsid w:val="008D1F8D"/>
    <w:rsid w:val="008D1FBC"/>
    <w:rsid w:val="008D219E"/>
    <w:rsid w:val="008D2912"/>
    <w:rsid w:val="008D3243"/>
    <w:rsid w:val="008D379C"/>
    <w:rsid w:val="008D394D"/>
    <w:rsid w:val="008D399B"/>
    <w:rsid w:val="008D39B2"/>
    <w:rsid w:val="008D39E6"/>
    <w:rsid w:val="008D3DBB"/>
    <w:rsid w:val="008D3F94"/>
    <w:rsid w:val="008D40CC"/>
    <w:rsid w:val="008D41EF"/>
    <w:rsid w:val="008D450B"/>
    <w:rsid w:val="008D47E5"/>
    <w:rsid w:val="008D4D0C"/>
    <w:rsid w:val="008D4D28"/>
    <w:rsid w:val="008D4DE8"/>
    <w:rsid w:val="008D4E5F"/>
    <w:rsid w:val="008D4ED0"/>
    <w:rsid w:val="008D4FAC"/>
    <w:rsid w:val="008D51E1"/>
    <w:rsid w:val="008D5207"/>
    <w:rsid w:val="008D589C"/>
    <w:rsid w:val="008D59E4"/>
    <w:rsid w:val="008D5A92"/>
    <w:rsid w:val="008D5F63"/>
    <w:rsid w:val="008D6432"/>
    <w:rsid w:val="008D6DA8"/>
    <w:rsid w:val="008D6DF6"/>
    <w:rsid w:val="008D71F4"/>
    <w:rsid w:val="008D7277"/>
    <w:rsid w:val="008D758D"/>
    <w:rsid w:val="008D7590"/>
    <w:rsid w:val="008D77FB"/>
    <w:rsid w:val="008D7A68"/>
    <w:rsid w:val="008E0AB1"/>
    <w:rsid w:val="008E16C0"/>
    <w:rsid w:val="008E1834"/>
    <w:rsid w:val="008E18C1"/>
    <w:rsid w:val="008E19C6"/>
    <w:rsid w:val="008E1B3B"/>
    <w:rsid w:val="008E1C48"/>
    <w:rsid w:val="008E1CC3"/>
    <w:rsid w:val="008E1CDE"/>
    <w:rsid w:val="008E1D6C"/>
    <w:rsid w:val="008E2614"/>
    <w:rsid w:val="008E29F1"/>
    <w:rsid w:val="008E2F73"/>
    <w:rsid w:val="008E3F18"/>
    <w:rsid w:val="008E3FA3"/>
    <w:rsid w:val="008E48DA"/>
    <w:rsid w:val="008E49C5"/>
    <w:rsid w:val="008E4A8F"/>
    <w:rsid w:val="008E4C7E"/>
    <w:rsid w:val="008E4EC0"/>
    <w:rsid w:val="008E4F27"/>
    <w:rsid w:val="008E53B1"/>
    <w:rsid w:val="008E5C84"/>
    <w:rsid w:val="008E5CB3"/>
    <w:rsid w:val="008E5F97"/>
    <w:rsid w:val="008E6854"/>
    <w:rsid w:val="008E68C5"/>
    <w:rsid w:val="008E6953"/>
    <w:rsid w:val="008E6960"/>
    <w:rsid w:val="008E6A29"/>
    <w:rsid w:val="008E6B20"/>
    <w:rsid w:val="008E6B51"/>
    <w:rsid w:val="008E6C89"/>
    <w:rsid w:val="008E6EDD"/>
    <w:rsid w:val="008E70CB"/>
    <w:rsid w:val="008E74E4"/>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69"/>
    <w:rsid w:val="008F44FB"/>
    <w:rsid w:val="008F4711"/>
    <w:rsid w:val="008F4CFF"/>
    <w:rsid w:val="008F4DFD"/>
    <w:rsid w:val="008F50C0"/>
    <w:rsid w:val="008F51AB"/>
    <w:rsid w:val="008F51D2"/>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8F7DE0"/>
    <w:rsid w:val="0090030B"/>
    <w:rsid w:val="00900467"/>
    <w:rsid w:val="0090077B"/>
    <w:rsid w:val="009008B5"/>
    <w:rsid w:val="00900A5A"/>
    <w:rsid w:val="00900ED0"/>
    <w:rsid w:val="009012DB"/>
    <w:rsid w:val="0090143C"/>
    <w:rsid w:val="00901B5B"/>
    <w:rsid w:val="00901B78"/>
    <w:rsid w:val="009020E8"/>
    <w:rsid w:val="009023AF"/>
    <w:rsid w:val="009024A8"/>
    <w:rsid w:val="00902731"/>
    <w:rsid w:val="00902803"/>
    <w:rsid w:val="00902C1D"/>
    <w:rsid w:val="009038CF"/>
    <w:rsid w:val="00903A1B"/>
    <w:rsid w:val="00903B3D"/>
    <w:rsid w:val="00903B4C"/>
    <w:rsid w:val="00903D30"/>
    <w:rsid w:val="00903E1F"/>
    <w:rsid w:val="00903E39"/>
    <w:rsid w:val="00904ED5"/>
    <w:rsid w:val="009050AD"/>
    <w:rsid w:val="009053B5"/>
    <w:rsid w:val="009055EA"/>
    <w:rsid w:val="0090615E"/>
    <w:rsid w:val="009061BB"/>
    <w:rsid w:val="009061F1"/>
    <w:rsid w:val="00906493"/>
    <w:rsid w:val="0090682D"/>
    <w:rsid w:val="00906BF2"/>
    <w:rsid w:val="0090739C"/>
    <w:rsid w:val="00907996"/>
    <w:rsid w:val="00907E41"/>
    <w:rsid w:val="009100C8"/>
    <w:rsid w:val="00910985"/>
    <w:rsid w:val="0091102F"/>
    <w:rsid w:val="00911735"/>
    <w:rsid w:val="00911932"/>
    <w:rsid w:val="00911A0C"/>
    <w:rsid w:val="00911B76"/>
    <w:rsid w:val="00911C03"/>
    <w:rsid w:val="00911CD3"/>
    <w:rsid w:val="00911E2E"/>
    <w:rsid w:val="0091230F"/>
    <w:rsid w:val="00912373"/>
    <w:rsid w:val="00912B18"/>
    <w:rsid w:val="00912EE1"/>
    <w:rsid w:val="009133AD"/>
    <w:rsid w:val="00913718"/>
    <w:rsid w:val="0091371A"/>
    <w:rsid w:val="00913CF6"/>
    <w:rsid w:val="0091444C"/>
    <w:rsid w:val="009146C1"/>
    <w:rsid w:val="0091476B"/>
    <w:rsid w:val="0091482E"/>
    <w:rsid w:val="009148B6"/>
    <w:rsid w:val="009148F0"/>
    <w:rsid w:val="00914B8F"/>
    <w:rsid w:val="00914C42"/>
    <w:rsid w:val="009161AD"/>
    <w:rsid w:val="00916280"/>
    <w:rsid w:val="009162FD"/>
    <w:rsid w:val="00916320"/>
    <w:rsid w:val="00916489"/>
    <w:rsid w:val="009167C9"/>
    <w:rsid w:val="009168FC"/>
    <w:rsid w:val="00916A57"/>
    <w:rsid w:val="00916E79"/>
    <w:rsid w:val="00916FE5"/>
    <w:rsid w:val="0091723E"/>
    <w:rsid w:val="00917564"/>
    <w:rsid w:val="00917922"/>
    <w:rsid w:val="00917CD4"/>
    <w:rsid w:val="00917D99"/>
    <w:rsid w:val="009201EA"/>
    <w:rsid w:val="009203AB"/>
    <w:rsid w:val="009205F4"/>
    <w:rsid w:val="0092075E"/>
    <w:rsid w:val="00920764"/>
    <w:rsid w:val="00920B9D"/>
    <w:rsid w:val="00920D1A"/>
    <w:rsid w:val="009214D8"/>
    <w:rsid w:val="0092175D"/>
    <w:rsid w:val="009219F2"/>
    <w:rsid w:val="00921E80"/>
    <w:rsid w:val="009220A4"/>
    <w:rsid w:val="00922148"/>
    <w:rsid w:val="0092214D"/>
    <w:rsid w:val="009225C8"/>
    <w:rsid w:val="00922B70"/>
    <w:rsid w:val="00922B98"/>
    <w:rsid w:val="00923757"/>
    <w:rsid w:val="00923C3C"/>
    <w:rsid w:val="00923E95"/>
    <w:rsid w:val="0092417B"/>
    <w:rsid w:val="00924822"/>
    <w:rsid w:val="00924825"/>
    <w:rsid w:val="00924830"/>
    <w:rsid w:val="00924AC4"/>
    <w:rsid w:val="00924BAB"/>
    <w:rsid w:val="009255CD"/>
    <w:rsid w:val="009256F0"/>
    <w:rsid w:val="0092601A"/>
    <w:rsid w:val="0092610D"/>
    <w:rsid w:val="00926761"/>
    <w:rsid w:val="009267EE"/>
    <w:rsid w:val="00926865"/>
    <w:rsid w:val="00926FDA"/>
    <w:rsid w:val="009278DB"/>
    <w:rsid w:val="00927976"/>
    <w:rsid w:val="0093048D"/>
    <w:rsid w:val="009307E0"/>
    <w:rsid w:val="00930804"/>
    <w:rsid w:val="00930A11"/>
    <w:rsid w:val="00930EC5"/>
    <w:rsid w:val="00930FD7"/>
    <w:rsid w:val="0093106F"/>
    <w:rsid w:val="00931138"/>
    <w:rsid w:val="009311BA"/>
    <w:rsid w:val="009311D7"/>
    <w:rsid w:val="0093143D"/>
    <w:rsid w:val="00931C38"/>
    <w:rsid w:val="00932611"/>
    <w:rsid w:val="00932741"/>
    <w:rsid w:val="0093294C"/>
    <w:rsid w:val="00932B41"/>
    <w:rsid w:val="00932EB4"/>
    <w:rsid w:val="00933590"/>
    <w:rsid w:val="009335D4"/>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17B"/>
    <w:rsid w:val="00936A21"/>
    <w:rsid w:val="00936D35"/>
    <w:rsid w:val="00936E1B"/>
    <w:rsid w:val="009371A6"/>
    <w:rsid w:val="00937330"/>
    <w:rsid w:val="009374B4"/>
    <w:rsid w:val="009374E8"/>
    <w:rsid w:val="009375F9"/>
    <w:rsid w:val="00937852"/>
    <w:rsid w:val="009378AA"/>
    <w:rsid w:val="00937A9E"/>
    <w:rsid w:val="00937AD6"/>
    <w:rsid w:val="00937BAC"/>
    <w:rsid w:val="00937F6C"/>
    <w:rsid w:val="009402B6"/>
    <w:rsid w:val="009403AD"/>
    <w:rsid w:val="009408F9"/>
    <w:rsid w:val="00940A60"/>
    <w:rsid w:val="00940BFC"/>
    <w:rsid w:val="00940C96"/>
    <w:rsid w:val="00940E28"/>
    <w:rsid w:val="0094139B"/>
    <w:rsid w:val="0094227B"/>
    <w:rsid w:val="009422C2"/>
    <w:rsid w:val="00942A98"/>
    <w:rsid w:val="00942AD7"/>
    <w:rsid w:val="00942B7F"/>
    <w:rsid w:val="00942E00"/>
    <w:rsid w:val="009430E0"/>
    <w:rsid w:val="009431D0"/>
    <w:rsid w:val="009431D2"/>
    <w:rsid w:val="00943379"/>
    <w:rsid w:val="0094363E"/>
    <w:rsid w:val="009436D8"/>
    <w:rsid w:val="00943995"/>
    <w:rsid w:val="009440F6"/>
    <w:rsid w:val="009441DA"/>
    <w:rsid w:val="009443FD"/>
    <w:rsid w:val="009446F2"/>
    <w:rsid w:val="00944834"/>
    <w:rsid w:val="0094484A"/>
    <w:rsid w:val="00944EFE"/>
    <w:rsid w:val="0094505E"/>
    <w:rsid w:val="00945074"/>
    <w:rsid w:val="00946099"/>
    <w:rsid w:val="00946474"/>
    <w:rsid w:val="0094678E"/>
    <w:rsid w:val="009468DB"/>
    <w:rsid w:val="00946A1A"/>
    <w:rsid w:val="00946DD7"/>
    <w:rsid w:val="00946E91"/>
    <w:rsid w:val="0094722C"/>
    <w:rsid w:val="0094760D"/>
    <w:rsid w:val="00947CF5"/>
    <w:rsid w:val="009501FA"/>
    <w:rsid w:val="00950C31"/>
    <w:rsid w:val="0095104D"/>
    <w:rsid w:val="00951718"/>
    <w:rsid w:val="0095257A"/>
    <w:rsid w:val="009525F5"/>
    <w:rsid w:val="00952606"/>
    <w:rsid w:val="00952AC7"/>
    <w:rsid w:val="00952B92"/>
    <w:rsid w:val="00952D13"/>
    <w:rsid w:val="00954191"/>
    <w:rsid w:val="009542BE"/>
    <w:rsid w:val="009543E9"/>
    <w:rsid w:val="00954949"/>
    <w:rsid w:val="00954A45"/>
    <w:rsid w:val="00954F70"/>
    <w:rsid w:val="00955069"/>
    <w:rsid w:val="0095521B"/>
    <w:rsid w:val="009554CF"/>
    <w:rsid w:val="009556E1"/>
    <w:rsid w:val="00955786"/>
    <w:rsid w:val="0095596C"/>
    <w:rsid w:val="00955E5D"/>
    <w:rsid w:val="009562FA"/>
    <w:rsid w:val="009563DE"/>
    <w:rsid w:val="00956493"/>
    <w:rsid w:val="00956B1F"/>
    <w:rsid w:val="0095702D"/>
    <w:rsid w:val="00957120"/>
    <w:rsid w:val="00957286"/>
    <w:rsid w:val="009573EF"/>
    <w:rsid w:val="0095747D"/>
    <w:rsid w:val="009576C6"/>
    <w:rsid w:val="009577F1"/>
    <w:rsid w:val="0095781D"/>
    <w:rsid w:val="00957A82"/>
    <w:rsid w:val="009606D4"/>
    <w:rsid w:val="0096096E"/>
    <w:rsid w:val="00960F16"/>
    <w:rsid w:val="00961029"/>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CA"/>
    <w:rsid w:val="00971AE4"/>
    <w:rsid w:val="00972448"/>
    <w:rsid w:val="00972588"/>
    <w:rsid w:val="00972596"/>
    <w:rsid w:val="00972F5C"/>
    <w:rsid w:val="009731EB"/>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C27"/>
    <w:rsid w:val="00975F54"/>
    <w:rsid w:val="00976216"/>
    <w:rsid w:val="00976589"/>
    <w:rsid w:val="00976B8B"/>
    <w:rsid w:val="009772AF"/>
    <w:rsid w:val="00977577"/>
    <w:rsid w:val="009775A5"/>
    <w:rsid w:val="00977B1F"/>
    <w:rsid w:val="009801BE"/>
    <w:rsid w:val="009804CF"/>
    <w:rsid w:val="009809E6"/>
    <w:rsid w:val="00980CDC"/>
    <w:rsid w:val="00980F4E"/>
    <w:rsid w:val="00980F57"/>
    <w:rsid w:val="00980F83"/>
    <w:rsid w:val="009813A6"/>
    <w:rsid w:val="009816B5"/>
    <w:rsid w:val="00981809"/>
    <w:rsid w:val="00981C0C"/>
    <w:rsid w:val="00981F0B"/>
    <w:rsid w:val="00981FF9"/>
    <w:rsid w:val="00982722"/>
    <w:rsid w:val="00982799"/>
    <w:rsid w:val="00983591"/>
    <w:rsid w:val="009836DB"/>
    <w:rsid w:val="00983762"/>
    <w:rsid w:val="00983A40"/>
    <w:rsid w:val="00983A64"/>
    <w:rsid w:val="00983B97"/>
    <w:rsid w:val="00983D2A"/>
    <w:rsid w:val="009846E7"/>
    <w:rsid w:val="00984709"/>
    <w:rsid w:val="009849B0"/>
    <w:rsid w:val="00984CED"/>
    <w:rsid w:val="00984D0C"/>
    <w:rsid w:val="00984D52"/>
    <w:rsid w:val="00985096"/>
    <w:rsid w:val="009855B6"/>
    <w:rsid w:val="00985A03"/>
    <w:rsid w:val="00985B83"/>
    <w:rsid w:val="00985D3C"/>
    <w:rsid w:val="00986039"/>
    <w:rsid w:val="009865D1"/>
    <w:rsid w:val="009868CD"/>
    <w:rsid w:val="0098706D"/>
    <w:rsid w:val="0098721E"/>
    <w:rsid w:val="00987F4E"/>
    <w:rsid w:val="00990798"/>
    <w:rsid w:val="00990854"/>
    <w:rsid w:val="00990B66"/>
    <w:rsid w:val="00990C1A"/>
    <w:rsid w:val="00990C2C"/>
    <w:rsid w:val="00990E95"/>
    <w:rsid w:val="00990F3D"/>
    <w:rsid w:val="009913C3"/>
    <w:rsid w:val="00991FE3"/>
    <w:rsid w:val="009921E3"/>
    <w:rsid w:val="009922F6"/>
    <w:rsid w:val="009925F2"/>
    <w:rsid w:val="00992BF8"/>
    <w:rsid w:val="00993478"/>
    <w:rsid w:val="00993542"/>
    <w:rsid w:val="009939EA"/>
    <w:rsid w:val="00993DE9"/>
    <w:rsid w:val="00994011"/>
    <w:rsid w:val="009940A4"/>
    <w:rsid w:val="00994532"/>
    <w:rsid w:val="0099472D"/>
    <w:rsid w:val="009947F7"/>
    <w:rsid w:val="0099482D"/>
    <w:rsid w:val="00994C85"/>
    <w:rsid w:val="00994ED4"/>
    <w:rsid w:val="0099554D"/>
    <w:rsid w:val="009955C0"/>
    <w:rsid w:val="0099575B"/>
    <w:rsid w:val="009960CC"/>
    <w:rsid w:val="0099639D"/>
    <w:rsid w:val="009963AA"/>
    <w:rsid w:val="00996FC1"/>
    <w:rsid w:val="009970FB"/>
    <w:rsid w:val="00997DDE"/>
    <w:rsid w:val="00997E05"/>
    <w:rsid w:val="00997EBA"/>
    <w:rsid w:val="009A0131"/>
    <w:rsid w:val="009A018A"/>
    <w:rsid w:val="009A0731"/>
    <w:rsid w:val="009A0ABE"/>
    <w:rsid w:val="009A0E5E"/>
    <w:rsid w:val="009A0EB3"/>
    <w:rsid w:val="009A0EFF"/>
    <w:rsid w:val="009A14E0"/>
    <w:rsid w:val="009A1506"/>
    <w:rsid w:val="009A172C"/>
    <w:rsid w:val="009A1766"/>
    <w:rsid w:val="009A1EE0"/>
    <w:rsid w:val="009A1EF0"/>
    <w:rsid w:val="009A23E9"/>
    <w:rsid w:val="009A2568"/>
    <w:rsid w:val="009A27C8"/>
    <w:rsid w:val="009A29DD"/>
    <w:rsid w:val="009A2C87"/>
    <w:rsid w:val="009A39A5"/>
    <w:rsid w:val="009A3BEC"/>
    <w:rsid w:val="009A3DB9"/>
    <w:rsid w:val="009A3EC7"/>
    <w:rsid w:val="009A43F9"/>
    <w:rsid w:val="009A4CED"/>
    <w:rsid w:val="009A4DC8"/>
    <w:rsid w:val="009A5B7D"/>
    <w:rsid w:val="009A5C6F"/>
    <w:rsid w:val="009A62D5"/>
    <w:rsid w:val="009A6398"/>
    <w:rsid w:val="009A6425"/>
    <w:rsid w:val="009A6A82"/>
    <w:rsid w:val="009A740D"/>
    <w:rsid w:val="009A746A"/>
    <w:rsid w:val="009A784B"/>
    <w:rsid w:val="009A7B41"/>
    <w:rsid w:val="009A7B52"/>
    <w:rsid w:val="009A7E2B"/>
    <w:rsid w:val="009B0145"/>
    <w:rsid w:val="009B033B"/>
    <w:rsid w:val="009B0380"/>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9E5"/>
    <w:rsid w:val="009B7AD3"/>
    <w:rsid w:val="009C03A5"/>
    <w:rsid w:val="009C0443"/>
    <w:rsid w:val="009C0791"/>
    <w:rsid w:val="009C08AE"/>
    <w:rsid w:val="009C0E21"/>
    <w:rsid w:val="009C11C1"/>
    <w:rsid w:val="009C1B3D"/>
    <w:rsid w:val="009C1BE4"/>
    <w:rsid w:val="009C258D"/>
    <w:rsid w:val="009C2652"/>
    <w:rsid w:val="009C2864"/>
    <w:rsid w:val="009C28C8"/>
    <w:rsid w:val="009C2DBB"/>
    <w:rsid w:val="009C2DDB"/>
    <w:rsid w:val="009C31B3"/>
    <w:rsid w:val="009C31F0"/>
    <w:rsid w:val="009C37C2"/>
    <w:rsid w:val="009C3A22"/>
    <w:rsid w:val="009C3E00"/>
    <w:rsid w:val="009C4762"/>
    <w:rsid w:val="009C486C"/>
    <w:rsid w:val="009C5031"/>
    <w:rsid w:val="009C5044"/>
    <w:rsid w:val="009C510A"/>
    <w:rsid w:val="009C5279"/>
    <w:rsid w:val="009C5554"/>
    <w:rsid w:val="009C5833"/>
    <w:rsid w:val="009C58B9"/>
    <w:rsid w:val="009C6019"/>
    <w:rsid w:val="009C61CD"/>
    <w:rsid w:val="009C7065"/>
    <w:rsid w:val="009C7341"/>
    <w:rsid w:val="009C7467"/>
    <w:rsid w:val="009C75B2"/>
    <w:rsid w:val="009C76A9"/>
    <w:rsid w:val="009C78CE"/>
    <w:rsid w:val="009C7EF0"/>
    <w:rsid w:val="009C7F09"/>
    <w:rsid w:val="009D025C"/>
    <w:rsid w:val="009D0599"/>
    <w:rsid w:val="009D05AF"/>
    <w:rsid w:val="009D0628"/>
    <w:rsid w:val="009D0678"/>
    <w:rsid w:val="009D0DED"/>
    <w:rsid w:val="009D1026"/>
    <w:rsid w:val="009D1213"/>
    <w:rsid w:val="009D1325"/>
    <w:rsid w:val="009D147E"/>
    <w:rsid w:val="009D1FAE"/>
    <w:rsid w:val="009D223B"/>
    <w:rsid w:val="009D248B"/>
    <w:rsid w:val="009D264B"/>
    <w:rsid w:val="009D2B62"/>
    <w:rsid w:val="009D2E67"/>
    <w:rsid w:val="009D2FE5"/>
    <w:rsid w:val="009D3190"/>
    <w:rsid w:val="009D34AC"/>
    <w:rsid w:val="009D36A7"/>
    <w:rsid w:val="009D3B2E"/>
    <w:rsid w:val="009D3BD4"/>
    <w:rsid w:val="009D3F5B"/>
    <w:rsid w:val="009D4255"/>
    <w:rsid w:val="009D4353"/>
    <w:rsid w:val="009D44B0"/>
    <w:rsid w:val="009D48DF"/>
    <w:rsid w:val="009D4997"/>
    <w:rsid w:val="009D4CCC"/>
    <w:rsid w:val="009D4F53"/>
    <w:rsid w:val="009D5022"/>
    <w:rsid w:val="009D5249"/>
    <w:rsid w:val="009D5264"/>
    <w:rsid w:val="009D5519"/>
    <w:rsid w:val="009D58B5"/>
    <w:rsid w:val="009D5C1C"/>
    <w:rsid w:val="009D60F3"/>
    <w:rsid w:val="009D627B"/>
    <w:rsid w:val="009D6797"/>
    <w:rsid w:val="009D6921"/>
    <w:rsid w:val="009D6CCD"/>
    <w:rsid w:val="009D6F1C"/>
    <w:rsid w:val="009D6FE7"/>
    <w:rsid w:val="009D7160"/>
    <w:rsid w:val="009D77BA"/>
    <w:rsid w:val="009D78C2"/>
    <w:rsid w:val="009D7B80"/>
    <w:rsid w:val="009D7E1D"/>
    <w:rsid w:val="009D7FD1"/>
    <w:rsid w:val="009E0C3E"/>
    <w:rsid w:val="009E13B7"/>
    <w:rsid w:val="009E14A3"/>
    <w:rsid w:val="009E15A8"/>
    <w:rsid w:val="009E1787"/>
    <w:rsid w:val="009E1805"/>
    <w:rsid w:val="009E1B5B"/>
    <w:rsid w:val="009E1C06"/>
    <w:rsid w:val="009E1CDF"/>
    <w:rsid w:val="009E1D1D"/>
    <w:rsid w:val="009E1EC2"/>
    <w:rsid w:val="009E29CB"/>
    <w:rsid w:val="009E2C3E"/>
    <w:rsid w:val="009E2F09"/>
    <w:rsid w:val="009E2F6C"/>
    <w:rsid w:val="009E34DD"/>
    <w:rsid w:val="009E36CE"/>
    <w:rsid w:val="009E4319"/>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622"/>
    <w:rsid w:val="009F1B02"/>
    <w:rsid w:val="009F1E7E"/>
    <w:rsid w:val="009F1F91"/>
    <w:rsid w:val="009F1FE8"/>
    <w:rsid w:val="009F2009"/>
    <w:rsid w:val="009F225E"/>
    <w:rsid w:val="009F22D5"/>
    <w:rsid w:val="009F3AE3"/>
    <w:rsid w:val="009F41BD"/>
    <w:rsid w:val="009F41F4"/>
    <w:rsid w:val="009F49A6"/>
    <w:rsid w:val="009F5514"/>
    <w:rsid w:val="009F58DC"/>
    <w:rsid w:val="009F5CAB"/>
    <w:rsid w:val="009F5CF1"/>
    <w:rsid w:val="009F64D9"/>
    <w:rsid w:val="009F65F7"/>
    <w:rsid w:val="009F674F"/>
    <w:rsid w:val="009F6E32"/>
    <w:rsid w:val="009F6E7F"/>
    <w:rsid w:val="009F6FBD"/>
    <w:rsid w:val="009F6FF2"/>
    <w:rsid w:val="009F777F"/>
    <w:rsid w:val="009F7CC7"/>
    <w:rsid w:val="009F7F56"/>
    <w:rsid w:val="00A002FF"/>
    <w:rsid w:val="00A00368"/>
    <w:rsid w:val="00A004B6"/>
    <w:rsid w:val="00A0085D"/>
    <w:rsid w:val="00A00869"/>
    <w:rsid w:val="00A0101E"/>
    <w:rsid w:val="00A0104B"/>
    <w:rsid w:val="00A012D6"/>
    <w:rsid w:val="00A01545"/>
    <w:rsid w:val="00A01567"/>
    <w:rsid w:val="00A01AA4"/>
    <w:rsid w:val="00A01C06"/>
    <w:rsid w:val="00A01E8B"/>
    <w:rsid w:val="00A01FD9"/>
    <w:rsid w:val="00A02581"/>
    <w:rsid w:val="00A02AC7"/>
    <w:rsid w:val="00A02F5E"/>
    <w:rsid w:val="00A03148"/>
    <w:rsid w:val="00A034CD"/>
    <w:rsid w:val="00A0350B"/>
    <w:rsid w:val="00A04074"/>
    <w:rsid w:val="00A042A0"/>
    <w:rsid w:val="00A0458B"/>
    <w:rsid w:val="00A045F6"/>
    <w:rsid w:val="00A0467F"/>
    <w:rsid w:val="00A04781"/>
    <w:rsid w:val="00A04BD7"/>
    <w:rsid w:val="00A04D3E"/>
    <w:rsid w:val="00A04E98"/>
    <w:rsid w:val="00A04EA3"/>
    <w:rsid w:val="00A050D5"/>
    <w:rsid w:val="00A05F19"/>
    <w:rsid w:val="00A0606F"/>
    <w:rsid w:val="00A066B7"/>
    <w:rsid w:val="00A0678D"/>
    <w:rsid w:val="00A06B42"/>
    <w:rsid w:val="00A06E54"/>
    <w:rsid w:val="00A10119"/>
    <w:rsid w:val="00A11B23"/>
    <w:rsid w:val="00A11BC4"/>
    <w:rsid w:val="00A122D8"/>
    <w:rsid w:val="00A128B7"/>
    <w:rsid w:val="00A12B2E"/>
    <w:rsid w:val="00A12F6E"/>
    <w:rsid w:val="00A130B7"/>
    <w:rsid w:val="00A13107"/>
    <w:rsid w:val="00A1349E"/>
    <w:rsid w:val="00A13D8F"/>
    <w:rsid w:val="00A13E95"/>
    <w:rsid w:val="00A14862"/>
    <w:rsid w:val="00A15B48"/>
    <w:rsid w:val="00A15E2A"/>
    <w:rsid w:val="00A16D03"/>
    <w:rsid w:val="00A16E23"/>
    <w:rsid w:val="00A17348"/>
    <w:rsid w:val="00A1737C"/>
    <w:rsid w:val="00A1771E"/>
    <w:rsid w:val="00A177E9"/>
    <w:rsid w:val="00A17829"/>
    <w:rsid w:val="00A17DEC"/>
    <w:rsid w:val="00A17E73"/>
    <w:rsid w:val="00A20498"/>
    <w:rsid w:val="00A207BF"/>
    <w:rsid w:val="00A20E81"/>
    <w:rsid w:val="00A21460"/>
    <w:rsid w:val="00A21D6E"/>
    <w:rsid w:val="00A2216A"/>
    <w:rsid w:val="00A22652"/>
    <w:rsid w:val="00A22D22"/>
    <w:rsid w:val="00A23115"/>
    <w:rsid w:val="00A2360A"/>
    <w:rsid w:val="00A2381C"/>
    <w:rsid w:val="00A24130"/>
    <w:rsid w:val="00A24424"/>
    <w:rsid w:val="00A250BE"/>
    <w:rsid w:val="00A257FC"/>
    <w:rsid w:val="00A25F15"/>
    <w:rsid w:val="00A25FE8"/>
    <w:rsid w:val="00A260FE"/>
    <w:rsid w:val="00A26109"/>
    <w:rsid w:val="00A26195"/>
    <w:rsid w:val="00A261EC"/>
    <w:rsid w:val="00A262FF"/>
    <w:rsid w:val="00A263BA"/>
    <w:rsid w:val="00A26508"/>
    <w:rsid w:val="00A26592"/>
    <w:rsid w:val="00A266A7"/>
    <w:rsid w:val="00A26A46"/>
    <w:rsid w:val="00A2732E"/>
    <w:rsid w:val="00A276A4"/>
    <w:rsid w:val="00A278B8"/>
    <w:rsid w:val="00A27A48"/>
    <w:rsid w:val="00A3094D"/>
    <w:rsid w:val="00A30C46"/>
    <w:rsid w:val="00A30D42"/>
    <w:rsid w:val="00A30E09"/>
    <w:rsid w:val="00A30FA0"/>
    <w:rsid w:val="00A310F4"/>
    <w:rsid w:val="00A31A36"/>
    <w:rsid w:val="00A31B9D"/>
    <w:rsid w:val="00A32294"/>
    <w:rsid w:val="00A332D3"/>
    <w:rsid w:val="00A332FB"/>
    <w:rsid w:val="00A3339F"/>
    <w:rsid w:val="00A333C4"/>
    <w:rsid w:val="00A33515"/>
    <w:rsid w:val="00A339C4"/>
    <w:rsid w:val="00A33BC6"/>
    <w:rsid w:val="00A33FF9"/>
    <w:rsid w:val="00A347C0"/>
    <w:rsid w:val="00A34DFC"/>
    <w:rsid w:val="00A3508B"/>
    <w:rsid w:val="00A35771"/>
    <w:rsid w:val="00A35F52"/>
    <w:rsid w:val="00A367DD"/>
    <w:rsid w:val="00A36B5A"/>
    <w:rsid w:val="00A36C42"/>
    <w:rsid w:val="00A36F08"/>
    <w:rsid w:val="00A36FB7"/>
    <w:rsid w:val="00A37518"/>
    <w:rsid w:val="00A37C6B"/>
    <w:rsid w:val="00A40362"/>
    <w:rsid w:val="00A403C3"/>
    <w:rsid w:val="00A406F1"/>
    <w:rsid w:val="00A40792"/>
    <w:rsid w:val="00A408B9"/>
    <w:rsid w:val="00A40F11"/>
    <w:rsid w:val="00A4124E"/>
    <w:rsid w:val="00A41501"/>
    <w:rsid w:val="00A415CF"/>
    <w:rsid w:val="00A41D3D"/>
    <w:rsid w:val="00A425CD"/>
    <w:rsid w:val="00A428AF"/>
    <w:rsid w:val="00A42CFB"/>
    <w:rsid w:val="00A42E77"/>
    <w:rsid w:val="00A433B9"/>
    <w:rsid w:val="00A43799"/>
    <w:rsid w:val="00A43DAD"/>
    <w:rsid w:val="00A43F6E"/>
    <w:rsid w:val="00A44B6F"/>
    <w:rsid w:val="00A44D58"/>
    <w:rsid w:val="00A45131"/>
    <w:rsid w:val="00A45539"/>
    <w:rsid w:val="00A456E7"/>
    <w:rsid w:val="00A457AA"/>
    <w:rsid w:val="00A457BA"/>
    <w:rsid w:val="00A45AFF"/>
    <w:rsid w:val="00A45C62"/>
    <w:rsid w:val="00A45FFD"/>
    <w:rsid w:val="00A460EE"/>
    <w:rsid w:val="00A46192"/>
    <w:rsid w:val="00A46421"/>
    <w:rsid w:val="00A469CB"/>
    <w:rsid w:val="00A46E66"/>
    <w:rsid w:val="00A475D6"/>
    <w:rsid w:val="00A47D3A"/>
    <w:rsid w:val="00A47E0E"/>
    <w:rsid w:val="00A500CB"/>
    <w:rsid w:val="00A506A6"/>
    <w:rsid w:val="00A50893"/>
    <w:rsid w:val="00A508A6"/>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192"/>
    <w:rsid w:val="00A53903"/>
    <w:rsid w:val="00A53907"/>
    <w:rsid w:val="00A53A19"/>
    <w:rsid w:val="00A53B47"/>
    <w:rsid w:val="00A53E6F"/>
    <w:rsid w:val="00A54002"/>
    <w:rsid w:val="00A541A7"/>
    <w:rsid w:val="00A5440D"/>
    <w:rsid w:val="00A54B4C"/>
    <w:rsid w:val="00A54CF5"/>
    <w:rsid w:val="00A54DDD"/>
    <w:rsid w:val="00A54FB9"/>
    <w:rsid w:val="00A554ED"/>
    <w:rsid w:val="00A55846"/>
    <w:rsid w:val="00A55BB2"/>
    <w:rsid w:val="00A55C76"/>
    <w:rsid w:val="00A55DEF"/>
    <w:rsid w:val="00A55FB9"/>
    <w:rsid w:val="00A564F1"/>
    <w:rsid w:val="00A56732"/>
    <w:rsid w:val="00A56EDD"/>
    <w:rsid w:val="00A5748A"/>
    <w:rsid w:val="00A5761B"/>
    <w:rsid w:val="00A57970"/>
    <w:rsid w:val="00A5797F"/>
    <w:rsid w:val="00A57B77"/>
    <w:rsid w:val="00A57C35"/>
    <w:rsid w:val="00A57D38"/>
    <w:rsid w:val="00A601B0"/>
    <w:rsid w:val="00A6020B"/>
    <w:rsid w:val="00A603F7"/>
    <w:rsid w:val="00A6064D"/>
    <w:rsid w:val="00A60B6A"/>
    <w:rsid w:val="00A60BA3"/>
    <w:rsid w:val="00A60F2A"/>
    <w:rsid w:val="00A61025"/>
    <w:rsid w:val="00A61198"/>
    <w:rsid w:val="00A61DDD"/>
    <w:rsid w:val="00A61F7A"/>
    <w:rsid w:val="00A62650"/>
    <w:rsid w:val="00A62A0C"/>
    <w:rsid w:val="00A62CB3"/>
    <w:rsid w:val="00A62CEF"/>
    <w:rsid w:val="00A632DD"/>
    <w:rsid w:val="00A63704"/>
    <w:rsid w:val="00A63A53"/>
    <w:rsid w:val="00A64045"/>
    <w:rsid w:val="00A64793"/>
    <w:rsid w:val="00A6495E"/>
    <w:rsid w:val="00A64C84"/>
    <w:rsid w:val="00A64D62"/>
    <w:rsid w:val="00A64FE6"/>
    <w:rsid w:val="00A65479"/>
    <w:rsid w:val="00A65645"/>
    <w:rsid w:val="00A65759"/>
    <w:rsid w:val="00A65E92"/>
    <w:rsid w:val="00A66092"/>
    <w:rsid w:val="00A6629C"/>
    <w:rsid w:val="00A6646C"/>
    <w:rsid w:val="00A6701A"/>
    <w:rsid w:val="00A67382"/>
    <w:rsid w:val="00A676B0"/>
    <w:rsid w:val="00A678C8"/>
    <w:rsid w:val="00A67A3D"/>
    <w:rsid w:val="00A7002F"/>
    <w:rsid w:val="00A700D3"/>
    <w:rsid w:val="00A7016E"/>
    <w:rsid w:val="00A70473"/>
    <w:rsid w:val="00A70527"/>
    <w:rsid w:val="00A707B5"/>
    <w:rsid w:val="00A707DA"/>
    <w:rsid w:val="00A70A5C"/>
    <w:rsid w:val="00A70E00"/>
    <w:rsid w:val="00A70E2C"/>
    <w:rsid w:val="00A70FC7"/>
    <w:rsid w:val="00A71804"/>
    <w:rsid w:val="00A718B0"/>
    <w:rsid w:val="00A71A1A"/>
    <w:rsid w:val="00A71B1C"/>
    <w:rsid w:val="00A71D17"/>
    <w:rsid w:val="00A71FA2"/>
    <w:rsid w:val="00A72042"/>
    <w:rsid w:val="00A72048"/>
    <w:rsid w:val="00A720F6"/>
    <w:rsid w:val="00A722E7"/>
    <w:rsid w:val="00A727B6"/>
    <w:rsid w:val="00A73032"/>
    <w:rsid w:val="00A737CF"/>
    <w:rsid w:val="00A74607"/>
    <w:rsid w:val="00A74A0B"/>
    <w:rsid w:val="00A753BE"/>
    <w:rsid w:val="00A75528"/>
    <w:rsid w:val="00A75635"/>
    <w:rsid w:val="00A76317"/>
    <w:rsid w:val="00A76DBB"/>
    <w:rsid w:val="00A77243"/>
    <w:rsid w:val="00A77918"/>
    <w:rsid w:val="00A77957"/>
    <w:rsid w:val="00A77BD1"/>
    <w:rsid w:val="00A77C26"/>
    <w:rsid w:val="00A80913"/>
    <w:rsid w:val="00A80F67"/>
    <w:rsid w:val="00A81047"/>
    <w:rsid w:val="00A811AD"/>
    <w:rsid w:val="00A815D5"/>
    <w:rsid w:val="00A8204E"/>
    <w:rsid w:val="00A82101"/>
    <w:rsid w:val="00A82B41"/>
    <w:rsid w:val="00A832FE"/>
    <w:rsid w:val="00A8356A"/>
    <w:rsid w:val="00A835DB"/>
    <w:rsid w:val="00A83681"/>
    <w:rsid w:val="00A83958"/>
    <w:rsid w:val="00A84417"/>
    <w:rsid w:val="00A846B1"/>
    <w:rsid w:val="00A84FFC"/>
    <w:rsid w:val="00A85DB0"/>
    <w:rsid w:val="00A86584"/>
    <w:rsid w:val="00A87502"/>
    <w:rsid w:val="00A8754E"/>
    <w:rsid w:val="00A8771D"/>
    <w:rsid w:val="00A90001"/>
    <w:rsid w:val="00A901D9"/>
    <w:rsid w:val="00A90EAF"/>
    <w:rsid w:val="00A91647"/>
    <w:rsid w:val="00A9183A"/>
    <w:rsid w:val="00A91B5B"/>
    <w:rsid w:val="00A91D96"/>
    <w:rsid w:val="00A91F8C"/>
    <w:rsid w:val="00A92292"/>
    <w:rsid w:val="00A92341"/>
    <w:rsid w:val="00A926D7"/>
    <w:rsid w:val="00A92BD1"/>
    <w:rsid w:val="00A9307E"/>
    <w:rsid w:val="00A93172"/>
    <w:rsid w:val="00A9385B"/>
    <w:rsid w:val="00A9413A"/>
    <w:rsid w:val="00A94143"/>
    <w:rsid w:val="00A94318"/>
    <w:rsid w:val="00A9432B"/>
    <w:rsid w:val="00A94442"/>
    <w:rsid w:val="00A9480D"/>
    <w:rsid w:val="00A94CF0"/>
    <w:rsid w:val="00A94FC8"/>
    <w:rsid w:val="00A95163"/>
    <w:rsid w:val="00A951F4"/>
    <w:rsid w:val="00A95445"/>
    <w:rsid w:val="00A95721"/>
    <w:rsid w:val="00A9582C"/>
    <w:rsid w:val="00A9594B"/>
    <w:rsid w:val="00A959AF"/>
    <w:rsid w:val="00A95AAA"/>
    <w:rsid w:val="00A95ECC"/>
    <w:rsid w:val="00A9669C"/>
    <w:rsid w:val="00A9695F"/>
    <w:rsid w:val="00A96E29"/>
    <w:rsid w:val="00A971F6"/>
    <w:rsid w:val="00A97575"/>
    <w:rsid w:val="00A97CE8"/>
    <w:rsid w:val="00A97FD7"/>
    <w:rsid w:val="00AA08D1"/>
    <w:rsid w:val="00AA0C1D"/>
    <w:rsid w:val="00AA14DB"/>
    <w:rsid w:val="00AA1621"/>
    <w:rsid w:val="00AA171D"/>
    <w:rsid w:val="00AA1CCE"/>
    <w:rsid w:val="00AA1EFF"/>
    <w:rsid w:val="00AA24D2"/>
    <w:rsid w:val="00AA25E0"/>
    <w:rsid w:val="00AA29D4"/>
    <w:rsid w:val="00AA2BDD"/>
    <w:rsid w:val="00AA2C85"/>
    <w:rsid w:val="00AA2E5E"/>
    <w:rsid w:val="00AA3911"/>
    <w:rsid w:val="00AA41C6"/>
    <w:rsid w:val="00AA42B1"/>
    <w:rsid w:val="00AA5889"/>
    <w:rsid w:val="00AA5A84"/>
    <w:rsid w:val="00AA6438"/>
    <w:rsid w:val="00AA64F3"/>
    <w:rsid w:val="00AA6BBD"/>
    <w:rsid w:val="00AA6BDD"/>
    <w:rsid w:val="00AA6C3A"/>
    <w:rsid w:val="00AA71AA"/>
    <w:rsid w:val="00AA71C9"/>
    <w:rsid w:val="00AA7282"/>
    <w:rsid w:val="00AA7571"/>
    <w:rsid w:val="00AA7EF8"/>
    <w:rsid w:val="00AB07B3"/>
    <w:rsid w:val="00AB23DB"/>
    <w:rsid w:val="00AB23EC"/>
    <w:rsid w:val="00AB27CE"/>
    <w:rsid w:val="00AB2D34"/>
    <w:rsid w:val="00AB32D0"/>
    <w:rsid w:val="00AB3386"/>
    <w:rsid w:val="00AB33B5"/>
    <w:rsid w:val="00AB365E"/>
    <w:rsid w:val="00AB3AC1"/>
    <w:rsid w:val="00AB3C79"/>
    <w:rsid w:val="00AB3E21"/>
    <w:rsid w:val="00AB3FA0"/>
    <w:rsid w:val="00AB3FF3"/>
    <w:rsid w:val="00AB40EF"/>
    <w:rsid w:val="00AB474F"/>
    <w:rsid w:val="00AB49E1"/>
    <w:rsid w:val="00AB4A21"/>
    <w:rsid w:val="00AB4BC2"/>
    <w:rsid w:val="00AB4C39"/>
    <w:rsid w:val="00AB514F"/>
    <w:rsid w:val="00AB59C6"/>
    <w:rsid w:val="00AB5C7C"/>
    <w:rsid w:val="00AB63FB"/>
    <w:rsid w:val="00AB6A32"/>
    <w:rsid w:val="00AB6DA0"/>
    <w:rsid w:val="00AB73C1"/>
    <w:rsid w:val="00AB7A08"/>
    <w:rsid w:val="00AB7F8B"/>
    <w:rsid w:val="00AB7FCB"/>
    <w:rsid w:val="00AB7FE7"/>
    <w:rsid w:val="00AC00B9"/>
    <w:rsid w:val="00AC0693"/>
    <w:rsid w:val="00AC0BB9"/>
    <w:rsid w:val="00AC0DAB"/>
    <w:rsid w:val="00AC0F68"/>
    <w:rsid w:val="00AC1317"/>
    <w:rsid w:val="00AC1A96"/>
    <w:rsid w:val="00AC2556"/>
    <w:rsid w:val="00AC301B"/>
    <w:rsid w:val="00AC3136"/>
    <w:rsid w:val="00AC32FB"/>
    <w:rsid w:val="00AC33D1"/>
    <w:rsid w:val="00AC3EA2"/>
    <w:rsid w:val="00AC3FCB"/>
    <w:rsid w:val="00AC4105"/>
    <w:rsid w:val="00AC4237"/>
    <w:rsid w:val="00AC42C3"/>
    <w:rsid w:val="00AC4A28"/>
    <w:rsid w:val="00AC4A53"/>
    <w:rsid w:val="00AC4CA8"/>
    <w:rsid w:val="00AC4D69"/>
    <w:rsid w:val="00AC5C7D"/>
    <w:rsid w:val="00AC694C"/>
    <w:rsid w:val="00AC6C44"/>
    <w:rsid w:val="00AC728F"/>
    <w:rsid w:val="00AC73BE"/>
    <w:rsid w:val="00AC7579"/>
    <w:rsid w:val="00AC7D67"/>
    <w:rsid w:val="00AC7F49"/>
    <w:rsid w:val="00AD031E"/>
    <w:rsid w:val="00AD044B"/>
    <w:rsid w:val="00AD057B"/>
    <w:rsid w:val="00AD0694"/>
    <w:rsid w:val="00AD07F7"/>
    <w:rsid w:val="00AD088F"/>
    <w:rsid w:val="00AD126E"/>
    <w:rsid w:val="00AD148A"/>
    <w:rsid w:val="00AD1845"/>
    <w:rsid w:val="00AD186B"/>
    <w:rsid w:val="00AD1B4E"/>
    <w:rsid w:val="00AD2213"/>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4B2"/>
    <w:rsid w:val="00AD6B2D"/>
    <w:rsid w:val="00AD6C1A"/>
    <w:rsid w:val="00AD6CAE"/>
    <w:rsid w:val="00AD76D6"/>
    <w:rsid w:val="00AD7E11"/>
    <w:rsid w:val="00AD7F14"/>
    <w:rsid w:val="00AE018D"/>
    <w:rsid w:val="00AE0610"/>
    <w:rsid w:val="00AE0C0D"/>
    <w:rsid w:val="00AE0CC9"/>
    <w:rsid w:val="00AE1059"/>
    <w:rsid w:val="00AE144D"/>
    <w:rsid w:val="00AE17B5"/>
    <w:rsid w:val="00AE1C82"/>
    <w:rsid w:val="00AE1F1C"/>
    <w:rsid w:val="00AE29A6"/>
    <w:rsid w:val="00AE2E11"/>
    <w:rsid w:val="00AE36EE"/>
    <w:rsid w:val="00AE3913"/>
    <w:rsid w:val="00AE3978"/>
    <w:rsid w:val="00AE3F0A"/>
    <w:rsid w:val="00AE4021"/>
    <w:rsid w:val="00AE4187"/>
    <w:rsid w:val="00AE43FF"/>
    <w:rsid w:val="00AE490D"/>
    <w:rsid w:val="00AE4A63"/>
    <w:rsid w:val="00AE4D61"/>
    <w:rsid w:val="00AE52E1"/>
    <w:rsid w:val="00AE5BCE"/>
    <w:rsid w:val="00AE5D07"/>
    <w:rsid w:val="00AE5E7D"/>
    <w:rsid w:val="00AE68B1"/>
    <w:rsid w:val="00AE70E6"/>
    <w:rsid w:val="00AE7225"/>
    <w:rsid w:val="00AE75E5"/>
    <w:rsid w:val="00AE796C"/>
    <w:rsid w:val="00AE7AF8"/>
    <w:rsid w:val="00AE7C64"/>
    <w:rsid w:val="00AF046A"/>
    <w:rsid w:val="00AF0497"/>
    <w:rsid w:val="00AF061B"/>
    <w:rsid w:val="00AF07CE"/>
    <w:rsid w:val="00AF0FDC"/>
    <w:rsid w:val="00AF119B"/>
    <w:rsid w:val="00AF11DE"/>
    <w:rsid w:val="00AF1261"/>
    <w:rsid w:val="00AF1F18"/>
    <w:rsid w:val="00AF2034"/>
    <w:rsid w:val="00AF22D1"/>
    <w:rsid w:val="00AF2316"/>
    <w:rsid w:val="00AF2A71"/>
    <w:rsid w:val="00AF2B58"/>
    <w:rsid w:val="00AF2CAC"/>
    <w:rsid w:val="00AF37F2"/>
    <w:rsid w:val="00AF38A2"/>
    <w:rsid w:val="00AF399A"/>
    <w:rsid w:val="00AF3AA1"/>
    <w:rsid w:val="00AF3C40"/>
    <w:rsid w:val="00AF3EE6"/>
    <w:rsid w:val="00AF3F6F"/>
    <w:rsid w:val="00AF5DA2"/>
    <w:rsid w:val="00AF5E3A"/>
    <w:rsid w:val="00AF5F30"/>
    <w:rsid w:val="00AF6507"/>
    <w:rsid w:val="00AF6676"/>
    <w:rsid w:val="00AF6CBC"/>
    <w:rsid w:val="00AF71FF"/>
    <w:rsid w:val="00AF720F"/>
    <w:rsid w:val="00AF722D"/>
    <w:rsid w:val="00AF7578"/>
    <w:rsid w:val="00AF772F"/>
    <w:rsid w:val="00AF7D47"/>
    <w:rsid w:val="00AF7DC4"/>
    <w:rsid w:val="00AF7F29"/>
    <w:rsid w:val="00AF7F81"/>
    <w:rsid w:val="00B000A9"/>
    <w:rsid w:val="00B001EE"/>
    <w:rsid w:val="00B006F4"/>
    <w:rsid w:val="00B0071C"/>
    <w:rsid w:val="00B007E3"/>
    <w:rsid w:val="00B00CF5"/>
    <w:rsid w:val="00B01300"/>
    <w:rsid w:val="00B016F7"/>
    <w:rsid w:val="00B01758"/>
    <w:rsid w:val="00B01C11"/>
    <w:rsid w:val="00B0266A"/>
    <w:rsid w:val="00B026E6"/>
    <w:rsid w:val="00B02A03"/>
    <w:rsid w:val="00B02E3D"/>
    <w:rsid w:val="00B03155"/>
    <w:rsid w:val="00B03B90"/>
    <w:rsid w:val="00B03BCA"/>
    <w:rsid w:val="00B03F55"/>
    <w:rsid w:val="00B042D9"/>
    <w:rsid w:val="00B04903"/>
    <w:rsid w:val="00B04F50"/>
    <w:rsid w:val="00B0508A"/>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99F"/>
    <w:rsid w:val="00B11C21"/>
    <w:rsid w:val="00B11F44"/>
    <w:rsid w:val="00B1214A"/>
    <w:rsid w:val="00B12222"/>
    <w:rsid w:val="00B1235E"/>
    <w:rsid w:val="00B12D80"/>
    <w:rsid w:val="00B12DA8"/>
    <w:rsid w:val="00B13044"/>
    <w:rsid w:val="00B13609"/>
    <w:rsid w:val="00B1393D"/>
    <w:rsid w:val="00B13994"/>
    <w:rsid w:val="00B13E04"/>
    <w:rsid w:val="00B1455A"/>
    <w:rsid w:val="00B149F6"/>
    <w:rsid w:val="00B14ABF"/>
    <w:rsid w:val="00B14C14"/>
    <w:rsid w:val="00B151AD"/>
    <w:rsid w:val="00B15225"/>
    <w:rsid w:val="00B15BD2"/>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1DEA"/>
    <w:rsid w:val="00B222C1"/>
    <w:rsid w:val="00B225B9"/>
    <w:rsid w:val="00B22981"/>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6D66"/>
    <w:rsid w:val="00B2756A"/>
    <w:rsid w:val="00B2770D"/>
    <w:rsid w:val="00B27873"/>
    <w:rsid w:val="00B27943"/>
    <w:rsid w:val="00B300E8"/>
    <w:rsid w:val="00B3058E"/>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23"/>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126"/>
    <w:rsid w:val="00B443AE"/>
    <w:rsid w:val="00B444C1"/>
    <w:rsid w:val="00B44CEB"/>
    <w:rsid w:val="00B44E17"/>
    <w:rsid w:val="00B4529B"/>
    <w:rsid w:val="00B45396"/>
    <w:rsid w:val="00B4576D"/>
    <w:rsid w:val="00B4598D"/>
    <w:rsid w:val="00B45DE2"/>
    <w:rsid w:val="00B463D4"/>
    <w:rsid w:val="00B46520"/>
    <w:rsid w:val="00B465F4"/>
    <w:rsid w:val="00B4680C"/>
    <w:rsid w:val="00B46A5C"/>
    <w:rsid w:val="00B46B0D"/>
    <w:rsid w:val="00B46D9B"/>
    <w:rsid w:val="00B4716F"/>
    <w:rsid w:val="00B475D8"/>
    <w:rsid w:val="00B47B65"/>
    <w:rsid w:val="00B47FA7"/>
    <w:rsid w:val="00B502E1"/>
    <w:rsid w:val="00B5035A"/>
    <w:rsid w:val="00B50559"/>
    <w:rsid w:val="00B50828"/>
    <w:rsid w:val="00B509B6"/>
    <w:rsid w:val="00B510A4"/>
    <w:rsid w:val="00B510B3"/>
    <w:rsid w:val="00B51318"/>
    <w:rsid w:val="00B51552"/>
    <w:rsid w:val="00B51727"/>
    <w:rsid w:val="00B5178B"/>
    <w:rsid w:val="00B519F2"/>
    <w:rsid w:val="00B51F6D"/>
    <w:rsid w:val="00B52603"/>
    <w:rsid w:val="00B5280D"/>
    <w:rsid w:val="00B5282A"/>
    <w:rsid w:val="00B52C61"/>
    <w:rsid w:val="00B535A4"/>
    <w:rsid w:val="00B535A7"/>
    <w:rsid w:val="00B53621"/>
    <w:rsid w:val="00B53708"/>
    <w:rsid w:val="00B53ACE"/>
    <w:rsid w:val="00B53B15"/>
    <w:rsid w:val="00B540AC"/>
    <w:rsid w:val="00B54D25"/>
    <w:rsid w:val="00B5514C"/>
    <w:rsid w:val="00B5548E"/>
    <w:rsid w:val="00B55495"/>
    <w:rsid w:val="00B559A3"/>
    <w:rsid w:val="00B55DB9"/>
    <w:rsid w:val="00B55DF0"/>
    <w:rsid w:val="00B55F83"/>
    <w:rsid w:val="00B560EA"/>
    <w:rsid w:val="00B5654A"/>
    <w:rsid w:val="00B56DEE"/>
    <w:rsid w:val="00B56F8E"/>
    <w:rsid w:val="00B5737D"/>
    <w:rsid w:val="00B57503"/>
    <w:rsid w:val="00B57844"/>
    <w:rsid w:val="00B57AC3"/>
    <w:rsid w:val="00B57CE3"/>
    <w:rsid w:val="00B57CF4"/>
    <w:rsid w:val="00B57D10"/>
    <w:rsid w:val="00B60062"/>
    <w:rsid w:val="00B6007B"/>
    <w:rsid w:val="00B604E2"/>
    <w:rsid w:val="00B60519"/>
    <w:rsid w:val="00B60557"/>
    <w:rsid w:val="00B6070A"/>
    <w:rsid w:val="00B60B19"/>
    <w:rsid w:val="00B60C1B"/>
    <w:rsid w:val="00B60EBF"/>
    <w:rsid w:val="00B60EEB"/>
    <w:rsid w:val="00B60EF6"/>
    <w:rsid w:val="00B60F50"/>
    <w:rsid w:val="00B611D5"/>
    <w:rsid w:val="00B6165C"/>
    <w:rsid w:val="00B6209F"/>
    <w:rsid w:val="00B6246E"/>
    <w:rsid w:val="00B62628"/>
    <w:rsid w:val="00B62789"/>
    <w:rsid w:val="00B62854"/>
    <w:rsid w:val="00B63017"/>
    <w:rsid w:val="00B63121"/>
    <w:rsid w:val="00B6324B"/>
    <w:rsid w:val="00B63334"/>
    <w:rsid w:val="00B633DE"/>
    <w:rsid w:val="00B63B55"/>
    <w:rsid w:val="00B63BD8"/>
    <w:rsid w:val="00B63E65"/>
    <w:rsid w:val="00B63E81"/>
    <w:rsid w:val="00B64047"/>
    <w:rsid w:val="00B64197"/>
    <w:rsid w:val="00B64364"/>
    <w:rsid w:val="00B64417"/>
    <w:rsid w:val="00B6456B"/>
    <w:rsid w:val="00B6461D"/>
    <w:rsid w:val="00B64D04"/>
    <w:rsid w:val="00B65691"/>
    <w:rsid w:val="00B65C4C"/>
    <w:rsid w:val="00B65D93"/>
    <w:rsid w:val="00B65E48"/>
    <w:rsid w:val="00B66099"/>
    <w:rsid w:val="00B661DE"/>
    <w:rsid w:val="00B6635B"/>
    <w:rsid w:val="00B66AF0"/>
    <w:rsid w:val="00B66BE1"/>
    <w:rsid w:val="00B67C50"/>
    <w:rsid w:val="00B70051"/>
    <w:rsid w:val="00B7088F"/>
    <w:rsid w:val="00B70994"/>
    <w:rsid w:val="00B70E82"/>
    <w:rsid w:val="00B713FF"/>
    <w:rsid w:val="00B71944"/>
    <w:rsid w:val="00B71989"/>
    <w:rsid w:val="00B71B42"/>
    <w:rsid w:val="00B71DA4"/>
    <w:rsid w:val="00B71E13"/>
    <w:rsid w:val="00B71EC1"/>
    <w:rsid w:val="00B71F81"/>
    <w:rsid w:val="00B72261"/>
    <w:rsid w:val="00B728BC"/>
    <w:rsid w:val="00B729D9"/>
    <w:rsid w:val="00B72A3F"/>
    <w:rsid w:val="00B72B72"/>
    <w:rsid w:val="00B72D78"/>
    <w:rsid w:val="00B737A1"/>
    <w:rsid w:val="00B7392B"/>
    <w:rsid w:val="00B7452D"/>
    <w:rsid w:val="00B74CE4"/>
    <w:rsid w:val="00B74F7B"/>
    <w:rsid w:val="00B7517A"/>
    <w:rsid w:val="00B7546E"/>
    <w:rsid w:val="00B75585"/>
    <w:rsid w:val="00B756BE"/>
    <w:rsid w:val="00B75CED"/>
    <w:rsid w:val="00B75EB4"/>
    <w:rsid w:val="00B769A9"/>
    <w:rsid w:val="00B76C66"/>
    <w:rsid w:val="00B76E33"/>
    <w:rsid w:val="00B76F9A"/>
    <w:rsid w:val="00B76FF7"/>
    <w:rsid w:val="00B77223"/>
    <w:rsid w:val="00B77647"/>
    <w:rsid w:val="00B776DB"/>
    <w:rsid w:val="00B77A5B"/>
    <w:rsid w:val="00B77BA9"/>
    <w:rsid w:val="00B80099"/>
    <w:rsid w:val="00B80225"/>
    <w:rsid w:val="00B8038C"/>
    <w:rsid w:val="00B804D1"/>
    <w:rsid w:val="00B8067A"/>
    <w:rsid w:val="00B80A56"/>
    <w:rsid w:val="00B80A96"/>
    <w:rsid w:val="00B80E20"/>
    <w:rsid w:val="00B80F67"/>
    <w:rsid w:val="00B8103D"/>
    <w:rsid w:val="00B813E5"/>
    <w:rsid w:val="00B814BE"/>
    <w:rsid w:val="00B8158D"/>
    <w:rsid w:val="00B81834"/>
    <w:rsid w:val="00B81B0B"/>
    <w:rsid w:val="00B822AC"/>
    <w:rsid w:val="00B82648"/>
    <w:rsid w:val="00B827C7"/>
    <w:rsid w:val="00B83125"/>
    <w:rsid w:val="00B83511"/>
    <w:rsid w:val="00B83865"/>
    <w:rsid w:val="00B83B4C"/>
    <w:rsid w:val="00B84610"/>
    <w:rsid w:val="00B84AA7"/>
    <w:rsid w:val="00B84E61"/>
    <w:rsid w:val="00B84FE8"/>
    <w:rsid w:val="00B8561A"/>
    <w:rsid w:val="00B857EA"/>
    <w:rsid w:val="00B85F91"/>
    <w:rsid w:val="00B8600A"/>
    <w:rsid w:val="00B86243"/>
    <w:rsid w:val="00B8642B"/>
    <w:rsid w:val="00B86577"/>
    <w:rsid w:val="00B86AD8"/>
    <w:rsid w:val="00B86D1F"/>
    <w:rsid w:val="00B86D74"/>
    <w:rsid w:val="00B86E17"/>
    <w:rsid w:val="00B8726D"/>
    <w:rsid w:val="00B87338"/>
    <w:rsid w:val="00B8780F"/>
    <w:rsid w:val="00B87ADC"/>
    <w:rsid w:val="00B87E3C"/>
    <w:rsid w:val="00B90472"/>
    <w:rsid w:val="00B906A9"/>
    <w:rsid w:val="00B9077D"/>
    <w:rsid w:val="00B90DC0"/>
    <w:rsid w:val="00B91353"/>
    <w:rsid w:val="00B917BD"/>
    <w:rsid w:val="00B9253A"/>
    <w:rsid w:val="00B92970"/>
    <w:rsid w:val="00B92AD7"/>
    <w:rsid w:val="00B93308"/>
    <w:rsid w:val="00B934D0"/>
    <w:rsid w:val="00B93E8C"/>
    <w:rsid w:val="00B94145"/>
    <w:rsid w:val="00B946E7"/>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97C84"/>
    <w:rsid w:val="00BA03A5"/>
    <w:rsid w:val="00BA0A52"/>
    <w:rsid w:val="00BA0DFB"/>
    <w:rsid w:val="00BA10CF"/>
    <w:rsid w:val="00BA115C"/>
    <w:rsid w:val="00BA142A"/>
    <w:rsid w:val="00BA1447"/>
    <w:rsid w:val="00BA1562"/>
    <w:rsid w:val="00BA1AF4"/>
    <w:rsid w:val="00BA1B3D"/>
    <w:rsid w:val="00BA239A"/>
    <w:rsid w:val="00BA23E7"/>
    <w:rsid w:val="00BA269C"/>
    <w:rsid w:val="00BA2819"/>
    <w:rsid w:val="00BA29D6"/>
    <w:rsid w:val="00BA2EA4"/>
    <w:rsid w:val="00BA2F8A"/>
    <w:rsid w:val="00BA3150"/>
    <w:rsid w:val="00BA3785"/>
    <w:rsid w:val="00BA3A1C"/>
    <w:rsid w:val="00BA3EF2"/>
    <w:rsid w:val="00BA4159"/>
    <w:rsid w:val="00BA41D8"/>
    <w:rsid w:val="00BA43AC"/>
    <w:rsid w:val="00BA4405"/>
    <w:rsid w:val="00BA4533"/>
    <w:rsid w:val="00BA5043"/>
    <w:rsid w:val="00BA50E4"/>
    <w:rsid w:val="00BA56C2"/>
    <w:rsid w:val="00BA577D"/>
    <w:rsid w:val="00BA57A0"/>
    <w:rsid w:val="00BA6309"/>
    <w:rsid w:val="00BA68AB"/>
    <w:rsid w:val="00BA6B77"/>
    <w:rsid w:val="00BA6FC6"/>
    <w:rsid w:val="00BA711F"/>
    <w:rsid w:val="00BA7132"/>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1E8"/>
    <w:rsid w:val="00BB435C"/>
    <w:rsid w:val="00BB43DA"/>
    <w:rsid w:val="00BB44A1"/>
    <w:rsid w:val="00BB4A6E"/>
    <w:rsid w:val="00BB4E76"/>
    <w:rsid w:val="00BB4F7F"/>
    <w:rsid w:val="00BB555A"/>
    <w:rsid w:val="00BB5D37"/>
    <w:rsid w:val="00BB5DE9"/>
    <w:rsid w:val="00BB60DC"/>
    <w:rsid w:val="00BB62DD"/>
    <w:rsid w:val="00BB6A8E"/>
    <w:rsid w:val="00BB72C2"/>
    <w:rsid w:val="00BB72D6"/>
    <w:rsid w:val="00BB73DC"/>
    <w:rsid w:val="00BB7CEE"/>
    <w:rsid w:val="00BC00AB"/>
    <w:rsid w:val="00BC05AF"/>
    <w:rsid w:val="00BC0A46"/>
    <w:rsid w:val="00BC0B23"/>
    <w:rsid w:val="00BC0D39"/>
    <w:rsid w:val="00BC0D66"/>
    <w:rsid w:val="00BC1655"/>
    <w:rsid w:val="00BC1A87"/>
    <w:rsid w:val="00BC1CB0"/>
    <w:rsid w:val="00BC1E6A"/>
    <w:rsid w:val="00BC253C"/>
    <w:rsid w:val="00BC2671"/>
    <w:rsid w:val="00BC2A74"/>
    <w:rsid w:val="00BC2AD3"/>
    <w:rsid w:val="00BC3046"/>
    <w:rsid w:val="00BC3B56"/>
    <w:rsid w:val="00BC3D40"/>
    <w:rsid w:val="00BC3DF1"/>
    <w:rsid w:val="00BC3E3E"/>
    <w:rsid w:val="00BC42A4"/>
    <w:rsid w:val="00BC44EE"/>
    <w:rsid w:val="00BC49A2"/>
    <w:rsid w:val="00BC4A6A"/>
    <w:rsid w:val="00BC4C14"/>
    <w:rsid w:val="00BC50A2"/>
    <w:rsid w:val="00BC5227"/>
    <w:rsid w:val="00BC596B"/>
    <w:rsid w:val="00BC5ADB"/>
    <w:rsid w:val="00BC5F74"/>
    <w:rsid w:val="00BC6BF1"/>
    <w:rsid w:val="00BC7B7A"/>
    <w:rsid w:val="00BD01F4"/>
    <w:rsid w:val="00BD03D3"/>
    <w:rsid w:val="00BD0A80"/>
    <w:rsid w:val="00BD0CDD"/>
    <w:rsid w:val="00BD14C7"/>
    <w:rsid w:val="00BD15CD"/>
    <w:rsid w:val="00BD1676"/>
    <w:rsid w:val="00BD1722"/>
    <w:rsid w:val="00BD1951"/>
    <w:rsid w:val="00BD1A57"/>
    <w:rsid w:val="00BD1D61"/>
    <w:rsid w:val="00BD1E65"/>
    <w:rsid w:val="00BD2093"/>
    <w:rsid w:val="00BD27B1"/>
    <w:rsid w:val="00BD2BD2"/>
    <w:rsid w:val="00BD354F"/>
    <w:rsid w:val="00BD361A"/>
    <w:rsid w:val="00BD39BF"/>
    <w:rsid w:val="00BD3B27"/>
    <w:rsid w:val="00BD3CE0"/>
    <w:rsid w:val="00BD5001"/>
    <w:rsid w:val="00BD50C7"/>
    <w:rsid w:val="00BD55C1"/>
    <w:rsid w:val="00BD564E"/>
    <w:rsid w:val="00BD56D8"/>
    <w:rsid w:val="00BD5A0A"/>
    <w:rsid w:val="00BD5A99"/>
    <w:rsid w:val="00BD6199"/>
    <w:rsid w:val="00BD63BF"/>
    <w:rsid w:val="00BD65A3"/>
    <w:rsid w:val="00BD6A8E"/>
    <w:rsid w:val="00BD737C"/>
    <w:rsid w:val="00BD7427"/>
    <w:rsid w:val="00BD7A4B"/>
    <w:rsid w:val="00BD7B28"/>
    <w:rsid w:val="00BD7E7E"/>
    <w:rsid w:val="00BE00F1"/>
    <w:rsid w:val="00BE024E"/>
    <w:rsid w:val="00BE055B"/>
    <w:rsid w:val="00BE1599"/>
    <w:rsid w:val="00BE1C0C"/>
    <w:rsid w:val="00BE24BC"/>
    <w:rsid w:val="00BE2B59"/>
    <w:rsid w:val="00BE2C0A"/>
    <w:rsid w:val="00BE2DA7"/>
    <w:rsid w:val="00BE33D6"/>
    <w:rsid w:val="00BE375B"/>
    <w:rsid w:val="00BE3786"/>
    <w:rsid w:val="00BE3BC7"/>
    <w:rsid w:val="00BE3CA9"/>
    <w:rsid w:val="00BE3D2F"/>
    <w:rsid w:val="00BE3E8E"/>
    <w:rsid w:val="00BE40B0"/>
    <w:rsid w:val="00BE417D"/>
    <w:rsid w:val="00BE46F2"/>
    <w:rsid w:val="00BE4A58"/>
    <w:rsid w:val="00BE4BB4"/>
    <w:rsid w:val="00BE4DEF"/>
    <w:rsid w:val="00BE513C"/>
    <w:rsid w:val="00BE547D"/>
    <w:rsid w:val="00BE556F"/>
    <w:rsid w:val="00BE5A22"/>
    <w:rsid w:val="00BE5A74"/>
    <w:rsid w:val="00BE6159"/>
    <w:rsid w:val="00BE69B6"/>
    <w:rsid w:val="00BE704F"/>
    <w:rsid w:val="00BE70DD"/>
    <w:rsid w:val="00BE7115"/>
    <w:rsid w:val="00BE771D"/>
    <w:rsid w:val="00BE77A1"/>
    <w:rsid w:val="00BF01DE"/>
    <w:rsid w:val="00BF01F8"/>
    <w:rsid w:val="00BF05A0"/>
    <w:rsid w:val="00BF05C2"/>
    <w:rsid w:val="00BF0847"/>
    <w:rsid w:val="00BF12E1"/>
    <w:rsid w:val="00BF1650"/>
    <w:rsid w:val="00BF1791"/>
    <w:rsid w:val="00BF19C5"/>
    <w:rsid w:val="00BF1AC1"/>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5CB"/>
    <w:rsid w:val="00BF575D"/>
    <w:rsid w:val="00BF5764"/>
    <w:rsid w:val="00BF59EC"/>
    <w:rsid w:val="00BF5D45"/>
    <w:rsid w:val="00BF5DFD"/>
    <w:rsid w:val="00BF6482"/>
    <w:rsid w:val="00BF6E95"/>
    <w:rsid w:val="00BF6F18"/>
    <w:rsid w:val="00BF6FDB"/>
    <w:rsid w:val="00BF7091"/>
    <w:rsid w:val="00BF750A"/>
    <w:rsid w:val="00BF79FA"/>
    <w:rsid w:val="00BF7B27"/>
    <w:rsid w:val="00BF7F87"/>
    <w:rsid w:val="00BF7F8E"/>
    <w:rsid w:val="00C0045A"/>
    <w:rsid w:val="00C005DC"/>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57B"/>
    <w:rsid w:val="00C037FA"/>
    <w:rsid w:val="00C04026"/>
    <w:rsid w:val="00C04029"/>
    <w:rsid w:val="00C04333"/>
    <w:rsid w:val="00C04502"/>
    <w:rsid w:val="00C045C1"/>
    <w:rsid w:val="00C0492A"/>
    <w:rsid w:val="00C04F88"/>
    <w:rsid w:val="00C0541C"/>
    <w:rsid w:val="00C055FD"/>
    <w:rsid w:val="00C056A6"/>
    <w:rsid w:val="00C057C8"/>
    <w:rsid w:val="00C05B24"/>
    <w:rsid w:val="00C06103"/>
    <w:rsid w:val="00C06482"/>
    <w:rsid w:val="00C06D28"/>
    <w:rsid w:val="00C0750E"/>
    <w:rsid w:val="00C07BAC"/>
    <w:rsid w:val="00C07ECC"/>
    <w:rsid w:val="00C07FEB"/>
    <w:rsid w:val="00C108B6"/>
    <w:rsid w:val="00C10F4E"/>
    <w:rsid w:val="00C1154E"/>
    <w:rsid w:val="00C1176D"/>
    <w:rsid w:val="00C11A19"/>
    <w:rsid w:val="00C11B63"/>
    <w:rsid w:val="00C11DBF"/>
    <w:rsid w:val="00C121C4"/>
    <w:rsid w:val="00C126EA"/>
    <w:rsid w:val="00C128D8"/>
    <w:rsid w:val="00C12EB9"/>
    <w:rsid w:val="00C13080"/>
    <w:rsid w:val="00C13465"/>
    <w:rsid w:val="00C13802"/>
    <w:rsid w:val="00C13A42"/>
    <w:rsid w:val="00C14068"/>
    <w:rsid w:val="00C1464F"/>
    <w:rsid w:val="00C1482D"/>
    <w:rsid w:val="00C14D6E"/>
    <w:rsid w:val="00C15585"/>
    <w:rsid w:val="00C156D0"/>
    <w:rsid w:val="00C15869"/>
    <w:rsid w:val="00C15D46"/>
    <w:rsid w:val="00C15F89"/>
    <w:rsid w:val="00C16176"/>
    <w:rsid w:val="00C161BA"/>
    <w:rsid w:val="00C1625B"/>
    <w:rsid w:val="00C1688B"/>
    <w:rsid w:val="00C1693B"/>
    <w:rsid w:val="00C17456"/>
    <w:rsid w:val="00C1781B"/>
    <w:rsid w:val="00C17828"/>
    <w:rsid w:val="00C17F01"/>
    <w:rsid w:val="00C17FA0"/>
    <w:rsid w:val="00C20149"/>
    <w:rsid w:val="00C20544"/>
    <w:rsid w:val="00C2068B"/>
    <w:rsid w:val="00C20F74"/>
    <w:rsid w:val="00C21231"/>
    <w:rsid w:val="00C21309"/>
    <w:rsid w:val="00C21978"/>
    <w:rsid w:val="00C21E47"/>
    <w:rsid w:val="00C21FF9"/>
    <w:rsid w:val="00C220F5"/>
    <w:rsid w:val="00C227A4"/>
    <w:rsid w:val="00C22830"/>
    <w:rsid w:val="00C228D7"/>
    <w:rsid w:val="00C2310F"/>
    <w:rsid w:val="00C2315F"/>
    <w:rsid w:val="00C234B3"/>
    <w:rsid w:val="00C234B4"/>
    <w:rsid w:val="00C234D0"/>
    <w:rsid w:val="00C2359C"/>
    <w:rsid w:val="00C23650"/>
    <w:rsid w:val="00C23F11"/>
    <w:rsid w:val="00C23F78"/>
    <w:rsid w:val="00C243CF"/>
    <w:rsid w:val="00C24A1C"/>
    <w:rsid w:val="00C2555D"/>
    <w:rsid w:val="00C25DD8"/>
    <w:rsid w:val="00C263A9"/>
    <w:rsid w:val="00C2649F"/>
    <w:rsid w:val="00C26A85"/>
    <w:rsid w:val="00C26F15"/>
    <w:rsid w:val="00C273C0"/>
    <w:rsid w:val="00C27673"/>
    <w:rsid w:val="00C277D5"/>
    <w:rsid w:val="00C278D9"/>
    <w:rsid w:val="00C27D3F"/>
    <w:rsid w:val="00C27FDD"/>
    <w:rsid w:val="00C306EA"/>
    <w:rsid w:val="00C307B8"/>
    <w:rsid w:val="00C31026"/>
    <w:rsid w:val="00C310BE"/>
    <w:rsid w:val="00C31383"/>
    <w:rsid w:val="00C31686"/>
    <w:rsid w:val="00C3212E"/>
    <w:rsid w:val="00C321DF"/>
    <w:rsid w:val="00C32278"/>
    <w:rsid w:val="00C32A18"/>
    <w:rsid w:val="00C32A43"/>
    <w:rsid w:val="00C3356D"/>
    <w:rsid w:val="00C3357D"/>
    <w:rsid w:val="00C33FD3"/>
    <w:rsid w:val="00C34444"/>
    <w:rsid w:val="00C347C5"/>
    <w:rsid w:val="00C3483A"/>
    <w:rsid w:val="00C34F4C"/>
    <w:rsid w:val="00C35631"/>
    <w:rsid w:val="00C35666"/>
    <w:rsid w:val="00C3583D"/>
    <w:rsid w:val="00C360A0"/>
    <w:rsid w:val="00C36298"/>
    <w:rsid w:val="00C36358"/>
    <w:rsid w:val="00C368BA"/>
    <w:rsid w:val="00C37419"/>
    <w:rsid w:val="00C37C45"/>
    <w:rsid w:val="00C37ECE"/>
    <w:rsid w:val="00C40010"/>
    <w:rsid w:val="00C4022D"/>
    <w:rsid w:val="00C406D5"/>
    <w:rsid w:val="00C408A3"/>
    <w:rsid w:val="00C408D4"/>
    <w:rsid w:val="00C410C4"/>
    <w:rsid w:val="00C4118C"/>
    <w:rsid w:val="00C4121E"/>
    <w:rsid w:val="00C418E1"/>
    <w:rsid w:val="00C41959"/>
    <w:rsid w:val="00C42391"/>
    <w:rsid w:val="00C42403"/>
    <w:rsid w:val="00C42D74"/>
    <w:rsid w:val="00C43327"/>
    <w:rsid w:val="00C4364A"/>
    <w:rsid w:val="00C4368C"/>
    <w:rsid w:val="00C43717"/>
    <w:rsid w:val="00C439B3"/>
    <w:rsid w:val="00C43FD1"/>
    <w:rsid w:val="00C4435E"/>
    <w:rsid w:val="00C4446C"/>
    <w:rsid w:val="00C44C5A"/>
    <w:rsid w:val="00C45047"/>
    <w:rsid w:val="00C45279"/>
    <w:rsid w:val="00C45863"/>
    <w:rsid w:val="00C45E52"/>
    <w:rsid w:val="00C45FE3"/>
    <w:rsid w:val="00C463E6"/>
    <w:rsid w:val="00C4670D"/>
    <w:rsid w:val="00C46A45"/>
    <w:rsid w:val="00C4706E"/>
    <w:rsid w:val="00C470EA"/>
    <w:rsid w:val="00C4722F"/>
    <w:rsid w:val="00C47306"/>
    <w:rsid w:val="00C476F2"/>
    <w:rsid w:val="00C47799"/>
    <w:rsid w:val="00C478C5"/>
    <w:rsid w:val="00C47FA4"/>
    <w:rsid w:val="00C50245"/>
    <w:rsid w:val="00C50250"/>
    <w:rsid w:val="00C502F6"/>
    <w:rsid w:val="00C5049A"/>
    <w:rsid w:val="00C50679"/>
    <w:rsid w:val="00C50988"/>
    <w:rsid w:val="00C50D65"/>
    <w:rsid w:val="00C50EC7"/>
    <w:rsid w:val="00C5178C"/>
    <w:rsid w:val="00C52154"/>
    <w:rsid w:val="00C521D7"/>
    <w:rsid w:val="00C526C8"/>
    <w:rsid w:val="00C527B7"/>
    <w:rsid w:val="00C52C2E"/>
    <w:rsid w:val="00C52E3F"/>
    <w:rsid w:val="00C534C8"/>
    <w:rsid w:val="00C53A44"/>
    <w:rsid w:val="00C53C59"/>
    <w:rsid w:val="00C53DD9"/>
    <w:rsid w:val="00C53EA1"/>
    <w:rsid w:val="00C543DE"/>
    <w:rsid w:val="00C54556"/>
    <w:rsid w:val="00C549D5"/>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374"/>
    <w:rsid w:val="00C57758"/>
    <w:rsid w:val="00C579A6"/>
    <w:rsid w:val="00C57B53"/>
    <w:rsid w:val="00C57FC0"/>
    <w:rsid w:val="00C57FF0"/>
    <w:rsid w:val="00C602CA"/>
    <w:rsid w:val="00C60409"/>
    <w:rsid w:val="00C6054E"/>
    <w:rsid w:val="00C60554"/>
    <w:rsid w:val="00C61190"/>
    <w:rsid w:val="00C61204"/>
    <w:rsid w:val="00C613CD"/>
    <w:rsid w:val="00C6188F"/>
    <w:rsid w:val="00C61968"/>
    <w:rsid w:val="00C62328"/>
    <w:rsid w:val="00C62A4E"/>
    <w:rsid w:val="00C62C94"/>
    <w:rsid w:val="00C62DD1"/>
    <w:rsid w:val="00C62E07"/>
    <w:rsid w:val="00C62F06"/>
    <w:rsid w:val="00C63B13"/>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0DA"/>
    <w:rsid w:val="00C67214"/>
    <w:rsid w:val="00C6750E"/>
    <w:rsid w:val="00C677A7"/>
    <w:rsid w:val="00C67C59"/>
    <w:rsid w:val="00C704C2"/>
    <w:rsid w:val="00C7054A"/>
    <w:rsid w:val="00C707D3"/>
    <w:rsid w:val="00C70A4E"/>
    <w:rsid w:val="00C70AD1"/>
    <w:rsid w:val="00C70B5F"/>
    <w:rsid w:val="00C70EEE"/>
    <w:rsid w:val="00C712BA"/>
    <w:rsid w:val="00C713F0"/>
    <w:rsid w:val="00C715A4"/>
    <w:rsid w:val="00C71FB5"/>
    <w:rsid w:val="00C72033"/>
    <w:rsid w:val="00C72334"/>
    <w:rsid w:val="00C72452"/>
    <w:rsid w:val="00C7248A"/>
    <w:rsid w:val="00C724BC"/>
    <w:rsid w:val="00C7271D"/>
    <w:rsid w:val="00C727CD"/>
    <w:rsid w:val="00C72C5C"/>
    <w:rsid w:val="00C72FF5"/>
    <w:rsid w:val="00C72FFE"/>
    <w:rsid w:val="00C73BFA"/>
    <w:rsid w:val="00C73DF3"/>
    <w:rsid w:val="00C740B3"/>
    <w:rsid w:val="00C750C1"/>
    <w:rsid w:val="00C7590E"/>
    <w:rsid w:val="00C75916"/>
    <w:rsid w:val="00C75956"/>
    <w:rsid w:val="00C75994"/>
    <w:rsid w:val="00C768B6"/>
    <w:rsid w:val="00C769C7"/>
    <w:rsid w:val="00C76D07"/>
    <w:rsid w:val="00C76DC2"/>
    <w:rsid w:val="00C76EAE"/>
    <w:rsid w:val="00C76FFD"/>
    <w:rsid w:val="00C77586"/>
    <w:rsid w:val="00C77AD7"/>
    <w:rsid w:val="00C77AF2"/>
    <w:rsid w:val="00C77DB5"/>
    <w:rsid w:val="00C80418"/>
    <w:rsid w:val="00C8078F"/>
    <w:rsid w:val="00C8097C"/>
    <w:rsid w:val="00C809C3"/>
    <w:rsid w:val="00C80AF9"/>
    <w:rsid w:val="00C80F52"/>
    <w:rsid w:val="00C80FC8"/>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2BA"/>
    <w:rsid w:val="00C84B3A"/>
    <w:rsid w:val="00C84B3D"/>
    <w:rsid w:val="00C84C43"/>
    <w:rsid w:val="00C84FE3"/>
    <w:rsid w:val="00C861C1"/>
    <w:rsid w:val="00C862A7"/>
    <w:rsid w:val="00C86C86"/>
    <w:rsid w:val="00C86D2A"/>
    <w:rsid w:val="00C87337"/>
    <w:rsid w:val="00C87451"/>
    <w:rsid w:val="00C876FD"/>
    <w:rsid w:val="00C87C34"/>
    <w:rsid w:val="00C90139"/>
    <w:rsid w:val="00C903CC"/>
    <w:rsid w:val="00C9044C"/>
    <w:rsid w:val="00C90820"/>
    <w:rsid w:val="00C91040"/>
    <w:rsid w:val="00C91B27"/>
    <w:rsid w:val="00C91F97"/>
    <w:rsid w:val="00C92552"/>
    <w:rsid w:val="00C92639"/>
    <w:rsid w:val="00C92D86"/>
    <w:rsid w:val="00C92F5D"/>
    <w:rsid w:val="00C9307D"/>
    <w:rsid w:val="00C930E4"/>
    <w:rsid w:val="00C935C1"/>
    <w:rsid w:val="00C9379A"/>
    <w:rsid w:val="00C93CE7"/>
    <w:rsid w:val="00C93D99"/>
    <w:rsid w:val="00C942E1"/>
    <w:rsid w:val="00C94802"/>
    <w:rsid w:val="00C949F7"/>
    <w:rsid w:val="00C94C5A"/>
    <w:rsid w:val="00C95440"/>
    <w:rsid w:val="00C954DD"/>
    <w:rsid w:val="00C95E76"/>
    <w:rsid w:val="00C9657C"/>
    <w:rsid w:val="00C97116"/>
    <w:rsid w:val="00C97461"/>
    <w:rsid w:val="00C975BE"/>
    <w:rsid w:val="00C9785B"/>
    <w:rsid w:val="00C978EF"/>
    <w:rsid w:val="00C97EDB"/>
    <w:rsid w:val="00CA01E2"/>
    <w:rsid w:val="00CA01E3"/>
    <w:rsid w:val="00CA022D"/>
    <w:rsid w:val="00CA0AD2"/>
    <w:rsid w:val="00CA0CD8"/>
    <w:rsid w:val="00CA12E0"/>
    <w:rsid w:val="00CA12E5"/>
    <w:rsid w:val="00CA1BBB"/>
    <w:rsid w:val="00CA2420"/>
    <w:rsid w:val="00CA2CB5"/>
    <w:rsid w:val="00CA2D05"/>
    <w:rsid w:val="00CA3093"/>
    <w:rsid w:val="00CA35C4"/>
    <w:rsid w:val="00CA3F20"/>
    <w:rsid w:val="00CA4421"/>
    <w:rsid w:val="00CA44C9"/>
    <w:rsid w:val="00CA4DD5"/>
    <w:rsid w:val="00CA4F2D"/>
    <w:rsid w:val="00CA5075"/>
    <w:rsid w:val="00CA5269"/>
    <w:rsid w:val="00CA5595"/>
    <w:rsid w:val="00CA6126"/>
    <w:rsid w:val="00CA61CC"/>
    <w:rsid w:val="00CA63CF"/>
    <w:rsid w:val="00CA6462"/>
    <w:rsid w:val="00CA670A"/>
    <w:rsid w:val="00CA6CC6"/>
    <w:rsid w:val="00CA6CED"/>
    <w:rsid w:val="00CA7083"/>
    <w:rsid w:val="00CA70B9"/>
    <w:rsid w:val="00CA71F1"/>
    <w:rsid w:val="00CA72C3"/>
    <w:rsid w:val="00CA73DE"/>
    <w:rsid w:val="00CA74B8"/>
    <w:rsid w:val="00CA7525"/>
    <w:rsid w:val="00CA7B80"/>
    <w:rsid w:val="00CA7CB5"/>
    <w:rsid w:val="00CB0550"/>
    <w:rsid w:val="00CB0845"/>
    <w:rsid w:val="00CB0C97"/>
    <w:rsid w:val="00CB0D99"/>
    <w:rsid w:val="00CB0F29"/>
    <w:rsid w:val="00CB0FE5"/>
    <w:rsid w:val="00CB1169"/>
    <w:rsid w:val="00CB13E0"/>
    <w:rsid w:val="00CB1468"/>
    <w:rsid w:val="00CB15D1"/>
    <w:rsid w:val="00CB2052"/>
    <w:rsid w:val="00CB23A6"/>
    <w:rsid w:val="00CB24E1"/>
    <w:rsid w:val="00CB26C6"/>
    <w:rsid w:val="00CB27B8"/>
    <w:rsid w:val="00CB2883"/>
    <w:rsid w:val="00CB2928"/>
    <w:rsid w:val="00CB2D37"/>
    <w:rsid w:val="00CB30F3"/>
    <w:rsid w:val="00CB3156"/>
    <w:rsid w:val="00CB324C"/>
    <w:rsid w:val="00CB34A1"/>
    <w:rsid w:val="00CB378B"/>
    <w:rsid w:val="00CB39D3"/>
    <w:rsid w:val="00CB3DFF"/>
    <w:rsid w:val="00CB487D"/>
    <w:rsid w:val="00CB4C87"/>
    <w:rsid w:val="00CB4F5C"/>
    <w:rsid w:val="00CB5046"/>
    <w:rsid w:val="00CB5770"/>
    <w:rsid w:val="00CB5CA1"/>
    <w:rsid w:val="00CB5DF4"/>
    <w:rsid w:val="00CB698F"/>
    <w:rsid w:val="00CB6A84"/>
    <w:rsid w:val="00CB717A"/>
    <w:rsid w:val="00CB7812"/>
    <w:rsid w:val="00CB788A"/>
    <w:rsid w:val="00CB7916"/>
    <w:rsid w:val="00CB79B0"/>
    <w:rsid w:val="00CB79E1"/>
    <w:rsid w:val="00CB7F61"/>
    <w:rsid w:val="00CC02B9"/>
    <w:rsid w:val="00CC054F"/>
    <w:rsid w:val="00CC0A7A"/>
    <w:rsid w:val="00CC0AC4"/>
    <w:rsid w:val="00CC0D20"/>
    <w:rsid w:val="00CC0EBA"/>
    <w:rsid w:val="00CC1243"/>
    <w:rsid w:val="00CC12AE"/>
    <w:rsid w:val="00CC1578"/>
    <w:rsid w:val="00CC1DD6"/>
    <w:rsid w:val="00CC24E9"/>
    <w:rsid w:val="00CC258B"/>
    <w:rsid w:val="00CC27F1"/>
    <w:rsid w:val="00CC2826"/>
    <w:rsid w:val="00CC2884"/>
    <w:rsid w:val="00CC29EF"/>
    <w:rsid w:val="00CC2B8E"/>
    <w:rsid w:val="00CC2CD8"/>
    <w:rsid w:val="00CC33CB"/>
    <w:rsid w:val="00CC35D4"/>
    <w:rsid w:val="00CC37E9"/>
    <w:rsid w:val="00CC3A47"/>
    <w:rsid w:val="00CC3C06"/>
    <w:rsid w:val="00CC3C8E"/>
    <w:rsid w:val="00CC3EB4"/>
    <w:rsid w:val="00CC3F1E"/>
    <w:rsid w:val="00CC3F72"/>
    <w:rsid w:val="00CC4068"/>
    <w:rsid w:val="00CC41CE"/>
    <w:rsid w:val="00CC4309"/>
    <w:rsid w:val="00CC454C"/>
    <w:rsid w:val="00CC4A58"/>
    <w:rsid w:val="00CC5658"/>
    <w:rsid w:val="00CC5667"/>
    <w:rsid w:val="00CC5676"/>
    <w:rsid w:val="00CC5C3B"/>
    <w:rsid w:val="00CC5D2F"/>
    <w:rsid w:val="00CC6590"/>
    <w:rsid w:val="00CC6A2C"/>
    <w:rsid w:val="00CC6BD3"/>
    <w:rsid w:val="00CC6BE5"/>
    <w:rsid w:val="00CC716E"/>
    <w:rsid w:val="00CC7317"/>
    <w:rsid w:val="00CC768C"/>
    <w:rsid w:val="00CC77A1"/>
    <w:rsid w:val="00CC7847"/>
    <w:rsid w:val="00CC7944"/>
    <w:rsid w:val="00CD0496"/>
    <w:rsid w:val="00CD10D7"/>
    <w:rsid w:val="00CD10E9"/>
    <w:rsid w:val="00CD1245"/>
    <w:rsid w:val="00CD1450"/>
    <w:rsid w:val="00CD1704"/>
    <w:rsid w:val="00CD2A37"/>
    <w:rsid w:val="00CD2ACC"/>
    <w:rsid w:val="00CD2AD8"/>
    <w:rsid w:val="00CD3031"/>
    <w:rsid w:val="00CD30A3"/>
    <w:rsid w:val="00CD3BAE"/>
    <w:rsid w:val="00CD3C8C"/>
    <w:rsid w:val="00CD3D89"/>
    <w:rsid w:val="00CD413E"/>
    <w:rsid w:val="00CD41A7"/>
    <w:rsid w:val="00CD4316"/>
    <w:rsid w:val="00CD45A9"/>
    <w:rsid w:val="00CD471C"/>
    <w:rsid w:val="00CD4B8F"/>
    <w:rsid w:val="00CD4DAE"/>
    <w:rsid w:val="00CD4E06"/>
    <w:rsid w:val="00CD54BF"/>
    <w:rsid w:val="00CD5581"/>
    <w:rsid w:val="00CD5829"/>
    <w:rsid w:val="00CD5A4C"/>
    <w:rsid w:val="00CD6AD0"/>
    <w:rsid w:val="00CD6B0E"/>
    <w:rsid w:val="00CD6CDD"/>
    <w:rsid w:val="00CD6E0F"/>
    <w:rsid w:val="00CD6F40"/>
    <w:rsid w:val="00CD742D"/>
    <w:rsid w:val="00CD777A"/>
    <w:rsid w:val="00CE0277"/>
    <w:rsid w:val="00CE0532"/>
    <w:rsid w:val="00CE0560"/>
    <w:rsid w:val="00CE09EB"/>
    <w:rsid w:val="00CE0A06"/>
    <w:rsid w:val="00CE0CEE"/>
    <w:rsid w:val="00CE0F45"/>
    <w:rsid w:val="00CE11DA"/>
    <w:rsid w:val="00CE12E8"/>
    <w:rsid w:val="00CE144C"/>
    <w:rsid w:val="00CE1BD9"/>
    <w:rsid w:val="00CE1D59"/>
    <w:rsid w:val="00CE20CE"/>
    <w:rsid w:val="00CE220D"/>
    <w:rsid w:val="00CE22BD"/>
    <w:rsid w:val="00CE2F59"/>
    <w:rsid w:val="00CE3304"/>
    <w:rsid w:val="00CE36CD"/>
    <w:rsid w:val="00CE387E"/>
    <w:rsid w:val="00CE3997"/>
    <w:rsid w:val="00CE3A98"/>
    <w:rsid w:val="00CE46A7"/>
    <w:rsid w:val="00CE479C"/>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BB"/>
    <w:rsid w:val="00CF16C5"/>
    <w:rsid w:val="00CF17E3"/>
    <w:rsid w:val="00CF18F3"/>
    <w:rsid w:val="00CF1D6E"/>
    <w:rsid w:val="00CF2548"/>
    <w:rsid w:val="00CF291C"/>
    <w:rsid w:val="00CF2B6D"/>
    <w:rsid w:val="00CF3311"/>
    <w:rsid w:val="00CF338D"/>
    <w:rsid w:val="00CF353D"/>
    <w:rsid w:val="00CF354B"/>
    <w:rsid w:val="00CF3892"/>
    <w:rsid w:val="00CF3AAA"/>
    <w:rsid w:val="00CF3B76"/>
    <w:rsid w:val="00CF3E3C"/>
    <w:rsid w:val="00CF4074"/>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6F87"/>
    <w:rsid w:val="00CF79FC"/>
    <w:rsid w:val="00D001DE"/>
    <w:rsid w:val="00D002D6"/>
    <w:rsid w:val="00D004AA"/>
    <w:rsid w:val="00D0084C"/>
    <w:rsid w:val="00D012DC"/>
    <w:rsid w:val="00D01458"/>
    <w:rsid w:val="00D01962"/>
    <w:rsid w:val="00D01CB1"/>
    <w:rsid w:val="00D01CDE"/>
    <w:rsid w:val="00D01D84"/>
    <w:rsid w:val="00D01EDD"/>
    <w:rsid w:val="00D01F5F"/>
    <w:rsid w:val="00D01FFB"/>
    <w:rsid w:val="00D020FF"/>
    <w:rsid w:val="00D0255F"/>
    <w:rsid w:val="00D02575"/>
    <w:rsid w:val="00D0276D"/>
    <w:rsid w:val="00D02B81"/>
    <w:rsid w:val="00D02D5C"/>
    <w:rsid w:val="00D02F54"/>
    <w:rsid w:val="00D03129"/>
    <w:rsid w:val="00D031D4"/>
    <w:rsid w:val="00D0342D"/>
    <w:rsid w:val="00D03578"/>
    <w:rsid w:val="00D03776"/>
    <w:rsid w:val="00D03980"/>
    <w:rsid w:val="00D03C81"/>
    <w:rsid w:val="00D03DB5"/>
    <w:rsid w:val="00D04205"/>
    <w:rsid w:val="00D043E1"/>
    <w:rsid w:val="00D048E4"/>
    <w:rsid w:val="00D04903"/>
    <w:rsid w:val="00D04971"/>
    <w:rsid w:val="00D04D24"/>
    <w:rsid w:val="00D04DB1"/>
    <w:rsid w:val="00D04EB7"/>
    <w:rsid w:val="00D053A9"/>
    <w:rsid w:val="00D059C9"/>
    <w:rsid w:val="00D05E4D"/>
    <w:rsid w:val="00D05EEA"/>
    <w:rsid w:val="00D05F16"/>
    <w:rsid w:val="00D063A4"/>
    <w:rsid w:val="00D06455"/>
    <w:rsid w:val="00D06C27"/>
    <w:rsid w:val="00D06E26"/>
    <w:rsid w:val="00D0719A"/>
    <w:rsid w:val="00D076E6"/>
    <w:rsid w:val="00D07C5D"/>
    <w:rsid w:val="00D10292"/>
    <w:rsid w:val="00D104D8"/>
    <w:rsid w:val="00D10695"/>
    <w:rsid w:val="00D1079A"/>
    <w:rsid w:val="00D10816"/>
    <w:rsid w:val="00D118D7"/>
    <w:rsid w:val="00D11B16"/>
    <w:rsid w:val="00D11CB5"/>
    <w:rsid w:val="00D11DB7"/>
    <w:rsid w:val="00D12487"/>
    <w:rsid w:val="00D124E1"/>
    <w:rsid w:val="00D1274A"/>
    <w:rsid w:val="00D12F6F"/>
    <w:rsid w:val="00D132DC"/>
    <w:rsid w:val="00D13355"/>
    <w:rsid w:val="00D13C01"/>
    <w:rsid w:val="00D13E48"/>
    <w:rsid w:val="00D15128"/>
    <w:rsid w:val="00D15A58"/>
    <w:rsid w:val="00D15A82"/>
    <w:rsid w:val="00D15D32"/>
    <w:rsid w:val="00D16A97"/>
    <w:rsid w:val="00D16BEF"/>
    <w:rsid w:val="00D17821"/>
    <w:rsid w:val="00D17997"/>
    <w:rsid w:val="00D17B03"/>
    <w:rsid w:val="00D17F72"/>
    <w:rsid w:val="00D2000E"/>
    <w:rsid w:val="00D20372"/>
    <w:rsid w:val="00D21073"/>
    <w:rsid w:val="00D21468"/>
    <w:rsid w:val="00D21D4E"/>
    <w:rsid w:val="00D221D4"/>
    <w:rsid w:val="00D2269F"/>
    <w:rsid w:val="00D22D69"/>
    <w:rsid w:val="00D22DE8"/>
    <w:rsid w:val="00D23590"/>
    <w:rsid w:val="00D2381A"/>
    <w:rsid w:val="00D239A2"/>
    <w:rsid w:val="00D23DD8"/>
    <w:rsid w:val="00D23EC6"/>
    <w:rsid w:val="00D2409F"/>
    <w:rsid w:val="00D24138"/>
    <w:rsid w:val="00D2482C"/>
    <w:rsid w:val="00D24949"/>
    <w:rsid w:val="00D24D0A"/>
    <w:rsid w:val="00D25039"/>
    <w:rsid w:val="00D2523B"/>
    <w:rsid w:val="00D25322"/>
    <w:rsid w:val="00D25499"/>
    <w:rsid w:val="00D25551"/>
    <w:rsid w:val="00D25822"/>
    <w:rsid w:val="00D25A42"/>
    <w:rsid w:val="00D25A72"/>
    <w:rsid w:val="00D25DF1"/>
    <w:rsid w:val="00D26729"/>
    <w:rsid w:val="00D267D9"/>
    <w:rsid w:val="00D26A21"/>
    <w:rsid w:val="00D26CD4"/>
    <w:rsid w:val="00D26EFF"/>
    <w:rsid w:val="00D27739"/>
    <w:rsid w:val="00D27C0F"/>
    <w:rsid w:val="00D27E93"/>
    <w:rsid w:val="00D27FDE"/>
    <w:rsid w:val="00D302E6"/>
    <w:rsid w:val="00D304D4"/>
    <w:rsid w:val="00D30B97"/>
    <w:rsid w:val="00D310D5"/>
    <w:rsid w:val="00D31169"/>
    <w:rsid w:val="00D31356"/>
    <w:rsid w:val="00D31886"/>
    <w:rsid w:val="00D31C63"/>
    <w:rsid w:val="00D329AD"/>
    <w:rsid w:val="00D329B9"/>
    <w:rsid w:val="00D329F4"/>
    <w:rsid w:val="00D32E1D"/>
    <w:rsid w:val="00D33043"/>
    <w:rsid w:val="00D3313D"/>
    <w:rsid w:val="00D33353"/>
    <w:rsid w:val="00D33550"/>
    <w:rsid w:val="00D337D2"/>
    <w:rsid w:val="00D338EE"/>
    <w:rsid w:val="00D3399E"/>
    <w:rsid w:val="00D33CA4"/>
    <w:rsid w:val="00D33E04"/>
    <w:rsid w:val="00D344E9"/>
    <w:rsid w:val="00D34744"/>
    <w:rsid w:val="00D34D12"/>
    <w:rsid w:val="00D34EAA"/>
    <w:rsid w:val="00D350BF"/>
    <w:rsid w:val="00D352AE"/>
    <w:rsid w:val="00D353C0"/>
    <w:rsid w:val="00D35836"/>
    <w:rsid w:val="00D35A36"/>
    <w:rsid w:val="00D36373"/>
    <w:rsid w:val="00D36AF1"/>
    <w:rsid w:val="00D36DA5"/>
    <w:rsid w:val="00D36EEF"/>
    <w:rsid w:val="00D37119"/>
    <w:rsid w:val="00D3714F"/>
    <w:rsid w:val="00D40612"/>
    <w:rsid w:val="00D40958"/>
    <w:rsid w:val="00D40A25"/>
    <w:rsid w:val="00D40D6E"/>
    <w:rsid w:val="00D41EF1"/>
    <w:rsid w:val="00D41FEE"/>
    <w:rsid w:val="00D42B0E"/>
    <w:rsid w:val="00D42BA2"/>
    <w:rsid w:val="00D42BAD"/>
    <w:rsid w:val="00D42CC4"/>
    <w:rsid w:val="00D42CCD"/>
    <w:rsid w:val="00D43559"/>
    <w:rsid w:val="00D4370A"/>
    <w:rsid w:val="00D4387B"/>
    <w:rsid w:val="00D43ED6"/>
    <w:rsid w:val="00D44153"/>
    <w:rsid w:val="00D44315"/>
    <w:rsid w:val="00D44439"/>
    <w:rsid w:val="00D444C9"/>
    <w:rsid w:val="00D44794"/>
    <w:rsid w:val="00D44D1F"/>
    <w:rsid w:val="00D45406"/>
    <w:rsid w:val="00D4586B"/>
    <w:rsid w:val="00D459D5"/>
    <w:rsid w:val="00D45F1B"/>
    <w:rsid w:val="00D460E1"/>
    <w:rsid w:val="00D46115"/>
    <w:rsid w:val="00D46223"/>
    <w:rsid w:val="00D463E6"/>
    <w:rsid w:val="00D466C6"/>
    <w:rsid w:val="00D466E5"/>
    <w:rsid w:val="00D46906"/>
    <w:rsid w:val="00D46A97"/>
    <w:rsid w:val="00D47242"/>
    <w:rsid w:val="00D472B0"/>
    <w:rsid w:val="00D47506"/>
    <w:rsid w:val="00D47867"/>
    <w:rsid w:val="00D47AFC"/>
    <w:rsid w:val="00D47D73"/>
    <w:rsid w:val="00D47E3E"/>
    <w:rsid w:val="00D47F20"/>
    <w:rsid w:val="00D50041"/>
    <w:rsid w:val="00D50E54"/>
    <w:rsid w:val="00D50ECD"/>
    <w:rsid w:val="00D5106D"/>
    <w:rsid w:val="00D512D6"/>
    <w:rsid w:val="00D513A5"/>
    <w:rsid w:val="00D514C9"/>
    <w:rsid w:val="00D51B02"/>
    <w:rsid w:val="00D51BB7"/>
    <w:rsid w:val="00D51D12"/>
    <w:rsid w:val="00D51FD9"/>
    <w:rsid w:val="00D52749"/>
    <w:rsid w:val="00D5306A"/>
    <w:rsid w:val="00D5337D"/>
    <w:rsid w:val="00D53386"/>
    <w:rsid w:val="00D53610"/>
    <w:rsid w:val="00D53674"/>
    <w:rsid w:val="00D53747"/>
    <w:rsid w:val="00D53F15"/>
    <w:rsid w:val="00D543B2"/>
    <w:rsid w:val="00D5469A"/>
    <w:rsid w:val="00D54DFF"/>
    <w:rsid w:val="00D54E49"/>
    <w:rsid w:val="00D5521A"/>
    <w:rsid w:val="00D55409"/>
    <w:rsid w:val="00D55DF1"/>
    <w:rsid w:val="00D56404"/>
    <w:rsid w:val="00D56846"/>
    <w:rsid w:val="00D57293"/>
    <w:rsid w:val="00D579E8"/>
    <w:rsid w:val="00D601BF"/>
    <w:rsid w:val="00D60B56"/>
    <w:rsid w:val="00D60CAA"/>
    <w:rsid w:val="00D611BE"/>
    <w:rsid w:val="00D61356"/>
    <w:rsid w:val="00D61573"/>
    <w:rsid w:val="00D6165D"/>
    <w:rsid w:val="00D625D6"/>
    <w:rsid w:val="00D62993"/>
    <w:rsid w:val="00D62B40"/>
    <w:rsid w:val="00D62D83"/>
    <w:rsid w:val="00D63291"/>
    <w:rsid w:val="00D63A25"/>
    <w:rsid w:val="00D63FF6"/>
    <w:rsid w:val="00D643E2"/>
    <w:rsid w:val="00D6453D"/>
    <w:rsid w:val="00D646AA"/>
    <w:rsid w:val="00D64BBB"/>
    <w:rsid w:val="00D64C64"/>
    <w:rsid w:val="00D64FA6"/>
    <w:rsid w:val="00D650A0"/>
    <w:rsid w:val="00D652BA"/>
    <w:rsid w:val="00D65334"/>
    <w:rsid w:val="00D6553C"/>
    <w:rsid w:val="00D65DA1"/>
    <w:rsid w:val="00D65E84"/>
    <w:rsid w:val="00D66035"/>
    <w:rsid w:val="00D6616E"/>
    <w:rsid w:val="00D663A5"/>
    <w:rsid w:val="00D66561"/>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8C0"/>
    <w:rsid w:val="00D70B78"/>
    <w:rsid w:val="00D70E8E"/>
    <w:rsid w:val="00D710C6"/>
    <w:rsid w:val="00D718BA"/>
    <w:rsid w:val="00D71AE8"/>
    <w:rsid w:val="00D71BF0"/>
    <w:rsid w:val="00D71F21"/>
    <w:rsid w:val="00D726DC"/>
    <w:rsid w:val="00D727B1"/>
    <w:rsid w:val="00D728F7"/>
    <w:rsid w:val="00D729C2"/>
    <w:rsid w:val="00D72EB1"/>
    <w:rsid w:val="00D72F99"/>
    <w:rsid w:val="00D72FF7"/>
    <w:rsid w:val="00D733ED"/>
    <w:rsid w:val="00D733FD"/>
    <w:rsid w:val="00D73640"/>
    <w:rsid w:val="00D7379D"/>
    <w:rsid w:val="00D73CE2"/>
    <w:rsid w:val="00D73D38"/>
    <w:rsid w:val="00D73E27"/>
    <w:rsid w:val="00D74015"/>
    <w:rsid w:val="00D74084"/>
    <w:rsid w:val="00D741E3"/>
    <w:rsid w:val="00D7445D"/>
    <w:rsid w:val="00D747BC"/>
    <w:rsid w:val="00D749B1"/>
    <w:rsid w:val="00D74A7B"/>
    <w:rsid w:val="00D74EF3"/>
    <w:rsid w:val="00D75194"/>
    <w:rsid w:val="00D75A14"/>
    <w:rsid w:val="00D75E4E"/>
    <w:rsid w:val="00D75FC8"/>
    <w:rsid w:val="00D76479"/>
    <w:rsid w:val="00D766AD"/>
    <w:rsid w:val="00D76E0F"/>
    <w:rsid w:val="00D76F28"/>
    <w:rsid w:val="00D771FE"/>
    <w:rsid w:val="00D77B2F"/>
    <w:rsid w:val="00D77BAB"/>
    <w:rsid w:val="00D8032B"/>
    <w:rsid w:val="00D8077B"/>
    <w:rsid w:val="00D808BD"/>
    <w:rsid w:val="00D808FA"/>
    <w:rsid w:val="00D80F70"/>
    <w:rsid w:val="00D8113D"/>
    <w:rsid w:val="00D81300"/>
    <w:rsid w:val="00D81545"/>
    <w:rsid w:val="00D81BF1"/>
    <w:rsid w:val="00D82370"/>
    <w:rsid w:val="00D825AA"/>
    <w:rsid w:val="00D826F5"/>
    <w:rsid w:val="00D8273F"/>
    <w:rsid w:val="00D82888"/>
    <w:rsid w:val="00D82965"/>
    <w:rsid w:val="00D829A7"/>
    <w:rsid w:val="00D83213"/>
    <w:rsid w:val="00D83A53"/>
    <w:rsid w:val="00D843D3"/>
    <w:rsid w:val="00D8446D"/>
    <w:rsid w:val="00D846C6"/>
    <w:rsid w:val="00D84D75"/>
    <w:rsid w:val="00D84DB0"/>
    <w:rsid w:val="00D852A9"/>
    <w:rsid w:val="00D853C7"/>
    <w:rsid w:val="00D85A18"/>
    <w:rsid w:val="00D85A24"/>
    <w:rsid w:val="00D85E28"/>
    <w:rsid w:val="00D8627E"/>
    <w:rsid w:val="00D8631E"/>
    <w:rsid w:val="00D86676"/>
    <w:rsid w:val="00D86694"/>
    <w:rsid w:val="00D86AB2"/>
    <w:rsid w:val="00D86D0D"/>
    <w:rsid w:val="00D86D1E"/>
    <w:rsid w:val="00D86EFC"/>
    <w:rsid w:val="00D87418"/>
    <w:rsid w:val="00D87633"/>
    <w:rsid w:val="00D87751"/>
    <w:rsid w:val="00D87756"/>
    <w:rsid w:val="00D8784E"/>
    <w:rsid w:val="00D9028B"/>
    <w:rsid w:val="00D9055C"/>
    <w:rsid w:val="00D9064E"/>
    <w:rsid w:val="00D90B6F"/>
    <w:rsid w:val="00D90F39"/>
    <w:rsid w:val="00D915A2"/>
    <w:rsid w:val="00D91781"/>
    <w:rsid w:val="00D917C7"/>
    <w:rsid w:val="00D917D6"/>
    <w:rsid w:val="00D91824"/>
    <w:rsid w:val="00D92473"/>
    <w:rsid w:val="00D92D58"/>
    <w:rsid w:val="00D92F79"/>
    <w:rsid w:val="00D935DA"/>
    <w:rsid w:val="00D93C33"/>
    <w:rsid w:val="00D94087"/>
    <w:rsid w:val="00D942EF"/>
    <w:rsid w:val="00D943BA"/>
    <w:rsid w:val="00D94615"/>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056"/>
    <w:rsid w:val="00DA44EA"/>
    <w:rsid w:val="00DA48A6"/>
    <w:rsid w:val="00DA49F8"/>
    <w:rsid w:val="00DA4F0C"/>
    <w:rsid w:val="00DA5252"/>
    <w:rsid w:val="00DA52E0"/>
    <w:rsid w:val="00DA537F"/>
    <w:rsid w:val="00DA5845"/>
    <w:rsid w:val="00DA5BD8"/>
    <w:rsid w:val="00DA5EED"/>
    <w:rsid w:val="00DA619D"/>
    <w:rsid w:val="00DA6264"/>
    <w:rsid w:val="00DA62C2"/>
    <w:rsid w:val="00DA62D4"/>
    <w:rsid w:val="00DA62D6"/>
    <w:rsid w:val="00DA68AB"/>
    <w:rsid w:val="00DA6955"/>
    <w:rsid w:val="00DA6DA3"/>
    <w:rsid w:val="00DA72D0"/>
    <w:rsid w:val="00DA730D"/>
    <w:rsid w:val="00DA76A2"/>
    <w:rsid w:val="00DA7970"/>
    <w:rsid w:val="00DA7C82"/>
    <w:rsid w:val="00DA7CC5"/>
    <w:rsid w:val="00DA7F4A"/>
    <w:rsid w:val="00DB0454"/>
    <w:rsid w:val="00DB05DF"/>
    <w:rsid w:val="00DB06C4"/>
    <w:rsid w:val="00DB07AC"/>
    <w:rsid w:val="00DB07CA"/>
    <w:rsid w:val="00DB07DB"/>
    <w:rsid w:val="00DB0BA8"/>
    <w:rsid w:val="00DB0C32"/>
    <w:rsid w:val="00DB0D5A"/>
    <w:rsid w:val="00DB0D93"/>
    <w:rsid w:val="00DB0DE1"/>
    <w:rsid w:val="00DB0E36"/>
    <w:rsid w:val="00DB16FF"/>
    <w:rsid w:val="00DB17BA"/>
    <w:rsid w:val="00DB1AD3"/>
    <w:rsid w:val="00DB200E"/>
    <w:rsid w:val="00DB24B2"/>
    <w:rsid w:val="00DB25B6"/>
    <w:rsid w:val="00DB25E7"/>
    <w:rsid w:val="00DB265D"/>
    <w:rsid w:val="00DB27D2"/>
    <w:rsid w:val="00DB29D8"/>
    <w:rsid w:val="00DB2ECF"/>
    <w:rsid w:val="00DB3018"/>
    <w:rsid w:val="00DB3126"/>
    <w:rsid w:val="00DB3187"/>
    <w:rsid w:val="00DB37F2"/>
    <w:rsid w:val="00DB3882"/>
    <w:rsid w:val="00DB3D7E"/>
    <w:rsid w:val="00DB3F65"/>
    <w:rsid w:val="00DB4025"/>
    <w:rsid w:val="00DB4C03"/>
    <w:rsid w:val="00DB4D19"/>
    <w:rsid w:val="00DB4ED5"/>
    <w:rsid w:val="00DB5096"/>
    <w:rsid w:val="00DB52A9"/>
    <w:rsid w:val="00DB55BC"/>
    <w:rsid w:val="00DB57AD"/>
    <w:rsid w:val="00DB5F94"/>
    <w:rsid w:val="00DB642E"/>
    <w:rsid w:val="00DB6B19"/>
    <w:rsid w:val="00DB7385"/>
    <w:rsid w:val="00DB73E3"/>
    <w:rsid w:val="00DB7476"/>
    <w:rsid w:val="00DB799D"/>
    <w:rsid w:val="00DB7E2F"/>
    <w:rsid w:val="00DC0697"/>
    <w:rsid w:val="00DC0E63"/>
    <w:rsid w:val="00DC0E6B"/>
    <w:rsid w:val="00DC1034"/>
    <w:rsid w:val="00DC1177"/>
    <w:rsid w:val="00DC1349"/>
    <w:rsid w:val="00DC15CD"/>
    <w:rsid w:val="00DC18D1"/>
    <w:rsid w:val="00DC1A02"/>
    <w:rsid w:val="00DC1B4F"/>
    <w:rsid w:val="00DC1C8E"/>
    <w:rsid w:val="00DC1CB0"/>
    <w:rsid w:val="00DC1F69"/>
    <w:rsid w:val="00DC1F84"/>
    <w:rsid w:val="00DC308B"/>
    <w:rsid w:val="00DC30D3"/>
    <w:rsid w:val="00DC3359"/>
    <w:rsid w:val="00DC3AAA"/>
    <w:rsid w:val="00DC45E0"/>
    <w:rsid w:val="00DC4D14"/>
    <w:rsid w:val="00DC4EAE"/>
    <w:rsid w:val="00DC503C"/>
    <w:rsid w:val="00DC5501"/>
    <w:rsid w:val="00DC5506"/>
    <w:rsid w:val="00DC59BD"/>
    <w:rsid w:val="00DC5DEC"/>
    <w:rsid w:val="00DC5F32"/>
    <w:rsid w:val="00DC610A"/>
    <w:rsid w:val="00DC64AE"/>
    <w:rsid w:val="00DC6A15"/>
    <w:rsid w:val="00DC6B32"/>
    <w:rsid w:val="00DC6F36"/>
    <w:rsid w:val="00DC7267"/>
    <w:rsid w:val="00DD05BF"/>
    <w:rsid w:val="00DD0AE9"/>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7AC"/>
    <w:rsid w:val="00DD4912"/>
    <w:rsid w:val="00DD4939"/>
    <w:rsid w:val="00DD4995"/>
    <w:rsid w:val="00DD4E49"/>
    <w:rsid w:val="00DD5978"/>
    <w:rsid w:val="00DD5A9D"/>
    <w:rsid w:val="00DD5D14"/>
    <w:rsid w:val="00DD5FAA"/>
    <w:rsid w:val="00DD61F1"/>
    <w:rsid w:val="00DD6393"/>
    <w:rsid w:val="00DD6D53"/>
    <w:rsid w:val="00DD7280"/>
    <w:rsid w:val="00DD75AC"/>
    <w:rsid w:val="00DD75C5"/>
    <w:rsid w:val="00DD78E6"/>
    <w:rsid w:val="00DD7B7C"/>
    <w:rsid w:val="00DD7E57"/>
    <w:rsid w:val="00DD7EF3"/>
    <w:rsid w:val="00DE01D5"/>
    <w:rsid w:val="00DE04BF"/>
    <w:rsid w:val="00DE04C8"/>
    <w:rsid w:val="00DE0662"/>
    <w:rsid w:val="00DE0718"/>
    <w:rsid w:val="00DE0747"/>
    <w:rsid w:val="00DE08FF"/>
    <w:rsid w:val="00DE096A"/>
    <w:rsid w:val="00DE0EB2"/>
    <w:rsid w:val="00DE0EE9"/>
    <w:rsid w:val="00DE0FAD"/>
    <w:rsid w:val="00DE1187"/>
    <w:rsid w:val="00DE1B62"/>
    <w:rsid w:val="00DE1BA1"/>
    <w:rsid w:val="00DE1BAC"/>
    <w:rsid w:val="00DE1FAD"/>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4FCC"/>
    <w:rsid w:val="00DE50E6"/>
    <w:rsid w:val="00DE55D6"/>
    <w:rsid w:val="00DE572F"/>
    <w:rsid w:val="00DE577D"/>
    <w:rsid w:val="00DE5B01"/>
    <w:rsid w:val="00DE5C5F"/>
    <w:rsid w:val="00DE5CFA"/>
    <w:rsid w:val="00DE6559"/>
    <w:rsid w:val="00DE66CC"/>
    <w:rsid w:val="00DE6A24"/>
    <w:rsid w:val="00DE74D5"/>
    <w:rsid w:val="00DE7A8B"/>
    <w:rsid w:val="00DE7D85"/>
    <w:rsid w:val="00DE7E03"/>
    <w:rsid w:val="00DE7E4F"/>
    <w:rsid w:val="00DE7FBF"/>
    <w:rsid w:val="00DF0027"/>
    <w:rsid w:val="00DF02D4"/>
    <w:rsid w:val="00DF0395"/>
    <w:rsid w:val="00DF08AA"/>
    <w:rsid w:val="00DF0DEE"/>
    <w:rsid w:val="00DF0DF8"/>
    <w:rsid w:val="00DF0FBF"/>
    <w:rsid w:val="00DF1653"/>
    <w:rsid w:val="00DF1B01"/>
    <w:rsid w:val="00DF1E2B"/>
    <w:rsid w:val="00DF2028"/>
    <w:rsid w:val="00DF21AF"/>
    <w:rsid w:val="00DF23DC"/>
    <w:rsid w:val="00DF241A"/>
    <w:rsid w:val="00DF25E1"/>
    <w:rsid w:val="00DF2A33"/>
    <w:rsid w:val="00DF2C50"/>
    <w:rsid w:val="00DF2C9B"/>
    <w:rsid w:val="00DF2EFE"/>
    <w:rsid w:val="00DF31E3"/>
    <w:rsid w:val="00DF368E"/>
    <w:rsid w:val="00DF36C5"/>
    <w:rsid w:val="00DF3A1E"/>
    <w:rsid w:val="00DF42C8"/>
    <w:rsid w:val="00DF444C"/>
    <w:rsid w:val="00DF4806"/>
    <w:rsid w:val="00DF4867"/>
    <w:rsid w:val="00DF4A9F"/>
    <w:rsid w:val="00DF4C38"/>
    <w:rsid w:val="00DF4EDE"/>
    <w:rsid w:val="00DF509D"/>
    <w:rsid w:val="00DF5134"/>
    <w:rsid w:val="00DF54CA"/>
    <w:rsid w:val="00DF5814"/>
    <w:rsid w:val="00DF592D"/>
    <w:rsid w:val="00DF6029"/>
    <w:rsid w:val="00DF61E3"/>
    <w:rsid w:val="00DF622D"/>
    <w:rsid w:val="00DF6300"/>
    <w:rsid w:val="00DF6C02"/>
    <w:rsid w:val="00DF7F47"/>
    <w:rsid w:val="00E00182"/>
    <w:rsid w:val="00E0020C"/>
    <w:rsid w:val="00E002C5"/>
    <w:rsid w:val="00E004AB"/>
    <w:rsid w:val="00E00547"/>
    <w:rsid w:val="00E0063F"/>
    <w:rsid w:val="00E0116D"/>
    <w:rsid w:val="00E016AD"/>
    <w:rsid w:val="00E02021"/>
    <w:rsid w:val="00E0217A"/>
    <w:rsid w:val="00E02596"/>
    <w:rsid w:val="00E02634"/>
    <w:rsid w:val="00E026A5"/>
    <w:rsid w:val="00E034F5"/>
    <w:rsid w:val="00E037B0"/>
    <w:rsid w:val="00E03978"/>
    <w:rsid w:val="00E03C86"/>
    <w:rsid w:val="00E03CF1"/>
    <w:rsid w:val="00E0418B"/>
    <w:rsid w:val="00E04758"/>
    <w:rsid w:val="00E04A2E"/>
    <w:rsid w:val="00E04AFA"/>
    <w:rsid w:val="00E04E52"/>
    <w:rsid w:val="00E054DF"/>
    <w:rsid w:val="00E057E3"/>
    <w:rsid w:val="00E05C0E"/>
    <w:rsid w:val="00E05F1F"/>
    <w:rsid w:val="00E06337"/>
    <w:rsid w:val="00E06448"/>
    <w:rsid w:val="00E06526"/>
    <w:rsid w:val="00E0672E"/>
    <w:rsid w:val="00E0703C"/>
    <w:rsid w:val="00E07325"/>
    <w:rsid w:val="00E07427"/>
    <w:rsid w:val="00E0768E"/>
    <w:rsid w:val="00E077A9"/>
    <w:rsid w:val="00E079AA"/>
    <w:rsid w:val="00E079F6"/>
    <w:rsid w:val="00E07E2A"/>
    <w:rsid w:val="00E07EFE"/>
    <w:rsid w:val="00E10276"/>
    <w:rsid w:val="00E10351"/>
    <w:rsid w:val="00E10633"/>
    <w:rsid w:val="00E107AD"/>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B68"/>
    <w:rsid w:val="00E12C1B"/>
    <w:rsid w:val="00E13282"/>
    <w:rsid w:val="00E13414"/>
    <w:rsid w:val="00E135AE"/>
    <w:rsid w:val="00E13ADB"/>
    <w:rsid w:val="00E1464C"/>
    <w:rsid w:val="00E14675"/>
    <w:rsid w:val="00E148B0"/>
    <w:rsid w:val="00E14A8B"/>
    <w:rsid w:val="00E14D5A"/>
    <w:rsid w:val="00E15665"/>
    <w:rsid w:val="00E15B16"/>
    <w:rsid w:val="00E15CE7"/>
    <w:rsid w:val="00E161C3"/>
    <w:rsid w:val="00E168BA"/>
    <w:rsid w:val="00E173A3"/>
    <w:rsid w:val="00E1741D"/>
    <w:rsid w:val="00E174D4"/>
    <w:rsid w:val="00E175A4"/>
    <w:rsid w:val="00E17686"/>
    <w:rsid w:val="00E17A77"/>
    <w:rsid w:val="00E17BE2"/>
    <w:rsid w:val="00E17BF5"/>
    <w:rsid w:val="00E17E59"/>
    <w:rsid w:val="00E17FFB"/>
    <w:rsid w:val="00E200C8"/>
    <w:rsid w:val="00E20679"/>
    <w:rsid w:val="00E20AD5"/>
    <w:rsid w:val="00E20B91"/>
    <w:rsid w:val="00E20DCE"/>
    <w:rsid w:val="00E215A0"/>
    <w:rsid w:val="00E21741"/>
    <w:rsid w:val="00E219EF"/>
    <w:rsid w:val="00E21B81"/>
    <w:rsid w:val="00E21E8B"/>
    <w:rsid w:val="00E22161"/>
    <w:rsid w:val="00E2261E"/>
    <w:rsid w:val="00E2319D"/>
    <w:rsid w:val="00E23236"/>
    <w:rsid w:val="00E233D0"/>
    <w:rsid w:val="00E2383B"/>
    <w:rsid w:val="00E23D58"/>
    <w:rsid w:val="00E23F17"/>
    <w:rsid w:val="00E2428A"/>
    <w:rsid w:val="00E24335"/>
    <w:rsid w:val="00E24552"/>
    <w:rsid w:val="00E24754"/>
    <w:rsid w:val="00E24DAF"/>
    <w:rsid w:val="00E24DEB"/>
    <w:rsid w:val="00E24FDA"/>
    <w:rsid w:val="00E252B4"/>
    <w:rsid w:val="00E256A0"/>
    <w:rsid w:val="00E26223"/>
    <w:rsid w:val="00E26289"/>
    <w:rsid w:val="00E266D1"/>
    <w:rsid w:val="00E2681E"/>
    <w:rsid w:val="00E26903"/>
    <w:rsid w:val="00E26B92"/>
    <w:rsid w:val="00E2709D"/>
    <w:rsid w:val="00E271A0"/>
    <w:rsid w:val="00E27F48"/>
    <w:rsid w:val="00E30683"/>
    <w:rsid w:val="00E306DF"/>
    <w:rsid w:val="00E30F4E"/>
    <w:rsid w:val="00E31BE3"/>
    <w:rsid w:val="00E31FAF"/>
    <w:rsid w:val="00E320B7"/>
    <w:rsid w:val="00E323C8"/>
    <w:rsid w:val="00E3240D"/>
    <w:rsid w:val="00E32C59"/>
    <w:rsid w:val="00E32E74"/>
    <w:rsid w:val="00E33684"/>
    <w:rsid w:val="00E33731"/>
    <w:rsid w:val="00E33906"/>
    <w:rsid w:val="00E3396D"/>
    <w:rsid w:val="00E33AF1"/>
    <w:rsid w:val="00E33B87"/>
    <w:rsid w:val="00E33EE7"/>
    <w:rsid w:val="00E34157"/>
    <w:rsid w:val="00E346E4"/>
    <w:rsid w:val="00E346FD"/>
    <w:rsid w:val="00E34D5A"/>
    <w:rsid w:val="00E352A5"/>
    <w:rsid w:val="00E356EA"/>
    <w:rsid w:val="00E36286"/>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3F4"/>
    <w:rsid w:val="00E416BA"/>
    <w:rsid w:val="00E417E2"/>
    <w:rsid w:val="00E417F5"/>
    <w:rsid w:val="00E41B6A"/>
    <w:rsid w:val="00E41B73"/>
    <w:rsid w:val="00E41E52"/>
    <w:rsid w:val="00E4211A"/>
    <w:rsid w:val="00E42644"/>
    <w:rsid w:val="00E42A9E"/>
    <w:rsid w:val="00E42E0C"/>
    <w:rsid w:val="00E43086"/>
    <w:rsid w:val="00E431A2"/>
    <w:rsid w:val="00E433CA"/>
    <w:rsid w:val="00E43CD4"/>
    <w:rsid w:val="00E441D2"/>
    <w:rsid w:val="00E443B8"/>
    <w:rsid w:val="00E4447B"/>
    <w:rsid w:val="00E4452E"/>
    <w:rsid w:val="00E44566"/>
    <w:rsid w:val="00E4481F"/>
    <w:rsid w:val="00E44918"/>
    <w:rsid w:val="00E44A24"/>
    <w:rsid w:val="00E44EBF"/>
    <w:rsid w:val="00E44FB4"/>
    <w:rsid w:val="00E45054"/>
    <w:rsid w:val="00E450DE"/>
    <w:rsid w:val="00E45154"/>
    <w:rsid w:val="00E452D0"/>
    <w:rsid w:val="00E469C6"/>
    <w:rsid w:val="00E46CAE"/>
    <w:rsid w:val="00E46CB9"/>
    <w:rsid w:val="00E47379"/>
    <w:rsid w:val="00E47574"/>
    <w:rsid w:val="00E47A0E"/>
    <w:rsid w:val="00E47A23"/>
    <w:rsid w:val="00E504BC"/>
    <w:rsid w:val="00E50578"/>
    <w:rsid w:val="00E50B59"/>
    <w:rsid w:val="00E50C56"/>
    <w:rsid w:val="00E50CC6"/>
    <w:rsid w:val="00E50E2F"/>
    <w:rsid w:val="00E512A6"/>
    <w:rsid w:val="00E51644"/>
    <w:rsid w:val="00E5171C"/>
    <w:rsid w:val="00E518FD"/>
    <w:rsid w:val="00E51B19"/>
    <w:rsid w:val="00E51B42"/>
    <w:rsid w:val="00E524EF"/>
    <w:rsid w:val="00E52CE3"/>
    <w:rsid w:val="00E53201"/>
    <w:rsid w:val="00E53301"/>
    <w:rsid w:val="00E536B3"/>
    <w:rsid w:val="00E53914"/>
    <w:rsid w:val="00E55028"/>
    <w:rsid w:val="00E55046"/>
    <w:rsid w:val="00E55097"/>
    <w:rsid w:val="00E550DA"/>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858"/>
    <w:rsid w:val="00E6190E"/>
    <w:rsid w:val="00E6216B"/>
    <w:rsid w:val="00E622B2"/>
    <w:rsid w:val="00E6261A"/>
    <w:rsid w:val="00E62BB9"/>
    <w:rsid w:val="00E62DAB"/>
    <w:rsid w:val="00E630D0"/>
    <w:rsid w:val="00E63355"/>
    <w:rsid w:val="00E633FB"/>
    <w:rsid w:val="00E63788"/>
    <w:rsid w:val="00E645CA"/>
    <w:rsid w:val="00E64620"/>
    <w:rsid w:val="00E64642"/>
    <w:rsid w:val="00E6532C"/>
    <w:rsid w:val="00E65395"/>
    <w:rsid w:val="00E65527"/>
    <w:rsid w:val="00E6565D"/>
    <w:rsid w:val="00E657AA"/>
    <w:rsid w:val="00E65E92"/>
    <w:rsid w:val="00E66007"/>
    <w:rsid w:val="00E6685F"/>
    <w:rsid w:val="00E66861"/>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848"/>
    <w:rsid w:val="00E74CF3"/>
    <w:rsid w:val="00E74F6C"/>
    <w:rsid w:val="00E75310"/>
    <w:rsid w:val="00E758E2"/>
    <w:rsid w:val="00E75974"/>
    <w:rsid w:val="00E75AE7"/>
    <w:rsid w:val="00E76A96"/>
    <w:rsid w:val="00E76B47"/>
    <w:rsid w:val="00E76DD5"/>
    <w:rsid w:val="00E76F49"/>
    <w:rsid w:val="00E7701C"/>
    <w:rsid w:val="00E777A6"/>
    <w:rsid w:val="00E808C1"/>
    <w:rsid w:val="00E80995"/>
    <w:rsid w:val="00E80EB5"/>
    <w:rsid w:val="00E812D6"/>
    <w:rsid w:val="00E8197F"/>
    <w:rsid w:val="00E81BA6"/>
    <w:rsid w:val="00E81BBF"/>
    <w:rsid w:val="00E81D6C"/>
    <w:rsid w:val="00E81EB2"/>
    <w:rsid w:val="00E82057"/>
    <w:rsid w:val="00E82393"/>
    <w:rsid w:val="00E824D5"/>
    <w:rsid w:val="00E825A4"/>
    <w:rsid w:val="00E826A3"/>
    <w:rsid w:val="00E82BD1"/>
    <w:rsid w:val="00E82BEE"/>
    <w:rsid w:val="00E82EC5"/>
    <w:rsid w:val="00E834D2"/>
    <w:rsid w:val="00E83DED"/>
    <w:rsid w:val="00E841FB"/>
    <w:rsid w:val="00E845A2"/>
    <w:rsid w:val="00E84D82"/>
    <w:rsid w:val="00E8538C"/>
    <w:rsid w:val="00E85711"/>
    <w:rsid w:val="00E858C2"/>
    <w:rsid w:val="00E85E10"/>
    <w:rsid w:val="00E85FA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168"/>
    <w:rsid w:val="00E927D7"/>
    <w:rsid w:val="00E92ABA"/>
    <w:rsid w:val="00E9322A"/>
    <w:rsid w:val="00E939D6"/>
    <w:rsid w:val="00E93D56"/>
    <w:rsid w:val="00E94034"/>
    <w:rsid w:val="00E941B9"/>
    <w:rsid w:val="00E94363"/>
    <w:rsid w:val="00E94613"/>
    <w:rsid w:val="00E9512E"/>
    <w:rsid w:val="00E9537D"/>
    <w:rsid w:val="00E95DE4"/>
    <w:rsid w:val="00E95EF3"/>
    <w:rsid w:val="00E9608C"/>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4B29"/>
    <w:rsid w:val="00EA533E"/>
    <w:rsid w:val="00EA5592"/>
    <w:rsid w:val="00EA5A36"/>
    <w:rsid w:val="00EA601A"/>
    <w:rsid w:val="00EA611D"/>
    <w:rsid w:val="00EA66B4"/>
    <w:rsid w:val="00EA6849"/>
    <w:rsid w:val="00EA6B76"/>
    <w:rsid w:val="00EA6CFA"/>
    <w:rsid w:val="00EA73B4"/>
    <w:rsid w:val="00EA7F85"/>
    <w:rsid w:val="00EA7F8D"/>
    <w:rsid w:val="00EA7FC0"/>
    <w:rsid w:val="00EB00D4"/>
    <w:rsid w:val="00EB0597"/>
    <w:rsid w:val="00EB0CA1"/>
    <w:rsid w:val="00EB0CE8"/>
    <w:rsid w:val="00EB0E15"/>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A"/>
    <w:rsid w:val="00EB5C6F"/>
    <w:rsid w:val="00EB5CD4"/>
    <w:rsid w:val="00EB5E78"/>
    <w:rsid w:val="00EB6385"/>
    <w:rsid w:val="00EB6495"/>
    <w:rsid w:val="00EB65CA"/>
    <w:rsid w:val="00EB6766"/>
    <w:rsid w:val="00EB68F6"/>
    <w:rsid w:val="00EB6B24"/>
    <w:rsid w:val="00EB6BD6"/>
    <w:rsid w:val="00EB6C4D"/>
    <w:rsid w:val="00EB7150"/>
    <w:rsid w:val="00EB75DC"/>
    <w:rsid w:val="00EB7638"/>
    <w:rsid w:val="00EB7A3F"/>
    <w:rsid w:val="00EC0128"/>
    <w:rsid w:val="00EC0648"/>
    <w:rsid w:val="00EC0683"/>
    <w:rsid w:val="00EC0798"/>
    <w:rsid w:val="00EC087A"/>
    <w:rsid w:val="00EC0B06"/>
    <w:rsid w:val="00EC0C31"/>
    <w:rsid w:val="00EC0C5D"/>
    <w:rsid w:val="00EC1628"/>
    <w:rsid w:val="00EC1869"/>
    <w:rsid w:val="00EC1B18"/>
    <w:rsid w:val="00EC1F28"/>
    <w:rsid w:val="00EC29E0"/>
    <w:rsid w:val="00EC2A30"/>
    <w:rsid w:val="00EC2AC1"/>
    <w:rsid w:val="00EC2BBF"/>
    <w:rsid w:val="00EC2BC2"/>
    <w:rsid w:val="00EC3772"/>
    <w:rsid w:val="00EC3820"/>
    <w:rsid w:val="00EC4B1B"/>
    <w:rsid w:val="00EC4DE7"/>
    <w:rsid w:val="00EC4F26"/>
    <w:rsid w:val="00EC50EB"/>
    <w:rsid w:val="00EC5119"/>
    <w:rsid w:val="00EC5164"/>
    <w:rsid w:val="00EC529B"/>
    <w:rsid w:val="00EC5A1B"/>
    <w:rsid w:val="00EC5B0D"/>
    <w:rsid w:val="00EC5E55"/>
    <w:rsid w:val="00EC6238"/>
    <w:rsid w:val="00EC6284"/>
    <w:rsid w:val="00EC68DD"/>
    <w:rsid w:val="00EC697D"/>
    <w:rsid w:val="00EC6EF4"/>
    <w:rsid w:val="00EC7AF5"/>
    <w:rsid w:val="00EC7C6C"/>
    <w:rsid w:val="00EC7F34"/>
    <w:rsid w:val="00ED0CBF"/>
    <w:rsid w:val="00ED0CED"/>
    <w:rsid w:val="00ED1040"/>
    <w:rsid w:val="00ED1347"/>
    <w:rsid w:val="00ED1CF3"/>
    <w:rsid w:val="00ED1FAB"/>
    <w:rsid w:val="00ED2144"/>
    <w:rsid w:val="00ED21C6"/>
    <w:rsid w:val="00ED2407"/>
    <w:rsid w:val="00ED2438"/>
    <w:rsid w:val="00ED256B"/>
    <w:rsid w:val="00ED2A03"/>
    <w:rsid w:val="00ED30D1"/>
    <w:rsid w:val="00ED359B"/>
    <w:rsid w:val="00ED39A1"/>
    <w:rsid w:val="00ED3EF3"/>
    <w:rsid w:val="00ED4748"/>
    <w:rsid w:val="00ED474D"/>
    <w:rsid w:val="00ED4C10"/>
    <w:rsid w:val="00ED5049"/>
    <w:rsid w:val="00ED51A2"/>
    <w:rsid w:val="00ED5460"/>
    <w:rsid w:val="00ED62CE"/>
    <w:rsid w:val="00ED63D7"/>
    <w:rsid w:val="00ED65B7"/>
    <w:rsid w:val="00ED6765"/>
    <w:rsid w:val="00ED6EEE"/>
    <w:rsid w:val="00ED72C0"/>
    <w:rsid w:val="00ED769A"/>
    <w:rsid w:val="00ED76F7"/>
    <w:rsid w:val="00ED770C"/>
    <w:rsid w:val="00ED77FD"/>
    <w:rsid w:val="00ED785D"/>
    <w:rsid w:val="00ED7A97"/>
    <w:rsid w:val="00ED7EEE"/>
    <w:rsid w:val="00EE0270"/>
    <w:rsid w:val="00EE04C6"/>
    <w:rsid w:val="00EE0735"/>
    <w:rsid w:val="00EE0A2A"/>
    <w:rsid w:val="00EE0E21"/>
    <w:rsid w:val="00EE136D"/>
    <w:rsid w:val="00EE1534"/>
    <w:rsid w:val="00EE1794"/>
    <w:rsid w:val="00EE17DB"/>
    <w:rsid w:val="00EE1D4E"/>
    <w:rsid w:val="00EE20BC"/>
    <w:rsid w:val="00EE20EA"/>
    <w:rsid w:val="00EE2376"/>
    <w:rsid w:val="00EE2429"/>
    <w:rsid w:val="00EE3051"/>
    <w:rsid w:val="00EE3229"/>
    <w:rsid w:val="00EE349D"/>
    <w:rsid w:val="00EE34FE"/>
    <w:rsid w:val="00EE37BD"/>
    <w:rsid w:val="00EE39CE"/>
    <w:rsid w:val="00EE3BB1"/>
    <w:rsid w:val="00EE3F6F"/>
    <w:rsid w:val="00EE444F"/>
    <w:rsid w:val="00EE47AE"/>
    <w:rsid w:val="00EE482F"/>
    <w:rsid w:val="00EE5576"/>
    <w:rsid w:val="00EE5902"/>
    <w:rsid w:val="00EE5958"/>
    <w:rsid w:val="00EE5E0B"/>
    <w:rsid w:val="00EE6171"/>
    <w:rsid w:val="00EE6391"/>
    <w:rsid w:val="00EE6806"/>
    <w:rsid w:val="00EE68AA"/>
    <w:rsid w:val="00EE6ACE"/>
    <w:rsid w:val="00EE6CB3"/>
    <w:rsid w:val="00EE6E0A"/>
    <w:rsid w:val="00EE6F6D"/>
    <w:rsid w:val="00EE6FDE"/>
    <w:rsid w:val="00EE711E"/>
    <w:rsid w:val="00EE72B8"/>
    <w:rsid w:val="00EE766B"/>
    <w:rsid w:val="00EE7815"/>
    <w:rsid w:val="00EE7886"/>
    <w:rsid w:val="00EE7938"/>
    <w:rsid w:val="00EE7F3D"/>
    <w:rsid w:val="00EF0299"/>
    <w:rsid w:val="00EF0407"/>
    <w:rsid w:val="00EF0571"/>
    <w:rsid w:val="00EF07C2"/>
    <w:rsid w:val="00EF0A37"/>
    <w:rsid w:val="00EF0E54"/>
    <w:rsid w:val="00EF1708"/>
    <w:rsid w:val="00EF2201"/>
    <w:rsid w:val="00EF26C5"/>
    <w:rsid w:val="00EF2786"/>
    <w:rsid w:val="00EF29D4"/>
    <w:rsid w:val="00EF30B1"/>
    <w:rsid w:val="00EF31BC"/>
    <w:rsid w:val="00EF38D8"/>
    <w:rsid w:val="00EF39B5"/>
    <w:rsid w:val="00EF3A4D"/>
    <w:rsid w:val="00EF3DEB"/>
    <w:rsid w:val="00EF3FC5"/>
    <w:rsid w:val="00EF3FC8"/>
    <w:rsid w:val="00EF4378"/>
    <w:rsid w:val="00EF4F8B"/>
    <w:rsid w:val="00EF5244"/>
    <w:rsid w:val="00EF530F"/>
    <w:rsid w:val="00EF550D"/>
    <w:rsid w:val="00EF5602"/>
    <w:rsid w:val="00EF5692"/>
    <w:rsid w:val="00EF6309"/>
    <w:rsid w:val="00EF6453"/>
    <w:rsid w:val="00EF6543"/>
    <w:rsid w:val="00EF683D"/>
    <w:rsid w:val="00EF69CF"/>
    <w:rsid w:val="00EF6AB6"/>
    <w:rsid w:val="00EF6AF4"/>
    <w:rsid w:val="00EF6E0F"/>
    <w:rsid w:val="00EF6FDC"/>
    <w:rsid w:val="00EF795A"/>
    <w:rsid w:val="00EF7AD4"/>
    <w:rsid w:val="00EF7B80"/>
    <w:rsid w:val="00EF7C31"/>
    <w:rsid w:val="00EF7D48"/>
    <w:rsid w:val="00EF7E5D"/>
    <w:rsid w:val="00F0015A"/>
    <w:rsid w:val="00F00416"/>
    <w:rsid w:val="00F005F7"/>
    <w:rsid w:val="00F00D44"/>
    <w:rsid w:val="00F00ECB"/>
    <w:rsid w:val="00F00F32"/>
    <w:rsid w:val="00F011A6"/>
    <w:rsid w:val="00F015EB"/>
    <w:rsid w:val="00F01736"/>
    <w:rsid w:val="00F01CB7"/>
    <w:rsid w:val="00F02052"/>
    <w:rsid w:val="00F020B3"/>
    <w:rsid w:val="00F021CA"/>
    <w:rsid w:val="00F02E2D"/>
    <w:rsid w:val="00F02EFE"/>
    <w:rsid w:val="00F02F3C"/>
    <w:rsid w:val="00F03210"/>
    <w:rsid w:val="00F0331F"/>
    <w:rsid w:val="00F03415"/>
    <w:rsid w:val="00F036CD"/>
    <w:rsid w:val="00F0407B"/>
    <w:rsid w:val="00F047F0"/>
    <w:rsid w:val="00F058DA"/>
    <w:rsid w:val="00F05A65"/>
    <w:rsid w:val="00F05EC4"/>
    <w:rsid w:val="00F061C0"/>
    <w:rsid w:val="00F0628A"/>
    <w:rsid w:val="00F062BB"/>
    <w:rsid w:val="00F06567"/>
    <w:rsid w:val="00F065FB"/>
    <w:rsid w:val="00F066F9"/>
    <w:rsid w:val="00F06977"/>
    <w:rsid w:val="00F072B5"/>
    <w:rsid w:val="00F072DD"/>
    <w:rsid w:val="00F0743D"/>
    <w:rsid w:val="00F0791F"/>
    <w:rsid w:val="00F079E6"/>
    <w:rsid w:val="00F07B35"/>
    <w:rsid w:val="00F07C6E"/>
    <w:rsid w:val="00F07D80"/>
    <w:rsid w:val="00F1011D"/>
    <w:rsid w:val="00F1051F"/>
    <w:rsid w:val="00F1058A"/>
    <w:rsid w:val="00F107FF"/>
    <w:rsid w:val="00F108A8"/>
    <w:rsid w:val="00F108E5"/>
    <w:rsid w:val="00F10ADF"/>
    <w:rsid w:val="00F10F62"/>
    <w:rsid w:val="00F11702"/>
    <w:rsid w:val="00F11731"/>
    <w:rsid w:val="00F118B4"/>
    <w:rsid w:val="00F118C3"/>
    <w:rsid w:val="00F11DA2"/>
    <w:rsid w:val="00F11ED8"/>
    <w:rsid w:val="00F1208E"/>
    <w:rsid w:val="00F12445"/>
    <w:rsid w:val="00F12756"/>
    <w:rsid w:val="00F1284A"/>
    <w:rsid w:val="00F12B4E"/>
    <w:rsid w:val="00F12B79"/>
    <w:rsid w:val="00F12C8B"/>
    <w:rsid w:val="00F12F3E"/>
    <w:rsid w:val="00F12F97"/>
    <w:rsid w:val="00F131F9"/>
    <w:rsid w:val="00F1346F"/>
    <w:rsid w:val="00F13522"/>
    <w:rsid w:val="00F13924"/>
    <w:rsid w:val="00F13C42"/>
    <w:rsid w:val="00F13FF8"/>
    <w:rsid w:val="00F142E0"/>
    <w:rsid w:val="00F1476B"/>
    <w:rsid w:val="00F14F7B"/>
    <w:rsid w:val="00F15960"/>
    <w:rsid w:val="00F15FBB"/>
    <w:rsid w:val="00F16816"/>
    <w:rsid w:val="00F16CBA"/>
    <w:rsid w:val="00F16D6D"/>
    <w:rsid w:val="00F172E2"/>
    <w:rsid w:val="00F17628"/>
    <w:rsid w:val="00F17BC0"/>
    <w:rsid w:val="00F17CA9"/>
    <w:rsid w:val="00F17F58"/>
    <w:rsid w:val="00F20108"/>
    <w:rsid w:val="00F20BE8"/>
    <w:rsid w:val="00F20D02"/>
    <w:rsid w:val="00F2114D"/>
    <w:rsid w:val="00F21600"/>
    <w:rsid w:val="00F2160A"/>
    <w:rsid w:val="00F219F2"/>
    <w:rsid w:val="00F21BB2"/>
    <w:rsid w:val="00F22332"/>
    <w:rsid w:val="00F2236A"/>
    <w:rsid w:val="00F22386"/>
    <w:rsid w:val="00F225E7"/>
    <w:rsid w:val="00F2260A"/>
    <w:rsid w:val="00F229C4"/>
    <w:rsid w:val="00F22A35"/>
    <w:rsid w:val="00F22BF0"/>
    <w:rsid w:val="00F23AE0"/>
    <w:rsid w:val="00F243A8"/>
    <w:rsid w:val="00F24512"/>
    <w:rsid w:val="00F2467F"/>
    <w:rsid w:val="00F24ECC"/>
    <w:rsid w:val="00F25084"/>
    <w:rsid w:val="00F25112"/>
    <w:rsid w:val="00F25384"/>
    <w:rsid w:val="00F25E28"/>
    <w:rsid w:val="00F26067"/>
    <w:rsid w:val="00F2677C"/>
    <w:rsid w:val="00F269E5"/>
    <w:rsid w:val="00F277F6"/>
    <w:rsid w:val="00F2784D"/>
    <w:rsid w:val="00F27A00"/>
    <w:rsid w:val="00F27C2B"/>
    <w:rsid w:val="00F27E57"/>
    <w:rsid w:val="00F3065D"/>
    <w:rsid w:val="00F30782"/>
    <w:rsid w:val="00F30941"/>
    <w:rsid w:val="00F30ABB"/>
    <w:rsid w:val="00F30B13"/>
    <w:rsid w:val="00F314AF"/>
    <w:rsid w:val="00F3160E"/>
    <w:rsid w:val="00F317BA"/>
    <w:rsid w:val="00F31C36"/>
    <w:rsid w:val="00F31E67"/>
    <w:rsid w:val="00F31E6F"/>
    <w:rsid w:val="00F320D8"/>
    <w:rsid w:val="00F3257C"/>
    <w:rsid w:val="00F327B8"/>
    <w:rsid w:val="00F32998"/>
    <w:rsid w:val="00F3321A"/>
    <w:rsid w:val="00F333FF"/>
    <w:rsid w:val="00F339B7"/>
    <w:rsid w:val="00F34202"/>
    <w:rsid w:val="00F34354"/>
    <w:rsid w:val="00F34616"/>
    <w:rsid w:val="00F348C5"/>
    <w:rsid w:val="00F34BBB"/>
    <w:rsid w:val="00F34E4F"/>
    <w:rsid w:val="00F34E9A"/>
    <w:rsid w:val="00F355DE"/>
    <w:rsid w:val="00F35679"/>
    <w:rsid w:val="00F35BB9"/>
    <w:rsid w:val="00F3690F"/>
    <w:rsid w:val="00F3697B"/>
    <w:rsid w:val="00F36B68"/>
    <w:rsid w:val="00F36D98"/>
    <w:rsid w:val="00F36E52"/>
    <w:rsid w:val="00F3717F"/>
    <w:rsid w:val="00F37BC0"/>
    <w:rsid w:val="00F37D00"/>
    <w:rsid w:val="00F4020D"/>
    <w:rsid w:val="00F40686"/>
    <w:rsid w:val="00F407E1"/>
    <w:rsid w:val="00F4099D"/>
    <w:rsid w:val="00F40A3E"/>
    <w:rsid w:val="00F40A96"/>
    <w:rsid w:val="00F40CDF"/>
    <w:rsid w:val="00F40D7C"/>
    <w:rsid w:val="00F40EBF"/>
    <w:rsid w:val="00F410EE"/>
    <w:rsid w:val="00F41169"/>
    <w:rsid w:val="00F41392"/>
    <w:rsid w:val="00F413E6"/>
    <w:rsid w:val="00F4157A"/>
    <w:rsid w:val="00F41EEB"/>
    <w:rsid w:val="00F41F27"/>
    <w:rsid w:val="00F42233"/>
    <w:rsid w:val="00F42318"/>
    <w:rsid w:val="00F42429"/>
    <w:rsid w:val="00F42430"/>
    <w:rsid w:val="00F4282E"/>
    <w:rsid w:val="00F428A5"/>
    <w:rsid w:val="00F42B4C"/>
    <w:rsid w:val="00F4360F"/>
    <w:rsid w:val="00F43730"/>
    <w:rsid w:val="00F43956"/>
    <w:rsid w:val="00F43BEF"/>
    <w:rsid w:val="00F43E01"/>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ADC"/>
    <w:rsid w:val="00F46CD6"/>
    <w:rsid w:val="00F47523"/>
    <w:rsid w:val="00F47BC3"/>
    <w:rsid w:val="00F47E19"/>
    <w:rsid w:val="00F503E9"/>
    <w:rsid w:val="00F50410"/>
    <w:rsid w:val="00F50719"/>
    <w:rsid w:val="00F508FF"/>
    <w:rsid w:val="00F5098B"/>
    <w:rsid w:val="00F50A8B"/>
    <w:rsid w:val="00F50C9D"/>
    <w:rsid w:val="00F51D45"/>
    <w:rsid w:val="00F51F2A"/>
    <w:rsid w:val="00F520BA"/>
    <w:rsid w:val="00F52223"/>
    <w:rsid w:val="00F52440"/>
    <w:rsid w:val="00F526D0"/>
    <w:rsid w:val="00F52910"/>
    <w:rsid w:val="00F52936"/>
    <w:rsid w:val="00F529DA"/>
    <w:rsid w:val="00F52E30"/>
    <w:rsid w:val="00F52F71"/>
    <w:rsid w:val="00F5340C"/>
    <w:rsid w:val="00F53B87"/>
    <w:rsid w:val="00F53FD3"/>
    <w:rsid w:val="00F541B1"/>
    <w:rsid w:val="00F54208"/>
    <w:rsid w:val="00F54326"/>
    <w:rsid w:val="00F54854"/>
    <w:rsid w:val="00F54891"/>
    <w:rsid w:val="00F54DF2"/>
    <w:rsid w:val="00F54E59"/>
    <w:rsid w:val="00F54FE2"/>
    <w:rsid w:val="00F55249"/>
    <w:rsid w:val="00F554AF"/>
    <w:rsid w:val="00F5551F"/>
    <w:rsid w:val="00F55784"/>
    <w:rsid w:val="00F557E7"/>
    <w:rsid w:val="00F559C2"/>
    <w:rsid w:val="00F55DE2"/>
    <w:rsid w:val="00F56016"/>
    <w:rsid w:val="00F5646B"/>
    <w:rsid w:val="00F56749"/>
    <w:rsid w:val="00F56F1B"/>
    <w:rsid w:val="00F5770E"/>
    <w:rsid w:val="00F57A6B"/>
    <w:rsid w:val="00F57B2C"/>
    <w:rsid w:val="00F57CA4"/>
    <w:rsid w:val="00F603C2"/>
    <w:rsid w:val="00F6065B"/>
    <w:rsid w:val="00F6070A"/>
    <w:rsid w:val="00F6078F"/>
    <w:rsid w:val="00F60C4A"/>
    <w:rsid w:val="00F61374"/>
    <w:rsid w:val="00F61757"/>
    <w:rsid w:val="00F61B5C"/>
    <w:rsid w:val="00F61DE2"/>
    <w:rsid w:val="00F62772"/>
    <w:rsid w:val="00F62806"/>
    <w:rsid w:val="00F62ADE"/>
    <w:rsid w:val="00F62B19"/>
    <w:rsid w:val="00F62D8F"/>
    <w:rsid w:val="00F633BF"/>
    <w:rsid w:val="00F637E3"/>
    <w:rsid w:val="00F63A57"/>
    <w:rsid w:val="00F63E27"/>
    <w:rsid w:val="00F64940"/>
    <w:rsid w:val="00F64CDE"/>
    <w:rsid w:val="00F64DCF"/>
    <w:rsid w:val="00F64E97"/>
    <w:rsid w:val="00F64F93"/>
    <w:rsid w:val="00F653D6"/>
    <w:rsid w:val="00F65631"/>
    <w:rsid w:val="00F658E1"/>
    <w:rsid w:val="00F65F84"/>
    <w:rsid w:val="00F66193"/>
    <w:rsid w:val="00F66689"/>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49"/>
    <w:rsid w:val="00F71E66"/>
    <w:rsid w:val="00F7219F"/>
    <w:rsid w:val="00F7222E"/>
    <w:rsid w:val="00F72391"/>
    <w:rsid w:val="00F72909"/>
    <w:rsid w:val="00F72F9D"/>
    <w:rsid w:val="00F7349E"/>
    <w:rsid w:val="00F734D1"/>
    <w:rsid w:val="00F73814"/>
    <w:rsid w:val="00F7390E"/>
    <w:rsid w:val="00F740F0"/>
    <w:rsid w:val="00F742E6"/>
    <w:rsid w:val="00F74475"/>
    <w:rsid w:val="00F744CF"/>
    <w:rsid w:val="00F74714"/>
    <w:rsid w:val="00F74726"/>
    <w:rsid w:val="00F7475A"/>
    <w:rsid w:val="00F74C02"/>
    <w:rsid w:val="00F7510A"/>
    <w:rsid w:val="00F75150"/>
    <w:rsid w:val="00F75840"/>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ADA"/>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AE3"/>
    <w:rsid w:val="00F84BAC"/>
    <w:rsid w:val="00F84EE4"/>
    <w:rsid w:val="00F84F60"/>
    <w:rsid w:val="00F8512E"/>
    <w:rsid w:val="00F85720"/>
    <w:rsid w:val="00F858C6"/>
    <w:rsid w:val="00F85B50"/>
    <w:rsid w:val="00F85DD9"/>
    <w:rsid w:val="00F8616A"/>
    <w:rsid w:val="00F86D55"/>
    <w:rsid w:val="00F871D3"/>
    <w:rsid w:val="00F874A8"/>
    <w:rsid w:val="00F87833"/>
    <w:rsid w:val="00F878A4"/>
    <w:rsid w:val="00F87B67"/>
    <w:rsid w:val="00F87C23"/>
    <w:rsid w:val="00F87F17"/>
    <w:rsid w:val="00F87F76"/>
    <w:rsid w:val="00F90184"/>
    <w:rsid w:val="00F9079A"/>
    <w:rsid w:val="00F90D52"/>
    <w:rsid w:val="00F90E17"/>
    <w:rsid w:val="00F9110A"/>
    <w:rsid w:val="00F91344"/>
    <w:rsid w:val="00F917DD"/>
    <w:rsid w:val="00F9195F"/>
    <w:rsid w:val="00F91B45"/>
    <w:rsid w:val="00F9263E"/>
    <w:rsid w:val="00F9405A"/>
    <w:rsid w:val="00F9466B"/>
    <w:rsid w:val="00F94C90"/>
    <w:rsid w:val="00F94CE9"/>
    <w:rsid w:val="00F94DC0"/>
    <w:rsid w:val="00F95304"/>
    <w:rsid w:val="00F95345"/>
    <w:rsid w:val="00F9538D"/>
    <w:rsid w:val="00F95466"/>
    <w:rsid w:val="00F957F6"/>
    <w:rsid w:val="00F959F6"/>
    <w:rsid w:val="00F9656E"/>
    <w:rsid w:val="00F96873"/>
    <w:rsid w:val="00F96ADB"/>
    <w:rsid w:val="00F96E6D"/>
    <w:rsid w:val="00F96F77"/>
    <w:rsid w:val="00F97101"/>
    <w:rsid w:val="00F977A6"/>
    <w:rsid w:val="00F97AD5"/>
    <w:rsid w:val="00F97EB9"/>
    <w:rsid w:val="00F97EBF"/>
    <w:rsid w:val="00FA01B9"/>
    <w:rsid w:val="00FA052B"/>
    <w:rsid w:val="00FA0703"/>
    <w:rsid w:val="00FA0842"/>
    <w:rsid w:val="00FA0A23"/>
    <w:rsid w:val="00FA0E51"/>
    <w:rsid w:val="00FA1123"/>
    <w:rsid w:val="00FA165D"/>
    <w:rsid w:val="00FA18A9"/>
    <w:rsid w:val="00FA18C8"/>
    <w:rsid w:val="00FA25FE"/>
    <w:rsid w:val="00FA263E"/>
    <w:rsid w:val="00FA2731"/>
    <w:rsid w:val="00FA29A7"/>
    <w:rsid w:val="00FA2B17"/>
    <w:rsid w:val="00FA2CB5"/>
    <w:rsid w:val="00FA2FBA"/>
    <w:rsid w:val="00FA36D7"/>
    <w:rsid w:val="00FA383F"/>
    <w:rsid w:val="00FA3DB6"/>
    <w:rsid w:val="00FA434E"/>
    <w:rsid w:val="00FA48E0"/>
    <w:rsid w:val="00FA4934"/>
    <w:rsid w:val="00FA4AFA"/>
    <w:rsid w:val="00FA4DE6"/>
    <w:rsid w:val="00FA4F3F"/>
    <w:rsid w:val="00FA50E1"/>
    <w:rsid w:val="00FA5289"/>
    <w:rsid w:val="00FA590F"/>
    <w:rsid w:val="00FA5949"/>
    <w:rsid w:val="00FA5A8D"/>
    <w:rsid w:val="00FA5C15"/>
    <w:rsid w:val="00FA5F04"/>
    <w:rsid w:val="00FA5F40"/>
    <w:rsid w:val="00FA63D0"/>
    <w:rsid w:val="00FA6925"/>
    <w:rsid w:val="00FA6E2C"/>
    <w:rsid w:val="00FA760E"/>
    <w:rsid w:val="00FA79C1"/>
    <w:rsid w:val="00FA7CAB"/>
    <w:rsid w:val="00FA7FDE"/>
    <w:rsid w:val="00FB00F2"/>
    <w:rsid w:val="00FB016A"/>
    <w:rsid w:val="00FB0ADB"/>
    <w:rsid w:val="00FB120D"/>
    <w:rsid w:val="00FB1228"/>
    <w:rsid w:val="00FB198E"/>
    <w:rsid w:val="00FB1D97"/>
    <w:rsid w:val="00FB1E1E"/>
    <w:rsid w:val="00FB1FB7"/>
    <w:rsid w:val="00FB2523"/>
    <w:rsid w:val="00FB2874"/>
    <w:rsid w:val="00FB34EB"/>
    <w:rsid w:val="00FB35E2"/>
    <w:rsid w:val="00FB3BD5"/>
    <w:rsid w:val="00FB3D0C"/>
    <w:rsid w:val="00FB3DF8"/>
    <w:rsid w:val="00FB3E8C"/>
    <w:rsid w:val="00FB3ED2"/>
    <w:rsid w:val="00FB4201"/>
    <w:rsid w:val="00FB4D7E"/>
    <w:rsid w:val="00FB4DC2"/>
    <w:rsid w:val="00FB4DFE"/>
    <w:rsid w:val="00FB51CE"/>
    <w:rsid w:val="00FB5262"/>
    <w:rsid w:val="00FB5CDC"/>
    <w:rsid w:val="00FB5EE4"/>
    <w:rsid w:val="00FB6253"/>
    <w:rsid w:val="00FB6436"/>
    <w:rsid w:val="00FB6722"/>
    <w:rsid w:val="00FB6A5A"/>
    <w:rsid w:val="00FB6AE6"/>
    <w:rsid w:val="00FB6FFE"/>
    <w:rsid w:val="00FB7225"/>
    <w:rsid w:val="00FB7964"/>
    <w:rsid w:val="00FB7D1F"/>
    <w:rsid w:val="00FB7EB2"/>
    <w:rsid w:val="00FC002F"/>
    <w:rsid w:val="00FC0064"/>
    <w:rsid w:val="00FC014E"/>
    <w:rsid w:val="00FC01FC"/>
    <w:rsid w:val="00FC04E2"/>
    <w:rsid w:val="00FC0A2A"/>
    <w:rsid w:val="00FC0B12"/>
    <w:rsid w:val="00FC11E0"/>
    <w:rsid w:val="00FC1989"/>
    <w:rsid w:val="00FC1ABE"/>
    <w:rsid w:val="00FC1C33"/>
    <w:rsid w:val="00FC1F4F"/>
    <w:rsid w:val="00FC23F9"/>
    <w:rsid w:val="00FC26C6"/>
    <w:rsid w:val="00FC28BA"/>
    <w:rsid w:val="00FC28F3"/>
    <w:rsid w:val="00FC291E"/>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8D7"/>
    <w:rsid w:val="00FC5F42"/>
    <w:rsid w:val="00FC660C"/>
    <w:rsid w:val="00FC6B8C"/>
    <w:rsid w:val="00FC764B"/>
    <w:rsid w:val="00FC7904"/>
    <w:rsid w:val="00FC7924"/>
    <w:rsid w:val="00FC7BAA"/>
    <w:rsid w:val="00FD0225"/>
    <w:rsid w:val="00FD04C5"/>
    <w:rsid w:val="00FD07CF"/>
    <w:rsid w:val="00FD109B"/>
    <w:rsid w:val="00FD10AA"/>
    <w:rsid w:val="00FD125D"/>
    <w:rsid w:val="00FD12C0"/>
    <w:rsid w:val="00FD1455"/>
    <w:rsid w:val="00FD14D5"/>
    <w:rsid w:val="00FD168F"/>
    <w:rsid w:val="00FD1806"/>
    <w:rsid w:val="00FD1ADA"/>
    <w:rsid w:val="00FD1AF2"/>
    <w:rsid w:val="00FD1ECA"/>
    <w:rsid w:val="00FD1FC1"/>
    <w:rsid w:val="00FD2181"/>
    <w:rsid w:val="00FD21CA"/>
    <w:rsid w:val="00FD2475"/>
    <w:rsid w:val="00FD321C"/>
    <w:rsid w:val="00FD39BF"/>
    <w:rsid w:val="00FD3F43"/>
    <w:rsid w:val="00FD48B2"/>
    <w:rsid w:val="00FD4F9F"/>
    <w:rsid w:val="00FD50FA"/>
    <w:rsid w:val="00FD517A"/>
    <w:rsid w:val="00FD5C5F"/>
    <w:rsid w:val="00FD6076"/>
    <w:rsid w:val="00FD61D4"/>
    <w:rsid w:val="00FD6422"/>
    <w:rsid w:val="00FD65C2"/>
    <w:rsid w:val="00FD664F"/>
    <w:rsid w:val="00FD672E"/>
    <w:rsid w:val="00FD6788"/>
    <w:rsid w:val="00FD6A44"/>
    <w:rsid w:val="00FD6CE0"/>
    <w:rsid w:val="00FD6D08"/>
    <w:rsid w:val="00FD6DF7"/>
    <w:rsid w:val="00FD73E7"/>
    <w:rsid w:val="00FD73FC"/>
    <w:rsid w:val="00FD74AC"/>
    <w:rsid w:val="00FD78A2"/>
    <w:rsid w:val="00FD790D"/>
    <w:rsid w:val="00FD7A4E"/>
    <w:rsid w:val="00FD7A7F"/>
    <w:rsid w:val="00FD7F6C"/>
    <w:rsid w:val="00FE0516"/>
    <w:rsid w:val="00FE075C"/>
    <w:rsid w:val="00FE153E"/>
    <w:rsid w:val="00FE1957"/>
    <w:rsid w:val="00FE19B4"/>
    <w:rsid w:val="00FE1A82"/>
    <w:rsid w:val="00FE1BC7"/>
    <w:rsid w:val="00FE2079"/>
    <w:rsid w:val="00FE22F7"/>
    <w:rsid w:val="00FE2C10"/>
    <w:rsid w:val="00FE308A"/>
    <w:rsid w:val="00FE32C4"/>
    <w:rsid w:val="00FE38BC"/>
    <w:rsid w:val="00FE3934"/>
    <w:rsid w:val="00FE4005"/>
    <w:rsid w:val="00FE42CA"/>
    <w:rsid w:val="00FE479E"/>
    <w:rsid w:val="00FE59DA"/>
    <w:rsid w:val="00FE5A4F"/>
    <w:rsid w:val="00FE6439"/>
    <w:rsid w:val="00FE6B58"/>
    <w:rsid w:val="00FE7059"/>
    <w:rsid w:val="00FE712E"/>
    <w:rsid w:val="00FE75ED"/>
    <w:rsid w:val="00FE788A"/>
    <w:rsid w:val="00FE7D00"/>
    <w:rsid w:val="00FE7DED"/>
    <w:rsid w:val="00FE7F50"/>
    <w:rsid w:val="00FF0396"/>
    <w:rsid w:val="00FF0573"/>
    <w:rsid w:val="00FF0867"/>
    <w:rsid w:val="00FF0B2C"/>
    <w:rsid w:val="00FF0E86"/>
    <w:rsid w:val="00FF0EA1"/>
    <w:rsid w:val="00FF135D"/>
    <w:rsid w:val="00FF1878"/>
    <w:rsid w:val="00FF1A16"/>
    <w:rsid w:val="00FF1A28"/>
    <w:rsid w:val="00FF214C"/>
    <w:rsid w:val="00FF2368"/>
    <w:rsid w:val="00FF243E"/>
    <w:rsid w:val="00FF2783"/>
    <w:rsid w:val="00FF2993"/>
    <w:rsid w:val="00FF2B69"/>
    <w:rsid w:val="00FF2D39"/>
    <w:rsid w:val="00FF3210"/>
    <w:rsid w:val="00FF342A"/>
    <w:rsid w:val="00FF38F6"/>
    <w:rsid w:val="00FF3B9F"/>
    <w:rsid w:val="00FF3C7B"/>
    <w:rsid w:val="00FF3E40"/>
    <w:rsid w:val="00FF40C6"/>
    <w:rsid w:val="00FF480B"/>
    <w:rsid w:val="00FF4F2C"/>
    <w:rsid w:val="00FF5367"/>
    <w:rsid w:val="00FF58FC"/>
    <w:rsid w:val="00FF5A52"/>
    <w:rsid w:val="00FF5B4B"/>
    <w:rsid w:val="00FF5B7A"/>
    <w:rsid w:val="00FF6551"/>
    <w:rsid w:val="00FF68D7"/>
    <w:rsid w:val="00FF69C9"/>
    <w:rsid w:val="00FF6FA9"/>
    <w:rsid w:val="00FF7822"/>
    <w:rsid w:val="00FF78E2"/>
    <w:rsid w:val="00FF7BA8"/>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BF0B0C"/>
  <w15:docId w15:val="{2612A0A0-A5A2-4825-8929-5F1EA3E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19817090">
      <w:bodyDiv w:val="1"/>
      <w:marLeft w:val="0"/>
      <w:marRight w:val="0"/>
      <w:marTop w:val="0"/>
      <w:marBottom w:val="0"/>
      <w:divBdr>
        <w:top w:val="none" w:sz="0" w:space="0" w:color="auto"/>
        <w:left w:val="none" w:sz="0" w:space="0" w:color="auto"/>
        <w:bottom w:val="none" w:sz="0" w:space="0" w:color="auto"/>
        <w:right w:val="none" w:sz="0" w:space="0" w:color="auto"/>
      </w:divBdr>
    </w:div>
    <w:div w:id="20860794">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6564827">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294544">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76905559">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19150063">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228205">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0072532">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865292">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23225116">
      <w:bodyDiv w:val="1"/>
      <w:marLeft w:val="0"/>
      <w:marRight w:val="0"/>
      <w:marTop w:val="0"/>
      <w:marBottom w:val="0"/>
      <w:divBdr>
        <w:top w:val="none" w:sz="0" w:space="0" w:color="auto"/>
        <w:left w:val="none" w:sz="0" w:space="0" w:color="auto"/>
        <w:bottom w:val="none" w:sz="0" w:space="0" w:color="auto"/>
        <w:right w:val="none" w:sz="0" w:space="0" w:color="auto"/>
      </w:divBdr>
    </w:div>
    <w:div w:id="226183713">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37595325">
      <w:bodyDiv w:val="1"/>
      <w:marLeft w:val="0"/>
      <w:marRight w:val="0"/>
      <w:marTop w:val="0"/>
      <w:marBottom w:val="0"/>
      <w:divBdr>
        <w:top w:val="none" w:sz="0" w:space="0" w:color="auto"/>
        <w:left w:val="none" w:sz="0" w:space="0" w:color="auto"/>
        <w:bottom w:val="none" w:sz="0" w:space="0" w:color="auto"/>
        <w:right w:val="none" w:sz="0" w:space="0" w:color="auto"/>
      </w:divBdr>
    </w:div>
    <w:div w:id="24596316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0897173">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67932778">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76180090">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470225">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2129443">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1876386">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0473620">
      <w:bodyDiv w:val="1"/>
      <w:marLeft w:val="0"/>
      <w:marRight w:val="0"/>
      <w:marTop w:val="0"/>
      <w:marBottom w:val="0"/>
      <w:divBdr>
        <w:top w:val="none" w:sz="0" w:space="0" w:color="auto"/>
        <w:left w:val="none" w:sz="0" w:space="0" w:color="auto"/>
        <w:bottom w:val="none" w:sz="0" w:space="0" w:color="auto"/>
        <w:right w:val="none" w:sz="0" w:space="0" w:color="auto"/>
      </w:divBdr>
    </w:div>
    <w:div w:id="363750156">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265529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5276418">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65439308">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487094393">
      <w:bodyDiv w:val="1"/>
      <w:marLeft w:val="0"/>
      <w:marRight w:val="0"/>
      <w:marTop w:val="0"/>
      <w:marBottom w:val="0"/>
      <w:divBdr>
        <w:top w:val="none" w:sz="0" w:space="0" w:color="auto"/>
        <w:left w:val="none" w:sz="0" w:space="0" w:color="auto"/>
        <w:bottom w:val="none" w:sz="0" w:space="0" w:color="auto"/>
        <w:right w:val="none" w:sz="0" w:space="0" w:color="auto"/>
      </w:divBdr>
    </w:div>
    <w:div w:id="506942522">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4000510">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87809676">
      <w:bodyDiv w:val="1"/>
      <w:marLeft w:val="0"/>
      <w:marRight w:val="0"/>
      <w:marTop w:val="0"/>
      <w:marBottom w:val="0"/>
      <w:divBdr>
        <w:top w:val="none" w:sz="0" w:space="0" w:color="auto"/>
        <w:left w:val="none" w:sz="0" w:space="0" w:color="auto"/>
        <w:bottom w:val="none" w:sz="0" w:space="0" w:color="auto"/>
        <w:right w:val="none" w:sz="0" w:space="0" w:color="auto"/>
      </w:divBdr>
    </w:div>
    <w:div w:id="592128976">
      <w:bodyDiv w:val="1"/>
      <w:marLeft w:val="0"/>
      <w:marRight w:val="0"/>
      <w:marTop w:val="0"/>
      <w:marBottom w:val="0"/>
      <w:divBdr>
        <w:top w:val="none" w:sz="0" w:space="0" w:color="auto"/>
        <w:left w:val="none" w:sz="0" w:space="0" w:color="auto"/>
        <w:bottom w:val="none" w:sz="0" w:space="0" w:color="auto"/>
        <w:right w:val="none" w:sz="0" w:space="0" w:color="auto"/>
      </w:divBdr>
    </w:div>
    <w:div w:id="594677403">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599028940">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04265177">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2834476">
      <w:bodyDiv w:val="1"/>
      <w:marLeft w:val="0"/>
      <w:marRight w:val="0"/>
      <w:marTop w:val="0"/>
      <w:marBottom w:val="0"/>
      <w:divBdr>
        <w:top w:val="none" w:sz="0" w:space="0" w:color="auto"/>
        <w:left w:val="none" w:sz="0" w:space="0" w:color="auto"/>
        <w:bottom w:val="none" w:sz="0" w:space="0" w:color="auto"/>
        <w:right w:val="none" w:sz="0" w:space="0" w:color="auto"/>
      </w:divBdr>
    </w:div>
    <w:div w:id="653223934">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7658520">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693270178">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1176580">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833797">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24261459">
      <w:bodyDiv w:val="1"/>
      <w:marLeft w:val="0"/>
      <w:marRight w:val="0"/>
      <w:marTop w:val="0"/>
      <w:marBottom w:val="0"/>
      <w:divBdr>
        <w:top w:val="none" w:sz="0" w:space="0" w:color="auto"/>
        <w:left w:val="none" w:sz="0" w:space="0" w:color="auto"/>
        <w:bottom w:val="none" w:sz="0" w:space="0" w:color="auto"/>
        <w:right w:val="none" w:sz="0" w:space="0" w:color="auto"/>
      </w:divBdr>
    </w:div>
    <w:div w:id="72911249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3087632">
      <w:bodyDiv w:val="1"/>
      <w:marLeft w:val="0"/>
      <w:marRight w:val="0"/>
      <w:marTop w:val="0"/>
      <w:marBottom w:val="0"/>
      <w:divBdr>
        <w:top w:val="none" w:sz="0" w:space="0" w:color="auto"/>
        <w:left w:val="none" w:sz="0" w:space="0" w:color="auto"/>
        <w:bottom w:val="none" w:sz="0" w:space="0" w:color="auto"/>
        <w:right w:val="none" w:sz="0" w:space="0" w:color="auto"/>
      </w:divBdr>
    </w:div>
    <w:div w:id="734163196">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177623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66583172">
      <w:bodyDiv w:val="1"/>
      <w:marLeft w:val="0"/>
      <w:marRight w:val="0"/>
      <w:marTop w:val="0"/>
      <w:marBottom w:val="0"/>
      <w:divBdr>
        <w:top w:val="none" w:sz="0" w:space="0" w:color="auto"/>
        <w:left w:val="none" w:sz="0" w:space="0" w:color="auto"/>
        <w:bottom w:val="none" w:sz="0" w:space="0" w:color="auto"/>
        <w:right w:val="none" w:sz="0" w:space="0" w:color="auto"/>
      </w:divBdr>
    </w:div>
    <w:div w:id="768431902">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155966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1487899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390686">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1506307">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56232063">
      <w:bodyDiv w:val="1"/>
      <w:marLeft w:val="0"/>
      <w:marRight w:val="0"/>
      <w:marTop w:val="0"/>
      <w:marBottom w:val="0"/>
      <w:divBdr>
        <w:top w:val="none" w:sz="0" w:space="0" w:color="auto"/>
        <w:left w:val="none" w:sz="0" w:space="0" w:color="auto"/>
        <w:bottom w:val="none" w:sz="0" w:space="0" w:color="auto"/>
        <w:right w:val="none" w:sz="0" w:space="0" w:color="auto"/>
      </w:divBdr>
    </w:div>
    <w:div w:id="859701338">
      <w:bodyDiv w:val="1"/>
      <w:marLeft w:val="0"/>
      <w:marRight w:val="0"/>
      <w:marTop w:val="0"/>
      <w:marBottom w:val="0"/>
      <w:divBdr>
        <w:top w:val="none" w:sz="0" w:space="0" w:color="auto"/>
        <w:left w:val="none" w:sz="0" w:space="0" w:color="auto"/>
        <w:bottom w:val="none" w:sz="0" w:space="0" w:color="auto"/>
        <w:right w:val="none" w:sz="0" w:space="0" w:color="auto"/>
      </w:divBdr>
    </w:div>
    <w:div w:id="862671667">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77664355">
      <w:bodyDiv w:val="1"/>
      <w:marLeft w:val="0"/>
      <w:marRight w:val="0"/>
      <w:marTop w:val="0"/>
      <w:marBottom w:val="0"/>
      <w:divBdr>
        <w:top w:val="none" w:sz="0" w:space="0" w:color="auto"/>
        <w:left w:val="none" w:sz="0" w:space="0" w:color="auto"/>
        <w:bottom w:val="none" w:sz="0" w:space="0" w:color="auto"/>
        <w:right w:val="none" w:sz="0" w:space="0" w:color="auto"/>
      </w:divBdr>
    </w:div>
    <w:div w:id="879590641">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1332153">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4147469">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13856312">
      <w:bodyDiv w:val="1"/>
      <w:marLeft w:val="0"/>
      <w:marRight w:val="0"/>
      <w:marTop w:val="0"/>
      <w:marBottom w:val="0"/>
      <w:divBdr>
        <w:top w:val="none" w:sz="0" w:space="0" w:color="auto"/>
        <w:left w:val="none" w:sz="0" w:space="0" w:color="auto"/>
        <w:bottom w:val="none" w:sz="0" w:space="0" w:color="auto"/>
        <w:right w:val="none" w:sz="0" w:space="0" w:color="auto"/>
      </w:divBdr>
    </w:div>
    <w:div w:id="9183207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0237264">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4605225">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633381">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0773259">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1174533">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998732992">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5040734">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47602745">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0888658">
      <w:bodyDiv w:val="1"/>
      <w:marLeft w:val="0"/>
      <w:marRight w:val="0"/>
      <w:marTop w:val="0"/>
      <w:marBottom w:val="0"/>
      <w:divBdr>
        <w:top w:val="none" w:sz="0" w:space="0" w:color="auto"/>
        <w:left w:val="none" w:sz="0" w:space="0" w:color="auto"/>
        <w:bottom w:val="none" w:sz="0" w:space="0" w:color="auto"/>
        <w:right w:val="none" w:sz="0" w:space="0" w:color="auto"/>
      </w:divBdr>
    </w:div>
    <w:div w:id="10713442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5414877">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3568899">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08041395">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1389842">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19993">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1363245">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56341722">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2723139">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4151789">
      <w:bodyDiv w:val="1"/>
      <w:marLeft w:val="0"/>
      <w:marRight w:val="0"/>
      <w:marTop w:val="0"/>
      <w:marBottom w:val="0"/>
      <w:divBdr>
        <w:top w:val="none" w:sz="0" w:space="0" w:color="auto"/>
        <w:left w:val="none" w:sz="0" w:space="0" w:color="auto"/>
        <w:bottom w:val="none" w:sz="0" w:space="0" w:color="auto"/>
        <w:right w:val="none" w:sz="0" w:space="0" w:color="auto"/>
      </w:divBdr>
    </w:div>
    <w:div w:id="1195462331">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164169">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39747480">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6208639">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1470116">
      <w:bodyDiv w:val="1"/>
      <w:marLeft w:val="0"/>
      <w:marRight w:val="0"/>
      <w:marTop w:val="0"/>
      <w:marBottom w:val="0"/>
      <w:divBdr>
        <w:top w:val="none" w:sz="0" w:space="0" w:color="auto"/>
        <w:left w:val="none" w:sz="0" w:space="0" w:color="auto"/>
        <w:bottom w:val="none" w:sz="0" w:space="0" w:color="auto"/>
        <w:right w:val="none" w:sz="0" w:space="0" w:color="auto"/>
      </w:divBdr>
    </w:div>
    <w:div w:id="1292517169">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04845862">
      <w:bodyDiv w:val="1"/>
      <w:marLeft w:val="0"/>
      <w:marRight w:val="0"/>
      <w:marTop w:val="0"/>
      <w:marBottom w:val="0"/>
      <w:divBdr>
        <w:top w:val="none" w:sz="0" w:space="0" w:color="auto"/>
        <w:left w:val="none" w:sz="0" w:space="0" w:color="auto"/>
        <w:bottom w:val="none" w:sz="0" w:space="0" w:color="auto"/>
        <w:right w:val="none" w:sz="0" w:space="0" w:color="auto"/>
      </w:divBdr>
    </w:div>
    <w:div w:id="131186329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1910179">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77855241">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07264228">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4572744">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44962469">
      <w:bodyDiv w:val="1"/>
      <w:marLeft w:val="0"/>
      <w:marRight w:val="0"/>
      <w:marTop w:val="0"/>
      <w:marBottom w:val="0"/>
      <w:divBdr>
        <w:top w:val="none" w:sz="0" w:space="0" w:color="auto"/>
        <w:left w:val="none" w:sz="0" w:space="0" w:color="auto"/>
        <w:bottom w:val="none" w:sz="0" w:space="0" w:color="auto"/>
        <w:right w:val="none" w:sz="0" w:space="0" w:color="auto"/>
      </w:divBdr>
    </w:div>
    <w:div w:id="1450514962">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68354306">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4858210">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1935295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39466544">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65141310">
      <w:bodyDiv w:val="1"/>
      <w:marLeft w:val="0"/>
      <w:marRight w:val="0"/>
      <w:marTop w:val="0"/>
      <w:marBottom w:val="0"/>
      <w:divBdr>
        <w:top w:val="none" w:sz="0" w:space="0" w:color="auto"/>
        <w:left w:val="none" w:sz="0" w:space="0" w:color="auto"/>
        <w:bottom w:val="none" w:sz="0" w:space="0" w:color="auto"/>
        <w:right w:val="none" w:sz="0" w:space="0" w:color="auto"/>
      </w:divBdr>
    </w:div>
    <w:div w:id="1565873506">
      <w:bodyDiv w:val="1"/>
      <w:marLeft w:val="0"/>
      <w:marRight w:val="0"/>
      <w:marTop w:val="0"/>
      <w:marBottom w:val="0"/>
      <w:divBdr>
        <w:top w:val="none" w:sz="0" w:space="0" w:color="auto"/>
        <w:left w:val="none" w:sz="0" w:space="0" w:color="auto"/>
        <w:bottom w:val="none" w:sz="0" w:space="0" w:color="auto"/>
        <w:right w:val="none" w:sz="0" w:space="0" w:color="auto"/>
      </w:divBdr>
    </w:div>
    <w:div w:id="1570844148">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3928769">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6422205">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1838804">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7849893">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2269451">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1912465">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86203746">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2321999">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4520512">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2730071">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130538">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47679581">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56396044">
      <w:bodyDiv w:val="1"/>
      <w:marLeft w:val="0"/>
      <w:marRight w:val="0"/>
      <w:marTop w:val="0"/>
      <w:marBottom w:val="0"/>
      <w:divBdr>
        <w:top w:val="none" w:sz="0" w:space="0" w:color="auto"/>
        <w:left w:val="none" w:sz="0" w:space="0" w:color="auto"/>
        <w:bottom w:val="none" w:sz="0" w:space="0" w:color="auto"/>
        <w:right w:val="none" w:sz="0" w:space="0" w:color="auto"/>
      </w:divBdr>
    </w:div>
    <w:div w:id="1757441160">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3475802">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7952072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26383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4306830">
      <w:bodyDiv w:val="1"/>
      <w:marLeft w:val="0"/>
      <w:marRight w:val="0"/>
      <w:marTop w:val="0"/>
      <w:marBottom w:val="0"/>
      <w:divBdr>
        <w:top w:val="none" w:sz="0" w:space="0" w:color="auto"/>
        <w:left w:val="none" w:sz="0" w:space="0" w:color="auto"/>
        <w:bottom w:val="none" w:sz="0" w:space="0" w:color="auto"/>
        <w:right w:val="none" w:sz="0" w:space="0" w:color="auto"/>
      </w:divBdr>
    </w:div>
    <w:div w:id="1785419686">
      <w:bodyDiv w:val="1"/>
      <w:marLeft w:val="0"/>
      <w:marRight w:val="0"/>
      <w:marTop w:val="0"/>
      <w:marBottom w:val="0"/>
      <w:divBdr>
        <w:top w:val="none" w:sz="0" w:space="0" w:color="auto"/>
        <w:left w:val="none" w:sz="0" w:space="0" w:color="auto"/>
        <w:bottom w:val="none" w:sz="0" w:space="0" w:color="auto"/>
        <w:right w:val="none" w:sz="0" w:space="0" w:color="auto"/>
      </w:divBdr>
    </w:div>
    <w:div w:id="1787767846">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143585">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233851">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18302313">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2502330">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643463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50583">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52369">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0438070">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09146361">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5551524">
      <w:bodyDiv w:val="1"/>
      <w:marLeft w:val="0"/>
      <w:marRight w:val="0"/>
      <w:marTop w:val="0"/>
      <w:marBottom w:val="0"/>
      <w:divBdr>
        <w:top w:val="none" w:sz="0" w:space="0" w:color="auto"/>
        <w:left w:val="none" w:sz="0" w:space="0" w:color="auto"/>
        <w:bottom w:val="none" w:sz="0" w:space="0" w:color="auto"/>
        <w:right w:val="none" w:sz="0" w:space="0" w:color="auto"/>
      </w:divBdr>
    </w:div>
    <w:div w:id="1936161732">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2106333">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0964914">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58874521">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67197215">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41205206">
      <w:bodyDiv w:val="1"/>
      <w:marLeft w:val="0"/>
      <w:marRight w:val="0"/>
      <w:marTop w:val="0"/>
      <w:marBottom w:val="0"/>
      <w:divBdr>
        <w:top w:val="none" w:sz="0" w:space="0" w:color="auto"/>
        <w:left w:val="none" w:sz="0" w:space="0" w:color="auto"/>
        <w:bottom w:val="none" w:sz="0" w:space="0" w:color="auto"/>
        <w:right w:val="none" w:sz="0" w:space="0" w:color="auto"/>
      </w:divBdr>
    </w:div>
    <w:div w:id="20437473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2440442">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66221182">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83486858">
      <w:bodyDiv w:val="1"/>
      <w:marLeft w:val="0"/>
      <w:marRight w:val="0"/>
      <w:marTop w:val="0"/>
      <w:marBottom w:val="0"/>
      <w:divBdr>
        <w:top w:val="none" w:sz="0" w:space="0" w:color="auto"/>
        <w:left w:val="none" w:sz="0" w:space="0" w:color="auto"/>
        <w:bottom w:val="none" w:sz="0" w:space="0" w:color="auto"/>
        <w:right w:val="none" w:sz="0" w:space="0" w:color="auto"/>
      </w:divBdr>
    </w:div>
    <w:div w:id="2089229296">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192809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3796521">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09160026">
      <w:bodyDiv w:val="1"/>
      <w:marLeft w:val="0"/>
      <w:marRight w:val="0"/>
      <w:marTop w:val="0"/>
      <w:marBottom w:val="0"/>
      <w:divBdr>
        <w:top w:val="none" w:sz="0" w:space="0" w:color="auto"/>
        <w:left w:val="none" w:sz="0" w:space="0" w:color="auto"/>
        <w:bottom w:val="none" w:sz="0" w:space="0" w:color="auto"/>
        <w:right w:val="none" w:sz="0" w:space="0" w:color="auto"/>
      </w:divBdr>
    </w:div>
    <w:div w:id="2109277323">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3936321">
      <w:bodyDiv w:val="1"/>
      <w:marLeft w:val="0"/>
      <w:marRight w:val="0"/>
      <w:marTop w:val="0"/>
      <w:marBottom w:val="0"/>
      <w:divBdr>
        <w:top w:val="none" w:sz="0" w:space="0" w:color="auto"/>
        <w:left w:val="none" w:sz="0" w:space="0" w:color="auto"/>
        <w:bottom w:val="none" w:sz="0" w:space="0" w:color="auto"/>
        <w:right w:val="none" w:sz="0" w:space="0" w:color="auto"/>
      </w:divBdr>
    </w:div>
    <w:div w:id="2116976263">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3256781">
      <w:bodyDiv w:val="1"/>
      <w:marLeft w:val="0"/>
      <w:marRight w:val="0"/>
      <w:marTop w:val="0"/>
      <w:marBottom w:val="0"/>
      <w:divBdr>
        <w:top w:val="none" w:sz="0" w:space="0" w:color="auto"/>
        <w:left w:val="none" w:sz="0" w:space="0" w:color="auto"/>
        <w:bottom w:val="none" w:sz="0" w:space="0" w:color="auto"/>
        <w:right w:val="none" w:sz="0" w:space="0" w:color="auto"/>
      </w:divBdr>
    </w:div>
    <w:div w:id="2128547613">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0779511">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MFSM_Other_Depository.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bp.org.pk/departments/stats/ntb.htm" TargetMode="External"/><Relationship Id="rId17" Type="http://schemas.openxmlformats.org/officeDocument/2006/relationships/hyperlink" Target="http://www.sbp.org.pk/ecodata/RSMS.pdf" TargetMode="External"/><Relationship Id="rId2" Type="http://schemas.openxmlformats.org/officeDocument/2006/relationships/numbering" Target="numbering.xml"/><Relationship Id="rId16" Type="http://schemas.openxmlformats.org/officeDocument/2006/relationships/hyperlink" Target="http://www.sbp.org.pk/ecodata/MFSM_Dep_C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Ana_Acc_bkg.pdf" TargetMode="External"/><Relationship Id="rId5" Type="http://schemas.openxmlformats.org/officeDocument/2006/relationships/webSettings" Target="webSettings.xml"/><Relationship Id="rId15" Type="http://schemas.openxmlformats.org/officeDocument/2006/relationships/hyperlink" Target="http://www.sbp.org.pk/departments/stats/Notice-27-Mar-2017.pdf" TargetMode="External"/><Relationship Id="rId28" Type="http://schemas.microsoft.com/office/2016/09/relationships/commentsIds" Target="commentsIds.xml"/><Relationship Id="rId10" Type="http://schemas.openxmlformats.org/officeDocument/2006/relationships/hyperlink" Target="http://www.sbp.org.pk/departments/stats/ntb.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bp.org.pk/ecodata/Ana_Acc_Sbp.pdf" TargetMode="External"/><Relationship Id="rId14" Type="http://schemas.openxmlformats.org/officeDocument/2006/relationships/hyperlink" Target="http://www.sbp.org.pk/departments/stats/ntb.htm"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41929-C49D-4E56-A7EB-B6CB25F38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16</Pages>
  <Words>10573</Words>
  <Characters>60269</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70701</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Haider Ali - Statistics &amp; DWH</cp:lastModifiedBy>
  <cp:revision>45</cp:revision>
  <cp:lastPrinted>2023-02-27T11:28:00Z</cp:lastPrinted>
  <dcterms:created xsi:type="dcterms:W3CDTF">2023-03-02T10:18:00Z</dcterms:created>
  <dcterms:modified xsi:type="dcterms:W3CDTF">2023-04-04T07:46:00Z</dcterms:modified>
</cp:coreProperties>
</file>