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6" w:type="dxa"/>
        <w:jc w:val="center"/>
        <w:tblLook w:val="04A0" w:firstRow="1" w:lastRow="0" w:firstColumn="1" w:lastColumn="0" w:noHBand="0" w:noVBand="1"/>
      </w:tblPr>
      <w:tblGrid>
        <w:gridCol w:w="1960"/>
        <w:gridCol w:w="846"/>
        <w:gridCol w:w="841"/>
        <w:gridCol w:w="976"/>
        <w:gridCol w:w="939"/>
        <w:gridCol w:w="829"/>
        <w:gridCol w:w="810"/>
        <w:gridCol w:w="893"/>
        <w:gridCol w:w="854"/>
        <w:gridCol w:w="948"/>
      </w:tblGrid>
      <w:tr w:rsidR="006C04E7" w:rsidRPr="00423117" w:rsidTr="002F7FD8">
        <w:trPr>
          <w:trHeight w:val="432"/>
          <w:jc w:val="center"/>
        </w:trPr>
        <w:tc>
          <w:tcPr>
            <w:tcW w:w="9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E7" w:rsidRPr="00423117" w:rsidRDefault="009726B2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0544">
              <w:rPr>
                <w:b/>
                <w:bCs/>
                <w:sz w:val="28"/>
                <w:szCs w:val="28"/>
              </w:rPr>
              <w:t>6.1 Government</w:t>
            </w:r>
            <w:r w:rsidR="006C04E7" w:rsidRPr="00940544">
              <w:rPr>
                <w:b/>
                <w:bCs/>
                <w:sz w:val="28"/>
                <w:szCs w:val="28"/>
              </w:rPr>
              <w:t xml:space="preserve"> of </w:t>
            </w:r>
            <w:r w:rsidR="002649B7" w:rsidRPr="00940544">
              <w:rPr>
                <w:b/>
                <w:bCs/>
                <w:sz w:val="28"/>
                <w:szCs w:val="28"/>
              </w:rPr>
              <w:t xml:space="preserve">Pakistan Treasury </w:t>
            </w:r>
            <w:r w:rsidR="006C04E7" w:rsidRPr="00940544">
              <w:rPr>
                <w:b/>
                <w:bCs/>
                <w:sz w:val="28"/>
                <w:szCs w:val="28"/>
              </w:rPr>
              <w:t>Bills</w:t>
            </w:r>
          </w:p>
        </w:tc>
      </w:tr>
      <w:tr w:rsidR="006C04E7" w:rsidRPr="00423117" w:rsidTr="002F7FD8">
        <w:trPr>
          <w:trHeight w:val="432"/>
          <w:jc w:val="center"/>
        </w:trPr>
        <w:tc>
          <w:tcPr>
            <w:tcW w:w="9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C04E7" w:rsidRPr="00423117" w:rsidRDefault="006C04E7" w:rsidP="00B26016">
            <w:pPr>
              <w:ind w:right="-99"/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E654C6" w:rsidRPr="00423117" w:rsidTr="002F7FD8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54C6" w:rsidRPr="00423117" w:rsidRDefault="00E654C6" w:rsidP="00BB036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54C6" w:rsidRPr="006C1D3D" w:rsidRDefault="00E654C6" w:rsidP="00BB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654C6" w:rsidRPr="006C1D3D" w:rsidRDefault="00E654C6" w:rsidP="00BB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C6" w:rsidRPr="006C1D3D" w:rsidRDefault="00E654C6" w:rsidP="00BB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C6" w:rsidRPr="006C1D3D" w:rsidRDefault="00E654C6" w:rsidP="00BB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33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654C6" w:rsidRPr="006C1D3D" w:rsidRDefault="00E654C6" w:rsidP="00BB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</w:tr>
      <w:tr w:rsidR="00E654C6" w:rsidRPr="00423117" w:rsidTr="002F7FD8">
        <w:trPr>
          <w:trHeight w:val="278"/>
          <w:jc w:val="center"/>
        </w:trPr>
        <w:tc>
          <w:tcPr>
            <w:tcW w:w="196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54C6" w:rsidRPr="00423117" w:rsidRDefault="00E654C6" w:rsidP="00E654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54C6" w:rsidRPr="006C1D3D" w:rsidRDefault="00E654C6" w:rsidP="00E654C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Jun-21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6C1D3D" w:rsidRDefault="00E654C6" w:rsidP="00E654C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6C1D3D" w:rsidRDefault="00E654C6" w:rsidP="00E654C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May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6C1D3D" w:rsidRDefault="00E654C6" w:rsidP="00E654C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Dec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6C1D3D" w:rsidRDefault="00E654C6" w:rsidP="00E654C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Jan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6C1D3D" w:rsidRDefault="00E654C6" w:rsidP="00E654C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Feb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6C1D3D" w:rsidRDefault="00E654C6" w:rsidP="00E654C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6C1D3D" w:rsidRDefault="00E654C6" w:rsidP="00E654C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Apr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6C1D3D" w:rsidRDefault="00E654C6" w:rsidP="00E654C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May</w:t>
            </w:r>
          </w:p>
        </w:tc>
      </w:tr>
      <w:tr w:rsidR="00E654C6" w:rsidRPr="00423117" w:rsidTr="002F7FD8">
        <w:trPr>
          <w:trHeight w:val="402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654C6" w:rsidRPr="00423117" w:rsidRDefault="00E654C6" w:rsidP="00E654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54C6" w:rsidRPr="00423117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423117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423117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423117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423117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423117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423117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423117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423117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4C6" w:rsidRPr="00423117" w:rsidTr="002F7FD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654C6" w:rsidRPr="006C1D3D" w:rsidRDefault="00E654C6" w:rsidP="00E654C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54C6" w:rsidRPr="006C1D3D" w:rsidRDefault="00E654C6" w:rsidP="00E654C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6C1D3D" w:rsidRDefault="00E654C6" w:rsidP="00E654C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6C1D3D" w:rsidRDefault="00E654C6" w:rsidP="00E654C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6C1D3D" w:rsidRDefault="00E654C6" w:rsidP="00E654C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6C1D3D" w:rsidRDefault="00E654C6" w:rsidP="00E654C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6C1D3D" w:rsidRDefault="00E654C6" w:rsidP="00E654C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6C1D3D" w:rsidRDefault="00E654C6" w:rsidP="00E654C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6C1D3D" w:rsidRDefault="00E654C6" w:rsidP="00E654C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6C1D3D" w:rsidRDefault="00E654C6" w:rsidP="00E654C6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2F7FD8" w:rsidRPr="00664FF0" w:rsidTr="002F7FD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F7FD8" w:rsidRPr="006C1D3D" w:rsidRDefault="002F7FD8" w:rsidP="002F7FD8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F7FD8" w:rsidRDefault="002F7FD8" w:rsidP="002F7F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657,792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710C55" w:rsidRDefault="002F7FD8" w:rsidP="002F7FD8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2,961,723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227,304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2,068,842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1,748,384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659,638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2,419,461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2,544,915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1,028,192</w:t>
            </w:r>
          </w:p>
        </w:tc>
      </w:tr>
      <w:tr w:rsidR="002F7FD8" w:rsidRPr="00664FF0" w:rsidTr="002F7FD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F7FD8" w:rsidRPr="006C1D3D" w:rsidRDefault="002F7FD8" w:rsidP="002F7FD8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F7FD8" w:rsidRDefault="002F7FD8" w:rsidP="002F7F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11,087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710C55" w:rsidRDefault="002F7FD8" w:rsidP="002F7FD8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102,333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7,545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82,912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69,920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27,913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114,829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119,881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51,283</w:t>
            </w:r>
          </w:p>
        </w:tc>
      </w:tr>
      <w:tr w:rsidR="002F7FD8" w:rsidRPr="00664FF0" w:rsidTr="002F7FD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F7FD8" w:rsidRPr="006C1D3D" w:rsidRDefault="002F7FD8" w:rsidP="002F7FD8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F7FD8" w:rsidRDefault="002F7FD8" w:rsidP="002F7F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1,681,039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710C55" w:rsidRDefault="002F7FD8" w:rsidP="002F7FD8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1,182,502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249,274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2,481,476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1,028,808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917,413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2,170,826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1,448,334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659,638</w:t>
            </w:r>
          </w:p>
        </w:tc>
      </w:tr>
      <w:tr w:rsidR="002F7FD8" w:rsidRPr="00664FF0" w:rsidTr="002F7FD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F7FD8" w:rsidRPr="006C1D3D" w:rsidRDefault="002F7FD8" w:rsidP="002F7FD8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F7FD8" w:rsidRDefault="002F7FD8" w:rsidP="002F7F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28,600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710C55" w:rsidRDefault="002F7FD8" w:rsidP="002F7FD8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31,637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5,957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90,554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37,132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33,677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84,816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45,274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27,913</w:t>
            </w:r>
          </w:p>
        </w:tc>
      </w:tr>
      <w:tr w:rsidR="002F7FD8" w:rsidRPr="00664FF0" w:rsidTr="002F7FD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F7FD8" w:rsidRPr="006C1D3D" w:rsidRDefault="002F7FD8" w:rsidP="002F7FD8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F7FD8" w:rsidRDefault="002F7FD8" w:rsidP="002F7F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1,684,789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710C55" w:rsidRDefault="002F7FD8" w:rsidP="002F7FD8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3,857,089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2,077,867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3,816,997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4,536,573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4,278,799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4,527,434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5,624,015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5,992,568</w:t>
            </w:r>
          </w:p>
        </w:tc>
      </w:tr>
      <w:tr w:rsidR="00E654C6" w:rsidRPr="00664FF0" w:rsidTr="002F7FD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654C6" w:rsidRPr="006C1D3D" w:rsidRDefault="00E654C6" w:rsidP="00E654C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54C6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2F7FD8" w:rsidRDefault="00E654C6" w:rsidP="002F7FD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2F7FD8" w:rsidRDefault="00E654C6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2F7FD8" w:rsidRDefault="00E654C6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2F7FD8" w:rsidRDefault="00E654C6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2F7FD8" w:rsidRDefault="00E654C6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2F7FD8" w:rsidRDefault="00E654C6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2F7FD8" w:rsidRDefault="00E654C6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F7FD8" w:rsidRPr="00664FF0" w:rsidTr="002F7FD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F7FD8" w:rsidRPr="006C1D3D" w:rsidRDefault="002F7FD8" w:rsidP="002F7FD8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F7FD8" w:rsidRDefault="002F7FD8" w:rsidP="002F7F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1,254,286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710C55" w:rsidRDefault="002F7FD8" w:rsidP="002F7FD8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116,302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55,832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53,116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3,938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20,417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18,552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29,481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13,140</w:t>
            </w:r>
          </w:p>
        </w:tc>
      </w:tr>
      <w:tr w:rsidR="002F7FD8" w:rsidRPr="00664FF0" w:rsidTr="002F7FD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F7FD8" w:rsidRPr="006C1D3D" w:rsidRDefault="002F7FD8" w:rsidP="002F7FD8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F7FD8" w:rsidRDefault="002F7FD8" w:rsidP="002F7F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47,375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710C55" w:rsidRDefault="002F7FD8" w:rsidP="002F7FD8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8,669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4,092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4,453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330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1,925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1,977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3,225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1,438</w:t>
            </w:r>
          </w:p>
        </w:tc>
      </w:tr>
      <w:tr w:rsidR="002F7FD8" w:rsidRPr="00664FF0" w:rsidTr="002F7FD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F7FD8" w:rsidRPr="006C1D3D" w:rsidRDefault="002F7FD8" w:rsidP="002F7FD8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F7FD8" w:rsidRDefault="002F7FD8" w:rsidP="002F7F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73,733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710C55" w:rsidRDefault="002F7FD8" w:rsidP="002F7FD8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900,072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116,302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67,821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61,779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110,026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110,712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19,051</w:t>
            </w:r>
          </w:p>
        </w:tc>
      </w:tr>
      <w:tr w:rsidR="002F7FD8" w:rsidRPr="00664FF0" w:rsidTr="002F7FD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F7FD8" w:rsidRPr="006C1D3D" w:rsidRDefault="002F7FD8" w:rsidP="002F7FD8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F7FD8" w:rsidRDefault="002F7FD8" w:rsidP="002F7F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2,640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710C55" w:rsidRDefault="002F7FD8" w:rsidP="002F7FD8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50,791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8,669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5,305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4,870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8,762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8,675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1,494</w:t>
            </w:r>
          </w:p>
        </w:tc>
      </w:tr>
      <w:tr w:rsidR="002F7FD8" w:rsidRPr="00664FF0" w:rsidTr="002F7FD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F7FD8" w:rsidRPr="006C1D3D" w:rsidRDefault="002F7FD8" w:rsidP="002F7FD8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F7FD8" w:rsidRDefault="002F7FD8" w:rsidP="002F7F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4,508,950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710C55" w:rsidRDefault="002F7FD8" w:rsidP="002F7FD8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1,626,962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2,410,732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422,504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358,621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317,259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225,785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144,553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138,642</w:t>
            </w:r>
          </w:p>
        </w:tc>
      </w:tr>
      <w:tr w:rsidR="00E654C6" w:rsidRPr="00664FF0" w:rsidTr="002F7FD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654C6" w:rsidRPr="006C1D3D" w:rsidRDefault="00E654C6" w:rsidP="00E654C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12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54C6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2F7FD8" w:rsidRDefault="00E654C6" w:rsidP="002F7FD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2F7FD8" w:rsidRDefault="00E654C6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2F7FD8" w:rsidRDefault="00E654C6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2F7FD8" w:rsidRDefault="00E654C6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2F7FD8" w:rsidRDefault="00E654C6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2F7FD8" w:rsidRDefault="00E654C6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2F7FD8" w:rsidRDefault="00E654C6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F7FD8" w:rsidRPr="00664FF0" w:rsidTr="002F7FD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F7FD8" w:rsidRPr="006C1D3D" w:rsidRDefault="002F7FD8" w:rsidP="002F7FD8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F7FD8" w:rsidRDefault="002F7FD8" w:rsidP="002F7F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710C55" w:rsidRDefault="002F7FD8" w:rsidP="002F7FD8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155,401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48,946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26,470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9,999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128,750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123,294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45,982</w:t>
            </w:r>
          </w:p>
        </w:tc>
      </w:tr>
      <w:tr w:rsidR="002F7FD8" w:rsidRPr="00664FF0" w:rsidTr="002F7FD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F7FD8" w:rsidRPr="006C1D3D" w:rsidRDefault="002F7FD8" w:rsidP="002F7FD8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F7FD8" w:rsidRDefault="002F7FD8" w:rsidP="002F7F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710C55" w:rsidRDefault="002F7FD8" w:rsidP="002F7FD8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23,376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7,200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4,434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1,953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27,274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26,895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10,080</w:t>
            </w:r>
          </w:p>
        </w:tc>
      </w:tr>
      <w:tr w:rsidR="002F7FD8" w:rsidRPr="00664FF0" w:rsidTr="002F7FD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F7FD8" w:rsidRPr="006C1D3D" w:rsidRDefault="002F7FD8" w:rsidP="002F7FD8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F7FD8" w:rsidRDefault="002F7FD8" w:rsidP="002F7F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133,185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710C55" w:rsidRDefault="002F7FD8" w:rsidP="002F7FD8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22,393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245,309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120,604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107,472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285,483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218,248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190,519</w:t>
            </w:r>
          </w:p>
        </w:tc>
      </w:tr>
      <w:tr w:rsidR="002F7FD8" w:rsidRPr="00664FF0" w:rsidTr="002F7FD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F7FD8" w:rsidRPr="006C1D3D" w:rsidRDefault="002F7FD8" w:rsidP="002F7FD8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F7FD8" w:rsidRDefault="002F7FD8" w:rsidP="002F7F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10,027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710C55" w:rsidRDefault="002F7FD8" w:rsidP="002F7FD8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1,711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27,981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13,223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11,650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34,890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29,141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28,026</w:t>
            </w:r>
          </w:p>
        </w:tc>
      </w:tr>
      <w:tr w:rsidR="002F7FD8" w:rsidRPr="00664FF0" w:rsidTr="002F7FD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F7FD8" w:rsidRPr="006C1D3D" w:rsidRDefault="002F7FD8" w:rsidP="002F7FD8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F7FD8" w:rsidRDefault="002F7FD8" w:rsidP="002F7F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542,086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710C55" w:rsidRDefault="002F7FD8" w:rsidP="002F7FD8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1,324,154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1,170,196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1,916,880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1,796,276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1,698,804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1,542,072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1,447,118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2F7FD8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1,302,581</w:t>
            </w:r>
          </w:p>
        </w:tc>
      </w:tr>
      <w:tr w:rsidR="00E654C6" w:rsidRPr="00423117" w:rsidTr="002F7FD8">
        <w:trPr>
          <w:trHeight w:val="405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654C6" w:rsidRPr="00423117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654C6" w:rsidRPr="00423117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654C6" w:rsidRPr="00423117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654C6" w:rsidRPr="00605286" w:rsidRDefault="00E654C6" w:rsidP="00E654C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654C6" w:rsidRPr="00605286" w:rsidRDefault="00E654C6" w:rsidP="00E654C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654C6" w:rsidRPr="00423117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654C6" w:rsidRPr="00423117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654C6" w:rsidRPr="00423117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654C6" w:rsidRPr="00423117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654C6" w:rsidRPr="001B7DA0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654C6" w:rsidRPr="00423117" w:rsidTr="002F7FD8">
        <w:trPr>
          <w:trHeight w:val="322"/>
          <w:jc w:val="center"/>
        </w:trPr>
        <w:tc>
          <w:tcPr>
            <w:tcW w:w="9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54C6" w:rsidRPr="006C1D3D" w:rsidRDefault="00E654C6" w:rsidP="00E654C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Source: Domestic Markets &amp; Monetary Management Department</w:t>
            </w:r>
            <w:r>
              <w:rPr>
                <w:color w:val="000000"/>
                <w:sz w:val="14"/>
                <w:szCs w:val="14"/>
              </w:rPr>
              <w:t>,</w:t>
            </w:r>
            <w:r w:rsidRPr="006C1D3D">
              <w:rPr>
                <w:color w:val="000000"/>
                <w:sz w:val="14"/>
                <w:szCs w:val="14"/>
              </w:rPr>
              <w:t xml:space="preserve"> SBP </w:t>
            </w:r>
          </w:p>
          <w:p w:rsidR="00E654C6" w:rsidRPr="006C1D3D" w:rsidRDefault="00E654C6" w:rsidP="00E654C6">
            <w:pPr>
              <w:rPr>
                <w:color w:val="000000"/>
                <w:sz w:val="14"/>
                <w:szCs w:val="14"/>
              </w:rPr>
            </w:pPr>
          </w:p>
        </w:tc>
      </w:tr>
      <w:tr w:rsidR="00E654C6" w:rsidRPr="00423117" w:rsidTr="002F7FD8">
        <w:trPr>
          <w:trHeight w:val="252"/>
          <w:jc w:val="center"/>
        </w:trPr>
        <w:tc>
          <w:tcPr>
            <w:tcW w:w="9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654C6" w:rsidRPr="006C1D3D" w:rsidRDefault="00E654C6" w:rsidP="00E654C6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EB44BE" w:rsidRDefault="00EB44BE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00"/>
        <w:gridCol w:w="714"/>
        <w:gridCol w:w="732"/>
        <w:gridCol w:w="714"/>
        <w:gridCol w:w="223"/>
        <w:gridCol w:w="509"/>
        <w:gridCol w:w="861"/>
        <w:gridCol w:w="810"/>
        <w:gridCol w:w="810"/>
        <w:gridCol w:w="810"/>
        <w:gridCol w:w="720"/>
        <w:gridCol w:w="810"/>
      </w:tblGrid>
      <w:tr w:rsidR="00BB1A19" w:rsidRPr="00E73AA6" w:rsidTr="008E7857">
        <w:trPr>
          <w:trHeight w:val="259"/>
          <w:jc w:val="center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AD3F99" w:rsidRDefault="009726B2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99">
              <w:rPr>
                <w:b/>
                <w:bCs/>
                <w:sz w:val="28"/>
                <w:szCs w:val="16"/>
              </w:rPr>
              <w:lastRenderedPageBreak/>
              <w:t>6.</w:t>
            </w:r>
            <w:r w:rsidRPr="00AD3F99">
              <w:rPr>
                <w:b/>
                <w:bCs/>
                <w:sz w:val="28"/>
                <w:szCs w:val="28"/>
              </w:rPr>
              <w:t>2 Sale</w:t>
            </w:r>
            <w:r w:rsidR="00BB1A19" w:rsidRPr="00AD3F99">
              <w:rPr>
                <w:b/>
                <w:bCs/>
                <w:sz w:val="28"/>
                <w:szCs w:val="28"/>
              </w:rPr>
              <w:t xml:space="preserve"> / Purchase of Treasury Bills under Open</w:t>
            </w:r>
          </w:p>
        </w:tc>
      </w:tr>
      <w:tr w:rsidR="00BB1A19" w:rsidRPr="00E73AA6" w:rsidTr="008E7857">
        <w:trPr>
          <w:trHeight w:val="259"/>
          <w:jc w:val="center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AD3F99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99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:rsidTr="008E7857">
        <w:trPr>
          <w:trHeight w:val="259"/>
          <w:jc w:val="center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:rsidTr="008E7857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533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4D4F66" w:rsidRPr="00E73AA6" w:rsidRDefault="00E92A76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Billion Rupees</w:t>
            </w:r>
          </w:p>
        </w:tc>
      </w:tr>
      <w:tr w:rsidR="00523F3F" w:rsidRPr="00E73AA6" w:rsidTr="008E7857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23F3F" w:rsidRPr="006C1D3D" w:rsidRDefault="00523F3F" w:rsidP="00523F3F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B66C73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-23</w:t>
            </w:r>
          </w:p>
        </w:tc>
      </w:tr>
      <w:tr w:rsidR="00523F3F" w:rsidRPr="00E73AA6" w:rsidTr="008E7857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523F3F" w:rsidRPr="00E73AA6" w:rsidTr="008E7857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6B542C" w:rsidRPr="00E73AA6" w:rsidTr="008E785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1,272.5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308.8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1,783.0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1,773.0</w:t>
            </w:r>
          </w:p>
        </w:tc>
      </w:tr>
      <w:tr w:rsidR="00664FF0" w:rsidRPr="00E73AA6" w:rsidTr="008E785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Pr="00E73AA6" w:rsidRDefault="00664FF0" w:rsidP="00664FF0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D16B4B" w:rsidRDefault="00664FF0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D16B4B" w:rsidRDefault="00664FF0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B5327C" w:rsidRPr="00E73AA6" w:rsidTr="008E785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27C" w:rsidRPr="00E73AA6" w:rsidRDefault="00B5327C" w:rsidP="00B5327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Pr="00E73AA6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Pr="00E73AA6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Pr="00D16B4B" w:rsidRDefault="00B5327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869.2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Pr="00D16B4B" w:rsidRDefault="00B5327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824.2</w:t>
            </w:r>
          </w:p>
        </w:tc>
      </w:tr>
      <w:tr w:rsidR="0002077A" w:rsidRPr="00E73AA6" w:rsidTr="008E785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73AA6" w:rsidRDefault="0002077A" w:rsidP="0002077A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2,478.3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2,225.7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824.1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FD3BC1">
              <w:rPr>
                <w:sz w:val="16"/>
                <w:szCs w:val="16"/>
              </w:rPr>
              <w:t>99.3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FD3BC1">
              <w:rPr>
                <w:sz w:val="16"/>
                <w:szCs w:val="16"/>
              </w:rPr>
              <w:t>95.3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D16B4B" w:rsidRDefault="0002077A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D16B4B" w:rsidRDefault="0002077A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7F3FB7" w:rsidRPr="00E73AA6" w:rsidTr="008E785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FB7" w:rsidRPr="00E73AA6" w:rsidRDefault="007F3FB7" w:rsidP="007F3FB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6,630.6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E73AA6" w:rsidRDefault="007F3FB7" w:rsidP="007F3FB7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E73AA6" w:rsidRDefault="007F3FB7" w:rsidP="007F3FB7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D16B4B" w:rsidRDefault="007F3FB7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399.6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D16B4B" w:rsidRDefault="007F3FB7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384.6</w:t>
            </w:r>
          </w:p>
        </w:tc>
      </w:tr>
      <w:tr w:rsidR="007F3FB7" w:rsidRPr="00E73AA6" w:rsidTr="008E785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FB7" w:rsidRPr="00E73AA6" w:rsidRDefault="007F3FB7" w:rsidP="007F3FB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D16B4B" w:rsidRDefault="007F3FB7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506.5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D16B4B" w:rsidRDefault="007F3FB7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506.5</w:t>
            </w:r>
          </w:p>
        </w:tc>
      </w:tr>
      <w:tr w:rsidR="007F3FB7" w:rsidRPr="00E73AA6" w:rsidTr="008E785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FB7" w:rsidRPr="00E73AA6" w:rsidRDefault="007F3FB7" w:rsidP="007F3FB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9,265.4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8,929.1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D16B4B" w:rsidRDefault="007F3FB7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1,126.5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D16B4B" w:rsidRDefault="007F3FB7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1,124.5</w:t>
            </w:r>
          </w:p>
        </w:tc>
      </w:tr>
      <w:tr w:rsidR="00DA3A92" w:rsidRPr="00E73AA6" w:rsidTr="008E785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A92" w:rsidRPr="00E73AA6" w:rsidRDefault="00DA3A92" w:rsidP="00DA3A92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3A92" w:rsidRDefault="00DA3A92" w:rsidP="00DA3A9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5,226.9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3A92" w:rsidRDefault="00DA3A92" w:rsidP="00DA3A9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3A92" w:rsidRDefault="00DA3A92" w:rsidP="00DA3A9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3A92" w:rsidRDefault="00DA3A92" w:rsidP="00DA3A9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3A92" w:rsidRDefault="00DA3A92" w:rsidP="00DA3A9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3A92" w:rsidRDefault="00DA3A92" w:rsidP="00DA3A9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3A92" w:rsidRDefault="00DA3A92" w:rsidP="00DA3A92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3A92" w:rsidRDefault="00DA3A92" w:rsidP="00DA3A92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3A92" w:rsidRPr="00D16B4B" w:rsidRDefault="00DA3A92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3A92" w:rsidRPr="00D16B4B" w:rsidRDefault="00DA3A92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523F3F" w:rsidRPr="00E73AA6" w:rsidTr="008E785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3,359.3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D16B4B" w:rsidRDefault="000E6398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893.</w:t>
            </w:r>
            <w:r w:rsidR="0028757A" w:rsidRPr="00D16B4B"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D16B4B" w:rsidRDefault="0028757A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887</w:t>
            </w:r>
            <w:r w:rsidR="000E6398" w:rsidRPr="00D16B4B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D16B4B"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</w:tc>
      </w:tr>
      <w:tr w:rsidR="00523F3F" w:rsidRPr="00E73AA6" w:rsidTr="008E785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3,163.8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392.3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D16B4B" w:rsidRDefault="00151A35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254.00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D16B4B" w:rsidRDefault="00151A35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251.00</w:t>
            </w:r>
          </w:p>
        </w:tc>
      </w:tr>
      <w:tr w:rsidR="00523F3F" w:rsidRPr="00E73AA6" w:rsidTr="00785D9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5,781.2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5,777.6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D16B4B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428.8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D16B4B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421.8</w:t>
            </w:r>
          </w:p>
        </w:tc>
      </w:tr>
      <w:tr w:rsidR="00523F3F" w:rsidRPr="00E73AA6" w:rsidTr="00785D9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D16B4B" w:rsidRDefault="00523F3F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D16B4B" w:rsidRDefault="00523F3F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3F3F" w:rsidRPr="00E73AA6" w:rsidTr="00785D9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D16B4B" w:rsidRDefault="00523F3F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D16B4B" w:rsidRDefault="00523F3F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85D93" w:rsidRPr="00E73AA6" w:rsidTr="00785D9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D93" w:rsidRPr="001372D1" w:rsidRDefault="00785D93" w:rsidP="00785D93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85D93" w:rsidRPr="001372D1" w:rsidRDefault="00785D93" w:rsidP="00785D93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3,409.9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85D93" w:rsidRPr="001372D1" w:rsidRDefault="00785D93" w:rsidP="00785D93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3,342.4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85D93" w:rsidRPr="001372D1" w:rsidRDefault="00785D93" w:rsidP="00785D93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172.1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85D93" w:rsidRPr="001372D1" w:rsidRDefault="00785D93" w:rsidP="00785D93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142.8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85D93" w:rsidRPr="001372D1" w:rsidRDefault="00785D93" w:rsidP="00785D93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124.9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85D93" w:rsidRPr="001372D1" w:rsidRDefault="00785D93" w:rsidP="00785D93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5D93" w:rsidRPr="001372D1" w:rsidRDefault="00785D93" w:rsidP="00785D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5D93" w:rsidRPr="001372D1" w:rsidRDefault="00785D93" w:rsidP="00785D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5D93" w:rsidRDefault="00785D93" w:rsidP="00785D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626.1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5D93" w:rsidRDefault="00785D93" w:rsidP="00785D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617.3</w:t>
            </w:r>
          </w:p>
        </w:tc>
      </w:tr>
      <w:tr w:rsidR="00785D93" w:rsidRPr="00E73AA6" w:rsidTr="00785D9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D93" w:rsidRPr="001372D1" w:rsidRDefault="00785D93" w:rsidP="00785D93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85D93" w:rsidRPr="001372D1" w:rsidRDefault="00785D93" w:rsidP="00785D93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113.7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85D93" w:rsidRPr="001372D1" w:rsidRDefault="00785D93" w:rsidP="00785D93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111.4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85D93" w:rsidRPr="001372D1" w:rsidRDefault="00785D93" w:rsidP="00785D93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5.7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85D93" w:rsidRPr="001372D1" w:rsidRDefault="00785D93" w:rsidP="00785D93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4.8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85D93" w:rsidRPr="001372D1" w:rsidRDefault="00785D93" w:rsidP="00785D93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4.2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85D93" w:rsidRPr="001372D1" w:rsidRDefault="00785D93" w:rsidP="00785D93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5D93" w:rsidRPr="001372D1" w:rsidRDefault="00785D93" w:rsidP="00785D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5D93" w:rsidRPr="001372D1" w:rsidRDefault="00785D93" w:rsidP="00785D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5D93" w:rsidRDefault="00785D93" w:rsidP="00785D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5D93" w:rsidRDefault="00785D93" w:rsidP="00785D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20.58</w:t>
            </w:r>
          </w:p>
        </w:tc>
      </w:tr>
      <w:tr w:rsidR="00523F3F" w:rsidRPr="00E73AA6" w:rsidTr="008E7857">
        <w:trPr>
          <w:trHeight w:val="259"/>
          <w:jc w:val="center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3F" w:rsidRPr="00E73AA6" w:rsidRDefault="00523F3F" w:rsidP="00523F3F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3F3F" w:rsidRPr="00E73AA6" w:rsidTr="008E7857">
        <w:trPr>
          <w:trHeight w:val="259"/>
          <w:jc w:val="center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3F" w:rsidRPr="00E73AA6" w:rsidRDefault="00523F3F" w:rsidP="00523F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3F3F" w:rsidRPr="00E73AA6" w:rsidTr="008E7857">
        <w:trPr>
          <w:trHeight w:val="259"/>
          <w:jc w:val="center"/>
        </w:trPr>
        <w:tc>
          <w:tcPr>
            <w:tcW w:w="873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6B542C" w:rsidRPr="00E73AA6" w:rsidTr="008E7857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6C1D3D" w:rsidRDefault="006B542C" w:rsidP="006B542C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</w:tr>
      <w:tr w:rsidR="006B542C" w:rsidRPr="00E73AA6" w:rsidTr="008E7857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2C" w:rsidRPr="00E73AA6" w:rsidRDefault="006B542C" w:rsidP="006B54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6B542C" w:rsidRPr="00E73AA6" w:rsidTr="008E7857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2C" w:rsidRPr="00E73AA6" w:rsidRDefault="006B542C" w:rsidP="006B54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6B542C" w:rsidRPr="00E73AA6" w:rsidTr="008E785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3,608.3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2,906.8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4,687.7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4,374.4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4,337.1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4,062.4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12,226.0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11,285.8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4,476.9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2,353.4</w:t>
            </w:r>
          </w:p>
        </w:tc>
      </w:tr>
      <w:tr w:rsidR="00664FF0" w:rsidRPr="00E73AA6" w:rsidTr="008E785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Pr="00E73AA6" w:rsidRDefault="00664FF0" w:rsidP="00664FF0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8,370.5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8,249.2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8,269.7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7,999.3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Pr="00D16B4B" w:rsidRDefault="00664FF0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5,966.4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Pr="00D16B4B" w:rsidRDefault="00664FF0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5,802.4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FF0" w:rsidRPr="00D16B4B" w:rsidRDefault="00664FF0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9,787.7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FF0" w:rsidRPr="00D16B4B" w:rsidRDefault="00664FF0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9,199.4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D16B4B" w:rsidRDefault="00664FF0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4,106.8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D16B4B" w:rsidRDefault="00664FF0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3,452.3</w:t>
            </w:r>
          </w:p>
        </w:tc>
      </w:tr>
      <w:tr w:rsidR="00035B69" w:rsidRPr="00E73AA6" w:rsidTr="008E785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Pr="00E73AA6" w:rsidRDefault="00035B69" w:rsidP="00035B6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1,959.3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1,670.0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7,450.5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7,317.3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B69" w:rsidRPr="00D16B4B" w:rsidRDefault="00035B69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4,009.5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B69" w:rsidRPr="00D16B4B" w:rsidRDefault="00035B69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3,938.6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5B69" w:rsidRPr="00D16B4B" w:rsidRDefault="00035B69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8,396.9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5B69" w:rsidRPr="00D16B4B" w:rsidRDefault="00035B69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8,190.1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Pr="00D16B4B" w:rsidRDefault="00035B69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3,875.50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Pr="00D16B4B" w:rsidRDefault="00035B69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3,376.05</w:t>
            </w:r>
          </w:p>
        </w:tc>
      </w:tr>
      <w:tr w:rsidR="0002077A" w:rsidRPr="00E73AA6" w:rsidTr="008E785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73AA6" w:rsidRDefault="0002077A" w:rsidP="0002077A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5,288.7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5,241.3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77A" w:rsidRPr="00D16B4B" w:rsidRDefault="0002077A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3,513.1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77A" w:rsidRPr="00D16B4B" w:rsidRDefault="0002077A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3,312.3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Pr="00D16B4B" w:rsidRDefault="0002077A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10,429.1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Pr="00D16B4B" w:rsidRDefault="0002077A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10,076.8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D16B4B" w:rsidRDefault="0002077A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6,884.30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D16B4B" w:rsidRDefault="0002077A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5,894.75</w:t>
            </w:r>
          </w:p>
        </w:tc>
      </w:tr>
      <w:tr w:rsidR="00067E0D" w:rsidRPr="00E73AA6" w:rsidTr="008E785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E0D" w:rsidRPr="00E73AA6" w:rsidRDefault="00067E0D" w:rsidP="00067E0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3,423.6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3,123.3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7E0D" w:rsidRPr="00D16B4B" w:rsidRDefault="00067E0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3,947.7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7E0D" w:rsidRPr="00D16B4B" w:rsidRDefault="00067E0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3,895.7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E0D" w:rsidRPr="00D16B4B" w:rsidRDefault="00067E0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10,810.8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E0D" w:rsidRPr="00D16B4B" w:rsidRDefault="00067E0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9,744.9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7E0D" w:rsidRPr="00D16B4B" w:rsidRDefault="00067E0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2,504.40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7E0D" w:rsidRPr="00D16B4B" w:rsidRDefault="00067E0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2,313.40</w:t>
            </w:r>
          </w:p>
        </w:tc>
      </w:tr>
      <w:tr w:rsidR="007F114F" w:rsidRPr="00E73AA6" w:rsidTr="008E785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F" w:rsidRPr="00E73AA6" w:rsidRDefault="007F114F" w:rsidP="007F114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6,569.7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4,196.8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3,954.6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14F" w:rsidRPr="00D16B4B" w:rsidRDefault="007F114F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3,784.9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14F" w:rsidRPr="00D16B4B" w:rsidRDefault="007F114F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3,620.8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114F" w:rsidRPr="00D16B4B" w:rsidRDefault="007F114F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7,999.3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114F" w:rsidRPr="00D16B4B" w:rsidRDefault="007F114F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7,125.4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D16B4B" w:rsidRDefault="007F114F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5,367.00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D16B4B" w:rsidRDefault="007F114F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4,971.75</w:t>
            </w:r>
          </w:p>
        </w:tc>
      </w:tr>
      <w:tr w:rsidR="0056468D" w:rsidRPr="00E73AA6" w:rsidTr="008E785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Pr="00E73AA6" w:rsidRDefault="0056468D" w:rsidP="0056468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4,528.5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4,345.5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68D" w:rsidRPr="00D16B4B" w:rsidRDefault="0056468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5,367.4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68D" w:rsidRPr="00D16B4B" w:rsidRDefault="0056468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5,126.3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Pr="00D16B4B" w:rsidRDefault="0056468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3,805.0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Pr="00D16B4B" w:rsidRDefault="0056468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3,159.8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D16B4B" w:rsidRDefault="0056468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5,074.20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D16B4B" w:rsidRDefault="0056468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3,803.00</w:t>
            </w:r>
          </w:p>
        </w:tc>
      </w:tr>
      <w:tr w:rsidR="006B542C" w:rsidRPr="00E73AA6" w:rsidTr="008E785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3,066.0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3,769.0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3,508.9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4,849.6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4,849.6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6,699.2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6,699.2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DA3A92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2,663.60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DA3A92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2,343.15</w:t>
            </w:r>
          </w:p>
        </w:tc>
      </w:tr>
      <w:tr w:rsidR="000E6398" w:rsidRPr="00E73AA6" w:rsidTr="008E785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398" w:rsidRPr="00E73AA6" w:rsidRDefault="000E6398" w:rsidP="000E6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398" w:rsidRDefault="000E6398" w:rsidP="000E6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398" w:rsidRDefault="000E6398" w:rsidP="000E6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6398" w:rsidRDefault="000E6398" w:rsidP="000E6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5,049.1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6398" w:rsidRDefault="000E6398" w:rsidP="000E6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5,023.6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6398" w:rsidRPr="00D16B4B" w:rsidRDefault="000E6398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5,772.2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6398" w:rsidRPr="00D16B4B" w:rsidRDefault="000E6398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5,553.9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398" w:rsidRPr="00D16B4B" w:rsidRDefault="000E6398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14,252.9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398" w:rsidRPr="00D16B4B" w:rsidRDefault="000E6398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14,152.8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E6398" w:rsidRPr="00D16B4B" w:rsidRDefault="000E6398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8,606.65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E6398" w:rsidRPr="00D16B4B" w:rsidRDefault="000E6398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7,909.65</w:t>
            </w:r>
          </w:p>
        </w:tc>
      </w:tr>
      <w:tr w:rsidR="006B542C" w:rsidRPr="00E73AA6" w:rsidTr="008E785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5,087.5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5,042.0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9,622.9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9,245.8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16,310.1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16,150.0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D16B4B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 w:rsidR="00016DFA">
              <w:rPr>
                <w:rFonts w:asciiTheme="majorBidi" w:hAnsiTheme="majorBidi" w:cstheme="majorBidi"/>
                <w:sz w:val="16"/>
                <w:szCs w:val="16"/>
              </w:rPr>
              <w:t>,</w:t>
            </w:r>
            <w:r w:rsidRPr="00D16B4B">
              <w:rPr>
                <w:rFonts w:asciiTheme="majorBidi" w:hAnsiTheme="majorBidi" w:cstheme="majorBidi"/>
                <w:sz w:val="16"/>
                <w:szCs w:val="16"/>
              </w:rPr>
              <w:t>584.60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D16B4B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 w:rsidR="00016DFA">
              <w:rPr>
                <w:rFonts w:asciiTheme="majorBidi" w:hAnsiTheme="majorBidi" w:cstheme="majorBidi"/>
                <w:sz w:val="16"/>
                <w:szCs w:val="16"/>
              </w:rPr>
              <w:t>,</w:t>
            </w:r>
            <w:r w:rsidRPr="00D16B4B">
              <w:rPr>
                <w:rFonts w:asciiTheme="majorBidi" w:hAnsiTheme="majorBidi" w:cstheme="majorBidi"/>
                <w:sz w:val="16"/>
                <w:szCs w:val="16"/>
              </w:rPr>
              <w:t>266.40</w:t>
            </w:r>
          </w:p>
        </w:tc>
      </w:tr>
      <w:tr w:rsidR="00785D93" w:rsidRPr="00E73AA6" w:rsidTr="00785D9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D93" w:rsidRPr="00E73AA6" w:rsidRDefault="00785D93" w:rsidP="00785D93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D93" w:rsidRDefault="00785D93" w:rsidP="00785D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1,535.2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D93" w:rsidRDefault="00785D93" w:rsidP="00785D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1,464.4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85D93" w:rsidRDefault="00785D93" w:rsidP="00785D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5,568.1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85D93" w:rsidRDefault="00785D93" w:rsidP="00785D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5,458.1</w:t>
            </w: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85D93" w:rsidRPr="00D16B4B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10,651.9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85D93" w:rsidRPr="00D16B4B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10,523.9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5D93" w:rsidRPr="00D16B4B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14,225.9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5D93" w:rsidRPr="00D16B4B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14,149.9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4,061.40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4,039.40</w:t>
            </w:r>
          </w:p>
        </w:tc>
      </w:tr>
      <w:tr w:rsidR="006B542C" w:rsidRPr="00E73AA6" w:rsidTr="00785D9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3,977.5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3,399.7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5,508.8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5,264.1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8,937.3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8,561.8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3,283.0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3,188.2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6B542C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6B542C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B542C" w:rsidRPr="00E73AA6" w:rsidTr="00785D93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41DC9" w:rsidRDefault="006B542C" w:rsidP="006B542C">
            <w:pPr>
              <w:rPr>
                <w:b/>
                <w:bCs/>
                <w:sz w:val="16"/>
                <w:szCs w:val="16"/>
              </w:rPr>
            </w:pPr>
            <w:r w:rsidRPr="00E41DC9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6B542C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6B542C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85D93" w:rsidRPr="00E73AA6" w:rsidTr="00785D9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D93" w:rsidRPr="00E41DC9" w:rsidRDefault="00785D93" w:rsidP="00785D93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D93" w:rsidRPr="00E41DC9" w:rsidRDefault="00785D93" w:rsidP="00785D93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2,540.8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D93" w:rsidRPr="00E41DC9" w:rsidRDefault="00785D93" w:rsidP="00785D93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2,275.7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85D93" w:rsidRPr="00E41DC9" w:rsidRDefault="00785D93" w:rsidP="00785D93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5,235.6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85D93" w:rsidRPr="00E41DC9" w:rsidRDefault="00785D93" w:rsidP="00785D93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5,054.3</w:t>
            </w: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85D93" w:rsidRPr="00D16B4B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5,896.6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85D93" w:rsidRPr="00D16B4B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5,707.8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5D93" w:rsidRPr="00D16B4B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9,852.1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5D93" w:rsidRPr="00D16B4B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9,426.8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4,745.94</w:t>
            </w:r>
          </w:p>
        </w:tc>
        <w:tc>
          <w:tcPr>
            <w:tcW w:w="81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4,065.74</w:t>
            </w:r>
          </w:p>
        </w:tc>
      </w:tr>
      <w:tr w:rsidR="00785D93" w:rsidRPr="00E73AA6" w:rsidTr="00785D9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D93" w:rsidRPr="00E41DC9" w:rsidRDefault="00785D93" w:rsidP="00785D93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D93" w:rsidRPr="00E41DC9" w:rsidRDefault="00785D93" w:rsidP="00785D93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84.7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D93" w:rsidRPr="00E41DC9" w:rsidRDefault="00785D93" w:rsidP="00785D93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75.9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85D93" w:rsidRPr="00E41DC9" w:rsidRDefault="00785D93" w:rsidP="00785D93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174.5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85D93" w:rsidRPr="00E41DC9" w:rsidRDefault="00785D93" w:rsidP="00785D93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168.5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85D93" w:rsidRPr="00D16B4B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196.6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85D93" w:rsidRPr="00D16B4B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190.3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5D93" w:rsidRPr="00D16B4B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328.4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85D93" w:rsidRPr="00D16B4B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314.2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158.20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135.52</w:t>
            </w:r>
          </w:p>
        </w:tc>
      </w:tr>
      <w:tr w:rsidR="006B542C" w:rsidRPr="00E73AA6" w:rsidTr="008E7857">
        <w:trPr>
          <w:trHeight w:val="259"/>
          <w:jc w:val="center"/>
        </w:trPr>
        <w:tc>
          <w:tcPr>
            <w:tcW w:w="873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</w:tbl>
    <w:p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9000" w:type="dxa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720"/>
        <w:gridCol w:w="800"/>
        <w:gridCol w:w="810"/>
      </w:tblGrid>
      <w:tr w:rsidR="007222EC" w:rsidRPr="00E73AA6" w:rsidTr="00832DC5">
        <w:trPr>
          <w:trHeight w:val="375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2D7E39">
              <w:rPr>
                <w:b/>
                <w:bCs/>
                <w:sz w:val="28"/>
                <w:szCs w:val="28"/>
              </w:rPr>
              <w:lastRenderedPageBreak/>
              <w:t>6.3 SBP</w:t>
            </w:r>
            <w:r w:rsidR="007222EC" w:rsidRPr="002D7E39">
              <w:rPr>
                <w:b/>
                <w:bCs/>
                <w:sz w:val="28"/>
                <w:szCs w:val="28"/>
              </w:rPr>
              <w:t xml:space="preserve"> Overnight Repo/ Reverse Repo Facilities</w:t>
            </w:r>
          </w:p>
        </w:tc>
      </w:tr>
      <w:tr w:rsidR="007222EC" w:rsidRPr="00E73AA6" w:rsidTr="00832DC5">
        <w:trPr>
          <w:trHeight w:val="162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:rsidTr="00832DC5">
        <w:trPr>
          <w:trHeight w:val="180"/>
          <w:jc w:val="center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Accommodation</w:t>
            </w:r>
          </w:p>
        </w:tc>
        <w:tc>
          <w:tcPr>
            <w:tcW w:w="31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222EC" w:rsidRPr="00E73AA6" w:rsidRDefault="00E92A76" w:rsidP="00DF5A9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Million Rupees</w:t>
            </w:r>
          </w:p>
        </w:tc>
      </w:tr>
      <w:tr w:rsidR="002D7E39" w:rsidRPr="00E73AA6" w:rsidTr="00832DC5">
        <w:trPr>
          <w:trHeight w:val="150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</w:tr>
      <w:tr w:rsidR="002D7E39" w:rsidRPr="00E73AA6" w:rsidTr="00832DC5">
        <w:trPr>
          <w:trHeight w:val="85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</w:tr>
      <w:tr w:rsidR="002D7E3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3,838,450</w:t>
            </w:r>
          </w:p>
        </w:tc>
      </w:tr>
      <w:tr w:rsidR="00200CC7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CC7" w:rsidRPr="00E73AA6" w:rsidRDefault="00200CC7" w:rsidP="00200CC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496,350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63,300</w:t>
            </w:r>
          </w:p>
        </w:tc>
      </w:tr>
      <w:tr w:rsidR="0032415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59" w:rsidRPr="00E73AA6" w:rsidRDefault="00324159" w:rsidP="0032415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117,500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635,750</w:t>
            </w:r>
          </w:p>
        </w:tc>
      </w:tr>
      <w:tr w:rsidR="0002077A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73AA6" w:rsidRDefault="0002077A" w:rsidP="0002077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EC2BFB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EC2BFB">
              <w:rPr>
                <w:sz w:val="16"/>
                <w:szCs w:val="16"/>
              </w:rPr>
              <w:t>23,900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378,350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40,500</w:t>
            </w:r>
          </w:p>
        </w:tc>
      </w:tr>
      <w:tr w:rsidR="00BE2261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61" w:rsidRPr="00E73AA6" w:rsidRDefault="00BE2261" w:rsidP="00BE226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315,450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13,000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147,550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73,750</w:t>
            </w:r>
          </w:p>
        </w:tc>
      </w:tr>
      <w:tr w:rsidR="007F114F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F" w:rsidRPr="00E73AA6" w:rsidRDefault="007F114F" w:rsidP="007F114F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276,800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474,013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419,700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1,438,45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1,752,250</w:t>
            </w:r>
          </w:p>
        </w:tc>
      </w:tr>
      <w:tr w:rsidR="007D1D07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D07" w:rsidRPr="00E73AA6" w:rsidRDefault="007D1D07" w:rsidP="007D1D0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49,900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260,300</w:t>
            </w: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2,338,800</w:t>
            </w:r>
          </w:p>
        </w:tc>
      </w:tr>
      <w:tr w:rsidR="007D1D07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D07" w:rsidRPr="00E73AA6" w:rsidRDefault="007D1D07" w:rsidP="007D1D0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32,500</w:t>
            </w: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722,600</w:t>
            </w:r>
          </w:p>
        </w:tc>
      </w:tr>
      <w:tr w:rsidR="002D7E3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469,350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647,550</w:t>
            </w: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832DC5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212,2</w:t>
            </w:r>
            <w:r w:rsidR="000E6398"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0E6398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2,233,500</w:t>
            </w:r>
          </w:p>
        </w:tc>
      </w:tr>
      <w:tr w:rsidR="002D7E3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316,850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974,800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832DC5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1,028,80</w:t>
            </w:r>
            <w:r w:rsidR="00D16B4B">
              <w:rPr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832DC5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488,750</w:t>
            </w:r>
          </w:p>
        </w:tc>
      </w:tr>
      <w:tr w:rsidR="00D20BF2" w:rsidRPr="00E73AA6" w:rsidTr="00D20BF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F2" w:rsidRPr="00E73AA6" w:rsidRDefault="00D20BF2" w:rsidP="00D20BF2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663,950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3,266,300</w:t>
            </w:r>
          </w:p>
        </w:tc>
      </w:tr>
      <w:tr w:rsidR="002D7E39" w:rsidRPr="00E73AA6" w:rsidTr="00D20BF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Pr="00E15188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15188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527,050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90C2D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4,138,0</w:t>
            </w:r>
            <w:r w:rsidR="002D7E39">
              <w:rPr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D20B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D20BF2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D20BF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D20B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D20BF2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D20BF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D20B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D20BF2">
            <w:pPr>
              <w:jc w:val="right"/>
              <w:rPr>
                <w:sz w:val="16"/>
                <w:szCs w:val="16"/>
              </w:rPr>
            </w:pPr>
          </w:p>
        </w:tc>
      </w:tr>
      <w:tr w:rsidR="00D20BF2" w:rsidRPr="00E73AA6" w:rsidTr="00D20BF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F2" w:rsidRPr="00E73AA6" w:rsidRDefault="00D20BF2" w:rsidP="00D20BF2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204,990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86,358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70,552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99,850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574,793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1,404,905</w:t>
            </w:r>
          </w:p>
        </w:tc>
      </w:tr>
      <w:tr w:rsidR="00D20BF2" w:rsidRPr="00E73AA6" w:rsidTr="00D20BF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BF2" w:rsidRPr="00E73AA6" w:rsidRDefault="00D20BF2" w:rsidP="00D20BF2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3,328</w:t>
            </w:r>
          </w:p>
        </w:tc>
        <w:tc>
          <w:tcPr>
            <w:tcW w:w="80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19,160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46,830</w:t>
            </w:r>
          </w:p>
        </w:tc>
      </w:tr>
      <w:tr w:rsidR="002D7E3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2D7E39" w:rsidRPr="00E73AA6" w:rsidTr="00832DC5">
        <w:trPr>
          <w:trHeight w:val="375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  <w:r w:rsidR="00C97FC9"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2D7E39" w:rsidRPr="00E73AA6" w:rsidTr="00832DC5">
        <w:trPr>
          <w:trHeight w:val="198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2D7E39" w:rsidRPr="00E73AA6" w:rsidRDefault="00E92A76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 per annum</w:t>
            </w:r>
          </w:p>
        </w:tc>
      </w:tr>
      <w:tr w:rsidR="002D7E39" w:rsidRPr="00E73AA6" w:rsidTr="00832DC5">
        <w:trPr>
          <w:trHeight w:val="123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</w:tr>
      <w:tr w:rsidR="002D7E39" w:rsidRPr="00E73AA6" w:rsidTr="00832DC5">
        <w:trPr>
          <w:trHeight w:val="80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2D7E3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2D7E3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200CC7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CC7" w:rsidRPr="00E73AA6" w:rsidRDefault="00200CC7" w:rsidP="00200CC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CC7" w:rsidRDefault="00200CC7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832D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832D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32415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59" w:rsidRPr="00E73AA6" w:rsidRDefault="00324159" w:rsidP="0032415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59" w:rsidRDefault="0032415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832D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832D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02077A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73AA6" w:rsidRDefault="0002077A" w:rsidP="0002077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Default="0002077A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832DC5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832DC5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6.25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832D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832D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56468D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Pr="00E73AA6" w:rsidRDefault="0056468D" w:rsidP="0056468D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9.75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7.75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468D" w:rsidRPr="0056468D" w:rsidRDefault="0056468D" w:rsidP="00832DC5">
            <w:pPr>
              <w:jc w:val="right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468D" w:rsidRPr="0056468D" w:rsidRDefault="0056468D" w:rsidP="00832DC5">
            <w:pPr>
              <w:jc w:val="right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56468D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Pr="00E73AA6" w:rsidRDefault="0056468D" w:rsidP="0056468D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468D" w:rsidRPr="0056468D" w:rsidRDefault="0056468D" w:rsidP="00832DC5">
            <w:pPr>
              <w:jc w:val="right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468D" w:rsidRPr="0056468D" w:rsidRDefault="0056468D" w:rsidP="00832DC5">
            <w:pPr>
              <w:jc w:val="right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15.00</w:t>
            </w:r>
          </w:p>
        </w:tc>
      </w:tr>
      <w:tr w:rsidR="0056468D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Pr="00E73AA6" w:rsidRDefault="0056468D" w:rsidP="0056468D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Pr="0056468D" w:rsidRDefault="0056468D" w:rsidP="00832DC5">
            <w:pPr>
              <w:jc w:val="right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Pr="0056468D" w:rsidRDefault="0056468D" w:rsidP="00832DC5">
            <w:pPr>
              <w:jc w:val="right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16.00</w:t>
            </w:r>
          </w:p>
        </w:tc>
      </w:tr>
      <w:tr w:rsidR="00870232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232" w:rsidRPr="00E73AA6" w:rsidRDefault="00870232" w:rsidP="00870232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232" w:rsidRDefault="00870232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232" w:rsidRDefault="00870232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232" w:rsidRDefault="00870232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232" w:rsidRDefault="00870232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232" w:rsidRDefault="00870232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232" w:rsidRDefault="00870232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232" w:rsidRDefault="00870232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232" w:rsidRDefault="00870232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70232" w:rsidRPr="0056468D" w:rsidRDefault="00870232" w:rsidP="00832DC5">
            <w:pPr>
              <w:jc w:val="right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70232" w:rsidRPr="0056468D" w:rsidRDefault="00870232" w:rsidP="00832DC5">
            <w:pPr>
              <w:jc w:val="right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16.00</w:t>
            </w:r>
          </w:p>
        </w:tc>
      </w:tr>
      <w:tr w:rsidR="002D7E3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D7E39" w:rsidRPr="000832EF" w:rsidRDefault="000832EF" w:rsidP="00832DC5">
            <w:pPr>
              <w:jc w:val="right"/>
              <w:rPr>
                <w:color w:val="000000"/>
                <w:sz w:val="16"/>
                <w:szCs w:val="16"/>
              </w:rPr>
            </w:pPr>
            <w:r w:rsidRPr="000832EF">
              <w:rPr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D7E39" w:rsidRPr="000832EF" w:rsidRDefault="000832EF" w:rsidP="00832DC5">
            <w:pPr>
              <w:jc w:val="right"/>
              <w:rPr>
                <w:color w:val="000000"/>
                <w:sz w:val="16"/>
                <w:szCs w:val="16"/>
              </w:rPr>
            </w:pPr>
            <w:r w:rsidRPr="000832EF">
              <w:rPr>
                <w:color w:val="000000"/>
                <w:sz w:val="16"/>
                <w:szCs w:val="16"/>
              </w:rPr>
              <w:t>19.00</w:t>
            </w:r>
          </w:p>
        </w:tc>
      </w:tr>
      <w:tr w:rsidR="002D7E3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832DC5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832DC5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</w:t>
            </w:r>
          </w:p>
        </w:tc>
      </w:tr>
      <w:tr w:rsidR="00D20BF2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F2" w:rsidRPr="00E73AA6" w:rsidRDefault="00D20BF2" w:rsidP="00D20BF2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</w:t>
            </w:r>
          </w:p>
        </w:tc>
      </w:tr>
      <w:tr w:rsidR="00D20BF2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F2" w:rsidRPr="00E73AA6" w:rsidRDefault="00D20BF2" w:rsidP="00D20BF2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</w:p>
        </w:tc>
      </w:tr>
      <w:tr w:rsidR="00D20BF2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BF2" w:rsidRPr="00E73AA6" w:rsidRDefault="00D20BF2" w:rsidP="00D20BF2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BF2" w:rsidRPr="00E73AA6" w:rsidRDefault="00D20BF2" w:rsidP="00D20B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0BF2" w:rsidRPr="00E73AA6" w:rsidRDefault="00D20BF2" w:rsidP="00D20B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BF2" w:rsidRPr="00E73AA6" w:rsidRDefault="00D20BF2" w:rsidP="00D20B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0BF2" w:rsidRPr="00E73AA6" w:rsidRDefault="00D20BF2" w:rsidP="00D20B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BF2" w:rsidRPr="00E73AA6" w:rsidRDefault="00D20BF2" w:rsidP="00D20B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BF2" w:rsidRPr="00E73AA6" w:rsidRDefault="00D20BF2" w:rsidP="00D20B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20BF2" w:rsidRPr="00E73AA6" w:rsidRDefault="00D20BF2" w:rsidP="00D20B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20BF2" w:rsidRPr="00E73AA6" w:rsidRDefault="00D20BF2" w:rsidP="00D20B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20BF2" w:rsidRPr="00E73AA6" w:rsidRDefault="00D20BF2" w:rsidP="00D20B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20BF2" w:rsidRPr="00E73AA6" w:rsidRDefault="00D20BF2" w:rsidP="00D20BF2">
            <w:pPr>
              <w:jc w:val="right"/>
              <w:rPr>
                <w:sz w:val="16"/>
                <w:szCs w:val="16"/>
              </w:rPr>
            </w:pPr>
          </w:p>
        </w:tc>
      </w:tr>
      <w:tr w:rsidR="00D20BF2" w:rsidRPr="00E73AA6" w:rsidTr="00832DC5">
        <w:trPr>
          <w:trHeight w:hRule="exact" w:val="216"/>
          <w:jc w:val="center"/>
        </w:trPr>
        <w:tc>
          <w:tcPr>
            <w:tcW w:w="900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0BF2" w:rsidRPr="00E73AA6" w:rsidRDefault="00D20BF2" w:rsidP="00D20BF2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  <w:tr w:rsidR="00D20BF2" w:rsidRPr="00E73AA6" w:rsidTr="00832DC5">
        <w:trPr>
          <w:trHeight w:hRule="exact" w:val="414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F2" w:rsidRPr="00E73AA6" w:rsidRDefault="00D20BF2" w:rsidP="00D20BF2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was renamed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discount rate) is the rate at which banks borrow from SBP on an overnight basis.</w:t>
            </w:r>
          </w:p>
        </w:tc>
      </w:tr>
      <w:tr w:rsidR="00D20BF2" w:rsidRPr="00E73AA6" w:rsidTr="00832DC5">
        <w:trPr>
          <w:trHeight w:val="300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rPr>
                <w:sz w:val="14"/>
                <w:szCs w:val="14"/>
              </w:rPr>
            </w:pPr>
            <w:r w:rsidRPr="008440F9">
              <w:rPr>
                <w:sz w:val="14"/>
                <w:szCs w:val="14"/>
              </w:rPr>
              <w:t xml:space="preserve">2. SBP Repo rate (introduced </w:t>
            </w:r>
            <w:proofErr w:type="spellStart"/>
            <w:r w:rsidRPr="008440F9">
              <w:rPr>
                <w:sz w:val="14"/>
                <w:szCs w:val="14"/>
              </w:rPr>
              <w:t>w.e.f</w:t>
            </w:r>
            <w:proofErr w:type="spellEnd"/>
            <w:r w:rsidRPr="008440F9">
              <w:rPr>
                <w:sz w:val="14"/>
                <w:szCs w:val="14"/>
              </w:rPr>
              <w:t xml:space="preserve">. August 17, 2009) is the rate at which banks deposit their end-of-day excess cash with SBP on an overnight </w:t>
            </w:r>
            <w:r w:rsidRPr="00694A72">
              <w:rPr>
                <w:sz w:val="14"/>
                <w:szCs w:val="14"/>
              </w:rPr>
              <w:t>basis.</w:t>
            </w:r>
            <w:r w:rsidRPr="00E73AA6">
              <w:rPr>
                <w:sz w:val="14"/>
                <w:szCs w:val="14"/>
              </w:rPr>
              <w:t xml:space="preserve"> </w:t>
            </w:r>
          </w:p>
          <w:p w:rsidR="00D20BF2" w:rsidRPr="00E73AA6" w:rsidRDefault="00D20BF2" w:rsidP="00D20B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*. Month end rates</w:t>
            </w:r>
          </w:p>
        </w:tc>
      </w:tr>
    </w:tbl>
    <w:p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10458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863"/>
        <w:gridCol w:w="776"/>
        <w:gridCol w:w="783"/>
        <w:gridCol w:w="783"/>
        <w:gridCol w:w="776"/>
        <w:gridCol w:w="691"/>
        <w:gridCol w:w="757"/>
        <w:gridCol w:w="783"/>
        <w:gridCol w:w="776"/>
        <w:gridCol w:w="776"/>
        <w:gridCol w:w="726"/>
        <w:gridCol w:w="708"/>
      </w:tblGrid>
      <w:tr w:rsidR="007F6980" w:rsidRPr="00254811" w:rsidTr="0002077A">
        <w:trPr>
          <w:trHeight w:val="270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7F6980" w:rsidRPr="0067184C" w:rsidRDefault="00F67788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67184C">
              <w:rPr>
                <w:b/>
                <w:bCs/>
                <w:sz w:val="28"/>
              </w:rPr>
              <w:lastRenderedPageBreak/>
              <w:t>6.4 Auction</w:t>
            </w:r>
            <w:r w:rsidR="007F6980" w:rsidRPr="0067184C">
              <w:rPr>
                <w:b/>
                <w:bCs/>
                <w:sz w:val="28"/>
              </w:rPr>
              <w:t xml:space="preserve"> of Government of Pakistan</w:t>
            </w:r>
          </w:p>
        </w:tc>
      </w:tr>
      <w:tr w:rsidR="007F6980" w:rsidRPr="00254811" w:rsidTr="0002077A">
        <w:trPr>
          <w:trHeight w:val="315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6980" w:rsidRPr="0067184C" w:rsidRDefault="002649B7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67184C">
              <w:rPr>
                <w:b/>
                <w:bCs/>
                <w:sz w:val="28"/>
              </w:rPr>
              <w:t xml:space="preserve">         Market </w:t>
            </w:r>
            <w:r w:rsidR="007F6980" w:rsidRPr="0067184C">
              <w:rPr>
                <w:b/>
                <w:bCs/>
                <w:sz w:val="28"/>
              </w:rPr>
              <w:t>Treasury Bills</w:t>
            </w:r>
          </w:p>
        </w:tc>
      </w:tr>
      <w:tr w:rsidR="007F6980" w:rsidRPr="00254811" w:rsidTr="0002077A">
        <w:trPr>
          <w:trHeight w:val="162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E92A76" w:rsidP="007F69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Million Rupees</w:t>
            </w:r>
          </w:p>
        </w:tc>
      </w:tr>
      <w:tr w:rsidR="00C224F5" w:rsidRPr="00254811" w:rsidTr="00110469">
        <w:trPr>
          <w:trHeight w:val="240"/>
          <w:jc w:val="center"/>
        </w:trPr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3205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F67788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Months</w:t>
            </w:r>
            <w:r w:rsidR="007F6980" w:rsidRPr="00254811">
              <w:rPr>
                <w:b/>
                <w:bCs/>
                <w:color w:val="000000"/>
                <w:sz w:val="16"/>
                <w:szCs w:val="16"/>
              </w:rPr>
              <w:t xml:space="preserve"> Treasury Bills</w:t>
            </w:r>
          </w:p>
        </w:tc>
        <w:tc>
          <w:tcPr>
            <w:tcW w:w="300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298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02077A" w:rsidRPr="00254811" w:rsidTr="00110469">
        <w:trPr>
          <w:trHeight w:val="480"/>
          <w:jc w:val="center"/>
        </w:trPr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A121C1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A121C1" w:rsidRPr="00254811">
              <w:rPr>
                <w:color w:val="000000"/>
                <w:sz w:val="16"/>
              </w:rPr>
              <w:t xml:space="preserve">Yield </w:t>
            </w:r>
            <w:r w:rsidR="00A121C1">
              <w:rPr>
                <w:color w:val="000000"/>
                <w:sz w:val="16"/>
              </w:rPr>
              <w:t>(%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75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F67788" w:rsidRPr="00254811">
              <w:rPr>
                <w:color w:val="000000"/>
                <w:sz w:val="16"/>
              </w:rPr>
              <w:t>Yield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</w:t>
            </w:r>
            <w:r w:rsidR="00F67788">
              <w:rPr>
                <w:color w:val="000000"/>
                <w:sz w:val="16"/>
              </w:rPr>
              <w:t>%</w:t>
            </w:r>
            <w:r w:rsidR="00F67788" w:rsidRPr="00254811">
              <w:rPr>
                <w:color w:val="000000"/>
                <w:sz w:val="16"/>
              </w:rPr>
              <w:t xml:space="preserve">)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</w:tr>
      <w:tr w:rsidR="0002077A" w:rsidRPr="00254811" w:rsidTr="00110469">
        <w:trPr>
          <w:trHeight w:val="123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0832EF" w:rsidRPr="00254811" w:rsidTr="00110469">
        <w:trPr>
          <w:trHeight w:val="123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8F4A71" w:rsidRDefault="000832EF" w:rsidP="000832EF">
            <w:pPr>
              <w:rPr>
                <w:color w:val="000000"/>
                <w:sz w:val="16"/>
                <w:szCs w:val="16"/>
              </w:rPr>
            </w:pPr>
            <w:r w:rsidRPr="000340F4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20BF2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0340F4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07-Apr-22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526,090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394,322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12.8002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12.3967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198,667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156,417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13.2500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13.0459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221,122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129,154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13.2999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13.1560</w:t>
            </w:r>
          </w:p>
        </w:tc>
      </w:tr>
      <w:tr w:rsidR="00D20BF2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0340F4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21-Apr-22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436,319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320,819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13.5003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13.1909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256,856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174,709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13.8495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13.5279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266,265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118,235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13.8496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13.6449</w:t>
            </w:r>
          </w:p>
        </w:tc>
      </w:tr>
      <w:tr w:rsidR="00D20BF2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Default="00D20BF2" w:rsidP="00D20BF2">
            <w:pPr>
              <w:jc w:val="center"/>
              <w:rPr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28-Apr-22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390,318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369,318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14.7898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14.1936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156,728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140,728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14.9901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14.7113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218,899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162,399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14.8050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14.4730</w:t>
            </w:r>
          </w:p>
        </w:tc>
      </w:tr>
      <w:tr w:rsidR="00D20BF2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8610D3" w:rsidRDefault="00D20BF2" w:rsidP="00D20B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D20BF2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Default="00D20BF2" w:rsidP="00D20B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19-May</w:t>
            </w:r>
            <w:r w:rsidRPr="00182917">
              <w:rPr>
                <w:color w:val="000000"/>
                <w:sz w:val="16"/>
                <w:szCs w:val="16"/>
              </w:rPr>
              <w:t>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597,136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234,848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14.4999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14.4225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221,015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59,925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14.7000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14.7000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240,313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56,146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14.7499</w:t>
            </w:r>
          </w:p>
        </w:tc>
      </w:tr>
      <w:tr w:rsidR="00D20BF2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0340F4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D20BF2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182917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  <w:r w:rsidRPr="005811E6">
              <w:rPr>
                <w:color w:val="000000"/>
                <w:sz w:val="16"/>
                <w:szCs w:val="16"/>
              </w:rPr>
              <w:t xml:space="preserve">02-Jun-22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616,127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574,927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15.2491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14.6647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220,155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97,155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15.2499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14.9544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231,988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119,988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15.1503</w:t>
            </w:r>
          </w:p>
        </w:tc>
      </w:tr>
      <w:tr w:rsidR="00D20BF2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182917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  <w:r w:rsidRPr="005811E6">
              <w:rPr>
                <w:color w:val="000000"/>
                <w:sz w:val="16"/>
                <w:szCs w:val="16"/>
              </w:rPr>
              <w:t xml:space="preserve">09-Jun-22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889,143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756,968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15.2500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15.1193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147,033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24,032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14.9501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14.9501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181,377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53,077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14.9499</w:t>
            </w:r>
          </w:p>
        </w:tc>
      </w:tr>
      <w:tr w:rsidR="00D20BF2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182917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  <w:r w:rsidRPr="005811E6">
              <w:rPr>
                <w:color w:val="000000"/>
                <w:sz w:val="16"/>
                <w:szCs w:val="16"/>
              </w:rPr>
              <w:t xml:space="preserve">30-Jun-22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1,923,115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1,732,162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15.2300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15.0835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282,699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3,784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14.8001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14.8001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191,122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5,712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14.9499</w:t>
            </w:r>
          </w:p>
        </w:tc>
      </w:tr>
      <w:tr w:rsidR="00D20BF2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20BF2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D20BF2" w:rsidRPr="0067184C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  <w:r w:rsidRPr="0067184C">
              <w:rPr>
                <w:color w:val="000000"/>
                <w:sz w:val="16"/>
                <w:szCs w:val="16"/>
              </w:rPr>
              <w:t xml:space="preserve">14-Jul-22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1,157,322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386,984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15.7497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251,129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42,229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15.6921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202,926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76,911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15.9399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15.8345</w:t>
            </w:r>
          </w:p>
        </w:tc>
      </w:tr>
      <w:tr w:rsidR="00D20BF2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D20BF2" w:rsidRPr="0067184C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  <w:r w:rsidRPr="0067184C">
              <w:rPr>
                <w:color w:val="000000"/>
                <w:sz w:val="16"/>
                <w:szCs w:val="16"/>
              </w:rPr>
              <w:t xml:space="preserve">28-Jul-22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1,631,072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931,724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15.7478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140,098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30,897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15.6806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172,667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43,997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15.9389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15.8837</w:t>
            </w:r>
          </w:p>
        </w:tc>
      </w:tr>
      <w:tr w:rsidR="00D20BF2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20BF2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D20BF2" w:rsidRPr="00E6418E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 xml:space="preserve">11-Aug-22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568,267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378,224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15.7478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15.6957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124,413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17,413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15.7930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270,616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70,921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15.8869</w:t>
            </w:r>
          </w:p>
        </w:tc>
      </w:tr>
      <w:tr w:rsidR="00D20BF2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D20BF2" w:rsidRPr="00E6418E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 xml:space="preserve">25-Aug-22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968,019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599,739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15.7949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15.7331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205,735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49,235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15.8497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15.8137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504,732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179,232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15.8994</w:t>
            </w:r>
          </w:p>
        </w:tc>
      </w:tr>
      <w:tr w:rsidR="00D20BF2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D20BF2" w:rsidRPr="0067184C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D20BF2" w:rsidRPr="00254811" w:rsidTr="00C27841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D20BF2" w:rsidRPr="00E6418E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E6418E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Sep</w:t>
            </w:r>
            <w:r w:rsidRPr="00E6418E">
              <w:rPr>
                <w:color w:val="000000"/>
                <w:sz w:val="16"/>
                <w:szCs w:val="16"/>
              </w:rPr>
              <w:t xml:space="preserve">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904,396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740,396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15.8474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201,729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38,729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15.8497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15.8406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272,769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37,769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15.9380</w:t>
            </w:r>
          </w:p>
        </w:tc>
      </w:tr>
      <w:tr w:rsidR="00D20BF2" w:rsidRPr="00254811" w:rsidTr="00C27841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D20BF2" w:rsidRPr="00E6418E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22-Sep</w:t>
            </w:r>
            <w:r w:rsidRPr="00E6418E">
              <w:rPr>
                <w:color w:val="000000"/>
                <w:sz w:val="16"/>
                <w:szCs w:val="16"/>
              </w:rPr>
              <w:t xml:space="preserve">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1,873,406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1,273,413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15.9749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ind w:left="-10" w:right="-13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305,159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80,059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ind w:right="-12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15.9998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ind w:right="-12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15.9461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ind w:right="-44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 xml:space="preserve">    358,404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ind w:right="-12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45,994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ind w:right="-24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15.9884</w:t>
            </w:r>
          </w:p>
        </w:tc>
      </w:tr>
      <w:tr w:rsidR="00D20BF2" w:rsidRPr="00254811" w:rsidTr="00C27841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D20BF2" w:rsidRPr="0067184C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D20BF2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02077A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  <w:r w:rsidRPr="0002077A">
              <w:rPr>
                <w:color w:val="000000"/>
                <w:sz w:val="16"/>
                <w:szCs w:val="16"/>
              </w:rPr>
              <w:t>6-Oct-22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1,280,186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558,222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15.7389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15.5998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265,519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77,219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15.7498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15.6811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571,766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241,262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15.6874</w:t>
            </w:r>
          </w:p>
        </w:tc>
      </w:tr>
      <w:tr w:rsidR="00D20BF2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02077A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  <w:r w:rsidRPr="0002077A">
              <w:rPr>
                <w:color w:val="000000"/>
                <w:sz w:val="16"/>
                <w:szCs w:val="16"/>
              </w:rPr>
              <w:t>20-Oct-22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1,265,011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622,674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15.7198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15.6712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223,751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42,169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15.7434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15.6903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389,716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187,849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ind w:left="-11" w:right="-9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 xml:space="preserve">  15.7489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15.6655</w:t>
            </w:r>
          </w:p>
        </w:tc>
      </w:tr>
      <w:tr w:rsidR="00D20BF2" w:rsidRPr="00254811" w:rsidTr="00151A3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D20BF2" w:rsidRPr="0067184C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D20BF2" w:rsidRPr="00254811" w:rsidTr="00C27841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E1D23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  <w:r w:rsidRPr="004E1D23">
              <w:rPr>
                <w:color w:val="000000"/>
                <w:sz w:val="16"/>
                <w:szCs w:val="16"/>
              </w:rPr>
              <w:t xml:space="preserve">03-Nov-22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739,593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443,266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15.7100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15.6991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128,324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13,324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15.7433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15.7298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183,760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52,160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15.7399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15.7267</w:t>
            </w:r>
          </w:p>
        </w:tc>
      </w:tr>
      <w:tr w:rsidR="00D20BF2" w:rsidRPr="00254811" w:rsidTr="00C27841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E1D23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  <w:r w:rsidRPr="004E1D23">
              <w:rPr>
                <w:color w:val="000000"/>
                <w:sz w:val="16"/>
                <w:szCs w:val="16"/>
              </w:rPr>
              <w:t xml:space="preserve">17-Nov-22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1,026,282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745,330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15.7100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15.6947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144,721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7,221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15.7298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15.7289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124,535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4,535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15.6990</w:t>
            </w:r>
          </w:p>
        </w:tc>
      </w:tr>
      <w:tr w:rsidR="00D20BF2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02077A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ind w:left="-11" w:right="-9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20BF2" w:rsidRPr="00254811" w:rsidTr="00151A3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7F114F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  <w:r w:rsidRPr="007F114F">
              <w:rPr>
                <w:color w:val="000000"/>
                <w:sz w:val="16"/>
                <w:szCs w:val="16"/>
              </w:rPr>
              <w:t>01-Dec-22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390,242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205,760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16.8803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171,240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5,990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16.5229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167,599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2,599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16.8401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16.7726</w:t>
            </w:r>
          </w:p>
        </w:tc>
      </w:tr>
      <w:tr w:rsidR="00D20BF2" w:rsidRPr="00254811" w:rsidTr="00151A3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7F114F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  <w:r w:rsidRPr="007F114F">
              <w:rPr>
                <w:color w:val="000000"/>
                <w:sz w:val="16"/>
                <w:szCs w:val="16"/>
              </w:rPr>
              <w:t>15-Dec-22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1,744,700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1,600,553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16.9733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300,045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46,545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16.8508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283,103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18,487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16.7952</w:t>
            </w:r>
          </w:p>
        </w:tc>
      </w:tr>
      <w:tr w:rsidR="00D20BF2" w:rsidRPr="00254811" w:rsidTr="00C27841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7F114F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  <w:r w:rsidRPr="007F114F">
              <w:rPr>
                <w:color w:val="000000"/>
                <w:sz w:val="16"/>
                <w:szCs w:val="16"/>
              </w:rPr>
              <w:t>29-Dec-22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449,798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345,440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16.9998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16.9623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145,062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5,034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16.8255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16.8127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124,418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9,818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16.8135</w:t>
            </w:r>
          </w:p>
        </w:tc>
      </w:tr>
      <w:tr w:rsidR="00D20BF2" w:rsidRPr="00254811" w:rsidTr="00151A3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0832EF" w:rsidRDefault="00D20BF2" w:rsidP="00D20BF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832EF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20BF2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7F114F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  <w:r w:rsidRPr="007F114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Jan</w:t>
            </w:r>
            <w:r w:rsidRPr="007F114F">
              <w:rPr>
                <w:color w:val="000000"/>
                <w:sz w:val="16"/>
                <w:szCs w:val="16"/>
              </w:rPr>
              <w:t>-2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733,588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655,088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16.9866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55,562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59,567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</w:tr>
      <w:tr w:rsidR="00D20BF2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7F114F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  <w:r w:rsidRPr="007F114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Jan</w:t>
            </w:r>
            <w:r w:rsidRPr="007F114F">
              <w:rPr>
                <w:color w:val="000000"/>
                <w:sz w:val="16"/>
                <w:szCs w:val="16"/>
              </w:rPr>
              <w:t>-2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424,073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311,572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16.9909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149,768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4,268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16.8255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16.8170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117,253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</w:tr>
      <w:tr w:rsidR="00D20BF2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7F114F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  <w:r w:rsidRPr="007F114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Jan</w:t>
            </w:r>
            <w:r w:rsidRPr="007F114F">
              <w:rPr>
                <w:color w:val="000000"/>
                <w:sz w:val="16"/>
                <w:szCs w:val="16"/>
              </w:rPr>
              <w:t>-2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1,375,527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851,643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17.9374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17.8194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167,710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132,032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</w:tr>
      <w:tr w:rsidR="00D20BF2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7F114F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20BF2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7F114F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  <w:r w:rsidRPr="007F114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Feb</w:t>
            </w:r>
            <w:r w:rsidRPr="007F114F">
              <w:rPr>
                <w:color w:val="000000"/>
                <w:sz w:val="16"/>
                <w:szCs w:val="16"/>
              </w:rPr>
              <w:t>-2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563,277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454,476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17.9996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17.9379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173,955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8,455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17.8400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17.8400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167,888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1,169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17.9499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17.9499</w:t>
            </w:r>
          </w:p>
        </w:tc>
      </w:tr>
      <w:tr w:rsidR="00D20BF2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7F114F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  <w:r w:rsidRPr="007F114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Feb</w:t>
            </w:r>
            <w:r w:rsidRPr="007F114F">
              <w:rPr>
                <w:color w:val="000000"/>
                <w:sz w:val="16"/>
                <w:szCs w:val="16"/>
              </w:rPr>
              <w:t>-2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328,075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233,075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19.9500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19.2652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51,888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13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,</w:t>
            </w:r>
            <w:r w:rsidRPr="004D6B33">
              <w:rPr>
                <w:rFonts w:asciiTheme="majorBidi" w:hAnsiTheme="majorBidi" w:cstheme="majorBidi"/>
                <w:sz w:val="16"/>
                <w:szCs w:val="16"/>
              </w:rPr>
              <w:t>887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19.9000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19.5706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50,783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10,782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19.7900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19.7697</w:t>
            </w:r>
          </w:p>
        </w:tc>
      </w:tr>
      <w:tr w:rsidR="00D20BF2" w:rsidRPr="00254811" w:rsidTr="00C27841">
        <w:trPr>
          <w:trHeight w:val="162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7F114F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20BF2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D20BF2" w:rsidRPr="000832EF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  <w:r w:rsidRPr="000832EF">
              <w:rPr>
                <w:color w:val="000000"/>
                <w:sz w:val="16"/>
                <w:szCs w:val="16"/>
              </w:rPr>
              <w:t xml:space="preserve">08-Mar-23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B53AAC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1,978,216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B53AAC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2,941,414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B53AAC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20.9996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B53AAC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20.9719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B53AAC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240,520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B53AAC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525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B53AAC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20.8498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B53AAC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20.6686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B53AAC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290,837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B53AAC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3,699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B53AAC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20.9899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B53AAC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20.8647</w:t>
            </w:r>
          </w:p>
        </w:tc>
      </w:tr>
      <w:tr w:rsidR="00D20BF2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D20BF2" w:rsidRPr="000832EF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  <w:r w:rsidRPr="000832EF">
              <w:rPr>
                <w:color w:val="000000"/>
                <w:sz w:val="16"/>
                <w:szCs w:val="16"/>
              </w:rPr>
              <w:t xml:space="preserve">22-Mar-23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B53AAC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1,073,277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B53AAC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1,857,012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B53AAC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21.9995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B53AAC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21.0643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B53AAC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155,008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B53AAC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29,501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B53AAC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21.9901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B53AAC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21.9566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B53AAC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287,84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B53AAC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275,595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B53AAC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21.4899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B53AAC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21.4865</w:t>
            </w:r>
          </w:p>
        </w:tc>
      </w:tr>
      <w:tr w:rsidR="00D20BF2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7F114F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Pr="004D6B33" w:rsidRDefault="00D20BF2" w:rsidP="00D20BF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20BF2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D20BF2" w:rsidRPr="000832EF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05-Apr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2,360,233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2,153,940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21.9997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21.9391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149,689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9,189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21.9789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21.9268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221,028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85,269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21.8898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21.8776</w:t>
            </w:r>
          </w:p>
        </w:tc>
      </w:tr>
      <w:tr w:rsidR="00D20BF2" w:rsidRPr="00254811" w:rsidTr="00C27841">
        <w:trPr>
          <w:trHeight w:val="135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D20BF2" w:rsidRPr="000832EF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  <w:r w:rsidRPr="000832E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Apr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682,901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510,856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21.9840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203,516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23,516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21.9789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21.9445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225,820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64,920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21.9901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21.8694</w:t>
            </w:r>
          </w:p>
        </w:tc>
      </w:tr>
      <w:tr w:rsidR="00D20BF2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D20BF2" w:rsidRPr="000832EF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0BF2" w:rsidRDefault="00D20BF2" w:rsidP="00D20BF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8655A" w:rsidRPr="00254811" w:rsidTr="0018655A">
        <w:trPr>
          <w:trHeight w:val="18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18655A" w:rsidRPr="000832EF" w:rsidRDefault="0018655A" w:rsidP="001865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03-May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930,036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651,238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21.9862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155,277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9,277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21.9616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21.9616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159,133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45,132.86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21.9788</w:t>
            </w:r>
          </w:p>
        </w:tc>
      </w:tr>
      <w:tr w:rsidR="0018655A" w:rsidRPr="00254811" w:rsidTr="0018655A">
        <w:trPr>
          <w:trHeight w:val="135"/>
          <w:jc w:val="center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18655A" w:rsidRPr="000832EF" w:rsidRDefault="0018655A" w:rsidP="001865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Pr="000832E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May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546,464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428,237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21.9999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21.9923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81,301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5,301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21.9157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21.9157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88,529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10,929.40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21.9997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21.9973</w:t>
            </w:r>
          </w:p>
        </w:tc>
      </w:tr>
      <w:tr w:rsidR="0018655A" w:rsidRPr="00254811" w:rsidTr="0018655A">
        <w:trPr>
          <w:trHeight w:val="135"/>
          <w:jc w:val="center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18655A" w:rsidRPr="000832EF" w:rsidRDefault="0018655A" w:rsidP="001865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31-May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2,488,810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2,275,949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21.9999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21.9750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309,154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4,154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21.9429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21.9429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326,432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6,031.56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21.9997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8655A" w:rsidRPr="0018655A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21.9996</w:t>
            </w:r>
          </w:p>
        </w:tc>
      </w:tr>
      <w:tr w:rsidR="00D20BF2" w:rsidRPr="00254811" w:rsidTr="00110469">
        <w:trPr>
          <w:trHeight w:val="135"/>
          <w:jc w:val="center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Default="00D20BF2" w:rsidP="00D20B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254811" w:rsidRDefault="00D20BF2" w:rsidP="00D20BF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254811" w:rsidRDefault="00D20BF2" w:rsidP="00D20BF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254811" w:rsidRDefault="00D20BF2" w:rsidP="00D20BF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254811" w:rsidRDefault="00D20BF2" w:rsidP="00D20BF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254811" w:rsidRDefault="00D20BF2" w:rsidP="00D20BF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254811" w:rsidRDefault="00D20BF2" w:rsidP="00D20BF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254811" w:rsidRDefault="00D20BF2" w:rsidP="00D20BF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254811" w:rsidRDefault="00D20BF2" w:rsidP="00D20BF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254811" w:rsidRDefault="00D20BF2" w:rsidP="00D20BF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254811" w:rsidRDefault="00D20BF2" w:rsidP="00D20BF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254811" w:rsidRDefault="00D20BF2" w:rsidP="00D20BF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0BF2" w:rsidRPr="00254811" w:rsidRDefault="00D20BF2" w:rsidP="00D20BF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20BF2" w:rsidRPr="00254811" w:rsidTr="0002077A">
        <w:trPr>
          <w:trHeight w:val="330"/>
          <w:jc w:val="center"/>
        </w:trPr>
        <w:tc>
          <w:tcPr>
            <w:tcW w:w="10458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20BF2" w:rsidRDefault="00D20BF2" w:rsidP="00D20BF2">
            <w:pPr>
              <w:jc w:val="right"/>
              <w:rPr>
                <w:sz w:val="14"/>
                <w:szCs w:val="14"/>
              </w:rPr>
            </w:pPr>
            <w:r w:rsidRPr="009A072D">
              <w:rPr>
                <w:sz w:val="14"/>
                <w:szCs w:val="14"/>
              </w:rPr>
              <w:t>Source: Domestic Markets &amp; Monetary Management Department, SBP</w:t>
            </w:r>
          </w:p>
          <w:p w:rsidR="00D20BF2" w:rsidRPr="009A1422" w:rsidRDefault="00D20BF2" w:rsidP="00D20B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Bids Rejected</w:t>
            </w:r>
          </w:p>
        </w:tc>
      </w:tr>
    </w:tbl>
    <w:p w:rsidR="00B73EAE" w:rsidRDefault="00B73EAE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29"/>
        <w:tblOverlap w:val="never"/>
        <w:tblW w:w="8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990"/>
        <w:gridCol w:w="990"/>
        <w:gridCol w:w="990"/>
        <w:gridCol w:w="990"/>
        <w:gridCol w:w="900"/>
        <w:gridCol w:w="1080"/>
        <w:gridCol w:w="1170"/>
      </w:tblGrid>
      <w:tr w:rsidR="00B73EAE" w:rsidRPr="00E73AA6" w:rsidTr="008201B9">
        <w:trPr>
          <w:trHeight w:val="255"/>
        </w:trPr>
        <w:tc>
          <w:tcPr>
            <w:tcW w:w="8820" w:type="dxa"/>
            <w:gridSpan w:val="8"/>
            <w:tcBorders>
              <w:top w:val="nil"/>
              <w:left w:val="nil"/>
              <w:right w:val="nil"/>
            </w:tcBorders>
          </w:tcPr>
          <w:p w:rsidR="00B73EAE" w:rsidRPr="00A41BAF" w:rsidRDefault="00B73EAE" w:rsidP="00B73EAE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A41BAF">
              <w:rPr>
                <w:rFonts w:eastAsia="Arial Unicode MS"/>
                <w:sz w:val="28"/>
              </w:rPr>
              <w:lastRenderedPageBreak/>
              <w:t>6.5 Auction of Pakistan Investment Bonds (PIBs)</w:t>
            </w:r>
          </w:p>
        </w:tc>
      </w:tr>
      <w:tr w:rsidR="00B73EAE" w:rsidRPr="00E73AA6" w:rsidTr="008201B9">
        <w:trPr>
          <w:trHeight w:val="192"/>
        </w:trPr>
        <w:tc>
          <w:tcPr>
            <w:tcW w:w="8820" w:type="dxa"/>
            <w:gridSpan w:val="8"/>
            <w:tcBorders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A41BAF" w:rsidRDefault="00B73EAE" w:rsidP="00B73EAE">
            <w:pPr>
              <w:jc w:val="center"/>
              <w:rPr>
                <w:rFonts w:eastAsia="Arial Unicode MS"/>
                <w:b/>
                <w:bCs/>
              </w:rPr>
            </w:pPr>
            <w:r w:rsidRPr="00A41BAF">
              <w:rPr>
                <w:rFonts w:eastAsia="Arial Unicode MS"/>
                <w:b/>
                <w:bCs/>
              </w:rPr>
              <w:t>Fixed Rate</w:t>
            </w:r>
            <w:r w:rsidR="00953EF2" w:rsidRPr="00A41BAF">
              <w:rPr>
                <w:rFonts w:eastAsia="Arial Unicode MS"/>
                <w:b/>
                <w:bCs/>
              </w:rPr>
              <w:t xml:space="preserve"> (Face Value)</w:t>
            </w:r>
          </w:p>
        </w:tc>
      </w:tr>
      <w:tr w:rsidR="00B73EAE" w:rsidRPr="00E73AA6" w:rsidTr="00DA5CD7">
        <w:trPr>
          <w:trHeight w:val="202"/>
        </w:trPr>
        <w:tc>
          <w:tcPr>
            <w:tcW w:w="8820" w:type="dxa"/>
            <w:gridSpan w:val="8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E73AA6" w:rsidRDefault="00E92A76" w:rsidP="00B73EAE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>
              <w:rPr>
                <w:b w:val="0"/>
                <w:bCs w:val="0"/>
              </w:rPr>
              <w:t>Million Rupees</w:t>
            </w:r>
          </w:p>
        </w:tc>
      </w:tr>
      <w:tr w:rsidR="00B73EAE" w:rsidRPr="00E73AA6" w:rsidTr="00953EF2">
        <w:trPr>
          <w:trHeight w:val="117"/>
        </w:trPr>
        <w:tc>
          <w:tcPr>
            <w:tcW w:w="171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17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Average</w:t>
            </w:r>
            <w:r>
              <w:rPr>
                <w:rFonts w:eastAsia="Arial Unicode MS"/>
                <w:sz w:val="16"/>
                <w:szCs w:val="16"/>
              </w:rPr>
              <w:t xml:space="preserve"> Yield</w:t>
            </w:r>
            <w:r w:rsidRPr="00E73AA6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B73EAE" w:rsidRPr="00E73AA6" w:rsidTr="00953EF2">
        <w:trPr>
          <w:trHeight w:val="144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EAE" w:rsidRPr="008F4A71" w:rsidRDefault="00B73EAE" w:rsidP="00B73EAE">
            <w:pPr>
              <w:ind w:firstLine="108"/>
              <w:jc w:val="center"/>
              <w:rPr>
                <w:rFonts w:eastAsia="Arial Unicode MS"/>
                <w:b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</w:tr>
      <w:tr w:rsidR="0018655A" w:rsidRPr="00E73AA6" w:rsidTr="00A5189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13-Oct</w:t>
            </w:r>
            <w:r w:rsidRPr="004B07A8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1268EF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1268EF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E175E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E175E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E175E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3D3702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4B264E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8655A" w:rsidRPr="00E73AA6" w:rsidTr="00151A3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655A" w:rsidRPr="006E6BEC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1268EF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32D8A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401CCC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152,360.00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401CCC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96,329.90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401CCC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91.2736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401CCC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13.8360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401CCC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13.7633</w:t>
            </w:r>
          </w:p>
        </w:tc>
      </w:tr>
      <w:tr w:rsidR="0018655A" w:rsidRPr="00E73AA6" w:rsidTr="00151A3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655A" w:rsidRPr="008F4A71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1268EF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32D8A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401CCC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402,329.50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401CCC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131,872.60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401CCC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90.7100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401CCC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13.0900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401CCC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13.0568</w:t>
            </w:r>
          </w:p>
        </w:tc>
      </w:tr>
      <w:tr w:rsidR="0018655A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1268EF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32D8A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401CCC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 xml:space="preserve">  107,694.00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232D8A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232D8A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232D8A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232D8A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</w:tr>
      <w:tr w:rsidR="0018655A" w:rsidRPr="00E73AA6" w:rsidTr="00151A35">
        <w:trPr>
          <w:trHeight w:val="147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1268EF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32D8A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081BE5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081BE5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081BE5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081BE5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081BE5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18655A" w:rsidRPr="00E73AA6" w:rsidTr="00151A3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E175E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32D8A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081BE5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081BE5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081BE5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081BE5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081BE5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18655A" w:rsidRPr="00E73AA6" w:rsidTr="00151A3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1268EF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081BE5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081BE5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081BE5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081BE5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081BE5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081BE5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18655A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1268EF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1268EF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E175E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E175E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E175E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3D3702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4B264E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8655A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6E6BEC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2DD3">
              <w:rPr>
                <w:b/>
                <w:bCs/>
                <w:color w:val="000000"/>
                <w:sz w:val="16"/>
                <w:szCs w:val="16"/>
              </w:rPr>
              <w:t>30-Nov-22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A2DD3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A2DD3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A2DD3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35,560.00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A2DD3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A2DD3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A2DD3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A2DD3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</w:tr>
      <w:tr w:rsidR="0018655A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8F4A71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A2DD3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A2DD3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A2DD3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84,393.00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A2DD3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25,050.00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A2DD3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89.9988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A2DD3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13.3500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A2DD3" w:rsidRDefault="0018655A" w:rsidP="0018655A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13.3175</w:t>
            </w:r>
          </w:p>
        </w:tc>
      </w:tr>
      <w:tr w:rsidR="0018655A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78,444.50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8655A" w:rsidRPr="00E73AA6" w:rsidTr="002F7FD8">
        <w:trPr>
          <w:trHeight w:val="180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8655A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8655A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8655A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18655A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6E6BEC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Dec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 xml:space="preserve">    42,695.00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282918" w:rsidRDefault="0018655A" w:rsidP="0018655A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8655A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8F4A71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 xml:space="preserve">    41,554.40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282918" w:rsidRDefault="0018655A" w:rsidP="0018655A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8655A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 xml:space="preserve">    32,394.50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282918" w:rsidRDefault="0018655A" w:rsidP="0018655A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8655A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282918" w:rsidRDefault="0018655A" w:rsidP="0018655A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8655A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282918" w:rsidRDefault="0018655A" w:rsidP="0018655A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8655A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282918" w:rsidRDefault="0018655A" w:rsidP="0018655A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8655A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18655A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6E6BEC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Jan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 xml:space="preserve">    29,250.00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282918" w:rsidRDefault="0018655A" w:rsidP="0018655A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8655A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8F4A71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 xml:space="preserve">    28,850.00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282918" w:rsidRDefault="0018655A" w:rsidP="0018655A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8655A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 xml:space="preserve">    35,000.00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282918" w:rsidRDefault="0018655A" w:rsidP="0018655A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8655A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282918" w:rsidRDefault="0018655A" w:rsidP="0018655A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8655A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282918" w:rsidRDefault="0018655A" w:rsidP="0018655A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8655A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282918" w:rsidRDefault="0018655A" w:rsidP="0018655A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8655A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18655A" w:rsidRPr="00E73AA6" w:rsidTr="00151A3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6E6BEC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Feb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8655A" w:rsidRPr="005B1470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5B1470">
              <w:rPr>
                <w:color w:val="000000"/>
                <w:sz w:val="14"/>
                <w:szCs w:val="14"/>
              </w:rPr>
              <w:t xml:space="preserve">    29,250.00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282918" w:rsidRDefault="0018655A" w:rsidP="0018655A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8655A" w:rsidRPr="00E73AA6" w:rsidTr="00151A3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8F4A71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8655A" w:rsidRPr="005B1470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5B1470">
              <w:rPr>
                <w:color w:val="000000"/>
                <w:sz w:val="14"/>
                <w:szCs w:val="14"/>
              </w:rPr>
              <w:t xml:space="preserve">    28,850.00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282918" w:rsidRDefault="0018655A" w:rsidP="0018655A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8655A" w:rsidRPr="00E73AA6" w:rsidTr="00151A3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8655A" w:rsidRPr="005B1470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5B1470">
              <w:rPr>
                <w:color w:val="000000"/>
                <w:sz w:val="14"/>
                <w:szCs w:val="14"/>
              </w:rPr>
              <w:t xml:space="preserve">    35,000.00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282918" w:rsidRDefault="0018655A" w:rsidP="0018655A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8655A" w:rsidRPr="00E73AA6" w:rsidTr="00151A3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282918" w:rsidRDefault="0018655A" w:rsidP="0018655A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8655A" w:rsidRPr="00E73AA6" w:rsidTr="00151A3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282918" w:rsidRDefault="0018655A" w:rsidP="0018655A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8655A" w:rsidRPr="00E73AA6" w:rsidTr="00151A3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Pr="00282918" w:rsidRDefault="0018655A" w:rsidP="0018655A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8655A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18655A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6E6BEC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Mar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43,619.00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26,000.10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84.8756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sz w:val="14"/>
                <w:szCs w:val="14"/>
              </w:rPr>
              <w:t>18.0500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sz w:val="14"/>
                <w:szCs w:val="14"/>
              </w:rPr>
              <w:t>18.0500</w:t>
            </w:r>
          </w:p>
        </w:tc>
      </w:tr>
      <w:tr w:rsidR="0018655A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8F4A71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29,014.00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350.10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89.0472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sz w:val="14"/>
                <w:szCs w:val="14"/>
              </w:rPr>
              <w:t>13.8000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sz w:val="14"/>
                <w:szCs w:val="14"/>
              </w:rPr>
              <w:t>13.4666</w:t>
            </w:r>
          </w:p>
        </w:tc>
      </w:tr>
      <w:tr w:rsidR="0018655A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122,808.00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8655A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Default="0018655A" w:rsidP="0018655A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Default="0018655A" w:rsidP="0018655A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8655A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Default="0018655A" w:rsidP="0018655A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Default="0018655A" w:rsidP="0018655A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8655A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Default="0018655A" w:rsidP="0018655A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8655A" w:rsidRDefault="0018655A" w:rsidP="0018655A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8655A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18655A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6E6BEC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Apr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6A7589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164,847.00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6A7589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143,741.30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6A7589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84.7013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6A7589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18.3899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6A7589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18.3354</w:t>
            </w:r>
          </w:p>
        </w:tc>
      </w:tr>
      <w:tr w:rsidR="0018655A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8F4A71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6A7589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43,800.50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6A7589" w:rsidRDefault="0018655A" w:rsidP="0018655A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6A7589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6A7589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6A7589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18655A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6A7589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117,924.00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6A7589" w:rsidRDefault="0018655A" w:rsidP="0018655A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6A7589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6A7589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6A7589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18655A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6A7589" w:rsidRDefault="0018655A" w:rsidP="0018655A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6A7589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6A7589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6A7589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6A7589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18655A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6A7589" w:rsidRDefault="0018655A" w:rsidP="0018655A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6A7589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6A7589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6A7589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6A7589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18655A" w:rsidRPr="00E73AA6" w:rsidTr="002F7FD8">
        <w:trPr>
          <w:trHeight w:val="65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9255AC" w:rsidRDefault="0018655A" w:rsidP="0018655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6A7589" w:rsidRDefault="0018655A" w:rsidP="0018655A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6A7589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6A7589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6A7589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8655A" w:rsidRPr="006A7589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18655A" w:rsidRPr="00E73AA6" w:rsidTr="004B07A8">
        <w:tblPrEx>
          <w:tblCellMar>
            <w:left w:w="108" w:type="dxa"/>
            <w:right w:w="108" w:type="dxa"/>
          </w:tblCellMar>
        </w:tblPrEx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8655A" w:rsidRPr="001268EF" w:rsidRDefault="0018655A" w:rsidP="001865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8655A" w:rsidRPr="00282918" w:rsidRDefault="0018655A" w:rsidP="001865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797171" w:rsidRPr="00E73AA6" w:rsidTr="00797171">
        <w:trPr>
          <w:trHeight w:val="205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7171" w:rsidRPr="006E6BEC" w:rsidRDefault="00797171" w:rsidP="007971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May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9255AC" w:rsidRDefault="00797171" w:rsidP="0079717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9255AC" w:rsidRDefault="00797171" w:rsidP="0079717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797171" w:rsidRDefault="00797171" w:rsidP="00797171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101,065.00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797171" w:rsidRDefault="00797171" w:rsidP="00797171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62,884.80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797171" w:rsidRDefault="00797171" w:rsidP="00797171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83.5395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797171" w:rsidRDefault="00797171" w:rsidP="00797171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19.3895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797171" w:rsidRDefault="00797171" w:rsidP="00797171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18.9210</w:t>
            </w:r>
          </w:p>
        </w:tc>
      </w:tr>
      <w:tr w:rsidR="00797171" w:rsidRPr="00E73AA6" w:rsidTr="0079717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7171" w:rsidRPr="008F4A71" w:rsidRDefault="00797171" w:rsidP="007971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9255AC" w:rsidRDefault="00797171" w:rsidP="0079717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9255AC" w:rsidRDefault="00797171" w:rsidP="0079717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797171" w:rsidRDefault="00797171" w:rsidP="00797171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22,000.00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797171" w:rsidRDefault="00797171" w:rsidP="00797171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6A7589" w:rsidRDefault="00797171" w:rsidP="00797171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6A7589" w:rsidRDefault="00797171" w:rsidP="00797171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6A7589" w:rsidRDefault="00797171" w:rsidP="00797171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797171" w:rsidRPr="00E73AA6" w:rsidTr="0079717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7171" w:rsidRPr="001268EF" w:rsidRDefault="00797171" w:rsidP="007971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9255AC" w:rsidRDefault="00797171" w:rsidP="0079717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9255AC" w:rsidRDefault="00797171" w:rsidP="0079717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797171" w:rsidRDefault="00797171" w:rsidP="00797171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22,250.00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797171" w:rsidRDefault="00797171" w:rsidP="00797171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6A7589" w:rsidRDefault="00797171" w:rsidP="00797171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6A7589" w:rsidRDefault="00797171" w:rsidP="00797171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6A7589" w:rsidRDefault="00797171" w:rsidP="00797171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797171" w:rsidRPr="00E73AA6" w:rsidTr="006A758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7171" w:rsidRPr="001268EF" w:rsidRDefault="00797171" w:rsidP="007971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9255AC" w:rsidRDefault="00797171" w:rsidP="0079717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9255AC" w:rsidRDefault="00797171" w:rsidP="0079717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6A7589" w:rsidRDefault="00797171" w:rsidP="00797171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6A7589" w:rsidRDefault="00797171" w:rsidP="00797171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6A7589" w:rsidRDefault="00797171" w:rsidP="00797171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6A7589" w:rsidRDefault="00797171" w:rsidP="00797171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6A7589" w:rsidRDefault="00797171" w:rsidP="00797171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797171" w:rsidRPr="00E73AA6" w:rsidTr="006A758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7171" w:rsidRPr="001268EF" w:rsidRDefault="00797171" w:rsidP="007971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9255AC" w:rsidRDefault="00797171" w:rsidP="0079717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9255AC" w:rsidRDefault="00797171" w:rsidP="0079717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6A7589" w:rsidRDefault="00797171" w:rsidP="00797171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6A7589" w:rsidRDefault="00797171" w:rsidP="00797171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6A7589" w:rsidRDefault="00797171" w:rsidP="00797171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6A7589" w:rsidRDefault="00797171" w:rsidP="00797171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6A7589" w:rsidRDefault="00797171" w:rsidP="00797171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797171" w:rsidRPr="00E73AA6" w:rsidTr="006A758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7171" w:rsidRPr="001268EF" w:rsidRDefault="00797171" w:rsidP="007971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9255AC" w:rsidRDefault="00797171" w:rsidP="0079717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9255AC" w:rsidRDefault="00797171" w:rsidP="0079717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6A7589" w:rsidRDefault="00797171" w:rsidP="00797171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6A7589" w:rsidRDefault="00797171" w:rsidP="00797171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6A7589" w:rsidRDefault="00797171" w:rsidP="00797171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6A7589" w:rsidRDefault="00797171" w:rsidP="00797171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6A7589" w:rsidRDefault="00797171" w:rsidP="00797171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797171" w:rsidRPr="00E73AA6" w:rsidTr="002A2DD3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7171" w:rsidRPr="001268EF" w:rsidRDefault="00797171" w:rsidP="007971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1268EF" w:rsidRDefault="00797171" w:rsidP="007971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1268EF" w:rsidRDefault="00797171" w:rsidP="007971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6A7589" w:rsidRDefault="00797171" w:rsidP="0079717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6A7589" w:rsidRDefault="00797171" w:rsidP="0079717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6A7589" w:rsidRDefault="00797171" w:rsidP="0079717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6A7589" w:rsidRDefault="00797171" w:rsidP="0079717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97171" w:rsidRPr="006A7589" w:rsidRDefault="00797171" w:rsidP="0079717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797171" w:rsidRPr="00E73AA6" w:rsidTr="00DC2641">
        <w:trPr>
          <w:trHeight w:val="215"/>
        </w:trPr>
        <w:tc>
          <w:tcPr>
            <w:tcW w:w="8820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7171" w:rsidRDefault="00797171" w:rsidP="007971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*= Bid Rejected          **= No Bids Received                                                               </w:t>
            </w: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  <w:p w:rsidR="00797171" w:rsidRDefault="00797171" w:rsidP="00797171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1</w:t>
            </w:r>
            <w:r w:rsidRPr="006E6BEC">
              <w:rPr>
                <w:sz w:val="14"/>
                <w:szCs w:val="14"/>
              </w:rPr>
              <w:t xml:space="preserve"> Amount offered only includes Competitive bids.</w:t>
            </w:r>
          </w:p>
          <w:p w:rsidR="00797171" w:rsidRPr="00DC2641" w:rsidRDefault="00797171" w:rsidP="00797171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2</w:t>
            </w:r>
            <w:r w:rsidRPr="006E6BEC">
              <w:rPr>
                <w:sz w:val="14"/>
                <w:szCs w:val="14"/>
              </w:rPr>
              <w:t xml:space="preserve"> Amount accepted also includes Non-Competitive bids and Short selling.</w:t>
            </w:r>
          </w:p>
        </w:tc>
      </w:tr>
    </w:tbl>
    <w:p w:rsidR="002A2699" w:rsidRDefault="002A2699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9"/>
        <w:tblOverlap w:val="never"/>
        <w:tblW w:w="9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10"/>
        <w:gridCol w:w="720"/>
        <w:gridCol w:w="900"/>
        <w:gridCol w:w="810"/>
        <w:gridCol w:w="810"/>
        <w:gridCol w:w="810"/>
        <w:gridCol w:w="720"/>
        <w:gridCol w:w="810"/>
        <w:gridCol w:w="810"/>
        <w:gridCol w:w="900"/>
      </w:tblGrid>
      <w:tr w:rsidR="00C14255" w:rsidRPr="00E73AA6" w:rsidTr="003F2003">
        <w:trPr>
          <w:trHeight w:val="255"/>
        </w:trPr>
        <w:tc>
          <w:tcPr>
            <w:tcW w:w="9090" w:type="dxa"/>
            <w:gridSpan w:val="11"/>
            <w:tcBorders>
              <w:top w:val="nil"/>
              <w:left w:val="nil"/>
              <w:right w:val="nil"/>
            </w:tcBorders>
          </w:tcPr>
          <w:p w:rsidR="00C14255" w:rsidRDefault="00C14255" w:rsidP="008356F1">
            <w:pPr>
              <w:pStyle w:val="Heading4"/>
              <w:framePr w:hSpace="0" w:wrap="auto" w:vAnchor="margin" w:yAlign="inline"/>
              <w:tabs>
                <w:tab w:val="left" w:pos="2205"/>
                <w:tab w:val="center" w:pos="5319"/>
              </w:tabs>
              <w:ind w:firstLine="0"/>
              <w:suppressOverlap w:val="0"/>
              <w:jc w:val="center"/>
              <w:rPr>
                <w:rFonts w:eastAsia="Arial Unicode MS"/>
                <w:sz w:val="28"/>
              </w:rPr>
            </w:pPr>
            <w:r w:rsidRPr="00A6323F">
              <w:rPr>
                <w:rFonts w:eastAsia="Arial Unicode MS"/>
                <w:sz w:val="28"/>
              </w:rPr>
              <w:lastRenderedPageBreak/>
              <w:t>6.6 Auction of Pakistan Investment Bonds (PIBs)</w:t>
            </w:r>
          </w:p>
        </w:tc>
      </w:tr>
      <w:tr w:rsidR="00C14255" w:rsidRPr="00E73AA6" w:rsidTr="003F2003">
        <w:trPr>
          <w:trHeight w:val="192"/>
        </w:trPr>
        <w:tc>
          <w:tcPr>
            <w:tcW w:w="9090" w:type="dxa"/>
            <w:gridSpan w:val="11"/>
            <w:tcBorders>
              <w:bottom w:val="single" w:sz="4" w:space="0" w:color="auto"/>
            </w:tcBorders>
          </w:tcPr>
          <w:p w:rsidR="00C14255" w:rsidRPr="00C14255" w:rsidRDefault="00E92A76" w:rsidP="00C14255">
            <w:pPr>
              <w:jc w:val="right"/>
              <w:rPr>
                <w:color w:val="000000"/>
              </w:rPr>
            </w:pPr>
            <w:r>
              <w:rPr>
                <w:sz w:val="14"/>
                <w:szCs w:val="14"/>
              </w:rPr>
              <w:t>Million Rupees</w:t>
            </w:r>
          </w:p>
        </w:tc>
      </w:tr>
      <w:tr w:rsidR="00F60696" w:rsidRPr="00E73AA6" w:rsidTr="003F2003">
        <w:trPr>
          <w:trHeight w:val="202"/>
        </w:trPr>
        <w:tc>
          <w:tcPr>
            <w:tcW w:w="423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Semi-Annual</w:t>
            </w:r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Quarterly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Fortnightly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</w:tr>
      <w:tr w:rsidR="00E564A7" w:rsidRPr="00E73AA6" w:rsidTr="00C62D35">
        <w:trPr>
          <w:trHeight w:val="117"/>
        </w:trPr>
        <w:tc>
          <w:tcPr>
            <w:tcW w:w="990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right w:val="nil"/>
            </w:tcBorders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</w:tr>
      <w:tr w:rsidR="00E564A7" w:rsidRPr="00E73AA6" w:rsidTr="00C62D35">
        <w:trPr>
          <w:trHeight w:val="202"/>
        </w:trPr>
        <w:tc>
          <w:tcPr>
            <w:tcW w:w="990" w:type="dxa"/>
            <w:tcBorders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BF7BE0" w:rsidP="00BF7B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</w:t>
            </w:r>
            <w:r w:rsidR="00E564A7">
              <w:rPr>
                <w:color w:val="000000"/>
                <w:sz w:val="16"/>
                <w:szCs w:val="16"/>
              </w:rPr>
              <w:t>ce</w:t>
            </w:r>
            <w:r w:rsidRPr="00BF7BE0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BF7BE0" w:rsidP="00E564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price</w:t>
            </w:r>
            <w:r w:rsidR="00154EBF" w:rsidRPr="00BF7BE0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2" w:space="0" w:color="auto"/>
              <w:right w:val="nil"/>
            </w:tcBorders>
            <w:vAlign w:val="center"/>
          </w:tcPr>
          <w:p w:rsidR="00E564A7" w:rsidRPr="00E907A1" w:rsidRDefault="00BF7BE0" w:rsidP="00E564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price</w:t>
            </w:r>
            <w:r w:rsidR="00154EBF" w:rsidRPr="00BF7BE0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E564A7" w:rsidRPr="00E73AA6" w:rsidTr="00C62D35">
        <w:trPr>
          <w:trHeight w:val="202"/>
        </w:trPr>
        <w:tc>
          <w:tcPr>
            <w:tcW w:w="990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</w:tr>
      <w:tr w:rsidR="00081BE5" w:rsidRPr="00E73AA6" w:rsidTr="00C62D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Pr="00C01AF0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82B95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1C20B7" w:rsidRDefault="00081BE5" w:rsidP="00081BE5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</w:tr>
      <w:tr w:rsidR="00B26C94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B26C94" w:rsidRPr="00A6323F" w:rsidRDefault="00B26C94" w:rsidP="00B26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8-Feb-23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953E0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953E0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953E0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953E0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953E0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953E0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953E0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182,361.90</w:t>
            </w:r>
          </w:p>
        </w:tc>
        <w:tc>
          <w:tcPr>
            <w:tcW w:w="810" w:type="dxa"/>
            <w:vAlign w:val="center"/>
          </w:tcPr>
          <w:p w:rsidR="00B26C94" w:rsidRPr="00953E0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114,189.70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B26C94" w:rsidRPr="00953E0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98.8518</w:t>
            </w:r>
          </w:p>
        </w:tc>
      </w:tr>
      <w:tr w:rsidR="00B26C94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B26C94" w:rsidRPr="00A6323F" w:rsidRDefault="00B26C94" w:rsidP="00B26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953E0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953E0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953E0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953E0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13,550.00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953E0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2,616.30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97.6359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953E0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B26C94" w:rsidRPr="00953E0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B26C94" w:rsidRPr="00953E0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26C94" w:rsidRPr="00E73AA6" w:rsidTr="002F7FD8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B26C94" w:rsidRPr="008F4A71" w:rsidRDefault="00B26C94" w:rsidP="00B26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2500.00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3FDB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3FDB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26C94" w:rsidRPr="00E73AA6" w:rsidTr="002F7FD8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B26C94" w:rsidRDefault="00B26C94" w:rsidP="00B26C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2500.00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3FDB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3FDB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26C94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B26C94" w:rsidRPr="00AC7BD3" w:rsidRDefault="00B26C94" w:rsidP="00B26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26C94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B26C94" w:rsidRPr="00A6323F" w:rsidRDefault="00B26C94" w:rsidP="00B26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22-Feb-23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129,000.00</w:t>
            </w:r>
          </w:p>
        </w:tc>
        <w:tc>
          <w:tcPr>
            <w:tcW w:w="810" w:type="dxa"/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115,423.80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98.3956</w:t>
            </w:r>
          </w:p>
        </w:tc>
      </w:tr>
      <w:tr w:rsidR="00B26C94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B26C94" w:rsidRPr="00A6323F" w:rsidRDefault="00B26C94" w:rsidP="00B26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30,750.00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13,100.00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96.5547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B26C94" w:rsidRPr="005A4675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26C94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B26C94" w:rsidRPr="008F4A71" w:rsidRDefault="00B26C94" w:rsidP="00B26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2500.00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26C94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B26C94" w:rsidRDefault="00B26C94" w:rsidP="00B26C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2500.00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26C94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B26C94" w:rsidRDefault="00B26C94" w:rsidP="00B26C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26C94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B26C94" w:rsidRPr="00A6323F" w:rsidRDefault="00B26C94" w:rsidP="00B26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28-Feb-23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378,900.00</w:t>
            </w:r>
          </w:p>
        </w:tc>
        <w:tc>
          <w:tcPr>
            <w:tcW w:w="810" w:type="dxa"/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262,501.00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98.4026</w:t>
            </w:r>
          </w:p>
        </w:tc>
      </w:tr>
      <w:tr w:rsidR="00B26C94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B26C94" w:rsidRPr="00A6323F" w:rsidRDefault="00B26C94" w:rsidP="00B26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68,250.00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26C94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B26C94" w:rsidRPr="008F4A71" w:rsidRDefault="00B26C94" w:rsidP="00B26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26C94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B26C94" w:rsidRDefault="00B26C94" w:rsidP="00B26C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26C94" w:rsidRPr="00E73AA6" w:rsidTr="00C0427B">
        <w:trPr>
          <w:trHeight w:val="120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B26C94" w:rsidRDefault="00B26C94" w:rsidP="00B26C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26C94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B26C94" w:rsidRPr="00A6323F" w:rsidRDefault="00B26C94" w:rsidP="00B26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08-Mar-23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306,876.00</w:t>
            </w:r>
          </w:p>
        </w:tc>
        <w:tc>
          <w:tcPr>
            <w:tcW w:w="810" w:type="dxa"/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257,351.90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98.4305</w:t>
            </w:r>
          </w:p>
        </w:tc>
      </w:tr>
      <w:tr w:rsidR="00B26C94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B26C94" w:rsidRPr="00A6323F" w:rsidRDefault="00B26C94" w:rsidP="00B26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433.20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96.6875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26C94" w:rsidRPr="00E73AA6" w:rsidTr="002F7FD8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B26C94" w:rsidRPr="008F4A71" w:rsidRDefault="00B26C94" w:rsidP="00B26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26C94" w:rsidRPr="00E73AA6" w:rsidTr="002F7FD8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B26C94" w:rsidRDefault="00B26C94" w:rsidP="00B26C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26C94" w:rsidRPr="00E73AA6" w:rsidTr="00E0508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B26C94" w:rsidRDefault="00B26C94" w:rsidP="00B26C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B26C94" w:rsidRPr="0035260F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26C94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B26C94" w:rsidRPr="00A6323F" w:rsidRDefault="00B26C94" w:rsidP="00B26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22-Mar-23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58,199.20</w:t>
            </w:r>
          </w:p>
        </w:tc>
        <w:tc>
          <w:tcPr>
            <w:tcW w:w="810" w:type="dxa"/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25,788.70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98.4675</w:t>
            </w:r>
          </w:p>
        </w:tc>
      </w:tr>
      <w:tr w:rsidR="00B26C94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B26C94" w:rsidRPr="00A6323F" w:rsidRDefault="00B26C94" w:rsidP="00B26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26C94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B26C94" w:rsidRPr="008F4A71" w:rsidRDefault="00B26C94" w:rsidP="00B26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26C94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B26C94" w:rsidRDefault="00B26C94" w:rsidP="00B26C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26C94" w:rsidRPr="00E73AA6" w:rsidTr="00E0508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B26C94" w:rsidRDefault="00B26C94" w:rsidP="00B26C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26C94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B26C94" w:rsidRPr="00A6323F" w:rsidRDefault="00B26C94" w:rsidP="00B26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05-Apr-23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149,580.00</w:t>
            </w:r>
          </w:p>
        </w:tc>
        <w:tc>
          <w:tcPr>
            <w:tcW w:w="810" w:type="dxa"/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106,230.00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98.4330</w:t>
            </w:r>
          </w:p>
        </w:tc>
      </w:tr>
      <w:tr w:rsidR="00B26C94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B26C94" w:rsidRPr="00A6323F" w:rsidRDefault="00B26C94" w:rsidP="00B26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96.7735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26C94" w:rsidRPr="00E73AA6" w:rsidTr="00C2784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B26C94" w:rsidRPr="008F4A71" w:rsidRDefault="00B26C94" w:rsidP="00B26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94.3250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26C94" w:rsidRPr="00E73AA6" w:rsidTr="00C2784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B26C94" w:rsidRDefault="00B26C94" w:rsidP="00B26C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26C94" w:rsidRPr="00E73AA6" w:rsidTr="00931D3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B26C94" w:rsidRDefault="00B26C94" w:rsidP="00B26C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FB5CFC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26C94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B26C94" w:rsidRPr="00A6323F" w:rsidRDefault="00B26C94" w:rsidP="00B26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19-Apr-23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37,141.00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8,891.00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98.4507</w:t>
            </w:r>
          </w:p>
        </w:tc>
      </w:tr>
      <w:tr w:rsidR="00B26C94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B26C94" w:rsidRPr="00A6323F" w:rsidRDefault="00B26C94" w:rsidP="00B26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34,000.00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96.8139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26C94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B26C94" w:rsidRPr="008F4A71" w:rsidRDefault="00B26C94" w:rsidP="00B26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26C94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B26C94" w:rsidRDefault="00B26C94" w:rsidP="00B26C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26C94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B26C94" w:rsidRDefault="00B26C94" w:rsidP="00B26C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E05081" w:rsidRDefault="00B26C94" w:rsidP="00B26C9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B26C94" w:rsidRPr="00546B6E" w:rsidRDefault="00B26C94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F7FD8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2F7FD8" w:rsidRPr="00A6323F" w:rsidRDefault="002F7FD8" w:rsidP="002F7F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3-May-23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E05081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68,500.00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50,610.50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98.4626</w:t>
            </w:r>
          </w:p>
        </w:tc>
      </w:tr>
      <w:tr w:rsidR="002F7FD8" w:rsidRPr="00E73AA6" w:rsidTr="0035260F">
        <w:trPr>
          <w:trHeight w:val="1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2F7FD8" w:rsidRPr="00A6323F" w:rsidRDefault="002F7FD8" w:rsidP="002F7F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E05081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96.8599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F7FD8" w:rsidRPr="00E73AA6" w:rsidTr="0035260F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2F7FD8" w:rsidRPr="008F4A71" w:rsidRDefault="002F7FD8" w:rsidP="002F7F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E05081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110,325.00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sz w:val="14"/>
                <w:szCs w:val="14"/>
              </w:rPr>
              <w:t>40,750.00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94.4742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F7FD8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2F7FD8" w:rsidRDefault="002F7FD8" w:rsidP="002F7F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E05081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F7FD8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2F7FD8" w:rsidRDefault="002F7FD8" w:rsidP="002F7F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E05081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546B6E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546B6E" w:rsidRPr="00A6323F" w:rsidRDefault="00546B6E" w:rsidP="00546B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17-May-23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6B6E" w:rsidRPr="00E05081" w:rsidRDefault="00546B6E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6B6E" w:rsidRPr="00546B6E" w:rsidRDefault="00546B6E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6B6E" w:rsidRPr="00546B6E" w:rsidRDefault="00546B6E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6B6E" w:rsidRPr="00546B6E" w:rsidRDefault="00546B6E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6B6E" w:rsidRPr="00546B6E" w:rsidRDefault="00546B6E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6B6E" w:rsidRPr="00546B6E" w:rsidRDefault="00546B6E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6B6E" w:rsidRPr="00546B6E" w:rsidRDefault="00546B6E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546B6E" w:rsidRPr="00546B6E" w:rsidRDefault="00546B6E" w:rsidP="00546B6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34,771.00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546B6E" w:rsidRPr="00546B6E" w:rsidRDefault="00546B6E" w:rsidP="00546B6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2,283.30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6B6E" w:rsidRPr="00546B6E" w:rsidRDefault="00546B6E" w:rsidP="00546B6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98.4698</w:t>
            </w:r>
          </w:p>
        </w:tc>
      </w:tr>
      <w:tr w:rsidR="002F7FD8" w:rsidRPr="00E73AA6" w:rsidTr="0035260F">
        <w:trPr>
          <w:trHeight w:val="165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2F7FD8" w:rsidRPr="00A6323F" w:rsidRDefault="002F7FD8" w:rsidP="002F7F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E05081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6,000.20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546B6E" w:rsidP="00546B6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97.0476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F7FD8" w:rsidRPr="00E73AA6" w:rsidTr="0035260F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2F7FD8" w:rsidRPr="008F4A71" w:rsidRDefault="002F7FD8" w:rsidP="002F7F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E05081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8,905.00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94.4413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F7FD8" w:rsidRPr="00E73AA6" w:rsidTr="0035260F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2F7FD8" w:rsidRDefault="002F7FD8" w:rsidP="002F7F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E05081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F7FD8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2F7FD8" w:rsidRDefault="002F7FD8" w:rsidP="002F7F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E05081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546B6E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546B6E" w:rsidRPr="00A6323F" w:rsidRDefault="00546B6E" w:rsidP="00546B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31-May-23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6B6E" w:rsidRPr="00E05081" w:rsidRDefault="00546B6E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6B6E" w:rsidRPr="00546B6E" w:rsidRDefault="00546B6E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6B6E" w:rsidRPr="00546B6E" w:rsidRDefault="00546B6E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6B6E" w:rsidRPr="00546B6E" w:rsidRDefault="00546B6E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6B6E" w:rsidRPr="00546B6E" w:rsidRDefault="00546B6E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6B6E" w:rsidRPr="00546B6E" w:rsidRDefault="00546B6E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6B6E" w:rsidRPr="00546B6E" w:rsidRDefault="00546B6E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546B6E" w:rsidRPr="00546B6E" w:rsidRDefault="00546B6E" w:rsidP="00546B6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72,500.00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546B6E" w:rsidRPr="00546B6E" w:rsidRDefault="00546B6E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6B6E" w:rsidRPr="00546B6E" w:rsidRDefault="00546B6E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</w:tr>
      <w:tr w:rsidR="002F7FD8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2F7FD8" w:rsidRPr="00A6323F" w:rsidRDefault="002F7FD8" w:rsidP="002F7F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E05081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F7FD8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2F7FD8" w:rsidRPr="008F4A71" w:rsidRDefault="002F7FD8" w:rsidP="002F7F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E05081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46B6E" w:rsidRDefault="002F7FD8" w:rsidP="00546B6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F7FD8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2F7FD8" w:rsidRDefault="002F7FD8" w:rsidP="002F7F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E05081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FB5CFC" w:rsidRDefault="002F7FD8" w:rsidP="002F7F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FB5CFC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FD8" w:rsidRPr="00FB5CFC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FB5CFC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FB5CFC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FB5CFC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FB5CFC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2F7FD8" w:rsidRPr="00FB5CFC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FB5CFC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F7FD8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2F7FD8" w:rsidRDefault="002F7FD8" w:rsidP="002F7F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E05081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35260F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35260F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35260F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35260F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35260F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35260F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35260F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2F7FD8" w:rsidRPr="0035260F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35260F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F7FD8" w:rsidRPr="00E73AA6" w:rsidTr="005A467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2F7FD8" w:rsidRDefault="002F7FD8" w:rsidP="002F7F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401CCC" w:rsidRDefault="002F7FD8" w:rsidP="002F7F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A4675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A4675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A4675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A4675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A4675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A4675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A4675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2F7FD8" w:rsidRPr="005A4675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5A4675" w:rsidRDefault="002F7FD8" w:rsidP="002F7FD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F7FD8" w:rsidRPr="00E73AA6" w:rsidTr="00C62D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2F7FD8" w:rsidRDefault="002F7FD8" w:rsidP="002F7F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Default="002F7FD8" w:rsidP="002F7FD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2F7FD8" w:rsidRPr="00DA51AF" w:rsidRDefault="002F7FD8" w:rsidP="002F7FD8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BE487A" w:rsidRDefault="002F7FD8" w:rsidP="002F7FD8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DA51AF" w:rsidRDefault="002F7FD8" w:rsidP="002F7FD8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DA51AF" w:rsidRDefault="002F7FD8" w:rsidP="002F7FD8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DA51AF" w:rsidRDefault="002F7FD8" w:rsidP="002F7FD8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DA51AF" w:rsidRDefault="002F7FD8" w:rsidP="002F7FD8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2F7FD8" w:rsidRPr="00DA51AF" w:rsidRDefault="002F7FD8" w:rsidP="002F7FD8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F7FD8" w:rsidRPr="00DA51AF" w:rsidRDefault="002F7FD8" w:rsidP="002F7FD8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2F7FD8" w:rsidRPr="00DA51AF" w:rsidRDefault="002F7FD8" w:rsidP="002F7FD8">
            <w:pPr>
              <w:jc w:val="right"/>
              <w:rPr>
                <w:sz w:val="16"/>
                <w:szCs w:val="18"/>
              </w:rPr>
            </w:pPr>
          </w:p>
        </w:tc>
      </w:tr>
      <w:tr w:rsidR="002F7FD8" w:rsidRPr="00E73AA6" w:rsidTr="003F2003">
        <w:trPr>
          <w:trHeight w:val="657"/>
        </w:trPr>
        <w:tc>
          <w:tcPr>
            <w:tcW w:w="9090" w:type="dxa"/>
            <w:gridSpan w:val="11"/>
            <w:tcBorders>
              <w:left w:val="nil"/>
              <w:right w:val="nil"/>
            </w:tcBorders>
          </w:tcPr>
          <w:tbl>
            <w:tblPr>
              <w:tblpPr w:leftFromText="180" w:rightFromText="180" w:vertAnchor="text" w:horzAnchor="margin" w:tblpXSpec="right" w:tblpY="-39"/>
              <w:tblOverlap w:val="never"/>
              <w:tblW w:w="105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30"/>
            </w:tblGrid>
            <w:tr w:rsidR="002F7FD8" w:rsidRPr="00E73AA6" w:rsidTr="00F111C2">
              <w:trPr>
                <w:trHeight w:val="202"/>
              </w:trPr>
              <w:tc>
                <w:tcPr>
                  <w:tcW w:w="10530" w:type="dxa"/>
                  <w:tcBorders>
                    <w:top w:val="single" w:sz="12" w:space="0" w:color="auto"/>
                    <w:left w:val="nil"/>
                    <w:right w:val="nil"/>
                  </w:tcBorders>
                </w:tcPr>
                <w:p w:rsidR="002F7FD8" w:rsidRDefault="002F7FD8" w:rsidP="002F7FD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*= Bid Rejected        **= No Bids Received                                                                       </w:t>
                  </w:r>
                  <w:r w:rsidRPr="00E73AA6">
                    <w:rPr>
                      <w:sz w:val="14"/>
                      <w:szCs w:val="14"/>
                    </w:rPr>
                    <w:t>Source:  Domestic Markets &amp; Monetary Management Department, SBP</w:t>
                  </w:r>
                </w:p>
                <w:p w:rsidR="002F7FD8" w:rsidRDefault="002F7FD8" w:rsidP="002F7FD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1-</w:t>
                  </w:r>
                  <w:r w:rsidRPr="0036157E">
                    <w:rPr>
                      <w:sz w:val="14"/>
                      <w:szCs w:val="14"/>
                    </w:rPr>
                    <w:t>Amount offered only includes Competitive bids.</w:t>
                  </w:r>
                </w:p>
                <w:p w:rsidR="002F7FD8" w:rsidRDefault="002F7FD8" w:rsidP="002F7FD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2-</w:t>
                  </w:r>
                  <w:r w:rsidRPr="0036157E">
                    <w:rPr>
                      <w:sz w:val="14"/>
                      <w:szCs w:val="14"/>
                    </w:rPr>
                    <w:t>Amount accepted also includes Non-Competitive bids and Short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36157E">
                    <w:rPr>
                      <w:sz w:val="14"/>
                      <w:szCs w:val="14"/>
                    </w:rPr>
                    <w:t>selling. Securities will be issued at Face Value (</w:t>
                  </w:r>
                  <w:proofErr w:type="spellStart"/>
                  <w:r w:rsidRPr="0036157E">
                    <w:rPr>
                      <w:sz w:val="14"/>
                      <w:szCs w:val="14"/>
                    </w:rPr>
                    <w:t>Rs</w:t>
                  </w:r>
                  <w:proofErr w:type="spellEnd"/>
                  <w:r w:rsidRPr="0036157E">
                    <w:rPr>
                      <w:sz w:val="14"/>
                      <w:szCs w:val="14"/>
                    </w:rPr>
                    <w:t>. 100)</w:t>
                  </w:r>
                </w:p>
                <w:p w:rsidR="002F7FD8" w:rsidRDefault="002F7FD8" w:rsidP="002F7FD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3-This cut-off Price</w:t>
                  </w:r>
                  <w:r w:rsidRPr="005C7982">
                    <w:rPr>
                      <w:sz w:val="14"/>
                      <w:szCs w:val="14"/>
                    </w:rPr>
                    <w:t xml:space="preserve"> will be applicable to all accepted bids.</w:t>
                  </w:r>
                </w:p>
                <w:p w:rsidR="002F7FD8" w:rsidRDefault="002F7FD8" w:rsidP="002F7FD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2F7FD8" w:rsidRDefault="002F7FD8" w:rsidP="002F7FD8">
            <w:pPr>
              <w:rPr>
                <w:sz w:val="14"/>
                <w:szCs w:val="14"/>
              </w:rPr>
            </w:pPr>
          </w:p>
        </w:tc>
      </w:tr>
    </w:tbl>
    <w:p w:rsidR="00B73EAE" w:rsidRDefault="00B73EAE" w:rsidP="00DF5A95">
      <w:pPr>
        <w:rPr>
          <w:b/>
          <w:bCs/>
        </w:rPr>
      </w:pPr>
    </w:p>
    <w:p w:rsidR="00CE40B7" w:rsidRDefault="00CE40B7" w:rsidP="00DF5A95"/>
    <w:p w:rsidR="0030101C" w:rsidRPr="00E73AA6" w:rsidRDefault="0030101C" w:rsidP="00DF5A95"/>
    <w:p w:rsidR="0030101C" w:rsidRPr="00E73AA6" w:rsidRDefault="0030101C" w:rsidP="00DF5A95"/>
    <w:p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tbl>
      <w:tblPr>
        <w:tblpPr w:leftFromText="187" w:rightFromText="187" w:vertAnchor="text" w:horzAnchor="margin" w:tblpXSpec="center" w:tblpY="2"/>
        <w:tblW w:w="8703" w:type="dxa"/>
        <w:tblLayout w:type="fixed"/>
        <w:tblLook w:val="04A0" w:firstRow="1" w:lastRow="0" w:firstColumn="1" w:lastColumn="0" w:noHBand="0" w:noVBand="1"/>
      </w:tblPr>
      <w:tblGrid>
        <w:gridCol w:w="450"/>
        <w:gridCol w:w="378"/>
        <w:gridCol w:w="1152"/>
        <w:gridCol w:w="495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7B47C0" w:rsidRPr="00E73AA6" w:rsidTr="00F111C2">
        <w:trPr>
          <w:trHeight w:val="37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9D00F0" w:rsidRDefault="00CA4F57" w:rsidP="00F111C2">
            <w:pPr>
              <w:jc w:val="center"/>
              <w:rPr>
                <w:b/>
                <w:bCs/>
                <w:color w:val="92D050"/>
                <w:sz w:val="28"/>
                <w:szCs w:val="28"/>
              </w:rPr>
            </w:pPr>
            <w:r w:rsidRPr="00673C36">
              <w:rPr>
                <w:b/>
                <w:bCs/>
                <w:sz w:val="28"/>
              </w:rPr>
              <w:lastRenderedPageBreak/>
              <w:t>6.7</w:t>
            </w:r>
            <w:r w:rsidRPr="00673C36">
              <w:rPr>
                <w:b/>
                <w:bCs/>
                <w:sz w:val="28"/>
                <w:szCs w:val="28"/>
              </w:rPr>
              <w:t xml:space="preserve"> KIBOR</w:t>
            </w:r>
          </w:p>
        </w:tc>
      </w:tr>
      <w:tr w:rsidR="007B47C0" w:rsidRPr="00E73AA6" w:rsidTr="00F111C2">
        <w:trPr>
          <w:trHeight w:val="198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E73AA6" w:rsidRDefault="007B47C0" w:rsidP="00F111C2"/>
        </w:tc>
      </w:tr>
      <w:tr w:rsidR="007B47C0" w:rsidRPr="00E73AA6" w:rsidTr="00F111C2">
        <w:trPr>
          <w:trHeight w:hRule="exact" w:val="189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:rsidR="007B47C0" w:rsidRPr="00E73AA6" w:rsidRDefault="00E92A76" w:rsidP="00F111C2">
            <w:pPr>
              <w:jc w:val="right"/>
              <w:rPr>
                <w:sz w:val="16"/>
                <w:szCs w:val="16"/>
              </w:rPr>
            </w:pPr>
            <w:r>
              <w:rPr>
                <w:rFonts w:eastAsia="Arial Unicode MS"/>
                <w:sz w:val="14"/>
              </w:rPr>
              <w:t>Percent per annum</w:t>
            </w:r>
          </w:p>
        </w:tc>
      </w:tr>
      <w:tr w:rsidR="007B47C0" w:rsidRPr="00E73AA6" w:rsidTr="007215DD">
        <w:trPr>
          <w:trHeight w:val="330"/>
        </w:trPr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0" w:rsidRPr="00E73AA6" w:rsidRDefault="007B47C0" w:rsidP="00F111C2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12 Months</w:t>
            </w:r>
          </w:p>
        </w:tc>
      </w:tr>
      <w:tr w:rsidR="007B47C0" w:rsidRPr="00E73AA6" w:rsidTr="007215DD">
        <w:trPr>
          <w:trHeight w:val="315"/>
        </w:trPr>
        <w:tc>
          <w:tcPr>
            <w:tcW w:w="1980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C0" w:rsidRPr="00E73AA6" w:rsidRDefault="007B47C0" w:rsidP="00F111C2">
            <w:pPr>
              <w:rPr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</w:tr>
      <w:tr w:rsidR="007B47C0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B47C0" w:rsidRPr="00E73AA6" w:rsidRDefault="007B47C0" w:rsidP="00F111C2">
            <w:pPr>
              <w:rPr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4C6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  <w:r w:rsidRPr="00882B95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12.75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12.86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15.11</w:t>
            </w:r>
          </w:p>
        </w:tc>
      </w:tr>
      <w:tr w:rsidR="00E654C6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15.02</w:t>
            </w:r>
          </w:p>
        </w:tc>
      </w:tr>
      <w:tr w:rsidR="00E654C6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7F087C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7F087C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7F087C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7F087C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7F087C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7F087C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7F087C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7F087C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7F087C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7F087C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7F087C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7F087C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7F087C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7F087C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4C6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0C3AF0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0C3AF0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0C3AF0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0C3AF0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0C3AF0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0C3AF0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0C3AF0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0C3AF0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0C3AF0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0C3AF0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0C3AF0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0C3AF0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15.73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0C3AF0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0C3AF0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15.77</w:t>
            </w:r>
          </w:p>
        </w:tc>
      </w:tr>
      <w:tr w:rsidR="00E654C6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0C3AF0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0C3AF0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0C3AF0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0C3AF0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0C3AF0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0C3AF0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0C3AF0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0C3AF0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0C3AF0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0C3AF0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0C3AF0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0C3AF0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15.65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0C3AF0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0C3AF0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15.73</w:t>
            </w:r>
          </w:p>
        </w:tc>
      </w:tr>
      <w:tr w:rsidR="00E654C6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54C6" w:rsidRPr="00ED0974" w:rsidRDefault="00E654C6" w:rsidP="00E654C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ED0974" w:rsidRDefault="00E654C6" w:rsidP="00E654C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rPr>
                <w:rFonts w:ascii="Garamond" w:hAnsi="Garamond" w:cs="Calibri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rPr>
                <w:rFonts w:ascii="Garamond" w:hAnsi="Garamond" w:cs="Calibri"/>
              </w:rPr>
            </w:pPr>
          </w:p>
        </w:tc>
      </w:tr>
      <w:tr w:rsidR="00E654C6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54C6" w:rsidRPr="00ED0974" w:rsidRDefault="00E654C6" w:rsidP="00E654C6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7215DD" w:rsidRDefault="00E654C6" w:rsidP="00E65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 A</w:t>
            </w:r>
            <w:r w:rsidRPr="007F087C">
              <w:rPr>
                <w:sz w:val="16"/>
                <w:szCs w:val="16"/>
              </w:rPr>
              <w:t>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7215DD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7215DD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7215DD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7215DD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7215DD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7215DD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7215DD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7215DD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7215DD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7215DD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7215DD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7215DD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7215DD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7215DD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16.05</w:t>
            </w:r>
          </w:p>
        </w:tc>
      </w:tr>
      <w:tr w:rsidR="00E654C6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54C6" w:rsidRPr="00ED0974" w:rsidRDefault="00E654C6" w:rsidP="00E654C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ED0974" w:rsidRDefault="00E654C6" w:rsidP="00E654C6">
            <w:pPr>
              <w:rPr>
                <w:sz w:val="12"/>
                <w:szCs w:val="12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7215DD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7215DD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7215DD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7215DD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7215DD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7215DD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7215DD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7215DD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7215DD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7215DD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7215DD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7215DD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16.11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7215DD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7215DD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16.17</w:t>
            </w:r>
          </w:p>
        </w:tc>
      </w:tr>
      <w:tr w:rsidR="00E654C6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54C6" w:rsidRPr="00ED0974" w:rsidRDefault="00E654C6" w:rsidP="00E654C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ED0974" w:rsidRDefault="00E654C6" w:rsidP="00E654C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rPr>
                <w:rFonts w:ascii="Garamond" w:hAnsi="Garamond" w:cs="Calibri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Default="00E654C6" w:rsidP="00E654C6">
            <w:pPr>
              <w:rPr>
                <w:rFonts w:ascii="Garamond" w:hAnsi="Garamond" w:cs="Calibri"/>
              </w:rPr>
            </w:pPr>
          </w:p>
        </w:tc>
      </w:tr>
      <w:tr w:rsidR="00E654C6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882B95" w:rsidRDefault="00E654C6" w:rsidP="00E654C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54C6" w:rsidRPr="00ED0974" w:rsidRDefault="00E654C6" w:rsidP="00E654C6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7215DD" w:rsidRDefault="00E654C6" w:rsidP="00E65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 A</w:t>
            </w:r>
            <w:r w:rsidRPr="007F087C">
              <w:rPr>
                <w:sz w:val="16"/>
                <w:szCs w:val="16"/>
              </w:rPr>
              <w:t>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14.89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14.93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16.25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16.30</w:t>
            </w:r>
          </w:p>
        </w:tc>
      </w:tr>
      <w:tr w:rsidR="00E654C6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54C6" w:rsidRPr="00ED0974" w:rsidRDefault="00E654C6" w:rsidP="00E654C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ED0974" w:rsidRDefault="00E654C6" w:rsidP="00E654C6">
            <w:pPr>
              <w:rPr>
                <w:sz w:val="12"/>
                <w:szCs w:val="12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14.97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15.67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16.29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16.35</w:t>
            </w:r>
          </w:p>
        </w:tc>
      </w:tr>
      <w:tr w:rsidR="00E654C6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54C6" w:rsidRPr="00ED0974" w:rsidRDefault="00E654C6" w:rsidP="00E654C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ED0974" w:rsidRDefault="00E654C6" w:rsidP="00E654C6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4C6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882B95" w:rsidRDefault="00E654C6" w:rsidP="00E654C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54C6" w:rsidRPr="00ED0974" w:rsidRDefault="00E654C6" w:rsidP="00E654C6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7215DD" w:rsidRDefault="00E654C6" w:rsidP="00E65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 A</w:t>
            </w:r>
            <w:r w:rsidRPr="007F087C">
              <w:rPr>
                <w:sz w:val="16"/>
                <w:szCs w:val="16"/>
              </w:rPr>
              <w:t>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0427B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0427B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0427B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0427B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0427B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0427B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0427B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0427B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0427B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0427B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C0427B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C0427B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C0427B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C0427B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16.36</w:t>
            </w:r>
          </w:p>
        </w:tc>
      </w:tr>
      <w:tr w:rsidR="00E654C6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54C6" w:rsidRPr="00ED0974" w:rsidRDefault="00E654C6" w:rsidP="00E654C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ED0974" w:rsidRDefault="00E654C6" w:rsidP="00E654C6">
            <w:pPr>
              <w:rPr>
                <w:sz w:val="12"/>
                <w:szCs w:val="12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0427B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14.86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0427B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0427B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14.91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0427B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0427B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0427B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0427B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0427B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0427B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0427B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C0427B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C0427B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16.19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C0427B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C0427B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16.21</w:t>
            </w:r>
          </w:p>
        </w:tc>
      </w:tr>
      <w:tr w:rsidR="00E654C6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54C6" w:rsidRPr="00ED0974" w:rsidRDefault="00E654C6" w:rsidP="00E654C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ED0974" w:rsidRDefault="00E654C6" w:rsidP="00E654C6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164039" w:rsidRDefault="00E654C6" w:rsidP="00E654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4C6" w:rsidRPr="00E73AA6" w:rsidTr="00BD2EE7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16.10</w:t>
            </w:r>
          </w:p>
        </w:tc>
      </w:tr>
      <w:tr w:rsidR="00E654C6" w:rsidRPr="00E73AA6" w:rsidTr="00BD2EE7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14.94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14.99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16.13</w:t>
            </w:r>
          </w:p>
        </w:tc>
      </w:tr>
      <w:tr w:rsidR="00E654C6" w:rsidRPr="00E73AA6" w:rsidTr="00BD2EE7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54C6" w:rsidRPr="00ED0974" w:rsidRDefault="00E654C6" w:rsidP="00E654C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ED0974" w:rsidRDefault="00E654C6" w:rsidP="00E654C6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E654C6" w:rsidRPr="00E73AA6" w:rsidTr="00C2784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16.29</w:t>
            </w:r>
          </w:p>
        </w:tc>
      </w:tr>
      <w:tr w:rsidR="00E654C6" w:rsidRPr="00E73AA6" w:rsidTr="00C2784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16.67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17.20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17.21</w:t>
            </w:r>
          </w:p>
        </w:tc>
      </w:tr>
      <w:tr w:rsidR="00E654C6" w:rsidRPr="00E73AA6" w:rsidTr="00C2784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ED0974" w:rsidRDefault="00E654C6" w:rsidP="00E654C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54C6" w:rsidRPr="00ED0974" w:rsidRDefault="00E654C6" w:rsidP="00E654C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ED0974" w:rsidRDefault="00E654C6" w:rsidP="00E654C6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E654C6" w:rsidRPr="00E73AA6" w:rsidTr="00BD2EE7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ED0974" w:rsidRDefault="00E654C6" w:rsidP="00E654C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17.27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17.29</w:t>
            </w:r>
          </w:p>
        </w:tc>
      </w:tr>
      <w:tr w:rsidR="00E654C6" w:rsidRPr="00E73AA6" w:rsidTr="00BD2EE7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ED0974" w:rsidRDefault="00E654C6" w:rsidP="00E654C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16.84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17.34</w:t>
            </w:r>
          </w:p>
        </w:tc>
      </w:tr>
      <w:tr w:rsidR="00E654C6" w:rsidRPr="00E73AA6" w:rsidTr="00DA2584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ED0974" w:rsidRDefault="00E654C6" w:rsidP="00E654C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54C6" w:rsidRPr="00ED0974" w:rsidRDefault="00E654C6" w:rsidP="00E654C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ED0974" w:rsidRDefault="00E654C6" w:rsidP="00E654C6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E654C6" w:rsidRPr="00E73AA6" w:rsidTr="00C2784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A054BE" w:rsidRDefault="00E654C6" w:rsidP="00E654C6">
            <w:pPr>
              <w:rPr>
                <w:b/>
                <w:bCs/>
                <w:sz w:val="16"/>
                <w:szCs w:val="16"/>
              </w:rPr>
            </w:pPr>
            <w:r w:rsidRPr="00A054BE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17.66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17.68</w:t>
            </w:r>
          </w:p>
        </w:tc>
      </w:tr>
      <w:tr w:rsidR="00E654C6" w:rsidRPr="00E73AA6" w:rsidTr="00C2784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ED0974" w:rsidRDefault="00E654C6" w:rsidP="00E654C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18.26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5A467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18.29</w:t>
            </w:r>
          </w:p>
        </w:tc>
      </w:tr>
      <w:tr w:rsidR="00E654C6" w:rsidRPr="00E73AA6" w:rsidTr="00BD2EE7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ED0974" w:rsidRDefault="00E654C6" w:rsidP="00E654C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54C6" w:rsidRPr="00ED0974" w:rsidRDefault="00E654C6" w:rsidP="00E654C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ED0974" w:rsidRDefault="00E654C6" w:rsidP="00E654C6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E654C6" w:rsidRPr="00E73AA6" w:rsidTr="00DA2584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A054BE" w:rsidRDefault="00E654C6" w:rsidP="00E654C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19.05</w:t>
            </w:r>
          </w:p>
        </w:tc>
      </w:tr>
      <w:tr w:rsidR="00E654C6" w:rsidRPr="00E73AA6" w:rsidTr="00DA2584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ED0974" w:rsidRDefault="00E654C6" w:rsidP="00E654C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20.36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20.40</w:t>
            </w:r>
          </w:p>
        </w:tc>
      </w:tr>
      <w:tr w:rsidR="00E654C6" w:rsidRPr="00E73AA6" w:rsidTr="00C2784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ED0974" w:rsidRDefault="00E654C6" w:rsidP="00E654C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54C6" w:rsidRPr="00ED0974" w:rsidRDefault="00E654C6" w:rsidP="00E654C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ED0974" w:rsidRDefault="00E654C6" w:rsidP="00E654C6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E654C6" w:rsidRPr="00E73AA6" w:rsidTr="00E0508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A054BE" w:rsidRDefault="00E654C6" w:rsidP="00E654C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DA258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DA258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DA258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DA258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DA258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DA258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DA258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DA258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DA258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DA258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DA258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DA258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DA258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DA258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21.55</w:t>
            </w:r>
          </w:p>
        </w:tc>
      </w:tr>
      <w:tr w:rsidR="00E654C6" w:rsidRPr="00E73AA6" w:rsidTr="00E0508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ED0974" w:rsidRDefault="00E654C6" w:rsidP="00E654C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DA258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19.81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DA258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DA258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DA258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DA258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DA258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DA258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DA258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DA258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DA258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DA258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DA258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DA258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DA258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22.38</w:t>
            </w:r>
          </w:p>
        </w:tc>
      </w:tr>
      <w:tr w:rsidR="00E654C6" w:rsidRPr="00E73AA6" w:rsidTr="00DA2584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ED0974" w:rsidRDefault="00E654C6" w:rsidP="00E654C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54C6" w:rsidRPr="00ED0974" w:rsidRDefault="00E654C6" w:rsidP="00E654C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ED0974" w:rsidRDefault="00E654C6" w:rsidP="00E654C6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E654C6" w:rsidRPr="00E73AA6" w:rsidTr="00931D36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A054BE" w:rsidRDefault="00E654C6" w:rsidP="00E654C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2784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2784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2784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2784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2784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2784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2784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2784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2784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2784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C2784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C2784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C2784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C2784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22.32</w:t>
            </w:r>
          </w:p>
        </w:tc>
      </w:tr>
      <w:tr w:rsidR="00E654C6" w:rsidRPr="00E73AA6" w:rsidTr="00931D36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ED0974" w:rsidRDefault="00E654C6" w:rsidP="00E654C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7F087C" w:rsidRDefault="00E654C6" w:rsidP="00E654C6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2784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2784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2784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2784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2784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2784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2784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2784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2784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654C6" w:rsidRPr="00C2784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C2784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C2784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C2784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C2784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22.30</w:t>
            </w:r>
          </w:p>
        </w:tc>
      </w:tr>
      <w:tr w:rsidR="00E654C6" w:rsidRPr="00E73AA6" w:rsidTr="00384563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ED0974" w:rsidRDefault="00E654C6" w:rsidP="00E654C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ED0974" w:rsidRDefault="00E654C6" w:rsidP="00E654C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654C6" w:rsidRPr="00ED0974" w:rsidRDefault="00E654C6" w:rsidP="00E654C6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54C6" w:rsidRPr="004D6B33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785D93" w:rsidRPr="00E73AA6" w:rsidTr="00785D93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5D93" w:rsidRPr="00A054BE" w:rsidRDefault="00785D93" w:rsidP="00785D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85D93" w:rsidRPr="007F087C" w:rsidRDefault="00785D93" w:rsidP="00785D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785D93" w:rsidRPr="007F087C" w:rsidRDefault="00785D93" w:rsidP="00785D9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22.36</w:t>
            </w:r>
          </w:p>
        </w:tc>
      </w:tr>
      <w:tr w:rsidR="00785D93" w:rsidRPr="00E73AA6" w:rsidTr="00785D93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5D93" w:rsidRPr="00ED0974" w:rsidRDefault="00785D93" w:rsidP="00785D9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5D93" w:rsidRPr="007F087C" w:rsidRDefault="00785D93" w:rsidP="00785D93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785D93" w:rsidRPr="007F087C" w:rsidRDefault="00785D93" w:rsidP="00785D9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20.9</w:t>
            </w:r>
            <w:r w:rsidR="00546B6E"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21.4</w:t>
            </w:r>
            <w:r w:rsidR="00546B6E"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20.98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21.48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21.2</w:t>
            </w:r>
            <w:r w:rsidR="00546B6E"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21.7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21.94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22.19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21.93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22.18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21.91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22.41</w:t>
            </w: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21.92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22.42</w:t>
            </w:r>
          </w:p>
        </w:tc>
      </w:tr>
      <w:tr w:rsidR="00E654C6" w:rsidRPr="00E73AA6" w:rsidTr="00164039">
        <w:trPr>
          <w:trHeight w:hRule="exact" w:val="180"/>
        </w:trPr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654C6" w:rsidRPr="00ED0974" w:rsidRDefault="00E654C6" w:rsidP="00E654C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654C6" w:rsidRPr="00ED0974" w:rsidRDefault="00E654C6" w:rsidP="00E654C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654C6" w:rsidRPr="00ED0974" w:rsidRDefault="00E654C6" w:rsidP="00E654C6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E654C6" w:rsidRPr="00ED0974" w:rsidRDefault="00E654C6" w:rsidP="00E654C6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13.69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E654C6" w:rsidRPr="00ED0974" w:rsidRDefault="00E654C6" w:rsidP="00E654C6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14.19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E654C6" w:rsidRPr="00ED0974" w:rsidRDefault="00E654C6" w:rsidP="00E654C6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13.75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E654C6" w:rsidRPr="00ED0974" w:rsidRDefault="00E654C6" w:rsidP="00E654C6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14.25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E654C6" w:rsidRPr="00ED0974" w:rsidRDefault="00E654C6" w:rsidP="00E654C6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13.81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E654C6" w:rsidRPr="00ED0974" w:rsidRDefault="00E654C6" w:rsidP="00E654C6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14.31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E654C6" w:rsidRPr="00ED0974" w:rsidRDefault="00E654C6" w:rsidP="00E654C6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14.24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E654C6" w:rsidRPr="00ED0974" w:rsidRDefault="00E654C6" w:rsidP="00E654C6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14.49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E654C6" w:rsidRPr="00ED0974" w:rsidRDefault="00E654C6" w:rsidP="00E654C6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14.45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E654C6" w:rsidRPr="00ED0974" w:rsidRDefault="00E654C6" w:rsidP="00E654C6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14.70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E654C6" w:rsidRPr="00ED0974" w:rsidRDefault="00E654C6" w:rsidP="00E654C6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14.50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E654C6" w:rsidRPr="00ED0974" w:rsidRDefault="00E654C6" w:rsidP="00E654C6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15.00 </w:t>
            </w:r>
          </w:p>
        </w:tc>
        <w:tc>
          <w:tcPr>
            <w:tcW w:w="55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E654C6" w:rsidRPr="00ED0974" w:rsidRDefault="00E654C6" w:rsidP="00E654C6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14.52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E654C6" w:rsidRPr="00ED0974" w:rsidRDefault="00E654C6" w:rsidP="00E654C6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15.02 </w:t>
            </w:r>
          </w:p>
        </w:tc>
      </w:tr>
      <w:tr w:rsidR="00E654C6" w:rsidRPr="00E73AA6" w:rsidTr="00F111C2">
        <w:trPr>
          <w:trHeight w:hRule="exact" w:val="245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E654C6" w:rsidRPr="00E73AA6" w:rsidRDefault="00E654C6" w:rsidP="00E654C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54C6" w:rsidRPr="00E73AA6" w:rsidRDefault="00E654C6" w:rsidP="00E654C6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4C6" w:rsidRPr="00E73AA6" w:rsidRDefault="00E654C6" w:rsidP="00E654C6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E654C6" w:rsidRPr="00E73AA6" w:rsidRDefault="00E654C6" w:rsidP="00E654C6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 xml:space="preserve">Source: </w:t>
            </w:r>
            <w:r>
              <w:rPr>
                <w:sz w:val="14"/>
                <w:szCs w:val="14"/>
              </w:rPr>
              <w:t>State Bank  of Pakistan</w:t>
            </w:r>
          </w:p>
        </w:tc>
      </w:tr>
      <w:tr w:rsidR="00E654C6" w:rsidRPr="00E73AA6" w:rsidTr="00F111C2">
        <w:trPr>
          <w:trHeight w:hRule="exact" w:val="24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E654C6" w:rsidRDefault="00E654C6" w:rsidP="00E654C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8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:rsidR="00E654C6" w:rsidRPr="00E73AA6" w:rsidRDefault="00E654C6" w:rsidP="00E654C6">
            <w:pPr>
              <w:rPr>
                <w:sz w:val="14"/>
                <w:szCs w:val="14"/>
              </w:rPr>
            </w:pPr>
          </w:p>
        </w:tc>
      </w:tr>
    </w:tbl>
    <w:p w:rsidR="00963CBF" w:rsidRDefault="00963CBF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790EB7" w:rsidRDefault="00790EB7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472D17" w:rsidRDefault="00472D17" w:rsidP="00743FB8">
      <w:pPr>
        <w:tabs>
          <w:tab w:val="right" w:pos="9271"/>
        </w:tabs>
        <w:ind w:right="-252"/>
        <w:jc w:val="center"/>
      </w:pPr>
    </w:p>
    <w:p w:rsidR="00A05FB5" w:rsidRDefault="00A05FB5" w:rsidP="00743FB8">
      <w:pPr>
        <w:tabs>
          <w:tab w:val="right" w:pos="9271"/>
        </w:tabs>
        <w:ind w:right="-252"/>
        <w:jc w:val="center"/>
      </w:pPr>
    </w:p>
    <w:p w:rsidR="008C0564" w:rsidRDefault="008C0564" w:rsidP="00193993">
      <w:pPr>
        <w:tabs>
          <w:tab w:val="right" w:pos="9271"/>
        </w:tabs>
        <w:ind w:right="-252"/>
      </w:pPr>
    </w:p>
    <w:p w:rsidR="0065134E" w:rsidRDefault="0065134E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703800" w:rsidRDefault="00703800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A374A" w:rsidRDefault="003A374A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tbl>
      <w:tblPr>
        <w:tblpPr w:leftFromText="180" w:rightFromText="180" w:vertAnchor="text" w:horzAnchor="margin" w:tblpXSpec="center" w:tblpY="42"/>
        <w:tblOverlap w:val="never"/>
        <w:tblW w:w="75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5"/>
      </w:tblGrid>
      <w:tr w:rsidR="00C90EDA" w:rsidRPr="00E73AA6" w:rsidTr="005A4675">
        <w:trPr>
          <w:trHeight w:val="630"/>
        </w:trPr>
        <w:tc>
          <w:tcPr>
            <w:tcW w:w="7565" w:type="dxa"/>
            <w:gridSpan w:val="8"/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  <w:r w:rsidRPr="00C433FE">
              <w:rPr>
                <w:b/>
                <w:sz w:val="28"/>
              </w:rPr>
              <w:t>6.8 Inter-Bank Weighted Average Call Rates</w:t>
            </w:r>
            <w:r w:rsidRPr="00C433FE">
              <w:rPr>
                <w:b/>
                <w:lang w:val="en-GB"/>
              </w:rPr>
              <w:t xml:space="preserve"> </w:t>
            </w:r>
          </w:p>
        </w:tc>
      </w:tr>
      <w:tr w:rsidR="00C90EDA" w:rsidRPr="00E73AA6" w:rsidTr="005A4675">
        <w:trPr>
          <w:trHeight w:val="360"/>
        </w:trPr>
        <w:tc>
          <w:tcPr>
            <w:tcW w:w="7565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</w:t>
            </w:r>
            <w:r w:rsidR="00E92A76">
              <w:rPr>
                <w:sz w:val="14"/>
                <w:szCs w:val="14"/>
                <w:lang w:val="en-GB"/>
              </w:rPr>
              <w:t>Percent per annum</w:t>
            </w:r>
          </w:p>
        </w:tc>
      </w:tr>
      <w:tr w:rsidR="00C90EDA" w:rsidRPr="00E73AA6" w:rsidTr="00A054BE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DA" w:rsidRPr="00A1152B" w:rsidRDefault="00C90EDA" w:rsidP="00C90EDA">
            <w:pPr>
              <w:pStyle w:val="Heading1"/>
              <w:jc w:val="center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3 Months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6 Months</w:t>
            </w:r>
          </w:p>
        </w:tc>
      </w:tr>
      <w:tr w:rsidR="00C90EDA" w:rsidRPr="00E73AA6" w:rsidTr="00A054BE">
        <w:trPr>
          <w:trHeight w:val="216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5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E654C6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10.58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10.90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-</w:t>
            </w:r>
          </w:p>
        </w:tc>
      </w:tr>
      <w:tr w:rsidR="00E654C6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15591A"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10.2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10.2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11.5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11.4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E654C6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</w:tr>
      <w:tr w:rsidR="00E654C6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66587C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66587C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10.70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66587C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12.73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66587C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66587C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12.88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66587C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-</w:t>
            </w:r>
          </w:p>
        </w:tc>
      </w:tr>
      <w:tr w:rsidR="00E654C6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90CF9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13.2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90CF9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13.48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90CF9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90CF9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15</w:t>
            </w:r>
            <w:r>
              <w:rPr>
                <w:color w:val="000000"/>
                <w:sz w:val="16"/>
                <w:szCs w:val="16"/>
              </w:rPr>
              <w:t>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90CF9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15.5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90CF9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-</w:t>
            </w:r>
          </w:p>
        </w:tc>
      </w:tr>
      <w:tr w:rsidR="00E654C6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90CF9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13.78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90CF9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13.8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90CF9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14.43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90CF9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16.94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90CF9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17.75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90CF9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E654C6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F81C62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F81C62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F81C62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F81C62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F81C62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E654C6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4C6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EF2A8C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15.01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EF2A8C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14.89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EF2A8C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12.90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EF2A8C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EF2A8C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16.5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EF2A8C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E654C6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21053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15.57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21053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15.17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21053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21053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21053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16.50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21053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-</w:t>
            </w:r>
          </w:p>
        </w:tc>
      </w:tr>
      <w:tr w:rsidR="00E654C6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A81551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15.11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A81551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15.16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A81551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A81551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A81551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16.47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A81551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</w:tr>
      <w:tr w:rsidR="00E654C6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21053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21053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21053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21053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21053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21053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4C6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865343"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2B0DA9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15.56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2B0DA9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15.14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2B0DA9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2B0DA9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2B0DA9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16.50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21053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E654C6" w:rsidRPr="00E73AA6" w:rsidTr="00BD2EE7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CD7D4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CD7D4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CD7D49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CD7D49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CD7D4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17.5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bottom"/>
          </w:tcPr>
          <w:p w:rsidR="00E654C6" w:rsidRPr="00CD7D4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E654C6" w:rsidRPr="00E73AA6" w:rsidTr="00BD2EE7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53E0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53E0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53E0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53E0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53E0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53E0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E654C6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53E0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53E0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53E0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53E0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53E0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53E0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E654C6" w:rsidRPr="00E73AA6" w:rsidTr="00BD2EE7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ind w:left="-90" w:hanging="90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16.10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16.56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tabs>
                <w:tab w:val="left" w:pos="720"/>
              </w:tabs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E654C6" w:rsidRPr="00E73AA6" w:rsidTr="00BD2EE7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16.83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18.06</w:t>
            </w:r>
          </w:p>
        </w:tc>
      </w:tr>
      <w:tr w:rsidR="00E654C6" w:rsidRPr="00E73AA6" w:rsidTr="00943CB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4C6BC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4C6BC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4C6BC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4C6BC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4C6BC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4C6BC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E654C6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E654C6" w:rsidRPr="00E73AA6" w:rsidTr="00E05081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492FD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492FD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492FD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492FD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492FD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492FD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785D93" w:rsidRPr="00E73AA6" w:rsidTr="00785D93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785D93" w:rsidRPr="00E73AA6" w:rsidRDefault="00785D93" w:rsidP="00785D93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85D93" w:rsidRPr="00865343" w:rsidRDefault="00785D93" w:rsidP="00785D93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E654C6" w:rsidRPr="00E73AA6" w:rsidTr="00785D93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4C6BC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4C6BC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4C6BC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4C6BC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4C6BC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4C6BC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E654C6" w:rsidRPr="00E73AA6" w:rsidTr="00A054BE">
        <w:trPr>
          <w:trHeight w:val="216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54C6" w:rsidRPr="005A4675" w:rsidRDefault="00E654C6" w:rsidP="00E654C6">
            <w:pPr>
              <w:ind w:left="-90" w:hanging="90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54C6" w:rsidRPr="005A4675" w:rsidRDefault="00E654C6" w:rsidP="00E654C6">
            <w:pPr>
              <w:ind w:right="86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54C6" w:rsidRPr="005A4675" w:rsidRDefault="00E654C6" w:rsidP="00E654C6">
            <w:pPr>
              <w:ind w:right="82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54C6" w:rsidRPr="00953E01" w:rsidRDefault="00E654C6" w:rsidP="00E654C6">
            <w:pPr>
              <w:ind w:right="87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54C6" w:rsidRPr="00953E01" w:rsidRDefault="00E654C6" w:rsidP="00E654C6">
            <w:pPr>
              <w:ind w:right="96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54C6" w:rsidRPr="00953E01" w:rsidRDefault="00E654C6" w:rsidP="00E654C6">
            <w:pPr>
              <w:ind w:right="93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E654C6" w:rsidRPr="00E73AA6" w:rsidTr="005A4675">
        <w:trPr>
          <w:trHeight w:val="242"/>
        </w:trPr>
        <w:tc>
          <w:tcPr>
            <w:tcW w:w="7565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E654C6" w:rsidRPr="00E73AA6" w:rsidRDefault="00E654C6" w:rsidP="00E654C6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E654C6" w:rsidRPr="00E73AA6" w:rsidTr="005A4675">
        <w:trPr>
          <w:trHeight w:val="242"/>
        </w:trPr>
        <w:tc>
          <w:tcPr>
            <w:tcW w:w="7565" w:type="dxa"/>
            <w:gridSpan w:val="8"/>
            <w:shd w:val="clear" w:color="auto" w:fill="auto"/>
          </w:tcPr>
          <w:p w:rsidR="00E654C6" w:rsidRPr="00E73AA6" w:rsidRDefault="00E654C6" w:rsidP="00E654C6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</w:p>
        </w:tc>
      </w:tr>
    </w:tbl>
    <w:p w:rsidR="00703800" w:rsidRDefault="00703800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F446AE" w:rsidRDefault="00F446AE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9D783F" w:rsidRDefault="009D783F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CC4099" w:rsidRDefault="00CC4099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2F6765" w:rsidRDefault="002F6765" w:rsidP="002F6765">
      <w:pPr>
        <w:tabs>
          <w:tab w:val="right" w:pos="9271"/>
        </w:tabs>
        <w:ind w:right="-252"/>
      </w:pPr>
    </w:p>
    <w:p w:rsidR="004C226C" w:rsidRDefault="004C226C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246"/>
        <w:tblW w:w="9000" w:type="dxa"/>
        <w:tblLayout w:type="fixed"/>
        <w:tblLook w:val="04A0" w:firstRow="1" w:lastRow="0" w:firstColumn="1" w:lastColumn="0" w:noHBand="0" w:noVBand="1"/>
      </w:tblPr>
      <w:tblGrid>
        <w:gridCol w:w="936"/>
        <w:gridCol w:w="667"/>
        <w:gridCol w:w="666"/>
        <w:gridCol w:w="701"/>
        <w:gridCol w:w="720"/>
        <w:gridCol w:w="720"/>
        <w:gridCol w:w="720"/>
        <w:gridCol w:w="630"/>
        <w:gridCol w:w="540"/>
        <w:gridCol w:w="631"/>
        <w:gridCol w:w="666"/>
        <w:gridCol w:w="666"/>
        <w:gridCol w:w="737"/>
      </w:tblGrid>
      <w:tr w:rsidR="00C90EDA" w:rsidRPr="00B455F2" w:rsidTr="00C772F3">
        <w:trPr>
          <w:cantSplit/>
          <w:trHeight w:val="370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665954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974BDD">
              <w:rPr>
                <w:b/>
                <w:bCs/>
                <w:sz w:val="28"/>
              </w:rPr>
              <w:lastRenderedPageBreak/>
              <w:t>6.9 SBP Mark to Market Rates</w:t>
            </w:r>
          </w:p>
        </w:tc>
      </w:tr>
      <w:tr w:rsidR="00C90EDA" w:rsidRPr="00B455F2" w:rsidTr="00C772F3">
        <w:trPr>
          <w:cantSplit/>
          <w:trHeight w:val="383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C772F3">
        <w:trPr>
          <w:cantSplit/>
          <w:trHeight w:hRule="exact" w:val="149"/>
        </w:trPr>
        <w:tc>
          <w:tcPr>
            <w:tcW w:w="900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C772F3">
        <w:trPr>
          <w:trHeight w:hRule="exact" w:val="316"/>
        </w:trPr>
        <w:tc>
          <w:tcPr>
            <w:tcW w:w="936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0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8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20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C90EDA" w:rsidRPr="00B455F2" w:rsidTr="00C772F3">
        <w:trPr>
          <w:trHeight w:hRule="exact" w:val="362"/>
        </w:trPr>
        <w:tc>
          <w:tcPr>
            <w:tcW w:w="93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930252" w:rsidTr="00C772F3">
        <w:trPr>
          <w:trHeight w:hRule="exact" w:val="289"/>
        </w:trPr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4C226C" w:rsidRDefault="00C90EDA" w:rsidP="00F11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</w:tr>
      <w:tr w:rsidR="00C772F3" w:rsidRPr="00A97258" w:rsidTr="00C772F3">
        <w:trPr>
          <w:trHeight w:val="461"/>
        </w:trPr>
        <w:tc>
          <w:tcPr>
            <w:tcW w:w="936" w:type="dxa"/>
            <w:shd w:val="clear" w:color="auto" w:fill="auto"/>
            <w:noWrap/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02-May-23</w:t>
            </w:r>
          </w:p>
        </w:tc>
        <w:tc>
          <w:tcPr>
            <w:tcW w:w="667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283.9174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284.9548</w:t>
            </w:r>
          </w:p>
        </w:tc>
        <w:tc>
          <w:tcPr>
            <w:tcW w:w="701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287.5569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311.4006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312.6754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315.9704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2.0640</w:t>
            </w:r>
          </w:p>
        </w:tc>
        <w:tc>
          <w:tcPr>
            <w:tcW w:w="54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2.0737</w:t>
            </w:r>
          </w:p>
        </w:tc>
        <w:tc>
          <w:tcPr>
            <w:tcW w:w="631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2.1002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354.1018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355.4628</w:t>
            </w:r>
          </w:p>
        </w:tc>
        <w:tc>
          <w:tcPr>
            <w:tcW w:w="737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358.8954</w:t>
            </w:r>
          </w:p>
        </w:tc>
      </w:tr>
      <w:tr w:rsidR="00C772F3" w:rsidRPr="00A97258" w:rsidTr="00C772F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03-May-23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283.8756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284.9561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287.9999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313.4838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314.8121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318.6059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2.0920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2.1022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2.1323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355.4974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356.9184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360.9168</w:t>
            </w:r>
          </w:p>
        </w:tc>
      </w:tr>
      <w:tr w:rsidR="00C772F3" w:rsidRPr="00A97258" w:rsidTr="00C772F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04-May-23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283.8242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284.9775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288.4028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313.7109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315.1156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319.3418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2.1076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2.1184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2.1517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356.5968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358.1075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362.6086</w:t>
            </w:r>
          </w:p>
        </w:tc>
      </w:tr>
      <w:tr w:rsidR="00C772F3" w:rsidRPr="00A97258" w:rsidTr="00C772F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05-May-23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283.5904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284.7318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288.0207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312.7151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314.1041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318.1764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2.1163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2.1270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2.1595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357.4090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358.9112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363.2816</w:t>
            </w:r>
          </w:p>
        </w:tc>
      </w:tr>
      <w:tr w:rsidR="00C772F3" w:rsidRPr="00A97258" w:rsidTr="00C772F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08-May-23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283.8540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284.9899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287.9851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313.6587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315.0388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318.8254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2.1016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2.1122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2.1428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358.8057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360.3010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364.3022</w:t>
            </w:r>
          </w:p>
        </w:tc>
      </w:tr>
      <w:tr w:rsidR="00C772F3" w:rsidRPr="00A97258" w:rsidTr="00C772F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sz w:val="14"/>
                <w:szCs w:val="14"/>
              </w:rPr>
              <w:t>9-May-23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284.8441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285.9457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288.7870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312.6876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314.0190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317.5906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2.1122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2.1226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2.1517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358.9890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360.4311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364.2077</w:t>
            </w:r>
          </w:p>
        </w:tc>
      </w:tr>
      <w:tr w:rsidR="00C772F3" w:rsidRPr="00A97258" w:rsidTr="00C772F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sz w:val="14"/>
                <w:szCs w:val="14"/>
              </w:rPr>
              <w:t>10-May-23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290.2218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291.2045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293.8123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317.9671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319.1663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322.4654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2.1473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2.1568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2.1840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366.2600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367.5564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371.0434</w:t>
            </w:r>
          </w:p>
        </w:tc>
      </w:tr>
      <w:tr w:rsidR="00C772F3" w:rsidRPr="00A97258" w:rsidTr="00C772F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sz w:val="14"/>
                <w:szCs w:val="14"/>
              </w:rPr>
              <w:t>11-May-23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298.9318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299.9945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302.8131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326.8521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328.1390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331.6723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2.2178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2.2280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2.2571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376.3252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377.7185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381.4622</w:t>
            </w:r>
          </w:p>
        </w:tc>
      </w:tr>
      <w:tr w:rsidR="00C772F3" w:rsidRPr="00A97258" w:rsidTr="00C772F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sz w:val="14"/>
                <w:szCs w:val="14"/>
              </w:rPr>
              <w:t>12-May-23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285.0821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286.1397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289.1200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310.9533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312.2270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315.9090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2.1154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2.1255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2.1554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356.9656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358.3423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362.2607</w:t>
            </w:r>
          </w:p>
        </w:tc>
      </w:tr>
      <w:tr w:rsidR="00C772F3" w:rsidRPr="00A97258" w:rsidTr="00C772F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sz w:val="14"/>
                <w:szCs w:val="14"/>
              </w:rPr>
              <w:t>15-May-23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284.9654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286.0508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289.2011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309.7289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311.0270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314.9313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2.0931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2.1032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2.1351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355.7650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357.1729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361.3159</w:t>
            </w:r>
          </w:p>
        </w:tc>
      </w:tr>
      <w:tr w:rsidR="00C772F3" w:rsidRPr="00A97258" w:rsidTr="00C772F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sz w:val="14"/>
                <w:szCs w:val="14"/>
              </w:rPr>
              <w:t>16-May-23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284.9605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286.0198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289.1408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310.4787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311.7525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315.6193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2.0985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2.1084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2.1398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356.9701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358.3491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362.4617</w:t>
            </w:r>
          </w:p>
        </w:tc>
      </w:tr>
      <w:tr w:rsidR="00C772F3" w:rsidRPr="00A97258" w:rsidTr="00C772F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sz w:val="14"/>
                <w:szCs w:val="14"/>
              </w:rPr>
              <w:t>17-May-23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285.4034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286.4700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289.7787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309.2060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310.4816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314.5174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2.0830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2.0929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2.1251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354.8563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356.2329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360.5382</w:t>
            </w:r>
          </w:p>
        </w:tc>
      </w:tr>
      <w:tr w:rsidR="00C772F3" w:rsidRPr="00A97258" w:rsidTr="00C772F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sz w:val="14"/>
                <w:szCs w:val="14"/>
              </w:rPr>
              <w:t>18-May-23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285.6157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286.6856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289.8633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308.8933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310.1881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314.0428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2.0722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2.0824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2.1128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355.5629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356.9517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361.0858</w:t>
            </w:r>
          </w:p>
        </w:tc>
      </w:tr>
      <w:tr w:rsidR="00C772F3" w:rsidRPr="00A97258" w:rsidTr="00C772F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sz w:val="14"/>
                <w:szCs w:val="14"/>
              </w:rPr>
              <w:t>19-May-23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285.8205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286.8962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290.0683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308.1145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309.3935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313.2426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2.0699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2.0798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2.1105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354.7604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356.1440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360.2658</w:t>
            </w:r>
          </w:p>
        </w:tc>
      </w:tr>
      <w:tr w:rsidR="00C772F3" w:rsidRPr="00A97258" w:rsidTr="00C772F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sz w:val="14"/>
                <w:szCs w:val="14"/>
              </w:rPr>
              <w:t>22-May-23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286.5599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287.7780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290.6263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309.7569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311.1930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314.7329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2.0795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2.0905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2.1194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356.3372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357.9004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361.6321</w:t>
            </w:r>
          </w:p>
        </w:tc>
      </w:tr>
      <w:tr w:rsidR="00C772F3" w:rsidRPr="00A97258" w:rsidTr="00C772F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sz w:val="14"/>
                <w:szCs w:val="14"/>
              </w:rPr>
              <w:t>23-May-23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287.1456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288.2349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291.3450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310.2321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311.5298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315.3332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2.0753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2.0853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2.1157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356.0605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357.4643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361.5087</w:t>
            </w:r>
          </w:p>
        </w:tc>
      </w:tr>
      <w:tr w:rsidR="00C772F3" w:rsidRPr="00A97258" w:rsidTr="00C772F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sz w:val="14"/>
                <w:szCs w:val="14"/>
              </w:rPr>
              <w:t>24-May-23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287.1329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288.2708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291.8238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309.5149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310.8620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315.1221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2.0719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2.0823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2.1156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356.7770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358.2421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362.8389</w:t>
            </w:r>
          </w:p>
        </w:tc>
      </w:tr>
      <w:tr w:rsidR="00C772F3" w:rsidRPr="00A97258" w:rsidTr="00C772F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sz w:val="14"/>
                <w:szCs w:val="14"/>
              </w:rPr>
              <w:t>25-May-23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285.7430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286.9094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290.3184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306.6451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308.0188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312.1127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2.0484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2.0590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2.0912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353.6641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355.1616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359.5692</w:t>
            </w:r>
          </w:p>
        </w:tc>
      </w:tr>
      <w:tr w:rsidR="00C772F3" w:rsidRPr="00A97258" w:rsidTr="00C772F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sz w:val="14"/>
                <w:szCs w:val="14"/>
              </w:rPr>
              <w:t>26-May-23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285.1534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286.3128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289.4797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306.1122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307.4795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311.3090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2.0424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2.0529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2.0834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352.0789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353.5620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357.6481</w:t>
            </w:r>
          </w:p>
        </w:tc>
      </w:tr>
      <w:tr w:rsidR="00C772F3" w:rsidRPr="00A97258" w:rsidTr="00C772F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sz w:val="14"/>
                <w:szCs w:val="14"/>
              </w:rPr>
              <w:t>29-May-23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285.4151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286.5696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289.5067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305.9936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307.3528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310.9142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2.0319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2.0423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2.0705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352.2023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353.6785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357.4793</w:t>
            </w:r>
          </w:p>
        </w:tc>
      </w:tr>
      <w:tr w:rsidR="00C772F3" w:rsidRPr="00A97258" w:rsidTr="00C772F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30-May-23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285.3540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286.3988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289.0131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305.0292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306.2677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309.5263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2.0337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2.0432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2.0700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352.5834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353.9253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357.3477</w:t>
            </w:r>
          </w:p>
        </w:tc>
      </w:tr>
      <w:tr w:rsidR="00C772F3" w:rsidRPr="00EB5A69" w:rsidTr="00C772F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31-May-23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285.4683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286.6216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289.3766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304.4805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305.8324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309.2236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2.0435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2.0539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2.0815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352.6105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354.0862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357.6896</w:t>
            </w:r>
          </w:p>
        </w:tc>
      </w:tr>
      <w:tr w:rsidR="002D7CBD" w:rsidRPr="00930252" w:rsidTr="00C772F3">
        <w:trPr>
          <w:trHeight w:hRule="exact" w:val="20"/>
        </w:trPr>
        <w:tc>
          <w:tcPr>
            <w:tcW w:w="93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68413A" w:rsidRDefault="002D7CBD" w:rsidP="002D7CB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</w:tr>
      <w:tr w:rsidR="002D7CBD" w:rsidRPr="00A31CFA" w:rsidTr="00C772F3">
        <w:trPr>
          <w:cantSplit/>
          <w:trHeight w:val="147"/>
        </w:trPr>
        <w:tc>
          <w:tcPr>
            <w:tcW w:w="900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2D7CBD" w:rsidRPr="00B455F2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</w:tr>
    </w:tbl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121"/>
        <w:tblW w:w="9270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720"/>
        <w:gridCol w:w="720"/>
        <w:gridCol w:w="720"/>
        <w:gridCol w:w="720"/>
        <w:gridCol w:w="720"/>
        <w:gridCol w:w="630"/>
        <w:gridCol w:w="630"/>
        <w:gridCol w:w="630"/>
        <w:gridCol w:w="720"/>
        <w:gridCol w:w="720"/>
        <w:gridCol w:w="720"/>
      </w:tblGrid>
      <w:tr w:rsidR="00C90EDA" w:rsidRPr="00B455F2" w:rsidTr="00C772F3">
        <w:trPr>
          <w:trHeight w:val="360"/>
        </w:trPr>
        <w:tc>
          <w:tcPr>
            <w:tcW w:w="9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5408CF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974BDD">
              <w:rPr>
                <w:b/>
                <w:bCs/>
                <w:sz w:val="28"/>
              </w:rPr>
              <w:t>6.9 SBP Mark to Market Rates</w:t>
            </w:r>
          </w:p>
        </w:tc>
      </w:tr>
      <w:tr w:rsidR="00C90EDA" w:rsidRPr="00B455F2" w:rsidTr="00C772F3">
        <w:trPr>
          <w:trHeight w:val="270"/>
        </w:trPr>
        <w:tc>
          <w:tcPr>
            <w:tcW w:w="9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5408CF" w:rsidRDefault="00C90EDA" w:rsidP="00F111C2">
            <w:pPr>
              <w:jc w:val="center"/>
              <w:rPr>
                <w:sz w:val="28"/>
                <w:szCs w:val="28"/>
              </w:rPr>
            </w:pPr>
            <w:r w:rsidRPr="005408CF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C772F3">
        <w:trPr>
          <w:trHeight w:hRule="exact" w:val="135"/>
        </w:trPr>
        <w:tc>
          <w:tcPr>
            <w:tcW w:w="927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C772F3">
        <w:trPr>
          <w:trHeight w:val="240"/>
        </w:trPr>
        <w:tc>
          <w:tcPr>
            <w:tcW w:w="900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C90EDA" w:rsidRPr="00B455F2" w:rsidTr="00C772F3">
        <w:trPr>
          <w:trHeight w:val="360"/>
        </w:trPr>
        <w:tc>
          <w:tcPr>
            <w:tcW w:w="9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B455F2" w:rsidTr="00C772F3">
        <w:trPr>
          <w:trHeight w:val="213"/>
        </w:trPr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C772F3" w:rsidRPr="00290C2D" w:rsidTr="00C772F3">
        <w:trPr>
          <w:trHeight w:val="461"/>
        </w:trPr>
        <w:tc>
          <w:tcPr>
            <w:tcW w:w="900" w:type="dxa"/>
            <w:shd w:val="clear" w:color="auto" w:fill="auto"/>
            <w:noWrap/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02-May-23</w:t>
            </w:r>
          </w:p>
        </w:tc>
        <w:tc>
          <w:tcPr>
            <w:tcW w:w="720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316.1664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317.5699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321.3738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190.1111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190.8529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192.7741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75.7093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75.9783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76.6491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925.9887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929.7669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939.5443</w:t>
            </w:r>
          </w:p>
        </w:tc>
      </w:tr>
      <w:tr w:rsidR="00C772F3" w:rsidRPr="00290C2D" w:rsidTr="00C772F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03-May-23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319.4999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320.9732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325.2993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189.1747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189.9406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192.1417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75.6901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75.9711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76.7590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926.8655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930.7581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942.0181</w:t>
            </w:r>
          </w:p>
        </w:tc>
      </w:tr>
      <w:tr w:rsidR="00C772F3" w:rsidRPr="00290C2D" w:rsidTr="00C772F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04-May-23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320.1266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321.6853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326.4536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189.1972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190.0113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192.4656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75.6764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75.9737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76.8623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926.4706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930.7666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943.2635</w:t>
            </w:r>
          </w:p>
        </w:tc>
      </w:tr>
      <w:tr w:rsidR="00C772F3" w:rsidRPr="00290C2D" w:rsidTr="00C772F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05-May-23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318.9276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320.4631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325.0532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190.7996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191.6148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194.0016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75.6160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75.9103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76.7625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926.0700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930.2973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942.3110</w:t>
            </w:r>
          </w:p>
        </w:tc>
      </w:tr>
      <w:tr w:rsidR="00C772F3" w:rsidRPr="00290C2D" w:rsidTr="00C772F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08-May-23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319.9437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321.4722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325.8037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192.6233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193.4420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195.6714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75.6863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75.9821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76.7571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926.3412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930.5429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941.7316</w:t>
            </w:r>
          </w:p>
        </w:tc>
      </w:tr>
      <w:tr w:rsidR="00C772F3" w:rsidRPr="00290C2D" w:rsidTr="00C772F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sz w:val="14"/>
                <w:szCs w:val="14"/>
              </w:rPr>
              <w:t>9-May-23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319.1173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320.6287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324.6924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192.5404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193.3330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195.4447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75.9544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76.2400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76.9750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929.2843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933.2990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944.0040</w:t>
            </w:r>
          </w:p>
        </w:tc>
      </w:tr>
      <w:tr w:rsidR="00C772F3" w:rsidRPr="00290C2D" w:rsidTr="00C772F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sz w:val="14"/>
                <w:szCs w:val="14"/>
              </w:rPr>
              <w:t>10-May-23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326.2753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327.6282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331.4598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195.9288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196.6437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198.5912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77.3832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77.6369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78.3071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946.7676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950.3752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960.0467</w:t>
            </w:r>
          </w:p>
        </w:tc>
      </w:tr>
      <w:tr w:rsidR="00C772F3" w:rsidRPr="00290C2D" w:rsidTr="00C772F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sz w:val="14"/>
                <w:szCs w:val="14"/>
              </w:rPr>
              <w:t>11-May-23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334.2262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335.6664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339.7317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201.4053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202.1744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204.2598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79.7056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79.9804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80.7039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974.8625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978.6954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989.0466</w:t>
            </w:r>
          </w:p>
        </w:tc>
      </w:tr>
      <w:tr w:rsidR="00C772F3" w:rsidRPr="00290C2D" w:rsidTr="00C772F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sz w:val="14"/>
                <w:szCs w:val="14"/>
              </w:rPr>
              <w:t>12-May-23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319.4555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320.8822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325.1027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190.6202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191.3774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193.5442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76.0178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76.2917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77.0617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929.6965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933.4718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944.1808</w:t>
            </w:r>
          </w:p>
        </w:tc>
      </w:tr>
      <w:tr w:rsidR="00C772F3" w:rsidRPr="00290C2D" w:rsidTr="00C772F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sz w:val="14"/>
                <w:szCs w:val="14"/>
              </w:rPr>
              <w:t>15-May-23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317.6517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319.1003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323.5859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190.4281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191.2029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193.5015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75.9837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76.2650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77.0781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928.3469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932.2220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943.5163</w:t>
            </w:r>
          </w:p>
        </w:tc>
      </w:tr>
      <w:tr w:rsidR="00C772F3" w:rsidRPr="00290C2D" w:rsidTr="00C772F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sz w:val="14"/>
                <w:szCs w:val="14"/>
              </w:rPr>
              <w:t>16-May-23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319.2478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320.6788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325.0939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190.5674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191.3258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193.5994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75.9874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76.2608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77.0652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928.7851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932.5597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943.8018</w:t>
            </w:r>
          </w:p>
        </w:tc>
      </w:tr>
      <w:tr w:rsidR="00C772F3" w:rsidRPr="00290C2D" w:rsidTr="00C772F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sz w:val="14"/>
                <w:szCs w:val="14"/>
              </w:rPr>
              <w:t>17-May-23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317.1854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318.6473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323.1652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189.5649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190.3238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192.7011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76.1035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76.3747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77.2249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929.2289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933.0536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944.9401</w:t>
            </w:r>
          </w:p>
        </w:tc>
      </w:tr>
      <w:tr w:rsidR="00C772F3" w:rsidRPr="00290C2D" w:rsidTr="00C772F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sz w:val="14"/>
                <w:szCs w:val="14"/>
              </w:rPr>
              <w:t>18-May-23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317.1745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318.6387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323.0084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189.5346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190.3003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192.5747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76.1581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76.4291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77.2443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929.7990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933.6427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945.1103</w:t>
            </w:r>
          </w:p>
        </w:tc>
      </w:tr>
      <w:tr w:rsidR="00C772F3" w:rsidRPr="00290C2D" w:rsidTr="00C772F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sz w:val="14"/>
                <w:szCs w:val="14"/>
              </w:rPr>
              <w:t>19-May-23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316.6109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318.0442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322.4289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190.0420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190.8054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193.0842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76.2127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76.4842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77.3021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930.1327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933.9374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945.4638</w:t>
            </w:r>
          </w:p>
        </w:tc>
      </w:tr>
      <w:tr w:rsidR="00C772F3" w:rsidRPr="00290C2D" w:rsidTr="00C772F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sz w:val="14"/>
                <w:szCs w:val="14"/>
              </w:rPr>
              <w:t>22-May-23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319.3224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320.9220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325.0311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190.1325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190.9885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193.0590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76.4109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76.7193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77.4508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933.1767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937.5061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947.8092</w:t>
            </w:r>
          </w:p>
        </w:tc>
      </w:tr>
      <w:tr w:rsidR="00C772F3" w:rsidRPr="00290C2D" w:rsidTr="00C772F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sz w:val="14"/>
                <w:szCs w:val="14"/>
              </w:rPr>
              <w:t>23-May-23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319.2990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320.7478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325.0943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190.4493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191.2196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193.4580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76.5701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76.8432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77.6433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934.5970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938.4632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949.6576</w:t>
            </w:r>
          </w:p>
        </w:tc>
      </w:tr>
      <w:tr w:rsidR="00C772F3" w:rsidRPr="00290C2D" w:rsidTr="00C772F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sz w:val="14"/>
                <w:szCs w:val="14"/>
              </w:rPr>
              <w:t>24-May-23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318.4174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319.9197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324.7195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188.8760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189.6724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192.1829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76.5606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76.8538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77.7740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934.4496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938.5545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951.1285</w:t>
            </w:r>
          </w:p>
        </w:tc>
      </w:tr>
      <w:tr w:rsidR="00C772F3" w:rsidRPr="00290C2D" w:rsidTr="00C772F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sz w:val="14"/>
                <w:szCs w:val="14"/>
              </w:rPr>
              <w:t>25-May-23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315.4418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316.9727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321.6017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186.5902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187.4009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189.8046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76.1900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76.4888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77.3718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929.3361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933.5396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945.5837</w:t>
            </w:r>
          </w:p>
        </w:tc>
      </w:tr>
      <w:tr w:rsidR="00C772F3" w:rsidRPr="00290C2D" w:rsidTr="00C772F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sz w:val="14"/>
                <w:szCs w:val="14"/>
              </w:rPr>
              <w:t>26-May-23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315.6797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317.2081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321.5359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185.8915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186.6964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188.9394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76.0328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76.3287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77.1483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927.4040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931.5747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942.8539</w:t>
            </w:r>
          </w:p>
        </w:tc>
      </w:tr>
      <w:tr w:rsidR="00C772F3" w:rsidRPr="00290C2D" w:rsidTr="00C772F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sz w:val="14"/>
                <w:szCs w:val="14"/>
              </w:rPr>
              <w:t>29-May-23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315.4456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316.9681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321.0445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186.4046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187.2079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189.2988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76.1006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76.4023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77.1575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927.6966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931.7989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942.3753</w:t>
            </w:r>
          </w:p>
        </w:tc>
      </w:tr>
      <w:tr w:rsidR="00C772F3" w:rsidRPr="00290C2D" w:rsidTr="00C772F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30-May-23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314.8213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316.2176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320.0435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186.4218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187.1521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189.0475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76.0863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76.3537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77.0188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927.5736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931.3633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940.9982</w:t>
            </w:r>
          </w:p>
        </w:tc>
      </w:tr>
      <w:tr w:rsidR="00C772F3" w:rsidRPr="00290C2D" w:rsidTr="00C772F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772F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31-May-23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313.1165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314.6246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318.5641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184.9264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185.7199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187.6797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76.1147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76.4110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77.1229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927.9298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932.0753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85D93">
              <w:rPr>
                <w:rFonts w:asciiTheme="majorBidi" w:hAnsiTheme="majorBidi" w:cstheme="majorBidi"/>
                <w:sz w:val="14"/>
                <w:szCs w:val="14"/>
              </w:rPr>
              <w:t>942.1543</w:t>
            </w:r>
          </w:p>
        </w:tc>
      </w:tr>
      <w:tr w:rsidR="00C772F3" w:rsidRPr="00EB5A69" w:rsidTr="00C772F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F3504A" w:rsidRDefault="00C772F3" w:rsidP="00C772F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F3504A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F3504A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F3504A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F3504A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F3504A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F3504A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F3504A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F3504A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F3504A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F3504A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F3504A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F3504A" w:rsidRDefault="00C772F3" w:rsidP="00C772F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C772F3" w:rsidRPr="00B455F2" w:rsidTr="00C772F3">
        <w:trPr>
          <w:trHeight w:val="144"/>
        </w:trPr>
        <w:tc>
          <w:tcPr>
            <w:tcW w:w="927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C772F3" w:rsidRPr="00B455F2" w:rsidRDefault="00C772F3" w:rsidP="00C772F3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Domestic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Markets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&amp;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Monetary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Management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Department,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SBP</w:t>
            </w:r>
          </w:p>
        </w:tc>
      </w:tr>
      <w:tr w:rsidR="00C772F3" w:rsidRPr="00B455F2" w:rsidTr="00C772F3">
        <w:trPr>
          <w:trHeight w:val="144"/>
        </w:trPr>
        <w:tc>
          <w:tcPr>
            <w:tcW w:w="9270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C772F3" w:rsidRPr="00B455F2" w:rsidRDefault="00C772F3" w:rsidP="00C772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ArchiveLink:</w:t>
            </w:r>
            <w:hyperlink r:id="rId9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-119"/>
        <w:tblW w:w="9720" w:type="dxa"/>
        <w:tblLayout w:type="fixed"/>
        <w:tblLook w:val="04A0" w:firstRow="1" w:lastRow="0" w:firstColumn="1" w:lastColumn="0" w:noHBand="0" w:noVBand="1"/>
      </w:tblPr>
      <w:tblGrid>
        <w:gridCol w:w="4320"/>
        <w:gridCol w:w="180"/>
        <w:gridCol w:w="990"/>
        <w:gridCol w:w="1170"/>
        <w:gridCol w:w="990"/>
        <w:gridCol w:w="990"/>
        <w:gridCol w:w="1080"/>
      </w:tblGrid>
      <w:tr w:rsidR="00C90EDA" w:rsidRPr="00E73AA6" w:rsidTr="007578E9">
        <w:trPr>
          <w:trHeight w:val="357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90EDA" w:rsidRPr="00161FE5" w:rsidRDefault="00C90EDA" w:rsidP="00F111C2">
            <w:pPr>
              <w:jc w:val="center"/>
              <w:rPr>
                <w:b/>
                <w:bCs/>
                <w:sz w:val="28"/>
                <w:szCs w:val="28"/>
              </w:rPr>
            </w:pPr>
            <w:r w:rsidRPr="00161FE5">
              <w:rPr>
                <w:b/>
                <w:bCs/>
                <w:sz w:val="28"/>
              </w:rPr>
              <w:t>6.10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Secondary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Market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Transactions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in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Government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Securities</w:t>
            </w:r>
          </w:p>
        </w:tc>
      </w:tr>
      <w:tr w:rsidR="00C90EDA" w:rsidRPr="00E73AA6" w:rsidTr="007578E9">
        <w:trPr>
          <w:trHeight w:val="180"/>
        </w:trPr>
        <w:tc>
          <w:tcPr>
            <w:tcW w:w="9720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C90EDA" w:rsidRPr="00E73AA6" w:rsidRDefault="00B23190" w:rsidP="00F111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Million</w:t>
            </w:r>
            <w:r w:rsidR="00E92A76">
              <w:rPr>
                <w:sz w:val="14"/>
                <w:szCs w:val="14"/>
              </w:rPr>
              <w:t xml:space="preserve"> Rupees</w:t>
            </w:r>
          </w:p>
        </w:tc>
      </w:tr>
      <w:tr w:rsidR="00E654C6" w:rsidRPr="00E73AA6" w:rsidTr="00E654C6">
        <w:trPr>
          <w:trHeight w:val="315"/>
        </w:trPr>
        <w:tc>
          <w:tcPr>
            <w:tcW w:w="4320" w:type="dxa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4C6" w:rsidRPr="00E73AA6" w:rsidRDefault="00E654C6" w:rsidP="00E654C6">
            <w:pPr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SECURITIES/TRANSACTIONS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54C6" w:rsidRPr="00B23190" w:rsidRDefault="00E654C6" w:rsidP="00E654C6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19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Jan-23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654C6" w:rsidRPr="00B23190" w:rsidRDefault="00E654C6" w:rsidP="00E654C6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19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Feb-23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654C6" w:rsidRPr="00B23190" w:rsidRDefault="00E654C6" w:rsidP="00E654C6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Mar-23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654C6" w:rsidRPr="00B23190" w:rsidRDefault="00E654C6" w:rsidP="00E654C6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Apr-23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654C6" w:rsidRPr="00B23190" w:rsidRDefault="00E654C6" w:rsidP="00E654C6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May</w:t>
            </w:r>
            <w:r w:rsidR="0084728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-23</w:t>
            </w:r>
            <w:bookmarkStart w:id="0" w:name="_GoBack"/>
            <w:bookmarkEnd w:id="0"/>
          </w:p>
        </w:tc>
      </w:tr>
      <w:tr w:rsidR="00E654C6" w:rsidRPr="00E73AA6" w:rsidTr="00492FD4">
        <w:trPr>
          <w:trHeight w:val="1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4C6" w:rsidRPr="00E73AA6" w:rsidRDefault="00E654C6" w:rsidP="00E654C6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54C6" w:rsidRPr="00E73AA6" w:rsidRDefault="00E654C6" w:rsidP="00E654C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54C6" w:rsidRPr="00E73AA6" w:rsidRDefault="00E654C6" w:rsidP="00E654C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54C6" w:rsidRPr="00E73AA6" w:rsidRDefault="00E654C6" w:rsidP="00E654C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4C6" w:rsidRPr="00E73AA6" w:rsidRDefault="00E654C6" w:rsidP="00E654C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4C6" w:rsidRPr="00E73AA6" w:rsidRDefault="00E654C6" w:rsidP="00E654C6">
            <w:pPr>
              <w:jc w:val="right"/>
              <w:rPr>
                <w:sz w:val="14"/>
                <w:szCs w:val="14"/>
              </w:rPr>
            </w:pPr>
          </w:p>
        </w:tc>
      </w:tr>
      <w:tr w:rsidR="00E654C6" w:rsidRPr="00E73AA6" w:rsidTr="00492FD4">
        <w:trPr>
          <w:trHeight w:val="3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654C6" w:rsidRPr="00384563" w:rsidRDefault="00E654C6" w:rsidP="00E654C6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PIB Outright Transactions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54C6" w:rsidRPr="00530AF6" w:rsidRDefault="00E654C6" w:rsidP="00E654C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54C6" w:rsidRPr="00530AF6" w:rsidRDefault="00E654C6" w:rsidP="00E654C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54C6" w:rsidRPr="00530AF6" w:rsidRDefault="00E654C6" w:rsidP="00E654C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4C6" w:rsidRPr="00530AF6" w:rsidRDefault="00E654C6" w:rsidP="00E654C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4C6" w:rsidRPr="00530AF6" w:rsidRDefault="00E654C6" w:rsidP="00E654C6">
            <w:pPr>
              <w:jc w:val="right"/>
              <w:rPr>
                <w:sz w:val="14"/>
                <w:szCs w:val="14"/>
              </w:rPr>
            </w:pPr>
          </w:p>
        </w:tc>
      </w:tr>
      <w:tr w:rsidR="00BD2EE7" w:rsidRPr="00921053" w:rsidTr="00BD2EE7">
        <w:trPr>
          <w:trHeight w:val="3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384563" w:rsidRDefault="00BD2EE7" w:rsidP="00BD2EE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Purchases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1,500,243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1,596,482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811908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1,630,173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492FD4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732,104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BD2EE7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1,289,366</w:t>
            </w:r>
          </w:p>
        </w:tc>
      </w:tr>
      <w:tr w:rsidR="00BD2EE7" w:rsidRPr="00CE3441" w:rsidTr="00BD2EE7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384563" w:rsidRDefault="00BD2EE7" w:rsidP="00BD2EE7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505,662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575,646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811908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724,479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492FD4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236,225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BD2EE7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574,685</w:t>
            </w:r>
          </w:p>
        </w:tc>
      </w:tr>
      <w:tr w:rsidR="00BD2EE7" w:rsidRPr="00CE3441" w:rsidTr="00BD2EE7">
        <w:trPr>
          <w:trHeight w:val="300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384563" w:rsidRDefault="00BD2EE7" w:rsidP="00BD2EE7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994,581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1,020,836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811908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905,693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492FD4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495,879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BD2EE7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714,681</w:t>
            </w:r>
          </w:p>
        </w:tc>
      </w:tr>
      <w:tr w:rsidR="00BD2EE7" w:rsidRPr="00CE3441" w:rsidTr="00BD2EE7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384563" w:rsidRDefault="00BD2EE7" w:rsidP="00BD2EE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1,500,243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1,596,482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811908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1,630,173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492FD4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732,104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BD2EE7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1,289,366</w:t>
            </w:r>
          </w:p>
        </w:tc>
      </w:tr>
      <w:tr w:rsidR="00BD2EE7" w:rsidRPr="00CE3441" w:rsidTr="00BD2EE7">
        <w:trPr>
          <w:trHeight w:val="300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384563" w:rsidRDefault="00BD2EE7" w:rsidP="00BD2EE7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490,342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503,072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811908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534,735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492FD4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169,135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BD2EE7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557,895</w:t>
            </w:r>
          </w:p>
        </w:tc>
      </w:tr>
      <w:tr w:rsidR="00BD2EE7" w:rsidRPr="00F33CBF" w:rsidTr="00BD2EE7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384563" w:rsidRDefault="00BD2EE7" w:rsidP="00BD2EE7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1,009,901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1,093,410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811908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1,095,438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492FD4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562,969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BD2EE7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731,471</w:t>
            </w:r>
          </w:p>
        </w:tc>
      </w:tr>
      <w:tr w:rsidR="00BD2EE7" w:rsidRPr="00F33CBF" w:rsidTr="00BD2EE7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384563" w:rsidRDefault="00BD2EE7" w:rsidP="00BD2EE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Net Position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811908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492FD4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BD2EE7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BD2EE7" w:rsidRPr="00F33CBF" w:rsidTr="00BD2EE7">
        <w:trPr>
          <w:trHeight w:val="211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384563" w:rsidRDefault="00BD2EE7" w:rsidP="00BD2EE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811908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492FD4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BD2EE7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D2EE7" w:rsidRPr="00F33CBF" w:rsidTr="00BD2EE7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384563" w:rsidRDefault="00BD2EE7" w:rsidP="00BD2EE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GIS Outright Transactions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811908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492FD4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BD2EE7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BD2EE7" w:rsidRPr="00F33CBF" w:rsidTr="00BD2EE7">
        <w:trPr>
          <w:trHeight w:val="300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384563" w:rsidRDefault="00BD2EE7" w:rsidP="00BD2EE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Purchases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206,994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294,783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811908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231,213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492FD4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210,587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BD2EE7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505,370</w:t>
            </w:r>
          </w:p>
        </w:tc>
      </w:tr>
      <w:tr w:rsidR="00BD2EE7" w:rsidRPr="00F33CBF" w:rsidTr="00BD2EE7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384563" w:rsidRDefault="00BD2EE7" w:rsidP="00BD2EE7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77,553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96,715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811908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63,566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492FD4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73,506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BD2EE7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199,207</w:t>
            </w:r>
          </w:p>
        </w:tc>
      </w:tr>
      <w:tr w:rsidR="00BD2EE7" w:rsidRPr="00F33CBF" w:rsidTr="00BD2EE7">
        <w:trPr>
          <w:trHeight w:val="300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384563" w:rsidRDefault="00BD2EE7" w:rsidP="00BD2EE7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129,441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198,068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811908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167,648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492FD4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137,080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BD2EE7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306,163</w:t>
            </w:r>
          </w:p>
        </w:tc>
      </w:tr>
      <w:tr w:rsidR="00BD2EE7" w:rsidRPr="00F33CBF" w:rsidTr="00BD2EE7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384563" w:rsidRDefault="00BD2EE7" w:rsidP="00BD2EE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206,994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294,783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811908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231,213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492FD4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210,587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BD2EE7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505,370</w:t>
            </w:r>
          </w:p>
        </w:tc>
      </w:tr>
      <w:tr w:rsidR="00BD2EE7" w:rsidRPr="00F33CBF" w:rsidTr="00BD2EE7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384563" w:rsidRDefault="00BD2EE7" w:rsidP="00BD2EE7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65,350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106,687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811908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103,250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492FD4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59,981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BD2EE7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200,714</w:t>
            </w:r>
          </w:p>
        </w:tc>
      </w:tr>
      <w:tr w:rsidR="00BD2EE7" w:rsidRPr="00F33CBF" w:rsidTr="00BD2EE7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384563" w:rsidRDefault="00BD2EE7" w:rsidP="00BD2EE7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141,644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188,096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811908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127,964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492FD4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150,606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BD2EE7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304,656</w:t>
            </w:r>
          </w:p>
        </w:tc>
      </w:tr>
      <w:tr w:rsidR="00BD2EE7" w:rsidRPr="00F33CBF" w:rsidTr="00BD2EE7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384563" w:rsidRDefault="00BD2EE7" w:rsidP="00BD2EE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Net Position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811908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492FD4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BD2EE7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BD2EE7" w:rsidRPr="00F33CBF" w:rsidTr="00BD2EE7">
        <w:trPr>
          <w:trHeight w:val="2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384563" w:rsidRDefault="00BD2EE7" w:rsidP="00BD2EE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811908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492FD4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BD2EE7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D2EE7" w:rsidRPr="00F33CBF" w:rsidTr="00BD2EE7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384563" w:rsidRDefault="00BD2EE7" w:rsidP="00BD2EE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MTB Outright Transactions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811908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492FD4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BD2EE7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BD2EE7" w:rsidRPr="00F33CBF" w:rsidTr="00BD2EE7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384563" w:rsidRDefault="00BD2EE7" w:rsidP="00BD2EE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Purchases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2,441,977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1,965,890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811908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1,785,868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492FD4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2,865,125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BD2EE7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3,239,455</w:t>
            </w:r>
          </w:p>
        </w:tc>
      </w:tr>
      <w:tr w:rsidR="00BD2EE7" w:rsidRPr="00921053" w:rsidTr="00BD2EE7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384563" w:rsidRDefault="00BD2EE7" w:rsidP="00BD2EE7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925,351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773,431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811908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805,471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492FD4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993,657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BD2EE7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923,487</w:t>
            </w:r>
          </w:p>
        </w:tc>
      </w:tr>
      <w:tr w:rsidR="00BD2EE7" w:rsidRPr="00F33CBF" w:rsidTr="00BD2EE7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384563" w:rsidRDefault="00BD2EE7" w:rsidP="00BD2EE7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1,516,626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1,192,458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811908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980,398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492FD4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1,871,468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BD2EE7" w:rsidRDefault="00BD2EE7" w:rsidP="00BD2EE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2,315,967</w:t>
            </w:r>
          </w:p>
        </w:tc>
      </w:tr>
      <w:tr w:rsidR="00BD2EE7" w:rsidRPr="00F33CBF" w:rsidTr="00BD2EE7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384563" w:rsidRDefault="00BD2EE7" w:rsidP="00BD2EE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2,441,977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1,965,890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811908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1,785,868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492FD4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2,865,125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BD2EE7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3,239,455</w:t>
            </w:r>
          </w:p>
        </w:tc>
      </w:tr>
      <w:tr w:rsidR="00BD2EE7" w:rsidRPr="00F33CBF" w:rsidTr="00BD2EE7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384563" w:rsidRDefault="00BD2EE7" w:rsidP="00BD2EE7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1,050,801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755,536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811908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802,985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492FD4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784,127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BD2EE7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958,858</w:t>
            </w:r>
          </w:p>
        </w:tc>
      </w:tr>
      <w:tr w:rsidR="00BD2EE7" w:rsidRPr="00F33CBF" w:rsidTr="00BD2EE7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384563" w:rsidRDefault="00BD2EE7" w:rsidP="00BD2EE7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1,391,176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1,210,354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811908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982,883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492FD4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2,080,998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BD2EE7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2,280,596</w:t>
            </w:r>
          </w:p>
        </w:tc>
      </w:tr>
      <w:tr w:rsidR="00BD2EE7" w:rsidRPr="00F33CBF" w:rsidTr="00BD2EE7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384563" w:rsidRDefault="00BD2EE7" w:rsidP="00BD2EE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Net Position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811908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492FD4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BD2EE7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BD2EE7" w:rsidRPr="00F33CBF" w:rsidTr="00BD2EE7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384563" w:rsidRDefault="00BD2EE7" w:rsidP="00BD2EE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811908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492FD4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BD2EE7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D2EE7" w:rsidRPr="00F33CBF" w:rsidTr="00BD2EE7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384563" w:rsidRDefault="00BD2EE7" w:rsidP="00BD2EE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Repo Transactions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811908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492FD4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BD2EE7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BD2EE7" w:rsidRPr="00F33CBF" w:rsidTr="00BD2EE7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384563" w:rsidRDefault="00BD2EE7" w:rsidP="00BD2EE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Repo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5,655,438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5,181,697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811908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5,722,052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492FD4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3,797,772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BD2EE7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4,013,522</w:t>
            </w:r>
          </w:p>
        </w:tc>
      </w:tr>
      <w:tr w:rsidR="00BD2EE7" w:rsidRPr="00F33CBF" w:rsidTr="00BD2EE7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384563" w:rsidRDefault="00BD2EE7" w:rsidP="00BD2EE7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592,552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553,813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811908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355,068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492FD4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273,821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BD2EE7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828,447</w:t>
            </w:r>
          </w:p>
        </w:tc>
      </w:tr>
      <w:tr w:rsidR="00BD2EE7" w:rsidRPr="00F33CBF" w:rsidTr="00BD2EE7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384563" w:rsidRDefault="00BD2EE7" w:rsidP="00BD2EE7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5,062,886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4,627,884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811908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5,366,984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492FD4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3,523,951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BD2EE7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3,185,075</w:t>
            </w:r>
          </w:p>
        </w:tc>
      </w:tr>
      <w:tr w:rsidR="00BD2EE7" w:rsidRPr="00F33CBF" w:rsidTr="00BD2EE7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384563" w:rsidRDefault="00BD2EE7" w:rsidP="00BD2EE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Reverse Repo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5,655,438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5,181,697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811908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5,722,052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492FD4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3,797,772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BD2EE7" w:rsidRDefault="00BD2EE7" w:rsidP="00BD2EE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4,013,522</w:t>
            </w:r>
          </w:p>
        </w:tc>
      </w:tr>
      <w:tr w:rsidR="00BD2EE7" w:rsidRPr="00F33CBF" w:rsidTr="00BD2EE7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384563" w:rsidRDefault="00BD2EE7" w:rsidP="00BD2EE7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278,314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178,510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811908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413,546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492FD4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337,285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BD2EE7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750,804</w:t>
            </w:r>
          </w:p>
        </w:tc>
      </w:tr>
      <w:tr w:rsidR="00BD2EE7" w:rsidRPr="00F33CBF" w:rsidTr="00BD2EE7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384563" w:rsidRDefault="00BD2EE7" w:rsidP="00BD2EE7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5,377,125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5,003,187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811908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5,308,506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492FD4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3,460,487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BD2EE7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3,262,718</w:t>
            </w:r>
          </w:p>
        </w:tc>
      </w:tr>
      <w:tr w:rsidR="00BD2EE7" w:rsidRPr="00F33CBF" w:rsidTr="00BD2EE7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384563" w:rsidRDefault="00BD2EE7" w:rsidP="00BD2EE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Net Position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7578E9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2EE7" w:rsidRPr="00811908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492FD4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EE7" w:rsidRPr="00BD2EE7" w:rsidRDefault="00BD2EE7" w:rsidP="00BD2EE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E654C6" w:rsidRPr="00E73AA6" w:rsidTr="00492FD4">
        <w:trPr>
          <w:trHeight w:val="265"/>
        </w:trPr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54C6" w:rsidRPr="00E73AA6" w:rsidRDefault="00E654C6" w:rsidP="00E654C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4C6" w:rsidRPr="00E73AA6" w:rsidRDefault="00E654C6" w:rsidP="00E654C6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17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4C6" w:rsidRPr="00E73AA6" w:rsidRDefault="00E654C6" w:rsidP="00E654C6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4C6" w:rsidRPr="00E73AA6" w:rsidRDefault="00E654C6" w:rsidP="00E654C6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4C6" w:rsidRPr="00E73AA6" w:rsidRDefault="00E654C6" w:rsidP="00E654C6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4C6" w:rsidRPr="00E73AA6" w:rsidRDefault="00E654C6" w:rsidP="00E654C6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E654C6" w:rsidRPr="00E73AA6" w:rsidTr="007578E9">
        <w:trPr>
          <w:trHeight w:val="202"/>
        </w:trPr>
        <w:tc>
          <w:tcPr>
            <w:tcW w:w="450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654C6" w:rsidRPr="00E73AA6" w:rsidRDefault="00E654C6" w:rsidP="00E654C6">
            <w:pPr>
              <w:rPr>
                <w:sz w:val="14"/>
                <w:szCs w:val="14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:rsidR="00E654C6" w:rsidRPr="00E73AA6" w:rsidRDefault="00E654C6" w:rsidP="00E654C6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Domestic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Markets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&amp;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Monetary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Management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Department,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SBP</w:t>
            </w:r>
          </w:p>
        </w:tc>
      </w:tr>
      <w:tr w:rsidR="00E654C6" w:rsidRPr="00E73AA6" w:rsidTr="00C20659">
        <w:trPr>
          <w:trHeight w:val="225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4C6" w:rsidRPr="00E73AA6" w:rsidRDefault="00E654C6" w:rsidP="00E654C6">
            <w:pPr>
              <w:rPr>
                <w:sz w:val="14"/>
                <w:szCs w:val="14"/>
              </w:rPr>
            </w:pPr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sectPr w:rsidR="00C90EDA" w:rsidSect="00B5653B">
      <w:footerReference w:type="even" r:id="rId10"/>
      <w:footerReference w:type="default" r:id="rId11"/>
      <w:pgSz w:w="12240" w:h="15840" w:code="1"/>
      <w:pgMar w:top="990" w:right="630" w:bottom="1440" w:left="1152" w:header="720" w:footer="720" w:gutter="0"/>
      <w:pgNumType w:start="12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FB0" w:rsidRDefault="00195FB0">
      <w:r>
        <w:separator/>
      </w:r>
    </w:p>
  </w:endnote>
  <w:endnote w:type="continuationSeparator" w:id="0">
    <w:p w:rsidR="00195FB0" w:rsidRDefault="0019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FD8" w:rsidRDefault="002F7F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7FD8" w:rsidRDefault="002F7F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FD8" w:rsidRDefault="002F7FD8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47281">
      <w:rPr>
        <w:noProof/>
      </w:rPr>
      <w:t>132</w:t>
    </w:r>
    <w:r>
      <w:rPr>
        <w:noProof/>
      </w:rPr>
      <w:fldChar w:fldCharType="end"/>
    </w:r>
  </w:p>
  <w:p w:rsidR="002F7FD8" w:rsidRDefault="002F7FD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FB0" w:rsidRDefault="00195FB0">
      <w:r>
        <w:separator/>
      </w:r>
    </w:p>
  </w:footnote>
  <w:footnote w:type="continuationSeparator" w:id="0">
    <w:p w:rsidR="00195FB0" w:rsidRDefault="0019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87"/>
    <w:rsid w:val="00000855"/>
    <w:rsid w:val="00000C4E"/>
    <w:rsid w:val="00000D11"/>
    <w:rsid w:val="0000178A"/>
    <w:rsid w:val="0000189F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7F9"/>
    <w:rsid w:val="000118C3"/>
    <w:rsid w:val="00011CF7"/>
    <w:rsid w:val="0001231B"/>
    <w:rsid w:val="00012C9B"/>
    <w:rsid w:val="00013266"/>
    <w:rsid w:val="00013588"/>
    <w:rsid w:val="000137C6"/>
    <w:rsid w:val="00013A89"/>
    <w:rsid w:val="000141A1"/>
    <w:rsid w:val="000146AC"/>
    <w:rsid w:val="000147B3"/>
    <w:rsid w:val="000151C4"/>
    <w:rsid w:val="000157F3"/>
    <w:rsid w:val="00016307"/>
    <w:rsid w:val="00016DFA"/>
    <w:rsid w:val="0001782C"/>
    <w:rsid w:val="00020001"/>
    <w:rsid w:val="00020425"/>
    <w:rsid w:val="0002077A"/>
    <w:rsid w:val="00022330"/>
    <w:rsid w:val="00022964"/>
    <w:rsid w:val="00022AAD"/>
    <w:rsid w:val="00022C83"/>
    <w:rsid w:val="000239F3"/>
    <w:rsid w:val="000246F8"/>
    <w:rsid w:val="00025923"/>
    <w:rsid w:val="0002639A"/>
    <w:rsid w:val="00026734"/>
    <w:rsid w:val="00026912"/>
    <w:rsid w:val="00026DEB"/>
    <w:rsid w:val="000270A4"/>
    <w:rsid w:val="000273B7"/>
    <w:rsid w:val="00027DC8"/>
    <w:rsid w:val="0003157D"/>
    <w:rsid w:val="0003237F"/>
    <w:rsid w:val="00032667"/>
    <w:rsid w:val="00032BBD"/>
    <w:rsid w:val="00032C2D"/>
    <w:rsid w:val="000336DA"/>
    <w:rsid w:val="00033E06"/>
    <w:rsid w:val="00033FF8"/>
    <w:rsid w:val="000340F4"/>
    <w:rsid w:val="00034936"/>
    <w:rsid w:val="00034F17"/>
    <w:rsid w:val="00035200"/>
    <w:rsid w:val="0003522C"/>
    <w:rsid w:val="000354CB"/>
    <w:rsid w:val="00035565"/>
    <w:rsid w:val="00035B69"/>
    <w:rsid w:val="00036112"/>
    <w:rsid w:val="000366FC"/>
    <w:rsid w:val="00036AB2"/>
    <w:rsid w:val="00036BF6"/>
    <w:rsid w:val="00037723"/>
    <w:rsid w:val="00040C1D"/>
    <w:rsid w:val="00040EFF"/>
    <w:rsid w:val="00041CA0"/>
    <w:rsid w:val="00041DD3"/>
    <w:rsid w:val="00042508"/>
    <w:rsid w:val="0004261D"/>
    <w:rsid w:val="00042893"/>
    <w:rsid w:val="00043E3A"/>
    <w:rsid w:val="00044785"/>
    <w:rsid w:val="00045784"/>
    <w:rsid w:val="00045A29"/>
    <w:rsid w:val="00046586"/>
    <w:rsid w:val="000466A4"/>
    <w:rsid w:val="000467BD"/>
    <w:rsid w:val="0004687E"/>
    <w:rsid w:val="000471F3"/>
    <w:rsid w:val="000477BC"/>
    <w:rsid w:val="000502EC"/>
    <w:rsid w:val="00050AEC"/>
    <w:rsid w:val="00050D53"/>
    <w:rsid w:val="000517C2"/>
    <w:rsid w:val="00051816"/>
    <w:rsid w:val="00051CDC"/>
    <w:rsid w:val="000524F1"/>
    <w:rsid w:val="00053138"/>
    <w:rsid w:val="00053652"/>
    <w:rsid w:val="000536C6"/>
    <w:rsid w:val="00053F83"/>
    <w:rsid w:val="00054AFE"/>
    <w:rsid w:val="00054FAB"/>
    <w:rsid w:val="000552CC"/>
    <w:rsid w:val="00055B83"/>
    <w:rsid w:val="00055DEE"/>
    <w:rsid w:val="00055F5D"/>
    <w:rsid w:val="0005637C"/>
    <w:rsid w:val="00056544"/>
    <w:rsid w:val="00056A65"/>
    <w:rsid w:val="00056C40"/>
    <w:rsid w:val="00060524"/>
    <w:rsid w:val="00060713"/>
    <w:rsid w:val="00060897"/>
    <w:rsid w:val="000610C7"/>
    <w:rsid w:val="00061757"/>
    <w:rsid w:val="00061E1F"/>
    <w:rsid w:val="0006327F"/>
    <w:rsid w:val="000638DD"/>
    <w:rsid w:val="00063CE0"/>
    <w:rsid w:val="00063E24"/>
    <w:rsid w:val="00064E58"/>
    <w:rsid w:val="00065A24"/>
    <w:rsid w:val="00066155"/>
    <w:rsid w:val="00066CA6"/>
    <w:rsid w:val="0006725F"/>
    <w:rsid w:val="00067AE3"/>
    <w:rsid w:val="00067E0D"/>
    <w:rsid w:val="00070855"/>
    <w:rsid w:val="00072A61"/>
    <w:rsid w:val="00072AD8"/>
    <w:rsid w:val="00072BD5"/>
    <w:rsid w:val="00073551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BE5"/>
    <w:rsid w:val="00081CBC"/>
    <w:rsid w:val="000821D8"/>
    <w:rsid w:val="00082579"/>
    <w:rsid w:val="000825C6"/>
    <w:rsid w:val="000832EF"/>
    <w:rsid w:val="0008353D"/>
    <w:rsid w:val="00083C7E"/>
    <w:rsid w:val="0008432D"/>
    <w:rsid w:val="000844E4"/>
    <w:rsid w:val="00084B97"/>
    <w:rsid w:val="00084F09"/>
    <w:rsid w:val="000857A0"/>
    <w:rsid w:val="00085E4D"/>
    <w:rsid w:val="00086369"/>
    <w:rsid w:val="00087160"/>
    <w:rsid w:val="0008763A"/>
    <w:rsid w:val="00087AB8"/>
    <w:rsid w:val="00087FBF"/>
    <w:rsid w:val="000908F3"/>
    <w:rsid w:val="00090CF9"/>
    <w:rsid w:val="00090E1C"/>
    <w:rsid w:val="000915EC"/>
    <w:rsid w:val="000916D8"/>
    <w:rsid w:val="00092211"/>
    <w:rsid w:val="00092411"/>
    <w:rsid w:val="000925E5"/>
    <w:rsid w:val="00092815"/>
    <w:rsid w:val="0009284A"/>
    <w:rsid w:val="00094447"/>
    <w:rsid w:val="000945A4"/>
    <w:rsid w:val="00094E2A"/>
    <w:rsid w:val="0009505C"/>
    <w:rsid w:val="0009604C"/>
    <w:rsid w:val="00096326"/>
    <w:rsid w:val="00097054"/>
    <w:rsid w:val="00097C5B"/>
    <w:rsid w:val="00097ED0"/>
    <w:rsid w:val="000A0D65"/>
    <w:rsid w:val="000A0FEB"/>
    <w:rsid w:val="000A102B"/>
    <w:rsid w:val="000A1336"/>
    <w:rsid w:val="000A13C0"/>
    <w:rsid w:val="000A1D94"/>
    <w:rsid w:val="000A23A8"/>
    <w:rsid w:val="000A2551"/>
    <w:rsid w:val="000A26D1"/>
    <w:rsid w:val="000A2B3D"/>
    <w:rsid w:val="000A338A"/>
    <w:rsid w:val="000A34F5"/>
    <w:rsid w:val="000A3BF5"/>
    <w:rsid w:val="000A3E1E"/>
    <w:rsid w:val="000A46C2"/>
    <w:rsid w:val="000A56D6"/>
    <w:rsid w:val="000A57E5"/>
    <w:rsid w:val="000A58ED"/>
    <w:rsid w:val="000A6614"/>
    <w:rsid w:val="000A7569"/>
    <w:rsid w:val="000B004F"/>
    <w:rsid w:val="000B0680"/>
    <w:rsid w:val="000B189B"/>
    <w:rsid w:val="000B1E50"/>
    <w:rsid w:val="000B292F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AF0"/>
    <w:rsid w:val="000C3E8E"/>
    <w:rsid w:val="000C489B"/>
    <w:rsid w:val="000C4A0B"/>
    <w:rsid w:val="000C4D72"/>
    <w:rsid w:val="000C70B7"/>
    <w:rsid w:val="000C7356"/>
    <w:rsid w:val="000C77B0"/>
    <w:rsid w:val="000D0142"/>
    <w:rsid w:val="000D049D"/>
    <w:rsid w:val="000D05B2"/>
    <w:rsid w:val="000D0E99"/>
    <w:rsid w:val="000D10AE"/>
    <w:rsid w:val="000D147B"/>
    <w:rsid w:val="000D171D"/>
    <w:rsid w:val="000D2162"/>
    <w:rsid w:val="000D31B4"/>
    <w:rsid w:val="000D376A"/>
    <w:rsid w:val="000D4031"/>
    <w:rsid w:val="000D42F4"/>
    <w:rsid w:val="000D5040"/>
    <w:rsid w:val="000D5614"/>
    <w:rsid w:val="000D5616"/>
    <w:rsid w:val="000D5939"/>
    <w:rsid w:val="000D5CE2"/>
    <w:rsid w:val="000D604F"/>
    <w:rsid w:val="000D6570"/>
    <w:rsid w:val="000D6B73"/>
    <w:rsid w:val="000D7009"/>
    <w:rsid w:val="000D7330"/>
    <w:rsid w:val="000D795E"/>
    <w:rsid w:val="000D7FE0"/>
    <w:rsid w:val="000E0A25"/>
    <w:rsid w:val="000E15D3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C13"/>
    <w:rsid w:val="000E5E64"/>
    <w:rsid w:val="000E6398"/>
    <w:rsid w:val="000E6EB0"/>
    <w:rsid w:val="000E702D"/>
    <w:rsid w:val="000E760E"/>
    <w:rsid w:val="000F0288"/>
    <w:rsid w:val="000F12D2"/>
    <w:rsid w:val="000F1395"/>
    <w:rsid w:val="000F28A3"/>
    <w:rsid w:val="000F349A"/>
    <w:rsid w:val="000F34CD"/>
    <w:rsid w:val="000F50E3"/>
    <w:rsid w:val="000F5E02"/>
    <w:rsid w:val="000F6407"/>
    <w:rsid w:val="000F7180"/>
    <w:rsid w:val="000F7352"/>
    <w:rsid w:val="000F79FE"/>
    <w:rsid w:val="001004FE"/>
    <w:rsid w:val="00100652"/>
    <w:rsid w:val="0010077C"/>
    <w:rsid w:val="00100C1B"/>
    <w:rsid w:val="00100CCA"/>
    <w:rsid w:val="0010192A"/>
    <w:rsid w:val="00101B0F"/>
    <w:rsid w:val="00101B45"/>
    <w:rsid w:val="001022AA"/>
    <w:rsid w:val="0010269B"/>
    <w:rsid w:val="00102A20"/>
    <w:rsid w:val="00103302"/>
    <w:rsid w:val="00103335"/>
    <w:rsid w:val="00103CCB"/>
    <w:rsid w:val="001052A9"/>
    <w:rsid w:val="00105F33"/>
    <w:rsid w:val="00106A71"/>
    <w:rsid w:val="00106DBF"/>
    <w:rsid w:val="001076FA"/>
    <w:rsid w:val="0010776C"/>
    <w:rsid w:val="00107D44"/>
    <w:rsid w:val="00110034"/>
    <w:rsid w:val="00110469"/>
    <w:rsid w:val="00110D1D"/>
    <w:rsid w:val="00110D53"/>
    <w:rsid w:val="00110DC8"/>
    <w:rsid w:val="00110FF8"/>
    <w:rsid w:val="001119FC"/>
    <w:rsid w:val="00112EA4"/>
    <w:rsid w:val="00112FEB"/>
    <w:rsid w:val="0011325A"/>
    <w:rsid w:val="001133F3"/>
    <w:rsid w:val="001148E1"/>
    <w:rsid w:val="00115185"/>
    <w:rsid w:val="00116090"/>
    <w:rsid w:val="0011666F"/>
    <w:rsid w:val="0011768E"/>
    <w:rsid w:val="00117E68"/>
    <w:rsid w:val="001208BC"/>
    <w:rsid w:val="00120977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8EF"/>
    <w:rsid w:val="00126A71"/>
    <w:rsid w:val="00126B52"/>
    <w:rsid w:val="00126F61"/>
    <w:rsid w:val="0012717C"/>
    <w:rsid w:val="00127686"/>
    <w:rsid w:val="00130F64"/>
    <w:rsid w:val="00131719"/>
    <w:rsid w:val="00131A79"/>
    <w:rsid w:val="00131E44"/>
    <w:rsid w:val="00131EE4"/>
    <w:rsid w:val="0013297E"/>
    <w:rsid w:val="00132997"/>
    <w:rsid w:val="00132E0A"/>
    <w:rsid w:val="00132E53"/>
    <w:rsid w:val="0013456F"/>
    <w:rsid w:val="00134EF8"/>
    <w:rsid w:val="00135703"/>
    <w:rsid w:val="00136B53"/>
    <w:rsid w:val="001372D1"/>
    <w:rsid w:val="00137494"/>
    <w:rsid w:val="0013751B"/>
    <w:rsid w:val="001376EE"/>
    <w:rsid w:val="00137D06"/>
    <w:rsid w:val="001409AD"/>
    <w:rsid w:val="00140F1A"/>
    <w:rsid w:val="001419D1"/>
    <w:rsid w:val="001419E0"/>
    <w:rsid w:val="001420CE"/>
    <w:rsid w:val="00143251"/>
    <w:rsid w:val="00143563"/>
    <w:rsid w:val="00143F7E"/>
    <w:rsid w:val="00143FA8"/>
    <w:rsid w:val="00144EF1"/>
    <w:rsid w:val="00145029"/>
    <w:rsid w:val="001453E2"/>
    <w:rsid w:val="00145756"/>
    <w:rsid w:val="00145A12"/>
    <w:rsid w:val="0014683E"/>
    <w:rsid w:val="00146F3E"/>
    <w:rsid w:val="00147C4C"/>
    <w:rsid w:val="00147D64"/>
    <w:rsid w:val="00147DDC"/>
    <w:rsid w:val="001501D2"/>
    <w:rsid w:val="00150819"/>
    <w:rsid w:val="0015094A"/>
    <w:rsid w:val="00150A53"/>
    <w:rsid w:val="0015196A"/>
    <w:rsid w:val="00151A35"/>
    <w:rsid w:val="001524CF"/>
    <w:rsid w:val="00152B0A"/>
    <w:rsid w:val="001532CE"/>
    <w:rsid w:val="00153348"/>
    <w:rsid w:val="001538D4"/>
    <w:rsid w:val="00154423"/>
    <w:rsid w:val="00154AA1"/>
    <w:rsid w:val="00154BF0"/>
    <w:rsid w:val="00154EBF"/>
    <w:rsid w:val="00155135"/>
    <w:rsid w:val="0015591A"/>
    <w:rsid w:val="00155A7B"/>
    <w:rsid w:val="00155A9A"/>
    <w:rsid w:val="00155AEC"/>
    <w:rsid w:val="00155BC9"/>
    <w:rsid w:val="0015608C"/>
    <w:rsid w:val="001563C8"/>
    <w:rsid w:val="001569CC"/>
    <w:rsid w:val="0015708D"/>
    <w:rsid w:val="0015721C"/>
    <w:rsid w:val="00157231"/>
    <w:rsid w:val="001605A6"/>
    <w:rsid w:val="00160DC8"/>
    <w:rsid w:val="00161204"/>
    <w:rsid w:val="001612ED"/>
    <w:rsid w:val="00161FE5"/>
    <w:rsid w:val="00162014"/>
    <w:rsid w:val="001620E1"/>
    <w:rsid w:val="001624BC"/>
    <w:rsid w:val="00162E47"/>
    <w:rsid w:val="001632FA"/>
    <w:rsid w:val="0016346C"/>
    <w:rsid w:val="001634BA"/>
    <w:rsid w:val="00163A67"/>
    <w:rsid w:val="00163C13"/>
    <w:rsid w:val="00163DB3"/>
    <w:rsid w:val="00164039"/>
    <w:rsid w:val="0016463B"/>
    <w:rsid w:val="001649F6"/>
    <w:rsid w:val="00165066"/>
    <w:rsid w:val="00165960"/>
    <w:rsid w:val="00165AD6"/>
    <w:rsid w:val="00165BCE"/>
    <w:rsid w:val="00165E80"/>
    <w:rsid w:val="00166594"/>
    <w:rsid w:val="001665F6"/>
    <w:rsid w:val="00167B87"/>
    <w:rsid w:val="00167F3D"/>
    <w:rsid w:val="00167F5E"/>
    <w:rsid w:val="001706AF"/>
    <w:rsid w:val="00170D82"/>
    <w:rsid w:val="00171072"/>
    <w:rsid w:val="001714C8"/>
    <w:rsid w:val="00171A2A"/>
    <w:rsid w:val="00171BFB"/>
    <w:rsid w:val="0017238B"/>
    <w:rsid w:val="001723BF"/>
    <w:rsid w:val="001728A0"/>
    <w:rsid w:val="00172CBD"/>
    <w:rsid w:val="001734A4"/>
    <w:rsid w:val="00175CA4"/>
    <w:rsid w:val="00175F51"/>
    <w:rsid w:val="0017617C"/>
    <w:rsid w:val="00176308"/>
    <w:rsid w:val="00176682"/>
    <w:rsid w:val="0017702C"/>
    <w:rsid w:val="001772BC"/>
    <w:rsid w:val="001774FE"/>
    <w:rsid w:val="00177602"/>
    <w:rsid w:val="00177DAF"/>
    <w:rsid w:val="00180438"/>
    <w:rsid w:val="00180DFE"/>
    <w:rsid w:val="0018128A"/>
    <w:rsid w:val="00181905"/>
    <w:rsid w:val="00181BFC"/>
    <w:rsid w:val="0018256E"/>
    <w:rsid w:val="00182917"/>
    <w:rsid w:val="00182DDD"/>
    <w:rsid w:val="00182DEA"/>
    <w:rsid w:val="001835DD"/>
    <w:rsid w:val="00183A01"/>
    <w:rsid w:val="0018474D"/>
    <w:rsid w:val="00184FA3"/>
    <w:rsid w:val="00185DB9"/>
    <w:rsid w:val="0018655A"/>
    <w:rsid w:val="00186978"/>
    <w:rsid w:val="00186F02"/>
    <w:rsid w:val="00186F96"/>
    <w:rsid w:val="001874C0"/>
    <w:rsid w:val="001904DF"/>
    <w:rsid w:val="00190664"/>
    <w:rsid w:val="0019104D"/>
    <w:rsid w:val="0019132E"/>
    <w:rsid w:val="001918FA"/>
    <w:rsid w:val="00191942"/>
    <w:rsid w:val="00191AF7"/>
    <w:rsid w:val="00191D1C"/>
    <w:rsid w:val="00191DC8"/>
    <w:rsid w:val="00193208"/>
    <w:rsid w:val="0019352A"/>
    <w:rsid w:val="001938AF"/>
    <w:rsid w:val="00193993"/>
    <w:rsid w:val="001943C7"/>
    <w:rsid w:val="00194631"/>
    <w:rsid w:val="00194D3F"/>
    <w:rsid w:val="001951FB"/>
    <w:rsid w:val="00195FB0"/>
    <w:rsid w:val="001975C8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3B20"/>
    <w:rsid w:val="001A46CD"/>
    <w:rsid w:val="001A518F"/>
    <w:rsid w:val="001A573A"/>
    <w:rsid w:val="001A6975"/>
    <w:rsid w:val="001B0012"/>
    <w:rsid w:val="001B051C"/>
    <w:rsid w:val="001B0EC0"/>
    <w:rsid w:val="001B12FB"/>
    <w:rsid w:val="001B158B"/>
    <w:rsid w:val="001B26B8"/>
    <w:rsid w:val="001B28E7"/>
    <w:rsid w:val="001B47F7"/>
    <w:rsid w:val="001B630B"/>
    <w:rsid w:val="001B66E7"/>
    <w:rsid w:val="001B7145"/>
    <w:rsid w:val="001B73FB"/>
    <w:rsid w:val="001B7DA0"/>
    <w:rsid w:val="001C15B6"/>
    <w:rsid w:val="001C194E"/>
    <w:rsid w:val="001C20B7"/>
    <w:rsid w:val="001C2189"/>
    <w:rsid w:val="001C2B96"/>
    <w:rsid w:val="001C2C2A"/>
    <w:rsid w:val="001C3124"/>
    <w:rsid w:val="001C32D8"/>
    <w:rsid w:val="001C36EB"/>
    <w:rsid w:val="001C3848"/>
    <w:rsid w:val="001C3A2A"/>
    <w:rsid w:val="001C4E9E"/>
    <w:rsid w:val="001C6A79"/>
    <w:rsid w:val="001C6D4D"/>
    <w:rsid w:val="001C7CD2"/>
    <w:rsid w:val="001D105C"/>
    <w:rsid w:val="001D11DC"/>
    <w:rsid w:val="001D12F3"/>
    <w:rsid w:val="001D1F05"/>
    <w:rsid w:val="001D2BB5"/>
    <w:rsid w:val="001D2F77"/>
    <w:rsid w:val="001D3D08"/>
    <w:rsid w:val="001D49C0"/>
    <w:rsid w:val="001D4C98"/>
    <w:rsid w:val="001D51AA"/>
    <w:rsid w:val="001D5396"/>
    <w:rsid w:val="001D5779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9A4"/>
    <w:rsid w:val="001E2AB7"/>
    <w:rsid w:val="001E2BC5"/>
    <w:rsid w:val="001E3258"/>
    <w:rsid w:val="001E338A"/>
    <w:rsid w:val="001E3880"/>
    <w:rsid w:val="001E3F13"/>
    <w:rsid w:val="001E4281"/>
    <w:rsid w:val="001E59B8"/>
    <w:rsid w:val="001E5BB4"/>
    <w:rsid w:val="001E6134"/>
    <w:rsid w:val="001E76B2"/>
    <w:rsid w:val="001E7965"/>
    <w:rsid w:val="001E7E95"/>
    <w:rsid w:val="001F0754"/>
    <w:rsid w:val="001F24E4"/>
    <w:rsid w:val="001F35F1"/>
    <w:rsid w:val="001F3A53"/>
    <w:rsid w:val="001F57BE"/>
    <w:rsid w:val="001F691D"/>
    <w:rsid w:val="001F724F"/>
    <w:rsid w:val="002006BC"/>
    <w:rsid w:val="00200CC7"/>
    <w:rsid w:val="00200FEA"/>
    <w:rsid w:val="00201168"/>
    <w:rsid w:val="00201324"/>
    <w:rsid w:val="00201E90"/>
    <w:rsid w:val="00202677"/>
    <w:rsid w:val="00202A67"/>
    <w:rsid w:val="00202FC3"/>
    <w:rsid w:val="00203054"/>
    <w:rsid w:val="00203836"/>
    <w:rsid w:val="00203FA9"/>
    <w:rsid w:val="00205A43"/>
    <w:rsid w:val="00205FDC"/>
    <w:rsid w:val="00206C94"/>
    <w:rsid w:val="00206CCD"/>
    <w:rsid w:val="00206E64"/>
    <w:rsid w:val="002075ED"/>
    <w:rsid w:val="00207737"/>
    <w:rsid w:val="00210C14"/>
    <w:rsid w:val="00210CBA"/>
    <w:rsid w:val="00210DFC"/>
    <w:rsid w:val="00211372"/>
    <w:rsid w:val="00211678"/>
    <w:rsid w:val="0021441D"/>
    <w:rsid w:val="0021467F"/>
    <w:rsid w:val="0021528E"/>
    <w:rsid w:val="002153C6"/>
    <w:rsid w:val="00215B72"/>
    <w:rsid w:val="00215C05"/>
    <w:rsid w:val="002161B2"/>
    <w:rsid w:val="00216B6A"/>
    <w:rsid w:val="00217551"/>
    <w:rsid w:val="002205F0"/>
    <w:rsid w:val="00220AF2"/>
    <w:rsid w:val="00220C1B"/>
    <w:rsid w:val="00220FAA"/>
    <w:rsid w:val="0022126E"/>
    <w:rsid w:val="00221C86"/>
    <w:rsid w:val="00221E5E"/>
    <w:rsid w:val="00222032"/>
    <w:rsid w:val="002221FD"/>
    <w:rsid w:val="00222650"/>
    <w:rsid w:val="002229FB"/>
    <w:rsid w:val="00222A4A"/>
    <w:rsid w:val="002230B1"/>
    <w:rsid w:val="0022320A"/>
    <w:rsid w:val="002234C5"/>
    <w:rsid w:val="002236D8"/>
    <w:rsid w:val="00223CCC"/>
    <w:rsid w:val="00223D19"/>
    <w:rsid w:val="002240FE"/>
    <w:rsid w:val="00224740"/>
    <w:rsid w:val="00224945"/>
    <w:rsid w:val="00224CC1"/>
    <w:rsid w:val="00225E43"/>
    <w:rsid w:val="0022632C"/>
    <w:rsid w:val="002263F3"/>
    <w:rsid w:val="00226403"/>
    <w:rsid w:val="002267FC"/>
    <w:rsid w:val="00226AE9"/>
    <w:rsid w:val="002276F5"/>
    <w:rsid w:val="00230683"/>
    <w:rsid w:val="00230988"/>
    <w:rsid w:val="00230CFC"/>
    <w:rsid w:val="00231C13"/>
    <w:rsid w:val="00231CBE"/>
    <w:rsid w:val="0023251D"/>
    <w:rsid w:val="00232D8A"/>
    <w:rsid w:val="00233E44"/>
    <w:rsid w:val="00234331"/>
    <w:rsid w:val="00234E1F"/>
    <w:rsid w:val="00235543"/>
    <w:rsid w:val="00235946"/>
    <w:rsid w:val="002359A5"/>
    <w:rsid w:val="00235EC0"/>
    <w:rsid w:val="00236334"/>
    <w:rsid w:val="00236C9A"/>
    <w:rsid w:val="00236E77"/>
    <w:rsid w:val="00240044"/>
    <w:rsid w:val="00240376"/>
    <w:rsid w:val="00241896"/>
    <w:rsid w:val="002422D4"/>
    <w:rsid w:val="002428D4"/>
    <w:rsid w:val="00243229"/>
    <w:rsid w:val="00243297"/>
    <w:rsid w:val="00243542"/>
    <w:rsid w:val="00243F86"/>
    <w:rsid w:val="0024440B"/>
    <w:rsid w:val="00244D2F"/>
    <w:rsid w:val="00246131"/>
    <w:rsid w:val="0024629E"/>
    <w:rsid w:val="00246BB0"/>
    <w:rsid w:val="00246BE1"/>
    <w:rsid w:val="0024705C"/>
    <w:rsid w:val="0024759C"/>
    <w:rsid w:val="00247BB6"/>
    <w:rsid w:val="00250A73"/>
    <w:rsid w:val="0025134B"/>
    <w:rsid w:val="0025140E"/>
    <w:rsid w:val="0025157F"/>
    <w:rsid w:val="002521A5"/>
    <w:rsid w:val="00252EF2"/>
    <w:rsid w:val="0025368A"/>
    <w:rsid w:val="002538BE"/>
    <w:rsid w:val="00253E30"/>
    <w:rsid w:val="00254899"/>
    <w:rsid w:val="0025544A"/>
    <w:rsid w:val="00255740"/>
    <w:rsid w:val="002566BE"/>
    <w:rsid w:val="00256753"/>
    <w:rsid w:val="00256BF4"/>
    <w:rsid w:val="002571DE"/>
    <w:rsid w:val="00257708"/>
    <w:rsid w:val="00257C86"/>
    <w:rsid w:val="00257EEB"/>
    <w:rsid w:val="00260AB8"/>
    <w:rsid w:val="00260E8A"/>
    <w:rsid w:val="00261211"/>
    <w:rsid w:val="002612BD"/>
    <w:rsid w:val="00261F06"/>
    <w:rsid w:val="00262C0C"/>
    <w:rsid w:val="00263CEE"/>
    <w:rsid w:val="00264286"/>
    <w:rsid w:val="002649B7"/>
    <w:rsid w:val="00265DFB"/>
    <w:rsid w:val="002663CD"/>
    <w:rsid w:val="00270F56"/>
    <w:rsid w:val="00270FCE"/>
    <w:rsid w:val="00271D7C"/>
    <w:rsid w:val="00272B37"/>
    <w:rsid w:val="00272D04"/>
    <w:rsid w:val="00272F67"/>
    <w:rsid w:val="00273BF0"/>
    <w:rsid w:val="0027469D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76441"/>
    <w:rsid w:val="00276568"/>
    <w:rsid w:val="002765A4"/>
    <w:rsid w:val="00276CD6"/>
    <w:rsid w:val="00277153"/>
    <w:rsid w:val="00277AD0"/>
    <w:rsid w:val="002803C6"/>
    <w:rsid w:val="0028059C"/>
    <w:rsid w:val="00280815"/>
    <w:rsid w:val="00281590"/>
    <w:rsid w:val="00281884"/>
    <w:rsid w:val="002818F4"/>
    <w:rsid w:val="002822A5"/>
    <w:rsid w:val="00282918"/>
    <w:rsid w:val="00282EB4"/>
    <w:rsid w:val="0028365E"/>
    <w:rsid w:val="00283715"/>
    <w:rsid w:val="00283D7F"/>
    <w:rsid w:val="00283DA1"/>
    <w:rsid w:val="00283F3A"/>
    <w:rsid w:val="002854BF"/>
    <w:rsid w:val="0028648A"/>
    <w:rsid w:val="002867EC"/>
    <w:rsid w:val="0028729E"/>
    <w:rsid w:val="0028757A"/>
    <w:rsid w:val="00287781"/>
    <w:rsid w:val="00290C2D"/>
    <w:rsid w:val="00291455"/>
    <w:rsid w:val="002916DE"/>
    <w:rsid w:val="00291D88"/>
    <w:rsid w:val="00291ECC"/>
    <w:rsid w:val="00292081"/>
    <w:rsid w:val="00293210"/>
    <w:rsid w:val="00293427"/>
    <w:rsid w:val="00293643"/>
    <w:rsid w:val="00293D14"/>
    <w:rsid w:val="00293D40"/>
    <w:rsid w:val="002941DF"/>
    <w:rsid w:val="002948A3"/>
    <w:rsid w:val="00294A2F"/>
    <w:rsid w:val="00294EDA"/>
    <w:rsid w:val="00295D09"/>
    <w:rsid w:val="00296427"/>
    <w:rsid w:val="00296AC5"/>
    <w:rsid w:val="00296E63"/>
    <w:rsid w:val="00297339"/>
    <w:rsid w:val="00297452"/>
    <w:rsid w:val="002A0A97"/>
    <w:rsid w:val="002A0B5D"/>
    <w:rsid w:val="002A0EA9"/>
    <w:rsid w:val="002A103D"/>
    <w:rsid w:val="002A1AC3"/>
    <w:rsid w:val="002A1C6A"/>
    <w:rsid w:val="002A1D8A"/>
    <w:rsid w:val="002A2699"/>
    <w:rsid w:val="002A2A2F"/>
    <w:rsid w:val="002A2DD3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753"/>
    <w:rsid w:val="002A6FDD"/>
    <w:rsid w:val="002A716A"/>
    <w:rsid w:val="002A73C3"/>
    <w:rsid w:val="002A74ED"/>
    <w:rsid w:val="002A7780"/>
    <w:rsid w:val="002A7AA3"/>
    <w:rsid w:val="002A7B0D"/>
    <w:rsid w:val="002B0611"/>
    <w:rsid w:val="002B0C75"/>
    <w:rsid w:val="002B0DA9"/>
    <w:rsid w:val="002B139C"/>
    <w:rsid w:val="002B14AB"/>
    <w:rsid w:val="002B1C00"/>
    <w:rsid w:val="002B2358"/>
    <w:rsid w:val="002B2472"/>
    <w:rsid w:val="002B2AF7"/>
    <w:rsid w:val="002B3BA4"/>
    <w:rsid w:val="002B439E"/>
    <w:rsid w:val="002B4E82"/>
    <w:rsid w:val="002B4F12"/>
    <w:rsid w:val="002B5758"/>
    <w:rsid w:val="002B5F03"/>
    <w:rsid w:val="002B5F3C"/>
    <w:rsid w:val="002B63C6"/>
    <w:rsid w:val="002B6897"/>
    <w:rsid w:val="002B6D23"/>
    <w:rsid w:val="002B6E0F"/>
    <w:rsid w:val="002B74B3"/>
    <w:rsid w:val="002B7FF0"/>
    <w:rsid w:val="002C0CD0"/>
    <w:rsid w:val="002C0EE8"/>
    <w:rsid w:val="002C13F1"/>
    <w:rsid w:val="002C17FA"/>
    <w:rsid w:val="002C198C"/>
    <w:rsid w:val="002C1EB2"/>
    <w:rsid w:val="002C2472"/>
    <w:rsid w:val="002C26E7"/>
    <w:rsid w:val="002C3218"/>
    <w:rsid w:val="002C3B06"/>
    <w:rsid w:val="002C43EB"/>
    <w:rsid w:val="002C48E0"/>
    <w:rsid w:val="002C4DC9"/>
    <w:rsid w:val="002C5BB3"/>
    <w:rsid w:val="002C5DA5"/>
    <w:rsid w:val="002C6397"/>
    <w:rsid w:val="002C6F6E"/>
    <w:rsid w:val="002C73F2"/>
    <w:rsid w:val="002D01CF"/>
    <w:rsid w:val="002D086B"/>
    <w:rsid w:val="002D0951"/>
    <w:rsid w:val="002D0D44"/>
    <w:rsid w:val="002D18BA"/>
    <w:rsid w:val="002D23F3"/>
    <w:rsid w:val="002D2735"/>
    <w:rsid w:val="002D2EB6"/>
    <w:rsid w:val="002D300A"/>
    <w:rsid w:val="002D32E6"/>
    <w:rsid w:val="002D510A"/>
    <w:rsid w:val="002D5A57"/>
    <w:rsid w:val="002D6859"/>
    <w:rsid w:val="002D6E35"/>
    <w:rsid w:val="002D6ED8"/>
    <w:rsid w:val="002D7061"/>
    <w:rsid w:val="002D74AB"/>
    <w:rsid w:val="002D7CBD"/>
    <w:rsid w:val="002D7E39"/>
    <w:rsid w:val="002D7E41"/>
    <w:rsid w:val="002E028F"/>
    <w:rsid w:val="002E03DC"/>
    <w:rsid w:val="002E0987"/>
    <w:rsid w:val="002E0C0D"/>
    <w:rsid w:val="002E10A2"/>
    <w:rsid w:val="002E172F"/>
    <w:rsid w:val="002E175E"/>
    <w:rsid w:val="002E1C05"/>
    <w:rsid w:val="002E1C1E"/>
    <w:rsid w:val="002E21C4"/>
    <w:rsid w:val="002E2708"/>
    <w:rsid w:val="002E33F4"/>
    <w:rsid w:val="002E3A3A"/>
    <w:rsid w:val="002E402E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CCC"/>
    <w:rsid w:val="002F00B5"/>
    <w:rsid w:val="002F0168"/>
    <w:rsid w:val="002F070D"/>
    <w:rsid w:val="002F0C02"/>
    <w:rsid w:val="002F10BF"/>
    <w:rsid w:val="002F1F26"/>
    <w:rsid w:val="002F4075"/>
    <w:rsid w:val="002F45AA"/>
    <w:rsid w:val="002F5149"/>
    <w:rsid w:val="002F5261"/>
    <w:rsid w:val="002F571D"/>
    <w:rsid w:val="002F594D"/>
    <w:rsid w:val="002F5D29"/>
    <w:rsid w:val="002F62DC"/>
    <w:rsid w:val="002F6765"/>
    <w:rsid w:val="002F7FD8"/>
    <w:rsid w:val="0030094C"/>
    <w:rsid w:val="00300EA6"/>
    <w:rsid w:val="0030101C"/>
    <w:rsid w:val="00301B72"/>
    <w:rsid w:val="00301C2A"/>
    <w:rsid w:val="003020D7"/>
    <w:rsid w:val="003021D9"/>
    <w:rsid w:val="003023D1"/>
    <w:rsid w:val="00302D79"/>
    <w:rsid w:val="00303050"/>
    <w:rsid w:val="00303E6A"/>
    <w:rsid w:val="00304000"/>
    <w:rsid w:val="00304101"/>
    <w:rsid w:val="00304255"/>
    <w:rsid w:val="00304C58"/>
    <w:rsid w:val="00306480"/>
    <w:rsid w:val="0030708F"/>
    <w:rsid w:val="00307383"/>
    <w:rsid w:val="00307C37"/>
    <w:rsid w:val="00307E3F"/>
    <w:rsid w:val="00310275"/>
    <w:rsid w:val="003116F9"/>
    <w:rsid w:val="003117B9"/>
    <w:rsid w:val="00311835"/>
    <w:rsid w:val="00311941"/>
    <w:rsid w:val="00311F63"/>
    <w:rsid w:val="003125B6"/>
    <w:rsid w:val="0031297C"/>
    <w:rsid w:val="003134FB"/>
    <w:rsid w:val="00313D8A"/>
    <w:rsid w:val="00313FB6"/>
    <w:rsid w:val="003141D6"/>
    <w:rsid w:val="003144D8"/>
    <w:rsid w:val="003146A8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32FA"/>
    <w:rsid w:val="00324159"/>
    <w:rsid w:val="003247BE"/>
    <w:rsid w:val="00324BF3"/>
    <w:rsid w:val="00324DC6"/>
    <w:rsid w:val="003264FD"/>
    <w:rsid w:val="0032726D"/>
    <w:rsid w:val="003274D1"/>
    <w:rsid w:val="00327592"/>
    <w:rsid w:val="00327DB3"/>
    <w:rsid w:val="00332DDD"/>
    <w:rsid w:val="00332E47"/>
    <w:rsid w:val="0033324F"/>
    <w:rsid w:val="00334272"/>
    <w:rsid w:val="003346E0"/>
    <w:rsid w:val="0033485D"/>
    <w:rsid w:val="003349EF"/>
    <w:rsid w:val="0033534E"/>
    <w:rsid w:val="00335BBB"/>
    <w:rsid w:val="003362F0"/>
    <w:rsid w:val="003367E3"/>
    <w:rsid w:val="00336CF2"/>
    <w:rsid w:val="00341251"/>
    <w:rsid w:val="003415ED"/>
    <w:rsid w:val="00341761"/>
    <w:rsid w:val="003422C1"/>
    <w:rsid w:val="00342A53"/>
    <w:rsid w:val="00342AD3"/>
    <w:rsid w:val="00342EC5"/>
    <w:rsid w:val="003430AB"/>
    <w:rsid w:val="00343229"/>
    <w:rsid w:val="003432D2"/>
    <w:rsid w:val="00343671"/>
    <w:rsid w:val="00343E10"/>
    <w:rsid w:val="00343FE4"/>
    <w:rsid w:val="00346797"/>
    <w:rsid w:val="003479A1"/>
    <w:rsid w:val="00350491"/>
    <w:rsid w:val="003506DA"/>
    <w:rsid w:val="00350897"/>
    <w:rsid w:val="00350D35"/>
    <w:rsid w:val="00350D9C"/>
    <w:rsid w:val="003517B6"/>
    <w:rsid w:val="003519A0"/>
    <w:rsid w:val="00351BF4"/>
    <w:rsid w:val="00351D4A"/>
    <w:rsid w:val="00352535"/>
    <w:rsid w:val="0035260F"/>
    <w:rsid w:val="00352629"/>
    <w:rsid w:val="00352801"/>
    <w:rsid w:val="00352832"/>
    <w:rsid w:val="003531E7"/>
    <w:rsid w:val="00353460"/>
    <w:rsid w:val="00353BC7"/>
    <w:rsid w:val="00353DBC"/>
    <w:rsid w:val="00354082"/>
    <w:rsid w:val="00354A4D"/>
    <w:rsid w:val="0035506B"/>
    <w:rsid w:val="0035746E"/>
    <w:rsid w:val="00357753"/>
    <w:rsid w:val="00360F61"/>
    <w:rsid w:val="0036157E"/>
    <w:rsid w:val="00362122"/>
    <w:rsid w:val="00362158"/>
    <w:rsid w:val="003629A2"/>
    <w:rsid w:val="00363428"/>
    <w:rsid w:val="00363625"/>
    <w:rsid w:val="00363EDC"/>
    <w:rsid w:val="003642B7"/>
    <w:rsid w:val="0036486A"/>
    <w:rsid w:val="00365360"/>
    <w:rsid w:val="00365809"/>
    <w:rsid w:val="00365EE6"/>
    <w:rsid w:val="00366606"/>
    <w:rsid w:val="0036666B"/>
    <w:rsid w:val="003676EF"/>
    <w:rsid w:val="00367826"/>
    <w:rsid w:val="003679B8"/>
    <w:rsid w:val="0037004F"/>
    <w:rsid w:val="003700B3"/>
    <w:rsid w:val="00370283"/>
    <w:rsid w:val="003708A3"/>
    <w:rsid w:val="0037227E"/>
    <w:rsid w:val="00373413"/>
    <w:rsid w:val="003743F8"/>
    <w:rsid w:val="00374A34"/>
    <w:rsid w:val="00374E77"/>
    <w:rsid w:val="003770E8"/>
    <w:rsid w:val="00377A59"/>
    <w:rsid w:val="00377FAF"/>
    <w:rsid w:val="003800D1"/>
    <w:rsid w:val="00380934"/>
    <w:rsid w:val="00380A1B"/>
    <w:rsid w:val="0038130C"/>
    <w:rsid w:val="00381D3A"/>
    <w:rsid w:val="00381FEE"/>
    <w:rsid w:val="003826BC"/>
    <w:rsid w:val="003830BA"/>
    <w:rsid w:val="003834A9"/>
    <w:rsid w:val="00383BD4"/>
    <w:rsid w:val="00384563"/>
    <w:rsid w:val="003845EF"/>
    <w:rsid w:val="00384634"/>
    <w:rsid w:val="00384827"/>
    <w:rsid w:val="00384B98"/>
    <w:rsid w:val="0038502B"/>
    <w:rsid w:val="003857D0"/>
    <w:rsid w:val="003859EF"/>
    <w:rsid w:val="00385ECA"/>
    <w:rsid w:val="003863B8"/>
    <w:rsid w:val="0038648F"/>
    <w:rsid w:val="003868A3"/>
    <w:rsid w:val="0038763E"/>
    <w:rsid w:val="00387A3A"/>
    <w:rsid w:val="0039011D"/>
    <w:rsid w:val="00390154"/>
    <w:rsid w:val="00390841"/>
    <w:rsid w:val="0039118D"/>
    <w:rsid w:val="00391535"/>
    <w:rsid w:val="003926EF"/>
    <w:rsid w:val="00394144"/>
    <w:rsid w:val="00394956"/>
    <w:rsid w:val="00394F3E"/>
    <w:rsid w:val="00394FE2"/>
    <w:rsid w:val="003953FE"/>
    <w:rsid w:val="00395BFC"/>
    <w:rsid w:val="00395F52"/>
    <w:rsid w:val="003966B2"/>
    <w:rsid w:val="00396D5D"/>
    <w:rsid w:val="00397518"/>
    <w:rsid w:val="00397782"/>
    <w:rsid w:val="003A023B"/>
    <w:rsid w:val="003A374A"/>
    <w:rsid w:val="003A3EF3"/>
    <w:rsid w:val="003A3FB9"/>
    <w:rsid w:val="003A42D1"/>
    <w:rsid w:val="003A4917"/>
    <w:rsid w:val="003A4B1E"/>
    <w:rsid w:val="003A4B66"/>
    <w:rsid w:val="003A4B7A"/>
    <w:rsid w:val="003A4F04"/>
    <w:rsid w:val="003A52D1"/>
    <w:rsid w:val="003A574E"/>
    <w:rsid w:val="003A6365"/>
    <w:rsid w:val="003A6517"/>
    <w:rsid w:val="003A657D"/>
    <w:rsid w:val="003A7C83"/>
    <w:rsid w:val="003A7D5B"/>
    <w:rsid w:val="003B0132"/>
    <w:rsid w:val="003B0C72"/>
    <w:rsid w:val="003B0E31"/>
    <w:rsid w:val="003B117B"/>
    <w:rsid w:val="003B151B"/>
    <w:rsid w:val="003B24AA"/>
    <w:rsid w:val="003B3264"/>
    <w:rsid w:val="003B3796"/>
    <w:rsid w:val="003B3A2C"/>
    <w:rsid w:val="003B4134"/>
    <w:rsid w:val="003B4305"/>
    <w:rsid w:val="003B4592"/>
    <w:rsid w:val="003B5924"/>
    <w:rsid w:val="003B59DF"/>
    <w:rsid w:val="003B5DBF"/>
    <w:rsid w:val="003B5EB8"/>
    <w:rsid w:val="003B60F3"/>
    <w:rsid w:val="003B6D78"/>
    <w:rsid w:val="003B6E73"/>
    <w:rsid w:val="003B75A2"/>
    <w:rsid w:val="003C0F96"/>
    <w:rsid w:val="003C1183"/>
    <w:rsid w:val="003C187B"/>
    <w:rsid w:val="003C2083"/>
    <w:rsid w:val="003C2408"/>
    <w:rsid w:val="003C2E88"/>
    <w:rsid w:val="003C3814"/>
    <w:rsid w:val="003C3A45"/>
    <w:rsid w:val="003C3FB4"/>
    <w:rsid w:val="003C407E"/>
    <w:rsid w:val="003C4695"/>
    <w:rsid w:val="003C57E6"/>
    <w:rsid w:val="003C60D2"/>
    <w:rsid w:val="003C6173"/>
    <w:rsid w:val="003C6B3E"/>
    <w:rsid w:val="003C6CE9"/>
    <w:rsid w:val="003C6EC0"/>
    <w:rsid w:val="003C6ED9"/>
    <w:rsid w:val="003C7024"/>
    <w:rsid w:val="003C74B1"/>
    <w:rsid w:val="003C7C34"/>
    <w:rsid w:val="003C7DAB"/>
    <w:rsid w:val="003D0379"/>
    <w:rsid w:val="003D0569"/>
    <w:rsid w:val="003D0579"/>
    <w:rsid w:val="003D0686"/>
    <w:rsid w:val="003D0845"/>
    <w:rsid w:val="003D0D59"/>
    <w:rsid w:val="003D0FD0"/>
    <w:rsid w:val="003D2066"/>
    <w:rsid w:val="003D20EE"/>
    <w:rsid w:val="003D24C0"/>
    <w:rsid w:val="003D3702"/>
    <w:rsid w:val="003D456E"/>
    <w:rsid w:val="003D4E48"/>
    <w:rsid w:val="003D55B2"/>
    <w:rsid w:val="003D60DB"/>
    <w:rsid w:val="003D668C"/>
    <w:rsid w:val="003D737A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2EB7"/>
    <w:rsid w:val="003E3E21"/>
    <w:rsid w:val="003E3F8C"/>
    <w:rsid w:val="003E4312"/>
    <w:rsid w:val="003E436F"/>
    <w:rsid w:val="003E4BCA"/>
    <w:rsid w:val="003E54AF"/>
    <w:rsid w:val="003E56C8"/>
    <w:rsid w:val="003E56DB"/>
    <w:rsid w:val="003E5DAD"/>
    <w:rsid w:val="003E6044"/>
    <w:rsid w:val="003E7543"/>
    <w:rsid w:val="003E7698"/>
    <w:rsid w:val="003E7B7E"/>
    <w:rsid w:val="003E7D52"/>
    <w:rsid w:val="003E7FD6"/>
    <w:rsid w:val="003F0347"/>
    <w:rsid w:val="003F0D82"/>
    <w:rsid w:val="003F1018"/>
    <w:rsid w:val="003F1098"/>
    <w:rsid w:val="003F1F77"/>
    <w:rsid w:val="003F1F84"/>
    <w:rsid w:val="003F2003"/>
    <w:rsid w:val="003F27A9"/>
    <w:rsid w:val="003F2E5E"/>
    <w:rsid w:val="003F32F0"/>
    <w:rsid w:val="003F3D28"/>
    <w:rsid w:val="003F4027"/>
    <w:rsid w:val="003F4352"/>
    <w:rsid w:val="003F456A"/>
    <w:rsid w:val="003F4C3F"/>
    <w:rsid w:val="003F5DF7"/>
    <w:rsid w:val="003F6CBF"/>
    <w:rsid w:val="003F6F3E"/>
    <w:rsid w:val="003F704C"/>
    <w:rsid w:val="003F79DC"/>
    <w:rsid w:val="00400953"/>
    <w:rsid w:val="00400D2F"/>
    <w:rsid w:val="00400D7A"/>
    <w:rsid w:val="00401AC2"/>
    <w:rsid w:val="00401CCC"/>
    <w:rsid w:val="00402719"/>
    <w:rsid w:val="00402C3A"/>
    <w:rsid w:val="00402EB3"/>
    <w:rsid w:val="00403210"/>
    <w:rsid w:val="00404E59"/>
    <w:rsid w:val="00405123"/>
    <w:rsid w:val="00405981"/>
    <w:rsid w:val="00405A11"/>
    <w:rsid w:val="00405C57"/>
    <w:rsid w:val="00406270"/>
    <w:rsid w:val="00406529"/>
    <w:rsid w:val="00406CCE"/>
    <w:rsid w:val="00406DC2"/>
    <w:rsid w:val="004071FB"/>
    <w:rsid w:val="00407BF6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3BE6"/>
    <w:rsid w:val="00414EF9"/>
    <w:rsid w:val="004155F9"/>
    <w:rsid w:val="004157D9"/>
    <w:rsid w:val="00416413"/>
    <w:rsid w:val="00417129"/>
    <w:rsid w:val="0041784B"/>
    <w:rsid w:val="00417E5F"/>
    <w:rsid w:val="00420475"/>
    <w:rsid w:val="00420895"/>
    <w:rsid w:val="00420B9B"/>
    <w:rsid w:val="00420BD7"/>
    <w:rsid w:val="00420D19"/>
    <w:rsid w:val="00420DE5"/>
    <w:rsid w:val="00420F54"/>
    <w:rsid w:val="0042108D"/>
    <w:rsid w:val="00421298"/>
    <w:rsid w:val="004214F0"/>
    <w:rsid w:val="00421F0B"/>
    <w:rsid w:val="00421F23"/>
    <w:rsid w:val="00422520"/>
    <w:rsid w:val="004230F5"/>
    <w:rsid w:val="00423689"/>
    <w:rsid w:val="00423B3E"/>
    <w:rsid w:val="0042401B"/>
    <w:rsid w:val="0042457D"/>
    <w:rsid w:val="00424E13"/>
    <w:rsid w:val="00424F03"/>
    <w:rsid w:val="004250C3"/>
    <w:rsid w:val="00425A89"/>
    <w:rsid w:val="00426053"/>
    <w:rsid w:val="00426FBA"/>
    <w:rsid w:val="00427A3F"/>
    <w:rsid w:val="004305CA"/>
    <w:rsid w:val="004305D1"/>
    <w:rsid w:val="00430E96"/>
    <w:rsid w:val="00431147"/>
    <w:rsid w:val="004315E9"/>
    <w:rsid w:val="0043186A"/>
    <w:rsid w:val="00431CEB"/>
    <w:rsid w:val="00432268"/>
    <w:rsid w:val="00432CAD"/>
    <w:rsid w:val="00433267"/>
    <w:rsid w:val="004347D2"/>
    <w:rsid w:val="00434BED"/>
    <w:rsid w:val="00435A0A"/>
    <w:rsid w:val="00435B1A"/>
    <w:rsid w:val="0043609A"/>
    <w:rsid w:val="004362AB"/>
    <w:rsid w:val="0043641E"/>
    <w:rsid w:val="004366F4"/>
    <w:rsid w:val="004370BD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0E7"/>
    <w:rsid w:val="0044526A"/>
    <w:rsid w:val="004459AC"/>
    <w:rsid w:val="00446270"/>
    <w:rsid w:val="004463D6"/>
    <w:rsid w:val="004464F2"/>
    <w:rsid w:val="004471D3"/>
    <w:rsid w:val="00447544"/>
    <w:rsid w:val="00450E9D"/>
    <w:rsid w:val="00450FA1"/>
    <w:rsid w:val="00451038"/>
    <w:rsid w:val="00451709"/>
    <w:rsid w:val="00451D4A"/>
    <w:rsid w:val="00452ADC"/>
    <w:rsid w:val="00452F83"/>
    <w:rsid w:val="004535FF"/>
    <w:rsid w:val="0045398E"/>
    <w:rsid w:val="00453A9B"/>
    <w:rsid w:val="00453B71"/>
    <w:rsid w:val="00453C8D"/>
    <w:rsid w:val="00453E7F"/>
    <w:rsid w:val="004541C3"/>
    <w:rsid w:val="00454625"/>
    <w:rsid w:val="0045497C"/>
    <w:rsid w:val="00454A32"/>
    <w:rsid w:val="00454C41"/>
    <w:rsid w:val="004553D9"/>
    <w:rsid w:val="00455991"/>
    <w:rsid w:val="004559C5"/>
    <w:rsid w:val="00455DB1"/>
    <w:rsid w:val="00455DFC"/>
    <w:rsid w:val="0045617F"/>
    <w:rsid w:val="004564D5"/>
    <w:rsid w:val="00456B85"/>
    <w:rsid w:val="00456CD1"/>
    <w:rsid w:val="004573A2"/>
    <w:rsid w:val="00457470"/>
    <w:rsid w:val="004577C0"/>
    <w:rsid w:val="004578CB"/>
    <w:rsid w:val="00460058"/>
    <w:rsid w:val="0046014E"/>
    <w:rsid w:val="00461731"/>
    <w:rsid w:val="00461FEC"/>
    <w:rsid w:val="004624C4"/>
    <w:rsid w:val="004626F1"/>
    <w:rsid w:val="004626FE"/>
    <w:rsid w:val="00462BA8"/>
    <w:rsid w:val="00462F0B"/>
    <w:rsid w:val="00463331"/>
    <w:rsid w:val="00463B91"/>
    <w:rsid w:val="00463D3A"/>
    <w:rsid w:val="004650AD"/>
    <w:rsid w:val="00465625"/>
    <w:rsid w:val="004663E4"/>
    <w:rsid w:val="00466665"/>
    <w:rsid w:val="004667A9"/>
    <w:rsid w:val="00466BA4"/>
    <w:rsid w:val="0046715F"/>
    <w:rsid w:val="004672C6"/>
    <w:rsid w:val="0047181B"/>
    <w:rsid w:val="00471D3D"/>
    <w:rsid w:val="004723D8"/>
    <w:rsid w:val="00472D17"/>
    <w:rsid w:val="00472F12"/>
    <w:rsid w:val="00473141"/>
    <w:rsid w:val="004734F3"/>
    <w:rsid w:val="00474140"/>
    <w:rsid w:val="0047429D"/>
    <w:rsid w:val="00475634"/>
    <w:rsid w:val="00476264"/>
    <w:rsid w:val="00476E8B"/>
    <w:rsid w:val="004779B7"/>
    <w:rsid w:val="0048027A"/>
    <w:rsid w:val="004802F9"/>
    <w:rsid w:val="004805F2"/>
    <w:rsid w:val="004808E5"/>
    <w:rsid w:val="004809C1"/>
    <w:rsid w:val="00480A01"/>
    <w:rsid w:val="00480A36"/>
    <w:rsid w:val="00480F06"/>
    <w:rsid w:val="00481B5B"/>
    <w:rsid w:val="0048207D"/>
    <w:rsid w:val="0048208D"/>
    <w:rsid w:val="00482FEB"/>
    <w:rsid w:val="004843C5"/>
    <w:rsid w:val="004843EB"/>
    <w:rsid w:val="004847EC"/>
    <w:rsid w:val="00484D09"/>
    <w:rsid w:val="00484E7D"/>
    <w:rsid w:val="004850DA"/>
    <w:rsid w:val="004853EA"/>
    <w:rsid w:val="00485FCE"/>
    <w:rsid w:val="004860C2"/>
    <w:rsid w:val="0048640F"/>
    <w:rsid w:val="00486411"/>
    <w:rsid w:val="004866A0"/>
    <w:rsid w:val="00486ED5"/>
    <w:rsid w:val="00486FFB"/>
    <w:rsid w:val="0048718F"/>
    <w:rsid w:val="004871BE"/>
    <w:rsid w:val="004874FA"/>
    <w:rsid w:val="00487838"/>
    <w:rsid w:val="00487AA7"/>
    <w:rsid w:val="00487E74"/>
    <w:rsid w:val="00490474"/>
    <w:rsid w:val="004907A3"/>
    <w:rsid w:val="00490DA3"/>
    <w:rsid w:val="00491098"/>
    <w:rsid w:val="004915EB"/>
    <w:rsid w:val="004921CE"/>
    <w:rsid w:val="00492FD4"/>
    <w:rsid w:val="00493487"/>
    <w:rsid w:val="0049377C"/>
    <w:rsid w:val="00494349"/>
    <w:rsid w:val="0049497F"/>
    <w:rsid w:val="00494C82"/>
    <w:rsid w:val="00495AB7"/>
    <w:rsid w:val="00495F8A"/>
    <w:rsid w:val="00496416"/>
    <w:rsid w:val="00496529"/>
    <w:rsid w:val="00497045"/>
    <w:rsid w:val="004971D7"/>
    <w:rsid w:val="00497634"/>
    <w:rsid w:val="00497845"/>
    <w:rsid w:val="00497A05"/>
    <w:rsid w:val="004A01CF"/>
    <w:rsid w:val="004A06F3"/>
    <w:rsid w:val="004A0D2C"/>
    <w:rsid w:val="004A146E"/>
    <w:rsid w:val="004A1806"/>
    <w:rsid w:val="004A2340"/>
    <w:rsid w:val="004A2597"/>
    <w:rsid w:val="004A26AF"/>
    <w:rsid w:val="004A26F0"/>
    <w:rsid w:val="004A3637"/>
    <w:rsid w:val="004A37D3"/>
    <w:rsid w:val="004A3D46"/>
    <w:rsid w:val="004A48EE"/>
    <w:rsid w:val="004A4A2A"/>
    <w:rsid w:val="004A4DF1"/>
    <w:rsid w:val="004A4EE6"/>
    <w:rsid w:val="004A57B4"/>
    <w:rsid w:val="004A6107"/>
    <w:rsid w:val="004A6BE8"/>
    <w:rsid w:val="004A6C6D"/>
    <w:rsid w:val="004A6E8D"/>
    <w:rsid w:val="004A7073"/>
    <w:rsid w:val="004A7BC7"/>
    <w:rsid w:val="004B07A8"/>
    <w:rsid w:val="004B0986"/>
    <w:rsid w:val="004B0ECC"/>
    <w:rsid w:val="004B0FA6"/>
    <w:rsid w:val="004B1135"/>
    <w:rsid w:val="004B152C"/>
    <w:rsid w:val="004B1DAF"/>
    <w:rsid w:val="004B24D2"/>
    <w:rsid w:val="004B2614"/>
    <w:rsid w:val="004B264E"/>
    <w:rsid w:val="004B3EED"/>
    <w:rsid w:val="004B407F"/>
    <w:rsid w:val="004B4D48"/>
    <w:rsid w:val="004B4EDE"/>
    <w:rsid w:val="004B4EF1"/>
    <w:rsid w:val="004B5600"/>
    <w:rsid w:val="004B58FE"/>
    <w:rsid w:val="004B5DE0"/>
    <w:rsid w:val="004B5DE2"/>
    <w:rsid w:val="004B5F5D"/>
    <w:rsid w:val="004B5FA8"/>
    <w:rsid w:val="004B714F"/>
    <w:rsid w:val="004B72D5"/>
    <w:rsid w:val="004B7CD1"/>
    <w:rsid w:val="004C0528"/>
    <w:rsid w:val="004C0B79"/>
    <w:rsid w:val="004C226C"/>
    <w:rsid w:val="004C2347"/>
    <w:rsid w:val="004C29FC"/>
    <w:rsid w:val="004C4273"/>
    <w:rsid w:val="004C4640"/>
    <w:rsid w:val="004C4C47"/>
    <w:rsid w:val="004C5176"/>
    <w:rsid w:val="004C5193"/>
    <w:rsid w:val="004C5298"/>
    <w:rsid w:val="004C5A12"/>
    <w:rsid w:val="004C5CDC"/>
    <w:rsid w:val="004C5D09"/>
    <w:rsid w:val="004C6AB7"/>
    <w:rsid w:val="004C6BC5"/>
    <w:rsid w:val="004C759E"/>
    <w:rsid w:val="004D0122"/>
    <w:rsid w:val="004D22FD"/>
    <w:rsid w:val="004D2826"/>
    <w:rsid w:val="004D3293"/>
    <w:rsid w:val="004D32CB"/>
    <w:rsid w:val="004D3F41"/>
    <w:rsid w:val="004D4363"/>
    <w:rsid w:val="004D4AEB"/>
    <w:rsid w:val="004D4C17"/>
    <w:rsid w:val="004D4F66"/>
    <w:rsid w:val="004D5155"/>
    <w:rsid w:val="004D5C45"/>
    <w:rsid w:val="004D64F1"/>
    <w:rsid w:val="004D6B33"/>
    <w:rsid w:val="004D6F1F"/>
    <w:rsid w:val="004D719D"/>
    <w:rsid w:val="004D778D"/>
    <w:rsid w:val="004D7855"/>
    <w:rsid w:val="004D79F1"/>
    <w:rsid w:val="004D7B2F"/>
    <w:rsid w:val="004D7F15"/>
    <w:rsid w:val="004E01C0"/>
    <w:rsid w:val="004E15C0"/>
    <w:rsid w:val="004E1BF1"/>
    <w:rsid w:val="004E1D23"/>
    <w:rsid w:val="004E257D"/>
    <w:rsid w:val="004E2695"/>
    <w:rsid w:val="004E269A"/>
    <w:rsid w:val="004E57A8"/>
    <w:rsid w:val="004E5B1F"/>
    <w:rsid w:val="004E5D95"/>
    <w:rsid w:val="004E6CF8"/>
    <w:rsid w:val="004E7330"/>
    <w:rsid w:val="004E7C21"/>
    <w:rsid w:val="004E7D37"/>
    <w:rsid w:val="004E7F04"/>
    <w:rsid w:val="004F0B25"/>
    <w:rsid w:val="004F0CB4"/>
    <w:rsid w:val="004F18BF"/>
    <w:rsid w:val="004F1970"/>
    <w:rsid w:val="004F219D"/>
    <w:rsid w:val="004F3885"/>
    <w:rsid w:val="004F3E9B"/>
    <w:rsid w:val="004F40EF"/>
    <w:rsid w:val="004F412B"/>
    <w:rsid w:val="004F562B"/>
    <w:rsid w:val="004F5795"/>
    <w:rsid w:val="004F5B98"/>
    <w:rsid w:val="004F67CA"/>
    <w:rsid w:val="004F763C"/>
    <w:rsid w:val="004F774D"/>
    <w:rsid w:val="004F7910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4DD0"/>
    <w:rsid w:val="00505E52"/>
    <w:rsid w:val="00506106"/>
    <w:rsid w:val="0050617D"/>
    <w:rsid w:val="00506DD3"/>
    <w:rsid w:val="0050715D"/>
    <w:rsid w:val="005072E3"/>
    <w:rsid w:val="00510205"/>
    <w:rsid w:val="00510A25"/>
    <w:rsid w:val="0051171A"/>
    <w:rsid w:val="00511CE2"/>
    <w:rsid w:val="00511EE0"/>
    <w:rsid w:val="005130D2"/>
    <w:rsid w:val="005132E6"/>
    <w:rsid w:val="00513A18"/>
    <w:rsid w:val="0051410C"/>
    <w:rsid w:val="005144A1"/>
    <w:rsid w:val="00514A72"/>
    <w:rsid w:val="00514C49"/>
    <w:rsid w:val="005150F0"/>
    <w:rsid w:val="00515864"/>
    <w:rsid w:val="00515924"/>
    <w:rsid w:val="0051706A"/>
    <w:rsid w:val="005170A5"/>
    <w:rsid w:val="005178CD"/>
    <w:rsid w:val="00520DA9"/>
    <w:rsid w:val="00522531"/>
    <w:rsid w:val="00522539"/>
    <w:rsid w:val="00522F84"/>
    <w:rsid w:val="0052305A"/>
    <w:rsid w:val="00523118"/>
    <w:rsid w:val="005233EF"/>
    <w:rsid w:val="00523F3F"/>
    <w:rsid w:val="0052480E"/>
    <w:rsid w:val="005249C8"/>
    <w:rsid w:val="00524C56"/>
    <w:rsid w:val="0052571C"/>
    <w:rsid w:val="005262A1"/>
    <w:rsid w:val="005265D0"/>
    <w:rsid w:val="005273EC"/>
    <w:rsid w:val="00527EA7"/>
    <w:rsid w:val="005309BD"/>
    <w:rsid w:val="00530AF6"/>
    <w:rsid w:val="00530C71"/>
    <w:rsid w:val="005319B5"/>
    <w:rsid w:val="00531C64"/>
    <w:rsid w:val="005326CB"/>
    <w:rsid w:val="00532702"/>
    <w:rsid w:val="00532773"/>
    <w:rsid w:val="005328DA"/>
    <w:rsid w:val="00533D4C"/>
    <w:rsid w:val="00533D55"/>
    <w:rsid w:val="00534629"/>
    <w:rsid w:val="00534A3F"/>
    <w:rsid w:val="00535FBF"/>
    <w:rsid w:val="005367BF"/>
    <w:rsid w:val="00536DDC"/>
    <w:rsid w:val="005370AB"/>
    <w:rsid w:val="005377E3"/>
    <w:rsid w:val="00537DD4"/>
    <w:rsid w:val="00540300"/>
    <w:rsid w:val="00540610"/>
    <w:rsid w:val="0054073E"/>
    <w:rsid w:val="005408CF"/>
    <w:rsid w:val="005409EA"/>
    <w:rsid w:val="005409F0"/>
    <w:rsid w:val="00540BD5"/>
    <w:rsid w:val="00540F96"/>
    <w:rsid w:val="00542177"/>
    <w:rsid w:val="00542448"/>
    <w:rsid w:val="005424A4"/>
    <w:rsid w:val="00542604"/>
    <w:rsid w:val="005435CA"/>
    <w:rsid w:val="00543BEC"/>
    <w:rsid w:val="0054451B"/>
    <w:rsid w:val="00544710"/>
    <w:rsid w:val="00545011"/>
    <w:rsid w:val="005463A7"/>
    <w:rsid w:val="00546B6E"/>
    <w:rsid w:val="00547B00"/>
    <w:rsid w:val="00547D22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D6D"/>
    <w:rsid w:val="00557DD1"/>
    <w:rsid w:val="005619C1"/>
    <w:rsid w:val="005632A0"/>
    <w:rsid w:val="005635B7"/>
    <w:rsid w:val="005644E8"/>
    <w:rsid w:val="0056468D"/>
    <w:rsid w:val="00564D09"/>
    <w:rsid w:val="00565983"/>
    <w:rsid w:val="00565C4A"/>
    <w:rsid w:val="00565C6B"/>
    <w:rsid w:val="0056674C"/>
    <w:rsid w:val="00566EE5"/>
    <w:rsid w:val="00567560"/>
    <w:rsid w:val="00567680"/>
    <w:rsid w:val="005707A4"/>
    <w:rsid w:val="00571D93"/>
    <w:rsid w:val="005721B6"/>
    <w:rsid w:val="0057308C"/>
    <w:rsid w:val="0057313D"/>
    <w:rsid w:val="00573C3A"/>
    <w:rsid w:val="00573D1F"/>
    <w:rsid w:val="00574152"/>
    <w:rsid w:val="005741AA"/>
    <w:rsid w:val="00574B6E"/>
    <w:rsid w:val="00575071"/>
    <w:rsid w:val="0057520F"/>
    <w:rsid w:val="005754B7"/>
    <w:rsid w:val="005758E2"/>
    <w:rsid w:val="00577296"/>
    <w:rsid w:val="005774F1"/>
    <w:rsid w:val="00577711"/>
    <w:rsid w:val="005811E6"/>
    <w:rsid w:val="0058132D"/>
    <w:rsid w:val="00581C28"/>
    <w:rsid w:val="00582FFE"/>
    <w:rsid w:val="00583461"/>
    <w:rsid w:val="00583606"/>
    <w:rsid w:val="00583E3C"/>
    <w:rsid w:val="00585BC8"/>
    <w:rsid w:val="00585E30"/>
    <w:rsid w:val="005868CB"/>
    <w:rsid w:val="00586982"/>
    <w:rsid w:val="00587760"/>
    <w:rsid w:val="00590DF7"/>
    <w:rsid w:val="0059106D"/>
    <w:rsid w:val="00591187"/>
    <w:rsid w:val="005912EB"/>
    <w:rsid w:val="005915E8"/>
    <w:rsid w:val="00593A67"/>
    <w:rsid w:val="005946AF"/>
    <w:rsid w:val="00594A92"/>
    <w:rsid w:val="00594BA4"/>
    <w:rsid w:val="00594CD1"/>
    <w:rsid w:val="00595330"/>
    <w:rsid w:val="005956F2"/>
    <w:rsid w:val="00595AC7"/>
    <w:rsid w:val="00595DF7"/>
    <w:rsid w:val="0059612F"/>
    <w:rsid w:val="0059675C"/>
    <w:rsid w:val="00596F67"/>
    <w:rsid w:val="00597284"/>
    <w:rsid w:val="0059737C"/>
    <w:rsid w:val="005A0874"/>
    <w:rsid w:val="005A0DEF"/>
    <w:rsid w:val="005A3054"/>
    <w:rsid w:val="005A346A"/>
    <w:rsid w:val="005A4675"/>
    <w:rsid w:val="005A4974"/>
    <w:rsid w:val="005A539B"/>
    <w:rsid w:val="005A5694"/>
    <w:rsid w:val="005A5D17"/>
    <w:rsid w:val="005A64C5"/>
    <w:rsid w:val="005A64FF"/>
    <w:rsid w:val="005A6551"/>
    <w:rsid w:val="005A7699"/>
    <w:rsid w:val="005A7F02"/>
    <w:rsid w:val="005A7F77"/>
    <w:rsid w:val="005B0E06"/>
    <w:rsid w:val="005B1470"/>
    <w:rsid w:val="005B1BF1"/>
    <w:rsid w:val="005B1FA6"/>
    <w:rsid w:val="005B2D92"/>
    <w:rsid w:val="005B33A2"/>
    <w:rsid w:val="005B3B2E"/>
    <w:rsid w:val="005B3B6D"/>
    <w:rsid w:val="005B470D"/>
    <w:rsid w:val="005B4C88"/>
    <w:rsid w:val="005B5AF8"/>
    <w:rsid w:val="005B5B7B"/>
    <w:rsid w:val="005B63FA"/>
    <w:rsid w:val="005B6757"/>
    <w:rsid w:val="005B6CFF"/>
    <w:rsid w:val="005B7576"/>
    <w:rsid w:val="005B7632"/>
    <w:rsid w:val="005B770E"/>
    <w:rsid w:val="005B77FB"/>
    <w:rsid w:val="005B79B3"/>
    <w:rsid w:val="005C0380"/>
    <w:rsid w:val="005C0479"/>
    <w:rsid w:val="005C05F8"/>
    <w:rsid w:val="005C08A6"/>
    <w:rsid w:val="005C0993"/>
    <w:rsid w:val="005C0C6D"/>
    <w:rsid w:val="005C1389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982"/>
    <w:rsid w:val="005C7C73"/>
    <w:rsid w:val="005D0005"/>
    <w:rsid w:val="005D0787"/>
    <w:rsid w:val="005D0A75"/>
    <w:rsid w:val="005D12BA"/>
    <w:rsid w:val="005D24AF"/>
    <w:rsid w:val="005D2EFE"/>
    <w:rsid w:val="005D2F1C"/>
    <w:rsid w:val="005D356A"/>
    <w:rsid w:val="005D4676"/>
    <w:rsid w:val="005D57DF"/>
    <w:rsid w:val="005D6450"/>
    <w:rsid w:val="005D6A66"/>
    <w:rsid w:val="005D6ACD"/>
    <w:rsid w:val="005D6B31"/>
    <w:rsid w:val="005D74A7"/>
    <w:rsid w:val="005D7745"/>
    <w:rsid w:val="005D7B87"/>
    <w:rsid w:val="005D7C07"/>
    <w:rsid w:val="005E044A"/>
    <w:rsid w:val="005E07D5"/>
    <w:rsid w:val="005E0F6A"/>
    <w:rsid w:val="005E1F1A"/>
    <w:rsid w:val="005E202B"/>
    <w:rsid w:val="005E2652"/>
    <w:rsid w:val="005E3FCE"/>
    <w:rsid w:val="005E4348"/>
    <w:rsid w:val="005E52D5"/>
    <w:rsid w:val="005E5D38"/>
    <w:rsid w:val="005E65D4"/>
    <w:rsid w:val="005E69DF"/>
    <w:rsid w:val="005E711E"/>
    <w:rsid w:val="005E721B"/>
    <w:rsid w:val="005E7B82"/>
    <w:rsid w:val="005F08C5"/>
    <w:rsid w:val="005F0A4E"/>
    <w:rsid w:val="005F0A7A"/>
    <w:rsid w:val="005F0EC7"/>
    <w:rsid w:val="005F10AE"/>
    <w:rsid w:val="005F16DD"/>
    <w:rsid w:val="005F1AE8"/>
    <w:rsid w:val="005F1DEC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5C8D"/>
    <w:rsid w:val="005F5DF6"/>
    <w:rsid w:val="005F7E77"/>
    <w:rsid w:val="00601437"/>
    <w:rsid w:val="00602256"/>
    <w:rsid w:val="00602408"/>
    <w:rsid w:val="00602499"/>
    <w:rsid w:val="00602E4B"/>
    <w:rsid w:val="00603775"/>
    <w:rsid w:val="006044FE"/>
    <w:rsid w:val="00604F46"/>
    <w:rsid w:val="00605122"/>
    <w:rsid w:val="00605158"/>
    <w:rsid w:val="00605286"/>
    <w:rsid w:val="00605856"/>
    <w:rsid w:val="00605A66"/>
    <w:rsid w:val="00606312"/>
    <w:rsid w:val="0060658E"/>
    <w:rsid w:val="0060730E"/>
    <w:rsid w:val="00607C9F"/>
    <w:rsid w:val="00607F76"/>
    <w:rsid w:val="0061041D"/>
    <w:rsid w:val="006113F9"/>
    <w:rsid w:val="00611C12"/>
    <w:rsid w:val="00611E51"/>
    <w:rsid w:val="0061263D"/>
    <w:rsid w:val="00612EB7"/>
    <w:rsid w:val="00613579"/>
    <w:rsid w:val="006140EB"/>
    <w:rsid w:val="00614239"/>
    <w:rsid w:val="00615074"/>
    <w:rsid w:val="00615999"/>
    <w:rsid w:val="00615E06"/>
    <w:rsid w:val="0061635A"/>
    <w:rsid w:val="0061777C"/>
    <w:rsid w:val="00620D70"/>
    <w:rsid w:val="00621367"/>
    <w:rsid w:val="0062143A"/>
    <w:rsid w:val="0062210C"/>
    <w:rsid w:val="006227CA"/>
    <w:rsid w:val="00622851"/>
    <w:rsid w:val="00622D94"/>
    <w:rsid w:val="006237D4"/>
    <w:rsid w:val="00624291"/>
    <w:rsid w:val="00624B46"/>
    <w:rsid w:val="00625C35"/>
    <w:rsid w:val="006271AF"/>
    <w:rsid w:val="00630381"/>
    <w:rsid w:val="006306F9"/>
    <w:rsid w:val="0063146F"/>
    <w:rsid w:val="00631839"/>
    <w:rsid w:val="006318D5"/>
    <w:rsid w:val="00633B4C"/>
    <w:rsid w:val="00633FD2"/>
    <w:rsid w:val="00634228"/>
    <w:rsid w:val="0063494F"/>
    <w:rsid w:val="00634CC7"/>
    <w:rsid w:val="00634F02"/>
    <w:rsid w:val="00635192"/>
    <w:rsid w:val="00636017"/>
    <w:rsid w:val="00636105"/>
    <w:rsid w:val="00636202"/>
    <w:rsid w:val="006365AC"/>
    <w:rsid w:val="0063731C"/>
    <w:rsid w:val="006400CF"/>
    <w:rsid w:val="00640871"/>
    <w:rsid w:val="006409F5"/>
    <w:rsid w:val="00640EA7"/>
    <w:rsid w:val="006414BB"/>
    <w:rsid w:val="006416CF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134E"/>
    <w:rsid w:val="00651ED5"/>
    <w:rsid w:val="00653461"/>
    <w:rsid w:val="00653918"/>
    <w:rsid w:val="00654B21"/>
    <w:rsid w:val="006553A3"/>
    <w:rsid w:val="00655B4D"/>
    <w:rsid w:val="00655BCE"/>
    <w:rsid w:val="006560A5"/>
    <w:rsid w:val="006572CA"/>
    <w:rsid w:val="00657A26"/>
    <w:rsid w:val="00657B82"/>
    <w:rsid w:val="006602A0"/>
    <w:rsid w:val="00660F0C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0C0"/>
    <w:rsid w:val="00663C88"/>
    <w:rsid w:val="006649D7"/>
    <w:rsid w:val="00664A93"/>
    <w:rsid w:val="00664FF0"/>
    <w:rsid w:val="0066587C"/>
    <w:rsid w:val="00665954"/>
    <w:rsid w:val="00665A52"/>
    <w:rsid w:val="00665CC4"/>
    <w:rsid w:val="00665CEE"/>
    <w:rsid w:val="00665D52"/>
    <w:rsid w:val="00667000"/>
    <w:rsid w:val="0067033E"/>
    <w:rsid w:val="0067184C"/>
    <w:rsid w:val="006719A4"/>
    <w:rsid w:val="00671B14"/>
    <w:rsid w:val="0067204C"/>
    <w:rsid w:val="00673134"/>
    <w:rsid w:val="006732DD"/>
    <w:rsid w:val="006735CF"/>
    <w:rsid w:val="00673A5F"/>
    <w:rsid w:val="00673C36"/>
    <w:rsid w:val="00674585"/>
    <w:rsid w:val="00675B2B"/>
    <w:rsid w:val="00675C65"/>
    <w:rsid w:val="0067686D"/>
    <w:rsid w:val="00676B7F"/>
    <w:rsid w:val="00676BBE"/>
    <w:rsid w:val="0067725E"/>
    <w:rsid w:val="00677318"/>
    <w:rsid w:val="00677CB1"/>
    <w:rsid w:val="00677FFB"/>
    <w:rsid w:val="00680354"/>
    <w:rsid w:val="00680430"/>
    <w:rsid w:val="00680D6A"/>
    <w:rsid w:val="006825FC"/>
    <w:rsid w:val="00682ED0"/>
    <w:rsid w:val="0068349A"/>
    <w:rsid w:val="00683A23"/>
    <w:rsid w:val="0068413A"/>
    <w:rsid w:val="006846B7"/>
    <w:rsid w:val="00686710"/>
    <w:rsid w:val="006871FA"/>
    <w:rsid w:val="00690E4F"/>
    <w:rsid w:val="006916AF"/>
    <w:rsid w:val="006917C4"/>
    <w:rsid w:val="00691C19"/>
    <w:rsid w:val="0069216F"/>
    <w:rsid w:val="00692488"/>
    <w:rsid w:val="00693579"/>
    <w:rsid w:val="0069395F"/>
    <w:rsid w:val="00693ADB"/>
    <w:rsid w:val="0069472B"/>
    <w:rsid w:val="006949D2"/>
    <w:rsid w:val="00694A72"/>
    <w:rsid w:val="00694A87"/>
    <w:rsid w:val="00694B6E"/>
    <w:rsid w:val="006954CD"/>
    <w:rsid w:val="00695559"/>
    <w:rsid w:val="0069625E"/>
    <w:rsid w:val="006966F0"/>
    <w:rsid w:val="00696A58"/>
    <w:rsid w:val="00697104"/>
    <w:rsid w:val="006978EE"/>
    <w:rsid w:val="00697CD4"/>
    <w:rsid w:val="006A09A7"/>
    <w:rsid w:val="006A0CBC"/>
    <w:rsid w:val="006A0ED1"/>
    <w:rsid w:val="006A13A2"/>
    <w:rsid w:val="006A16AB"/>
    <w:rsid w:val="006A1B5C"/>
    <w:rsid w:val="006A1EEB"/>
    <w:rsid w:val="006A29AB"/>
    <w:rsid w:val="006A34A5"/>
    <w:rsid w:val="006A3B92"/>
    <w:rsid w:val="006A4432"/>
    <w:rsid w:val="006A450A"/>
    <w:rsid w:val="006A47B4"/>
    <w:rsid w:val="006A4881"/>
    <w:rsid w:val="006A512B"/>
    <w:rsid w:val="006A5422"/>
    <w:rsid w:val="006A5548"/>
    <w:rsid w:val="006A5ACB"/>
    <w:rsid w:val="006A6011"/>
    <w:rsid w:val="006A63CB"/>
    <w:rsid w:val="006A6B52"/>
    <w:rsid w:val="006A6E06"/>
    <w:rsid w:val="006A6E8A"/>
    <w:rsid w:val="006A7589"/>
    <w:rsid w:val="006A7613"/>
    <w:rsid w:val="006A7847"/>
    <w:rsid w:val="006A787A"/>
    <w:rsid w:val="006B0833"/>
    <w:rsid w:val="006B0930"/>
    <w:rsid w:val="006B0B87"/>
    <w:rsid w:val="006B0D45"/>
    <w:rsid w:val="006B11D7"/>
    <w:rsid w:val="006B1467"/>
    <w:rsid w:val="006B14E3"/>
    <w:rsid w:val="006B1906"/>
    <w:rsid w:val="006B1D0E"/>
    <w:rsid w:val="006B2585"/>
    <w:rsid w:val="006B2AA9"/>
    <w:rsid w:val="006B32AD"/>
    <w:rsid w:val="006B3E09"/>
    <w:rsid w:val="006B4540"/>
    <w:rsid w:val="006B48F9"/>
    <w:rsid w:val="006B4964"/>
    <w:rsid w:val="006B542C"/>
    <w:rsid w:val="006B6FE7"/>
    <w:rsid w:val="006B751A"/>
    <w:rsid w:val="006B7778"/>
    <w:rsid w:val="006B77B6"/>
    <w:rsid w:val="006B7D36"/>
    <w:rsid w:val="006C04E7"/>
    <w:rsid w:val="006C0AF9"/>
    <w:rsid w:val="006C0F30"/>
    <w:rsid w:val="006C1D3D"/>
    <w:rsid w:val="006C2171"/>
    <w:rsid w:val="006C2A2A"/>
    <w:rsid w:val="006C2B4B"/>
    <w:rsid w:val="006C3D5E"/>
    <w:rsid w:val="006C47FD"/>
    <w:rsid w:val="006C4907"/>
    <w:rsid w:val="006C4929"/>
    <w:rsid w:val="006C628E"/>
    <w:rsid w:val="006C63B4"/>
    <w:rsid w:val="006C67D8"/>
    <w:rsid w:val="006C684C"/>
    <w:rsid w:val="006C6D58"/>
    <w:rsid w:val="006C76C4"/>
    <w:rsid w:val="006C780A"/>
    <w:rsid w:val="006C7FF3"/>
    <w:rsid w:val="006D0000"/>
    <w:rsid w:val="006D0782"/>
    <w:rsid w:val="006D091B"/>
    <w:rsid w:val="006D09AC"/>
    <w:rsid w:val="006D1CB0"/>
    <w:rsid w:val="006D1CFF"/>
    <w:rsid w:val="006D252E"/>
    <w:rsid w:val="006D279D"/>
    <w:rsid w:val="006D2DC1"/>
    <w:rsid w:val="006D385D"/>
    <w:rsid w:val="006D555C"/>
    <w:rsid w:val="006D5CE4"/>
    <w:rsid w:val="006D6535"/>
    <w:rsid w:val="006D6762"/>
    <w:rsid w:val="006D6C88"/>
    <w:rsid w:val="006D7448"/>
    <w:rsid w:val="006E005C"/>
    <w:rsid w:val="006E050D"/>
    <w:rsid w:val="006E098F"/>
    <w:rsid w:val="006E0FD5"/>
    <w:rsid w:val="006E181E"/>
    <w:rsid w:val="006E1876"/>
    <w:rsid w:val="006E230B"/>
    <w:rsid w:val="006E30CC"/>
    <w:rsid w:val="006E3300"/>
    <w:rsid w:val="006E3320"/>
    <w:rsid w:val="006E3359"/>
    <w:rsid w:val="006E3549"/>
    <w:rsid w:val="006E3A5B"/>
    <w:rsid w:val="006E3D34"/>
    <w:rsid w:val="006E4425"/>
    <w:rsid w:val="006E502E"/>
    <w:rsid w:val="006E6BEC"/>
    <w:rsid w:val="006E6E6A"/>
    <w:rsid w:val="006E7288"/>
    <w:rsid w:val="006E7811"/>
    <w:rsid w:val="006E7BE9"/>
    <w:rsid w:val="006F0263"/>
    <w:rsid w:val="006F02FA"/>
    <w:rsid w:val="006F0678"/>
    <w:rsid w:val="006F36BE"/>
    <w:rsid w:val="006F3A18"/>
    <w:rsid w:val="006F4074"/>
    <w:rsid w:val="006F47D0"/>
    <w:rsid w:val="006F4A48"/>
    <w:rsid w:val="006F4F19"/>
    <w:rsid w:val="006F4FDB"/>
    <w:rsid w:val="006F5BEE"/>
    <w:rsid w:val="006F6341"/>
    <w:rsid w:val="006F6B25"/>
    <w:rsid w:val="006F6D97"/>
    <w:rsid w:val="006F7293"/>
    <w:rsid w:val="006F7B43"/>
    <w:rsid w:val="00700039"/>
    <w:rsid w:val="00700095"/>
    <w:rsid w:val="007003E5"/>
    <w:rsid w:val="00700AD2"/>
    <w:rsid w:val="00700B85"/>
    <w:rsid w:val="0070171C"/>
    <w:rsid w:val="007017FC"/>
    <w:rsid w:val="007018C5"/>
    <w:rsid w:val="00701CA7"/>
    <w:rsid w:val="007023B2"/>
    <w:rsid w:val="00702D64"/>
    <w:rsid w:val="00703104"/>
    <w:rsid w:val="00703387"/>
    <w:rsid w:val="00703800"/>
    <w:rsid w:val="00703B9D"/>
    <w:rsid w:val="00703E11"/>
    <w:rsid w:val="00704092"/>
    <w:rsid w:val="00704D8E"/>
    <w:rsid w:val="007052DE"/>
    <w:rsid w:val="0070556C"/>
    <w:rsid w:val="007066CE"/>
    <w:rsid w:val="00706B90"/>
    <w:rsid w:val="00706DF3"/>
    <w:rsid w:val="0070788E"/>
    <w:rsid w:val="007106FE"/>
    <w:rsid w:val="007109BE"/>
    <w:rsid w:val="00710C55"/>
    <w:rsid w:val="00710CFE"/>
    <w:rsid w:val="00710DD8"/>
    <w:rsid w:val="00711B31"/>
    <w:rsid w:val="00711D0E"/>
    <w:rsid w:val="0071262F"/>
    <w:rsid w:val="007126AE"/>
    <w:rsid w:val="00713BBD"/>
    <w:rsid w:val="007147F6"/>
    <w:rsid w:val="00715911"/>
    <w:rsid w:val="00715EFF"/>
    <w:rsid w:val="0071638A"/>
    <w:rsid w:val="00716ECB"/>
    <w:rsid w:val="00717070"/>
    <w:rsid w:val="00717A0A"/>
    <w:rsid w:val="00717F9D"/>
    <w:rsid w:val="00717FA6"/>
    <w:rsid w:val="007215DD"/>
    <w:rsid w:val="00721664"/>
    <w:rsid w:val="007222C2"/>
    <w:rsid w:val="007222EC"/>
    <w:rsid w:val="0072338E"/>
    <w:rsid w:val="007239B8"/>
    <w:rsid w:val="007239C8"/>
    <w:rsid w:val="0072401A"/>
    <w:rsid w:val="00724067"/>
    <w:rsid w:val="0072455F"/>
    <w:rsid w:val="00724E9D"/>
    <w:rsid w:val="007258FF"/>
    <w:rsid w:val="00725F15"/>
    <w:rsid w:val="007270B3"/>
    <w:rsid w:val="007275CC"/>
    <w:rsid w:val="00727F78"/>
    <w:rsid w:val="00730CD3"/>
    <w:rsid w:val="00732558"/>
    <w:rsid w:val="00733A72"/>
    <w:rsid w:val="00733A78"/>
    <w:rsid w:val="007340C3"/>
    <w:rsid w:val="00734781"/>
    <w:rsid w:val="00734F72"/>
    <w:rsid w:val="007350F7"/>
    <w:rsid w:val="00735169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8C3"/>
    <w:rsid w:val="00742F2F"/>
    <w:rsid w:val="00743FB8"/>
    <w:rsid w:val="00744C62"/>
    <w:rsid w:val="00744D45"/>
    <w:rsid w:val="00745071"/>
    <w:rsid w:val="007450DB"/>
    <w:rsid w:val="007452CD"/>
    <w:rsid w:val="007452EA"/>
    <w:rsid w:val="00746476"/>
    <w:rsid w:val="007469D2"/>
    <w:rsid w:val="00747CC1"/>
    <w:rsid w:val="0075088A"/>
    <w:rsid w:val="00750AD6"/>
    <w:rsid w:val="00751809"/>
    <w:rsid w:val="00751E08"/>
    <w:rsid w:val="00751F12"/>
    <w:rsid w:val="0075255F"/>
    <w:rsid w:val="00752AA7"/>
    <w:rsid w:val="00752CC1"/>
    <w:rsid w:val="00752D7F"/>
    <w:rsid w:val="00752F8A"/>
    <w:rsid w:val="0075312C"/>
    <w:rsid w:val="007536EB"/>
    <w:rsid w:val="007539A4"/>
    <w:rsid w:val="00754A9C"/>
    <w:rsid w:val="00754A9E"/>
    <w:rsid w:val="00755547"/>
    <w:rsid w:val="007557A4"/>
    <w:rsid w:val="00756570"/>
    <w:rsid w:val="007568CA"/>
    <w:rsid w:val="00756E53"/>
    <w:rsid w:val="007577D0"/>
    <w:rsid w:val="007578E9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4C53"/>
    <w:rsid w:val="00764E23"/>
    <w:rsid w:val="00765ACB"/>
    <w:rsid w:val="00765ED7"/>
    <w:rsid w:val="00770AB5"/>
    <w:rsid w:val="007711B7"/>
    <w:rsid w:val="007712B9"/>
    <w:rsid w:val="007716F8"/>
    <w:rsid w:val="0077225C"/>
    <w:rsid w:val="00772BDB"/>
    <w:rsid w:val="00773DFD"/>
    <w:rsid w:val="0077408A"/>
    <w:rsid w:val="007741C1"/>
    <w:rsid w:val="007744F2"/>
    <w:rsid w:val="0077506F"/>
    <w:rsid w:val="00776C42"/>
    <w:rsid w:val="00776EC2"/>
    <w:rsid w:val="00777232"/>
    <w:rsid w:val="007775E2"/>
    <w:rsid w:val="00777C3F"/>
    <w:rsid w:val="00777C9E"/>
    <w:rsid w:val="00780085"/>
    <w:rsid w:val="007800ED"/>
    <w:rsid w:val="00780429"/>
    <w:rsid w:val="007806A6"/>
    <w:rsid w:val="00780C14"/>
    <w:rsid w:val="00781A3E"/>
    <w:rsid w:val="00782151"/>
    <w:rsid w:val="007826A7"/>
    <w:rsid w:val="00782874"/>
    <w:rsid w:val="007836A0"/>
    <w:rsid w:val="00783758"/>
    <w:rsid w:val="00783842"/>
    <w:rsid w:val="00784B11"/>
    <w:rsid w:val="00785D93"/>
    <w:rsid w:val="00785FC9"/>
    <w:rsid w:val="007869E5"/>
    <w:rsid w:val="00787004"/>
    <w:rsid w:val="0078761E"/>
    <w:rsid w:val="007876DC"/>
    <w:rsid w:val="00787E0F"/>
    <w:rsid w:val="00787E66"/>
    <w:rsid w:val="00790690"/>
    <w:rsid w:val="0079098A"/>
    <w:rsid w:val="00790EB7"/>
    <w:rsid w:val="00791BB4"/>
    <w:rsid w:val="00791F5D"/>
    <w:rsid w:val="0079256C"/>
    <w:rsid w:val="00792AC8"/>
    <w:rsid w:val="00793140"/>
    <w:rsid w:val="007954F1"/>
    <w:rsid w:val="00795B70"/>
    <w:rsid w:val="00795D24"/>
    <w:rsid w:val="00796229"/>
    <w:rsid w:val="00796313"/>
    <w:rsid w:val="007969AE"/>
    <w:rsid w:val="00796B17"/>
    <w:rsid w:val="00796D5F"/>
    <w:rsid w:val="0079704F"/>
    <w:rsid w:val="00797171"/>
    <w:rsid w:val="0079722D"/>
    <w:rsid w:val="00797C6E"/>
    <w:rsid w:val="007A08D3"/>
    <w:rsid w:val="007A0C37"/>
    <w:rsid w:val="007A1493"/>
    <w:rsid w:val="007A31EC"/>
    <w:rsid w:val="007A31EF"/>
    <w:rsid w:val="007A45AB"/>
    <w:rsid w:val="007A4DF9"/>
    <w:rsid w:val="007A4F92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A4A"/>
    <w:rsid w:val="007B2D6C"/>
    <w:rsid w:val="007B421A"/>
    <w:rsid w:val="007B4388"/>
    <w:rsid w:val="007B4612"/>
    <w:rsid w:val="007B475A"/>
    <w:rsid w:val="007B47C0"/>
    <w:rsid w:val="007B4B84"/>
    <w:rsid w:val="007B4D11"/>
    <w:rsid w:val="007B55F2"/>
    <w:rsid w:val="007B5720"/>
    <w:rsid w:val="007B5EA9"/>
    <w:rsid w:val="007B78D9"/>
    <w:rsid w:val="007B7BB7"/>
    <w:rsid w:val="007C0AB0"/>
    <w:rsid w:val="007C0F7B"/>
    <w:rsid w:val="007C135C"/>
    <w:rsid w:val="007C1713"/>
    <w:rsid w:val="007C1CC3"/>
    <w:rsid w:val="007C20EC"/>
    <w:rsid w:val="007C3287"/>
    <w:rsid w:val="007C37C0"/>
    <w:rsid w:val="007C4923"/>
    <w:rsid w:val="007C5ABF"/>
    <w:rsid w:val="007C6187"/>
    <w:rsid w:val="007C68CA"/>
    <w:rsid w:val="007C6FEB"/>
    <w:rsid w:val="007C7B97"/>
    <w:rsid w:val="007D1B86"/>
    <w:rsid w:val="007D1C5B"/>
    <w:rsid w:val="007D1D07"/>
    <w:rsid w:val="007D222C"/>
    <w:rsid w:val="007D24FF"/>
    <w:rsid w:val="007D26C3"/>
    <w:rsid w:val="007D2748"/>
    <w:rsid w:val="007D2BFF"/>
    <w:rsid w:val="007D33BD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B07"/>
    <w:rsid w:val="007E1CA8"/>
    <w:rsid w:val="007E2959"/>
    <w:rsid w:val="007E2D37"/>
    <w:rsid w:val="007E3FCE"/>
    <w:rsid w:val="007E43BB"/>
    <w:rsid w:val="007E49C0"/>
    <w:rsid w:val="007E5B59"/>
    <w:rsid w:val="007E5B7E"/>
    <w:rsid w:val="007E6291"/>
    <w:rsid w:val="007E641D"/>
    <w:rsid w:val="007E7162"/>
    <w:rsid w:val="007E7675"/>
    <w:rsid w:val="007E7880"/>
    <w:rsid w:val="007E7E3E"/>
    <w:rsid w:val="007F087C"/>
    <w:rsid w:val="007F0AAF"/>
    <w:rsid w:val="007F114F"/>
    <w:rsid w:val="007F1182"/>
    <w:rsid w:val="007F1ACE"/>
    <w:rsid w:val="007F23D0"/>
    <w:rsid w:val="007F304C"/>
    <w:rsid w:val="007F3C8A"/>
    <w:rsid w:val="007F3FB7"/>
    <w:rsid w:val="007F41E9"/>
    <w:rsid w:val="007F48D8"/>
    <w:rsid w:val="007F5054"/>
    <w:rsid w:val="007F50E6"/>
    <w:rsid w:val="007F5D5A"/>
    <w:rsid w:val="007F65BB"/>
    <w:rsid w:val="007F6980"/>
    <w:rsid w:val="007F6B11"/>
    <w:rsid w:val="007F6E36"/>
    <w:rsid w:val="007F77BF"/>
    <w:rsid w:val="007F7848"/>
    <w:rsid w:val="007F7AC2"/>
    <w:rsid w:val="008001C1"/>
    <w:rsid w:val="008001F7"/>
    <w:rsid w:val="00800429"/>
    <w:rsid w:val="008006EA"/>
    <w:rsid w:val="008008A7"/>
    <w:rsid w:val="008009BD"/>
    <w:rsid w:val="00800B71"/>
    <w:rsid w:val="00800E25"/>
    <w:rsid w:val="00802A80"/>
    <w:rsid w:val="00802A9C"/>
    <w:rsid w:val="00802C81"/>
    <w:rsid w:val="00803968"/>
    <w:rsid w:val="00803BEB"/>
    <w:rsid w:val="00803C64"/>
    <w:rsid w:val="00803E83"/>
    <w:rsid w:val="008040C9"/>
    <w:rsid w:val="0080488D"/>
    <w:rsid w:val="008050AF"/>
    <w:rsid w:val="0080541D"/>
    <w:rsid w:val="00805512"/>
    <w:rsid w:val="00805923"/>
    <w:rsid w:val="00805F2C"/>
    <w:rsid w:val="00806E1D"/>
    <w:rsid w:val="0080735A"/>
    <w:rsid w:val="00807374"/>
    <w:rsid w:val="0080778F"/>
    <w:rsid w:val="008077A8"/>
    <w:rsid w:val="00810474"/>
    <w:rsid w:val="008106BF"/>
    <w:rsid w:val="008109DC"/>
    <w:rsid w:val="00810E10"/>
    <w:rsid w:val="00810F36"/>
    <w:rsid w:val="008116FA"/>
    <w:rsid w:val="00811908"/>
    <w:rsid w:val="00811A53"/>
    <w:rsid w:val="00811D0E"/>
    <w:rsid w:val="0081204D"/>
    <w:rsid w:val="00812624"/>
    <w:rsid w:val="00813BCC"/>
    <w:rsid w:val="00813FAD"/>
    <w:rsid w:val="00814D0C"/>
    <w:rsid w:val="008157C8"/>
    <w:rsid w:val="00815C7A"/>
    <w:rsid w:val="00815F35"/>
    <w:rsid w:val="0081615A"/>
    <w:rsid w:val="00816C18"/>
    <w:rsid w:val="00817A5C"/>
    <w:rsid w:val="00817CAB"/>
    <w:rsid w:val="008201B9"/>
    <w:rsid w:val="008213AA"/>
    <w:rsid w:val="00821621"/>
    <w:rsid w:val="008222A7"/>
    <w:rsid w:val="00822D8A"/>
    <w:rsid w:val="008231AC"/>
    <w:rsid w:val="008243C5"/>
    <w:rsid w:val="00825752"/>
    <w:rsid w:val="0082586E"/>
    <w:rsid w:val="00825AD4"/>
    <w:rsid w:val="00826737"/>
    <w:rsid w:val="008268A7"/>
    <w:rsid w:val="0082756F"/>
    <w:rsid w:val="008277D4"/>
    <w:rsid w:val="00827F9D"/>
    <w:rsid w:val="008309F9"/>
    <w:rsid w:val="00831664"/>
    <w:rsid w:val="0083168D"/>
    <w:rsid w:val="00831ACC"/>
    <w:rsid w:val="008323C8"/>
    <w:rsid w:val="00832DC5"/>
    <w:rsid w:val="008338AD"/>
    <w:rsid w:val="00833967"/>
    <w:rsid w:val="0083504D"/>
    <w:rsid w:val="0083532B"/>
    <w:rsid w:val="00835460"/>
    <w:rsid w:val="008356F1"/>
    <w:rsid w:val="0083583D"/>
    <w:rsid w:val="00835F05"/>
    <w:rsid w:val="008360BD"/>
    <w:rsid w:val="00836638"/>
    <w:rsid w:val="008371FC"/>
    <w:rsid w:val="00837B57"/>
    <w:rsid w:val="008416B3"/>
    <w:rsid w:val="00841976"/>
    <w:rsid w:val="00841A31"/>
    <w:rsid w:val="008426AD"/>
    <w:rsid w:val="008429A9"/>
    <w:rsid w:val="00842E1D"/>
    <w:rsid w:val="008431A8"/>
    <w:rsid w:val="00843345"/>
    <w:rsid w:val="008433B0"/>
    <w:rsid w:val="00843C94"/>
    <w:rsid w:val="008440F9"/>
    <w:rsid w:val="00844AD4"/>
    <w:rsid w:val="00844D46"/>
    <w:rsid w:val="00844EC0"/>
    <w:rsid w:val="00845F1F"/>
    <w:rsid w:val="00846063"/>
    <w:rsid w:val="00846CD6"/>
    <w:rsid w:val="00847281"/>
    <w:rsid w:val="00847E01"/>
    <w:rsid w:val="00850433"/>
    <w:rsid w:val="00850F41"/>
    <w:rsid w:val="00851265"/>
    <w:rsid w:val="00851280"/>
    <w:rsid w:val="00851F69"/>
    <w:rsid w:val="008534B7"/>
    <w:rsid w:val="0085364A"/>
    <w:rsid w:val="00853E35"/>
    <w:rsid w:val="00854D1E"/>
    <w:rsid w:val="008550C1"/>
    <w:rsid w:val="00856DB6"/>
    <w:rsid w:val="00856E0D"/>
    <w:rsid w:val="008578B3"/>
    <w:rsid w:val="008610D3"/>
    <w:rsid w:val="00861DEB"/>
    <w:rsid w:val="00861F11"/>
    <w:rsid w:val="00861FF0"/>
    <w:rsid w:val="008628B3"/>
    <w:rsid w:val="00862980"/>
    <w:rsid w:val="008635F2"/>
    <w:rsid w:val="008639F2"/>
    <w:rsid w:val="00864B8C"/>
    <w:rsid w:val="008652D3"/>
    <w:rsid w:val="00865343"/>
    <w:rsid w:val="00865597"/>
    <w:rsid w:val="00865C8D"/>
    <w:rsid w:val="0086630E"/>
    <w:rsid w:val="00866EA6"/>
    <w:rsid w:val="008676F3"/>
    <w:rsid w:val="0086787C"/>
    <w:rsid w:val="00870232"/>
    <w:rsid w:val="008707F6"/>
    <w:rsid w:val="00870EE3"/>
    <w:rsid w:val="0087122D"/>
    <w:rsid w:val="00872105"/>
    <w:rsid w:val="0087275F"/>
    <w:rsid w:val="00872B0A"/>
    <w:rsid w:val="00873750"/>
    <w:rsid w:val="00873797"/>
    <w:rsid w:val="00873A08"/>
    <w:rsid w:val="00873F5A"/>
    <w:rsid w:val="00874100"/>
    <w:rsid w:val="008744CB"/>
    <w:rsid w:val="008746FA"/>
    <w:rsid w:val="00875353"/>
    <w:rsid w:val="008756C8"/>
    <w:rsid w:val="0087696D"/>
    <w:rsid w:val="00877173"/>
    <w:rsid w:val="00877793"/>
    <w:rsid w:val="0088092F"/>
    <w:rsid w:val="00881A8D"/>
    <w:rsid w:val="00881AD4"/>
    <w:rsid w:val="00881E03"/>
    <w:rsid w:val="00881EB7"/>
    <w:rsid w:val="008829DF"/>
    <w:rsid w:val="00882B95"/>
    <w:rsid w:val="00883CB2"/>
    <w:rsid w:val="00883D97"/>
    <w:rsid w:val="00885B3F"/>
    <w:rsid w:val="00886CAB"/>
    <w:rsid w:val="0088728F"/>
    <w:rsid w:val="00887B63"/>
    <w:rsid w:val="00887F91"/>
    <w:rsid w:val="00890401"/>
    <w:rsid w:val="00891539"/>
    <w:rsid w:val="00891789"/>
    <w:rsid w:val="00891901"/>
    <w:rsid w:val="0089256F"/>
    <w:rsid w:val="0089342C"/>
    <w:rsid w:val="00893736"/>
    <w:rsid w:val="0089424F"/>
    <w:rsid w:val="008953F0"/>
    <w:rsid w:val="0089572B"/>
    <w:rsid w:val="008966F3"/>
    <w:rsid w:val="008967B2"/>
    <w:rsid w:val="00896F44"/>
    <w:rsid w:val="00897943"/>
    <w:rsid w:val="00897A78"/>
    <w:rsid w:val="00897CEB"/>
    <w:rsid w:val="008A02BC"/>
    <w:rsid w:val="008A0EAF"/>
    <w:rsid w:val="008A1250"/>
    <w:rsid w:val="008A140F"/>
    <w:rsid w:val="008A32DA"/>
    <w:rsid w:val="008A33B9"/>
    <w:rsid w:val="008A3880"/>
    <w:rsid w:val="008A3ADE"/>
    <w:rsid w:val="008A3F0B"/>
    <w:rsid w:val="008A40EE"/>
    <w:rsid w:val="008A42A9"/>
    <w:rsid w:val="008A570A"/>
    <w:rsid w:val="008A665E"/>
    <w:rsid w:val="008A7932"/>
    <w:rsid w:val="008A79FE"/>
    <w:rsid w:val="008B0484"/>
    <w:rsid w:val="008B07D4"/>
    <w:rsid w:val="008B2BE7"/>
    <w:rsid w:val="008B2F2E"/>
    <w:rsid w:val="008B3553"/>
    <w:rsid w:val="008B3C47"/>
    <w:rsid w:val="008B4869"/>
    <w:rsid w:val="008B4C09"/>
    <w:rsid w:val="008B522B"/>
    <w:rsid w:val="008B52B5"/>
    <w:rsid w:val="008B5BAE"/>
    <w:rsid w:val="008B5D3F"/>
    <w:rsid w:val="008B668B"/>
    <w:rsid w:val="008B6731"/>
    <w:rsid w:val="008B6AA0"/>
    <w:rsid w:val="008B6D81"/>
    <w:rsid w:val="008B72B1"/>
    <w:rsid w:val="008B7CDE"/>
    <w:rsid w:val="008C0364"/>
    <w:rsid w:val="008C0564"/>
    <w:rsid w:val="008C0EC9"/>
    <w:rsid w:val="008C24A7"/>
    <w:rsid w:val="008C324D"/>
    <w:rsid w:val="008C367E"/>
    <w:rsid w:val="008C36F1"/>
    <w:rsid w:val="008C4EB7"/>
    <w:rsid w:val="008C583F"/>
    <w:rsid w:val="008C5A2A"/>
    <w:rsid w:val="008C5EC3"/>
    <w:rsid w:val="008C5EDC"/>
    <w:rsid w:val="008C5FA3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D01"/>
    <w:rsid w:val="008D596F"/>
    <w:rsid w:val="008D5AF7"/>
    <w:rsid w:val="008D5D56"/>
    <w:rsid w:val="008D6F77"/>
    <w:rsid w:val="008D749B"/>
    <w:rsid w:val="008D7519"/>
    <w:rsid w:val="008E0C3E"/>
    <w:rsid w:val="008E0F79"/>
    <w:rsid w:val="008E0FAA"/>
    <w:rsid w:val="008E1097"/>
    <w:rsid w:val="008E1705"/>
    <w:rsid w:val="008E19F3"/>
    <w:rsid w:val="008E2180"/>
    <w:rsid w:val="008E2595"/>
    <w:rsid w:val="008E29B7"/>
    <w:rsid w:val="008E3271"/>
    <w:rsid w:val="008E339B"/>
    <w:rsid w:val="008E3BE6"/>
    <w:rsid w:val="008E47FE"/>
    <w:rsid w:val="008E4F42"/>
    <w:rsid w:val="008E54DD"/>
    <w:rsid w:val="008E5709"/>
    <w:rsid w:val="008E5916"/>
    <w:rsid w:val="008E5D89"/>
    <w:rsid w:val="008E5F59"/>
    <w:rsid w:val="008E6877"/>
    <w:rsid w:val="008E6AA4"/>
    <w:rsid w:val="008E757C"/>
    <w:rsid w:val="008E7857"/>
    <w:rsid w:val="008F0047"/>
    <w:rsid w:val="008F00D4"/>
    <w:rsid w:val="008F06CF"/>
    <w:rsid w:val="008F0A76"/>
    <w:rsid w:val="008F0C48"/>
    <w:rsid w:val="008F0D32"/>
    <w:rsid w:val="008F1C25"/>
    <w:rsid w:val="008F2095"/>
    <w:rsid w:val="008F2854"/>
    <w:rsid w:val="008F3317"/>
    <w:rsid w:val="008F3581"/>
    <w:rsid w:val="008F3A1C"/>
    <w:rsid w:val="008F439B"/>
    <w:rsid w:val="008F4514"/>
    <w:rsid w:val="008F488E"/>
    <w:rsid w:val="008F4A41"/>
    <w:rsid w:val="008F4A71"/>
    <w:rsid w:val="008F5728"/>
    <w:rsid w:val="008F5733"/>
    <w:rsid w:val="008F5BC8"/>
    <w:rsid w:val="008F740C"/>
    <w:rsid w:val="008F756F"/>
    <w:rsid w:val="008F7A2C"/>
    <w:rsid w:val="008F7F55"/>
    <w:rsid w:val="008F7FC0"/>
    <w:rsid w:val="00901580"/>
    <w:rsid w:val="009017DB"/>
    <w:rsid w:val="00902029"/>
    <w:rsid w:val="00902919"/>
    <w:rsid w:val="00902A16"/>
    <w:rsid w:val="00902AE4"/>
    <w:rsid w:val="00903084"/>
    <w:rsid w:val="00903290"/>
    <w:rsid w:val="00904395"/>
    <w:rsid w:val="00904840"/>
    <w:rsid w:val="00904BB8"/>
    <w:rsid w:val="00905EE0"/>
    <w:rsid w:val="009066B2"/>
    <w:rsid w:val="00906B40"/>
    <w:rsid w:val="00906F09"/>
    <w:rsid w:val="0091158D"/>
    <w:rsid w:val="00912223"/>
    <w:rsid w:val="00912A04"/>
    <w:rsid w:val="00913CA6"/>
    <w:rsid w:val="009142CC"/>
    <w:rsid w:val="00914981"/>
    <w:rsid w:val="00915033"/>
    <w:rsid w:val="0091560A"/>
    <w:rsid w:val="009159E9"/>
    <w:rsid w:val="00915E80"/>
    <w:rsid w:val="0091635F"/>
    <w:rsid w:val="00916870"/>
    <w:rsid w:val="0091746A"/>
    <w:rsid w:val="009177AE"/>
    <w:rsid w:val="00917FB3"/>
    <w:rsid w:val="00920490"/>
    <w:rsid w:val="009206C4"/>
    <w:rsid w:val="0092077E"/>
    <w:rsid w:val="00920940"/>
    <w:rsid w:val="00920A0C"/>
    <w:rsid w:val="00920DE7"/>
    <w:rsid w:val="00921053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5AC"/>
    <w:rsid w:val="009259D6"/>
    <w:rsid w:val="00926216"/>
    <w:rsid w:val="00927B79"/>
    <w:rsid w:val="00927CEB"/>
    <w:rsid w:val="00930252"/>
    <w:rsid w:val="009309BD"/>
    <w:rsid w:val="00931175"/>
    <w:rsid w:val="0093117F"/>
    <w:rsid w:val="009315B7"/>
    <w:rsid w:val="00931D36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9DA"/>
    <w:rsid w:val="00936AFA"/>
    <w:rsid w:val="00936B7C"/>
    <w:rsid w:val="00937EBD"/>
    <w:rsid w:val="00940544"/>
    <w:rsid w:val="0094057E"/>
    <w:rsid w:val="009405F1"/>
    <w:rsid w:val="00940828"/>
    <w:rsid w:val="0094097A"/>
    <w:rsid w:val="00940B64"/>
    <w:rsid w:val="00940F34"/>
    <w:rsid w:val="00941B87"/>
    <w:rsid w:val="009422C9"/>
    <w:rsid w:val="0094330E"/>
    <w:rsid w:val="0094332B"/>
    <w:rsid w:val="00943CB9"/>
    <w:rsid w:val="00944503"/>
    <w:rsid w:val="009449D1"/>
    <w:rsid w:val="00945258"/>
    <w:rsid w:val="009452E9"/>
    <w:rsid w:val="009468D2"/>
    <w:rsid w:val="00947167"/>
    <w:rsid w:val="00947FA8"/>
    <w:rsid w:val="009501BC"/>
    <w:rsid w:val="00950F17"/>
    <w:rsid w:val="00951361"/>
    <w:rsid w:val="0095262D"/>
    <w:rsid w:val="00953A1F"/>
    <w:rsid w:val="00953E01"/>
    <w:rsid w:val="00953EF2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126C"/>
    <w:rsid w:val="00961E1D"/>
    <w:rsid w:val="009620C3"/>
    <w:rsid w:val="00962AC0"/>
    <w:rsid w:val="00962B51"/>
    <w:rsid w:val="009633EE"/>
    <w:rsid w:val="009635AC"/>
    <w:rsid w:val="00963B71"/>
    <w:rsid w:val="00963BF8"/>
    <w:rsid w:val="00963CBF"/>
    <w:rsid w:val="009642DF"/>
    <w:rsid w:val="009645FF"/>
    <w:rsid w:val="00965B33"/>
    <w:rsid w:val="00965FD3"/>
    <w:rsid w:val="00966713"/>
    <w:rsid w:val="0096678A"/>
    <w:rsid w:val="009674C2"/>
    <w:rsid w:val="00967FA7"/>
    <w:rsid w:val="00967FBA"/>
    <w:rsid w:val="00970292"/>
    <w:rsid w:val="009702AF"/>
    <w:rsid w:val="009726B2"/>
    <w:rsid w:val="00972FA7"/>
    <w:rsid w:val="00973A70"/>
    <w:rsid w:val="00974009"/>
    <w:rsid w:val="00974149"/>
    <w:rsid w:val="0097499C"/>
    <w:rsid w:val="00974BDD"/>
    <w:rsid w:val="00975316"/>
    <w:rsid w:val="0097617D"/>
    <w:rsid w:val="009764B0"/>
    <w:rsid w:val="009767BA"/>
    <w:rsid w:val="00976E3E"/>
    <w:rsid w:val="0097793B"/>
    <w:rsid w:val="00977E2E"/>
    <w:rsid w:val="00980DCE"/>
    <w:rsid w:val="00980E71"/>
    <w:rsid w:val="00981170"/>
    <w:rsid w:val="00981C82"/>
    <w:rsid w:val="009822F8"/>
    <w:rsid w:val="00983AF5"/>
    <w:rsid w:val="00984ABE"/>
    <w:rsid w:val="00984C4E"/>
    <w:rsid w:val="00985668"/>
    <w:rsid w:val="00985834"/>
    <w:rsid w:val="009860D7"/>
    <w:rsid w:val="0098669E"/>
    <w:rsid w:val="009866D6"/>
    <w:rsid w:val="00986A23"/>
    <w:rsid w:val="00986B04"/>
    <w:rsid w:val="00986D95"/>
    <w:rsid w:val="00986EDC"/>
    <w:rsid w:val="009903BD"/>
    <w:rsid w:val="00990404"/>
    <w:rsid w:val="0099059A"/>
    <w:rsid w:val="009909BF"/>
    <w:rsid w:val="009915DA"/>
    <w:rsid w:val="00991B19"/>
    <w:rsid w:val="00991DA3"/>
    <w:rsid w:val="00991E12"/>
    <w:rsid w:val="00992850"/>
    <w:rsid w:val="0099289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422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433F"/>
    <w:rsid w:val="009A66DC"/>
    <w:rsid w:val="009A677A"/>
    <w:rsid w:val="009A6CF2"/>
    <w:rsid w:val="009A6D50"/>
    <w:rsid w:val="009A701A"/>
    <w:rsid w:val="009A7A86"/>
    <w:rsid w:val="009B0142"/>
    <w:rsid w:val="009B1889"/>
    <w:rsid w:val="009B1916"/>
    <w:rsid w:val="009B19D3"/>
    <w:rsid w:val="009B1E5F"/>
    <w:rsid w:val="009B24BD"/>
    <w:rsid w:val="009B2F84"/>
    <w:rsid w:val="009B3800"/>
    <w:rsid w:val="009B41C5"/>
    <w:rsid w:val="009B4848"/>
    <w:rsid w:val="009B4BE1"/>
    <w:rsid w:val="009B5056"/>
    <w:rsid w:val="009B509C"/>
    <w:rsid w:val="009B548F"/>
    <w:rsid w:val="009B64C9"/>
    <w:rsid w:val="009B70E4"/>
    <w:rsid w:val="009B7301"/>
    <w:rsid w:val="009B7E9B"/>
    <w:rsid w:val="009C0E76"/>
    <w:rsid w:val="009C1300"/>
    <w:rsid w:val="009C1C25"/>
    <w:rsid w:val="009C2F59"/>
    <w:rsid w:val="009C3A74"/>
    <w:rsid w:val="009C43B1"/>
    <w:rsid w:val="009C45D5"/>
    <w:rsid w:val="009C496F"/>
    <w:rsid w:val="009C50E7"/>
    <w:rsid w:val="009C5589"/>
    <w:rsid w:val="009C5594"/>
    <w:rsid w:val="009C5937"/>
    <w:rsid w:val="009C5B2C"/>
    <w:rsid w:val="009C79A0"/>
    <w:rsid w:val="009D00F0"/>
    <w:rsid w:val="009D082A"/>
    <w:rsid w:val="009D0C58"/>
    <w:rsid w:val="009D15B0"/>
    <w:rsid w:val="009D1CD6"/>
    <w:rsid w:val="009D242F"/>
    <w:rsid w:val="009D27A9"/>
    <w:rsid w:val="009D361D"/>
    <w:rsid w:val="009D4061"/>
    <w:rsid w:val="009D4118"/>
    <w:rsid w:val="009D45CA"/>
    <w:rsid w:val="009D54E8"/>
    <w:rsid w:val="009D5E66"/>
    <w:rsid w:val="009D6920"/>
    <w:rsid w:val="009D7788"/>
    <w:rsid w:val="009D783F"/>
    <w:rsid w:val="009D7A9A"/>
    <w:rsid w:val="009D7BB5"/>
    <w:rsid w:val="009D7C1D"/>
    <w:rsid w:val="009E04F4"/>
    <w:rsid w:val="009E15B7"/>
    <w:rsid w:val="009E1D01"/>
    <w:rsid w:val="009E1FEC"/>
    <w:rsid w:val="009E2C64"/>
    <w:rsid w:val="009E2DA7"/>
    <w:rsid w:val="009E3590"/>
    <w:rsid w:val="009E3F4E"/>
    <w:rsid w:val="009E4321"/>
    <w:rsid w:val="009E4AE9"/>
    <w:rsid w:val="009E63CB"/>
    <w:rsid w:val="009E680B"/>
    <w:rsid w:val="009F0150"/>
    <w:rsid w:val="009F08FA"/>
    <w:rsid w:val="009F0DF2"/>
    <w:rsid w:val="009F1286"/>
    <w:rsid w:val="009F17EC"/>
    <w:rsid w:val="009F2C3A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1D9"/>
    <w:rsid w:val="00A02CA3"/>
    <w:rsid w:val="00A03111"/>
    <w:rsid w:val="00A04A02"/>
    <w:rsid w:val="00A05245"/>
    <w:rsid w:val="00A05291"/>
    <w:rsid w:val="00A054BE"/>
    <w:rsid w:val="00A05E54"/>
    <w:rsid w:val="00A05FB5"/>
    <w:rsid w:val="00A06573"/>
    <w:rsid w:val="00A065F6"/>
    <w:rsid w:val="00A06751"/>
    <w:rsid w:val="00A07A1F"/>
    <w:rsid w:val="00A07AD0"/>
    <w:rsid w:val="00A1057E"/>
    <w:rsid w:val="00A10B90"/>
    <w:rsid w:val="00A11257"/>
    <w:rsid w:val="00A1152B"/>
    <w:rsid w:val="00A11933"/>
    <w:rsid w:val="00A11EE3"/>
    <w:rsid w:val="00A121C1"/>
    <w:rsid w:val="00A12275"/>
    <w:rsid w:val="00A131F0"/>
    <w:rsid w:val="00A14C64"/>
    <w:rsid w:val="00A14E1D"/>
    <w:rsid w:val="00A15412"/>
    <w:rsid w:val="00A15998"/>
    <w:rsid w:val="00A15A7C"/>
    <w:rsid w:val="00A15B0E"/>
    <w:rsid w:val="00A15BD7"/>
    <w:rsid w:val="00A15FAF"/>
    <w:rsid w:val="00A1623B"/>
    <w:rsid w:val="00A16733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2DD2"/>
    <w:rsid w:val="00A23714"/>
    <w:rsid w:val="00A24352"/>
    <w:rsid w:val="00A265CF"/>
    <w:rsid w:val="00A26E9E"/>
    <w:rsid w:val="00A271C6"/>
    <w:rsid w:val="00A3041D"/>
    <w:rsid w:val="00A304C4"/>
    <w:rsid w:val="00A309AA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5A00"/>
    <w:rsid w:val="00A360B0"/>
    <w:rsid w:val="00A3676F"/>
    <w:rsid w:val="00A36967"/>
    <w:rsid w:val="00A36C55"/>
    <w:rsid w:val="00A373D0"/>
    <w:rsid w:val="00A376A2"/>
    <w:rsid w:val="00A37847"/>
    <w:rsid w:val="00A37D42"/>
    <w:rsid w:val="00A40D9A"/>
    <w:rsid w:val="00A416F0"/>
    <w:rsid w:val="00A41BAF"/>
    <w:rsid w:val="00A42764"/>
    <w:rsid w:val="00A42973"/>
    <w:rsid w:val="00A45200"/>
    <w:rsid w:val="00A4582B"/>
    <w:rsid w:val="00A45923"/>
    <w:rsid w:val="00A45E08"/>
    <w:rsid w:val="00A45E54"/>
    <w:rsid w:val="00A46E44"/>
    <w:rsid w:val="00A47B31"/>
    <w:rsid w:val="00A47DE8"/>
    <w:rsid w:val="00A5177B"/>
    <w:rsid w:val="00A51894"/>
    <w:rsid w:val="00A51E40"/>
    <w:rsid w:val="00A51EC0"/>
    <w:rsid w:val="00A52601"/>
    <w:rsid w:val="00A5395B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2E33"/>
    <w:rsid w:val="00A6323F"/>
    <w:rsid w:val="00A63FB5"/>
    <w:rsid w:val="00A648D9"/>
    <w:rsid w:val="00A66528"/>
    <w:rsid w:val="00A666E2"/>
    <w:rsid w:val="00A674D0"/>
    <w:rsid w:val="00A67EB2"/>
    <w:rsid w:val="00A7082C"/>
    <w:rsid w:val="00A70D23"/>
    <w:rsid w:val="00A71E5C"/>
    <w:rsid w:val="00A72BA9"/>
    <w:rsid w:val="00A73D0B"/>
    <w:rsid w:val="00A74560"/>
    <w:rsid w:val="00A749FB"/>
    <w:rsid w:val="00A74FF7"/>
    <w:rsid w:val="00A750B7"/>
    <w:rsid w:val="00A75839"/>
    <w:rsid w:val="00A76748"/>
    <w:rsid w:val="00A77708"/>
    <w:rsid w:val="00A77B8F"/>
    <w:rsid w:val="00A77BBD"/>
    <w:rsid w:val="00A80B30"/>
    <w:rsid w:val="00A80D0E"/>
    <w:rsid w:val="00A80DCD"/>
    <w:rsid w:val="00A81551"/>
    <w:rsid w:val="00A8161A"/>
    <w:rsid w:val="00A81DF4"/>
    <w:rsid w:val="00A81E4E"/>
    <w:rsid w:val="00A81EF5"/>
    <w:rsid w:val="00A822A4"/>
    <w:rsid w:val="00A8237A"/>
    <w:rsid w:val="00A8241C"/>
    <w:rsid w:val="00A82736"/>
    <w:rsid w:val="00A83411"/>
    <w:rsid w:val="00A8341F"/>
    <w:rsid w:val="00A83CA3"/>
    <w:rsid w:val="00A83EBC"/>
    <w:rsid w:val="00A84633"/>
    <w:rsid w:val="00A84703"/>
    <w:rsid w:val="00A848F8"/>
    <w:rsid w:val="00A84A38"/>
    <w:rsid w:val="00A84F6A"/>
    <w:rsid w:val="00A851E2"/>
    <w:rsid w:val="00A859D0"/>
    <w:rsid w:val="00A87868"/>
    <w:rsid w:val="00A87DEA"/>
    <w:rsid w:val="00A87E5E"/>
    <w:rsid w:val="00A9003B"/>
    <w:rsid w:val="00A9008B"/>
    <w:rsid w:val="00A90896"/>
    <w:rsid w:val="00A90917"/>
    <w:rsid w:val="00A91077"/>
    <w:rsid w:val="00A91C1B"/>
    <w:rsid w:val="00A940B5"/>
    <w:rsid w:val="00A950EB"/>
    <w:rsid w:val="00A95250"/>
    <w:rsid w:val="00A95DDF"/>
    <w:rsid w:val="00A96C01"/>
    <w:rsid w:val="00A97214"/>
    <w:rsid w:val="00A97258"/>
    <w:rsid w:val="00A9739C"/>
    <w:rsid w:val="00A974B9"/>
    <w:rsid w:val="00A9793A"/>
    <w:rsid w:val="00AA00F6"/>
    <w:rsid w:val="00AA0EE5"/>
    <w:rsid w:val="00AA1BCC"/>
    <w:rsid w:val="00AA24D6"/>
    <w:rsid w:val="00AA2EA9"/>
    <w:rsid w:val="00AA357B"/>
    <w:rsid w:val="00AA3768"/>
    <w:rsid w:val="00AA3899"/>
    <w:rsid w:val="00AA39B7"/>
    <w:rsid w:val="00AA4342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258F"/>
    <w:rsid w:val="00AB404E"/>
    <w:rsid w:val="00AB4290"/>
    <w:rsid w:val="00AB5101"/>
    <w:rsid w:val="00AB5B68"/>
    <w:rsid w:val="00AC061F"/>
    <w:rsid w:val="00AC06F2"/>
    <w:rsid w:val="00AC098B"/>
    <w:rsid w:val="00AC0D6E"/>
    <w:rsid w:val="00AC1380"/>
    <w:rsid w:val="00AC1CF5"/>
    <w:rsid w:val="00AC1E1E"/>
    <w:rsid w:val="00AC20F7"/>
    <w:rsid w:val="00AC21D9"/>
    <w:rsid w:val="00AC2FF5"/>
    <w:rsid w:val="00AC3259"/>
    <w:rsid w:val="00AC3359"/>
    <w:rsid w:val="00AC37B8"/>
    <w:rsid w:val="00AC5697"/>
    <w:rsid w:val="00AC6096"/>
    <w:rsid w:val="00AC64C5"/>
    <w:rsid w:val="00AC6B90"/>
    <w:rsid w:val="00AC74C8"/>
    <w:rsid w:val="00AC7BD3"/>
    <w:rsid w:val="00AC7C96"/>
    <w:rsid w:val="00AD0CA4"/>
    <w:rsid w:val="00AD20D5"/>
    <w:rsid w:val="00AD2A5D"/>
    <w:rsid w:val="00AD2D7C"/>
    <w:rsid w:val="00AD3967"/>
    <w:rsid w:val="00AD3F99"/>
    <w:rsid w:val="00AD5837"/>
    <w:rsid w:val="00AD62F1"/>
    <w:rsid w:val="00AD63CC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67A"/>
    <w:rsid w:val="00AE5A4C"/>
    <w:rsid w:val="00AE604F"/>
    <w:rsid w:val="00AE6183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39D8"/>
    <w:rsid w:val="00AF4F46"/>
    <w:rsid w:val="00AF5456"/>
    <w:rsid w:val="00AF5B0B"/>
    <w:rsid w:val="00AF64F9"/>
    <w:rsid w:val="00AF656A"/>
    <w:rsid w:val="00AF6B16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70D"/>
    <w:rsid w:val="00B01AA3"/>
    <w:rsid w:val="00B01FD1"/>
    <w:rsid w:val="00B02202"/>
    <w:rsid w:val="00B023BC"/>
    <w:rsid w:val="00B02716"/>
    <w:rsid w:val="00B03096"/>
    <w:rsid w:val="00B032A7"/>
    <w:rsid w:val="00B04A6E"/>
    <w:rsid w:val="00B04C41"/>
    <w:rsid w:val="00B04D6E"/>
    <w:rsid w:val="00B04FA2"/>
    <w:rsid w:val="00B0566D"/>
    <w:rsid w:val="00B05F29"/>
    <w:rsid w:val="00B06707"/>
    <w:rsid w:val="00B0709B"/>
    <w:rsid w:val="00B07226"/>
    <w:rsid w:val="00B07489"/>
    <w:rsid w:val="00B0775F"/>
    <w:rsid w:val="00B078C1"/>
    <w:rsid w:val="00B07E05"/>
    <w:rsid w:val="00B11272"/>
    <w:rsid w:val="00B1157F"/>
    <w:rsid w:val="00B119DA"/>
    <w:rsid w:val="00B11DB3"/>
    <w:rsid w:val="00B124AF"/>
    <w:rsid w:val="00B126A3"/>
    <w:rsid w:val="00B127AA"/>
    <w:rsid w:val="00B12924"/>
    <w:rsid w:val="00B1385E"/>
    <w:rsid w:val="00B14493"/>
    <w:rsid w:val="00B146F4"/>
    <w:rsid w:val="00B14FAE"/>
    <w:rsid w:val="00B16BE7"/>
    <w:rsid w:val="00B170AF"/>
    <w:rsid w:val="00B17F35"/>
    <w:rsid w:val="00B21684"/>
    <w:rsid w:val="00B21A89"/>
    <w:rsid w:val="00B223C7"/>
    <w:rsid w:val="00B226BD"/>
    <w:rsid w:val="00B22756"/>
    <w:rsid w:val="00B22C30"/>
    <w:rsid w:val="00B23190"/>
    <w:rsid w:val="00B2334A"/>
    <w:rsid w:val="00B23511"/>
    <w:rsid w:val="00B2379A"/>
    <w:rsid w:val="00B2388A"/>
    <w:rsid w:val="00B23983"/>
    <w:rsid w:val="00B23E2B"/>
    <w:rsid w:val="00B24455"/>
    <w:rsid w:val="00B2495E"/>
    <w:rsid w:val="00B24A0E"/>
    <w:rsid w:val="00B24D00"/>
    <w:rsid w:val="00B25135"/>
    <w:rsid w:val="00B25232"/>
    <w:rsid w:val="00B25599"/>
    <w:rsid w:val="00B26016"/>
    <w:rsid w:val="00B26103"/>
    <w:rsid w:val="00B26C94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7B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58D"/>
    <w:rsid w:val="00B418E3"/>
    <w:rsid w:val="00B421F0"/>
    <w:rsid w:val="00B429DF"/>
    <w:rsid w:val="00B42B7A"/>
    <w:rsid w:val="00B4318C"/>
    <w:rsid w:val="00B43A85"/>
    <w:rsid w:val="00B43D89"/>
    <w:rsid w:val="00B43EFD"/>
    <w:rsid w:val="00B44C0F"/>
    <w:rsid w:val="00B453B9"/>
    <w:rsid w:val="00B455AC"/>
    <w:rsid w:val="00B455F2"/>
    <w:rsid w:val="00B457F8"/>
    <w:rsid w:val="00B458D9"/>
    <w:rsid w:val="00B45FB5"/>
    <w:rsid w:val="00B46AEC"/>
    <w:rsid w:val="00B46B3E"/>
    <w:rsid w:val="00B46D67"/>
    <w:rsid w:val="00B477E2"/>
    <w:rsid w:val="00B47AA1"/>
    <w:rsid w:val="00B50A74"/>
    <w:rsid w:val="00B50D84"/>
    <w:rsid w:val="00B51800"/>
    <w:rsid w:val="00B52683"/>
    <w:rsid w:val="00B5294E"/>
    <w:rsid w:val="00B5327C"/>
    <w:rsid w:val="00B536A0"/>
    <w:rsid w:val="00B536B3"/>
    <w:rsid w:val="00B53706"/>
    <w:rsid w:val="00B5399D"/>
    <w:rsid w:val="00B53AAC"/>
    <w:rsid w:val="00B53EB7"/>
    <w:rsid w:val="00B53F52"/>
    <w:rsid w:val="00B54000"/>
    <w:rsid w:val="00B55454"/>
    <w:rsid w:val="00B55836"/>
    <w:rsid w:val="00B5635F"/>
    <w:rsid w:val="00B5653B"/>
    <w:rsid w:val="00B60573"/>
    <w:rsid w:val="00B61372"/>
    <w:rsid w:val="00B63872"/>
    <w:rsid w:val="00B64169"/>
    <w:rsid w:val="00B64256"/>
    <w:rsid w:val="00B6433B"/>
    <w:rsid w:val="00B64560"/>
    <w:rsid w:val="00B64633"/>
    <w:rsid w:val="00B6476F"/>
    <w:rsid w:val="00B64CAB"/>
    <w:rsid w:val="00B657DF"/>
    <w:rsid w:val="00B65B40"/>
    <w:rsid w:val="00B661B9"/>
    <w:rsid w:val="00B66C73"/>
    <w:rsid w:val="00B66D3A"/>
    <w:rsid w:val="00B678E0"/>
    <w:rsid w:val="00B71353"/>
    <w:rsid w:val="00B71E6B"/>
    <w:rsid w:val="00B72114"/>
    <w:rsid w:val="00B7218B"/>
    <w:rsid w:val="00B72524"/>
    <w:rsid w:val="00B73EAC"/>
    <w:rsid w:val="00B73EAE"/>
    <w:rsid w:val="00B74420"/>
    <w:rsid w:val="00B74AA9"/>
    <w:rsid w:val="00B75415"/>
    <w:rsid w:val="00B756F5"/>
    <w:rsid w:val="00B759F1"/>
    <w:rsid w:val="00B75C40"/>
    <w:rsid w:val="00B765FF"/>
    <w:rsid w:val="00B773F1"/>
    <w:rsid w:val="00B77506"/>
    <w:rsid w:val="00B776C3"/>
    <w:rsid w:val="00B80577"/>
    <w:rsid w:val="00B806D8"/>
    <w:rsid w:val="00B81AF3"/>
    <w:rsid w:val="00B81DAA"/>
    <w:rsid w:val="00B82BD0"/>
    <w:rsid w:val="00B82CC1"/>
    <w:rsid w:val="00B831D4"/>
    <w:rsid w:val="00B8350B"/>
    <w:rsid w:val="00B835F9"/>
    <w:rsid w:val="00B84398"/>
    <w:rsid w:val="00B84EBF"/>
    <w:rsid w:val="00B864EF"/>
    <w:rsid w:val="00B86814"/>
    <w:rsid w:val="00B868BB"/>
    <w:rsid w:val="00B8709A"/>
    <w:rsid w:val="00B87374"/>
    <w:rsid w:val="00B87478"/>
    <w:rsid w:val="00B90714"/>
    <w:rsid w:val="00B90A43"/>
    <w:rsid w:val="00B90D04"/>
    <w:rsid w:val="00B912BE"/>
    <w:rsid w:val="00B926CE"/>
    <w:rsid w:val="00B92D23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8D"/>
    <w:rsid w:val="00B974E7"/>
    <w:rsid w:val="00B974F3"/>
    <w:rsid w:val="00BA0181"/>
    <w:rsid w:val="00BA0B51"/>
    <w:rsid w:val="00BA1E96"/>
    <w:rsid w:val="00BA20D6"/>
    <w:rsid w:val="00BA2E9F"/>
    <w:rsid w:val="00BA4D5B"/>
    <w:rsid w:val="00BA523E"/>
    <w:rsid w:val="00BA584B"/>
    <w:rsid w:val="00BA58A7"/>
    <w:rsid w:val="00BA599B"/>
    <w:rsid w:val="00BA7480"/>
    <w:rsid w:val="00BA758E"/>
    <w:rsid w:val="00BA7CAE"/>
    <w:rsid w:val="00BB031A"/>
    <w:rsid w:val="00BB0365"/>
    <w:rsid w:val="00BB1A19"/>
    <w:rsid w:val="00BB1BFD"/>
    <w:rsid w:val="00BB2F64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0EF"/>
    <w:rsid w:val="00BC2177"/>
    <w:rsid w:val="00BC2264"/>
    <w:rsid w:val="00BC3D19"/>
    <w:rsid w:val="00BC41B7"/>
    <w:rsid w:val="00BC47FE"/>
    <w:rsid w:val="00BC4D79"/>
    <w:rsid w:val="00BC571C"/>
    <w:rsid w:val="00BC5957"/>
    <w:rsid w:val="00BC7013"/>
    <w:rsid w:val="00BD13AA"/>
    <w:rsid w:val="00BD20A5"/>
    <w:rsid w:val="00BD2512"/>
    <w:rsid w:val="00BD257C"/>
    <w:rsid w:val="00BD28EF"/>
    <w:rsid w:val="00BD29C8"/>
    <w:rsid w:val="00BD2EE7"/>
    <w:rsid w:val="00BD3285"/>
    <w:rsid w:val="00BD454D"/>
    <w:rsid w:val="00BD4742"/>
    <w:rsid w:val="00BD488C"/>
    <w:rsid w:val="00BD717E"/>
    <w:rsid w:val="00BD7253"/>
    <w:rsid w:val="00BD7CE4"/>
    <w:rsid w:val="00BE00C6"/>
    <w:rsid w:val="00BE0285"/>
    <w:rsid w:val="00BE044E"/>
    <w:rsid w:val="00BE15E2"/>
    <w:rsid w:val="00BE177F"/>
    <w:rsid w:val="00BE1868"/>
    <w:rsid w:val="00BE1F45"/>
    <w:rsid w:val="00BE2261"/>
    <w:rsid w:val="00BE22EB"/>
    <w:rsid w:val="00BE2810"/>
    <w:rsid w:val="00BE32BD"/>
    <w:rsid w:val="00BE3417"/>
    <w:rsid w:val="00BE3826"/>
    <w:rsid w:val="00BE43E3"/>
    <w:rsid w:val="00BE471F"/>
    <w:rsid w:val="00BE487A"/>
    <w:rsid w:val="00BE4A10"/>
    <w:rsid w:val="00BE544D"/>
    <w:rsid w:val="00BE55E3"/>
    <w:rsid w:val="00BE5F19"/>
    <w:rsid w:val="00BE64A1"/>
    <w:rsid w:val="00BE65D4"/>
    <w:rsid w:val="00BE732E"/>
    <w:rsid w:val="00BE769A"/>
    <w:rsid w:val="00BF0156"/>
    <w:rsid w:val="00BF053D"/>
    <w:rsid w:val="00BF12BB"/>
    <w:rsid w:val="00BF1513"/>
    <w:rsid w:val="00BF213F"/>
    <w:rsid w:val="00BF272B"/>
    <w:rsid w:val="00BF276C"/>
    <w:rsid w:val="00BF2D01"/>
    <w:rsid w:val="00BF32D4"/>
    <w:rsid w:val="00BF33AA"/>
    <w:rsid w:val="00BF364D"/>
    <w:rsid w:val="00BF44ED"/>
    <w:rsid w:val="00BF476D"/>
    <w:rsid w:val="00BF53C7"/>
    <w:rsid w:val="00BF5CC2"/>
    <w:rsid w:val="00BF70E7"/>
    <w:rsid w:val="00BF7BE0"/>
    <w:rsid w:val="00C00BD0"/>
    <w:rsid w:val="00C00E79"/>
    <w:rsid w:val="00C00FD9"/>
    <w:rsid w:val="00C01672"/>
    <w:rsid w:val="00C01AF0"/>
    <w:rsid w:val="00C01B6A"/>
    <w:rsid w:val="00C01D3C"/>
    <w:rsid w:val="00C0232F"/>
    <w:rsid w:val="00C039FF"/>
    <w:rsid w:val="00C03A76"/>
    <w:rsid w:val="00C03AC3"/>
    <w:rsid w:val="00C0427B"/>
    <w:rsid w:val="00C042FB"/>
    <w:rsid w:val="00C04F71"/>
    <w:rsid w:val="00C050E3"/>
    <w:rsid w:val="00C0514F"/>
    <w:rsid w:val="00C06B61"/>
    <w:rsid w:val="00C0759B"/>
    <w:rsid w:val="00C07CF2"/>
    <w:rsid w:val="00C12444"/>
    <w:rsid w:val="00C13C50"/>
    <w:rsid w:val="00C14255"/>
    <w:rsid w:val="00C146F0"/>
    <w:rsid w:val="00C14F94"/>
    <w:rsid w:val="00C15A77"/>
    <w:rsid w:val="00C15F1C"/>
    <w:rsid w:val="00C160AA"/>
    <w:rsid w:val="00C16E44"/>
    <w:rsid w:val="00C17536"/>
    <w:rsid w:val="00C20167"/>
    <w:rsid w:val="00C20196"/>
    <w:rsid w:val="00C20659"/>
    <w:rsid w:val="00C20981"/>
    <w:rsid w:val="00C218AA"/>
    <w:rsid w:val="00C21F79"/>
    <w:rsid w:val="00C22002"/>
    <w:rsid w:val="00C224F5"/>
    <w:rsid w:val="00C23A4C"/>
    <w:rsid w:val="00C23E30"/>
    <w:rsid w:val="00C23E33"/>
    <w:rsid w:val="00C24103"/>
    <w:rsid w:val="00C24423"/>
    <w:rsid w:val="00C24E13"/>
    <w:rsid w:val="00C24F41"/>
    <w:rsid w:val="00C25026"/>
    <w:rsid w:val="00C25288"/>
    <w:rsid w:val="00C2589F"/>
    <w:rsid w:val="00C2607F"/>
    <w:rsid w:val="00C26AFB"/>
    <w:rsid w:val="00C2706C"/>
    <w:rsid w:val="00C27841"/>
    <w:rsid w:val="00C27886"/>
    <w:rsid w:val="00C27FFB"/>
    <w:rsid w:val="00C3046A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4A1A"/>
    <w:rsid w:val="00C3505B"/>
    <w:rsid w:val="00C358BA"/>
    <w:rsid w:val="00C35938"/>
    <w:rsid w:val="00C359AC"/>
    <w:rsid w:val="00C3608E"/>
    <w:rsid w:val="00C36519"/>
    <w:rsid w:val="00C367B4"/>
    <w:rsid w:val="00C37012"/>
    <w:rsid w:val="00C37383"/>
    <w:rsid w:val="00C37397"/>
    <w:rsid w:val="00C37CAB"/>
    <w:rsid w:val="00C4080A"/>
    <w:rsid w:val="00C40AC7"/>
    <w:rsid w:val="00C40E73"/>
    <w:rsid w:val="00C41062"/>
    <w:rsid w:val="00C41502"/>
    <w:rsid w:val="00C42018"/>
    <w:rsid w:val="00C4208D"/>
    <w:rsid w:val="00C4262F"/>
    <w:rsid w:val="00C42957"/>
    <w:rsid w:val="00C42D14"/>
    <w:rsid w:val="00C432E4"/>
    <w:rsid w:val="00C433FE"/>
    <w:rsid w:val="00C43570"/>
    <w:rsid w:val="00C43B3C"/>
    <w:rsid w:val="00C44E72"/>
    <w:rsid w:val="00C4511D"/>
    <w:rsid w:val="00C45778"/>
    <w:rsid w:val="00C45830"/>
    <w:rsid w:val="00C45C37"/>
    <w:rsid w:val="00C45DCD"/>
    <w:rsid w:val="00C46667"/>
    <w:rsid w:val="00C46C38"/>
    <w:rsid w:val="00C479E9"/>
    <w:rsid w:val="00C47F7A"/>
    <w:rsid w:val="00C5067D"/>
    <w:rsid w:val="00C50A8D"/>
    <w:rsid w:val="00C51DBF"/>
    <w:rsid w:val="00C52D8E"/>
    <w:rsid w:val="00C53B26"/>
    <w:rsid w:val="00C53C67"/>
    <w:rsid w:val="00C55CC0"/>
    <w:rsid w:val="00C563A1"/>
    <w:rsid w:val="00C56680"/>
    <w:rsid w:val="00C56DA5"/>
    <w:rsid w:val="00C56E9C"/>
    <w:rsid w:val="00C57A3C"/>
    <w:rsid w:val="00C60A89"/>
    <w:rsid w:val="00C60DD7"/>
    <w:rsid w:val="00C62345"/>
    <w:rsid w:val="00C62D35"/>
    <w:rsid w:val="00C63CE6"/>
    <w:rsid w:val="00C64ACC"/>
    <w:rsid w:val="00C653DF"/>
    <w:rsid w:val="00C65838"/>
    <w:rsid w:val="00C660D1"/>
    <w:rsid w:val="00C666F9"/>
    <w:rsid w:val="00C67214"/>
    <w:rsid w:val="00C7039E"/>
    <w:rsid w:val="00C705B7"/>
    <w:rsid w:val="00C70766"/>
    <w:rsid w:val="00C71748"/>
    <w:rsid w:val="00C7361D"/>
    <w:rsid w:val="00C73E94"/>
    <w:rsid w:val="00C7412B"/>
    <w:rsid w:val="00C750D2"/>
    <w:rsid w:val="00C75224"/>
    <w:rsid w:val="00C756B0"/>
    <w:rsid w:val="00C75DC5"/>
    <w:rsid w:val="00C7667D"/>
    <w:rsid w:val="00C76BA2"/>
    <w:rsid w:val="00C76BB6"/>
    <w:rsid w:val="00C76E27"/>
    <w:rsid w:val="00C772F3"/>
    <w:rsid w:val="00C77671"/>
    <w:rsid w:val="00C77677"/>
    <w:rsid w:val="00C80A52"/>
    <w:rsid w:val="00C81526"/>
    <w:rsid w:val="00C815F0"/>
    <w:rsid w:val="00C81BF2"/>
    <w:rsid w:val="00C81C29"/>
    <w:rsid w:val="00C8240C"/>
    <w:rsid w:val="00C83337"/>
    <w:rsid w:val="00C83B25"/>
    <w:rsid w:val="00C84928"/>
    <w:rsid w:val="00C84DFA"/>
    <w:rsid w:val="00C84FAC"/>
    <w:rsid w:val="00C853DA"/>
    <w:rsid w:val="00C8631E"/>
    <w:rsid w:val="00C86CD5"/>
    <w:rsid w:val="00C87578"/>
    <w:rsid w:val="00C87A89"/>
    <w:rsid w:val="00C906F1"/>
    <w:rsid w:val="00C90804"/>
    <w:rsid w:val="00C90D70"/>
    <w:rsid w:val="00C90EB6"/>
    <w:rsid w:val="00C90EDA"/>
    <w:rsid w:val="00C91463"/>
    <w:rsid w:val="00C9228C"/>
    <w:rsid w:val="00C940DB"/>
    <w:rsid w:val="00C953D9"/>
    <w:rsid w:val="00C95431"/>
    <w:rsid w:val="00C95CE0"/>
    <w:rsid w:val="00C95F43"/>
    <w:rsid w:val="00C97B27"/>
    <w:rsid w:val="00C97C72"/>
    <w:rsid w:val="00C97F0D"/>
    <w:rsid w:val="00C97FBA"/>
    <w:rsid w:val="00C97FC9"/>
    <w:rsid w:val="00CA07A7"/>
    <w:rsid w:val="00CA0BCF"/>
    <w:rsid w:val="00CA216A"/>
    <w:rsid w:val="00CA2EEA"/>
    <w:rsid w:val="00CA2F62"/>
    <w:rsid w:val="00CA3157"/>
    <w:rsid w:val="00CA3AAB"/>
    <w:rsid w:val="00CA4DCC"/>
    <w:rsid w:val="00CA4F57"/>
    <w:rsid w:val="00CA5E9C"/>
    <w:rsid w:val="00CA679D"/>
    <w:rsid w:val="00CA766F"/>
    <w:rsid w:val="00CA7BA3"/>
    <w:rsid w:val="00CA7EA9"/>
    <w:rsid w:val="00CB00D1"/>
    <w:rsid w:val="00CB0196"/>
    <w:rsid w:val="00CB0767"/>
    <w:rsid w:val="00CB0A0E"/>
    <w:rsid w:val="00CB13CD"/>
    <w:rsid w:val="00CB177A"/>
    <w:rsid w:val="00CB29BA"/>
    <w:rsid w:val="00CB4123"/>
    <w:rsid w:val="00CB49D6"/>
    <w:rsid w:val="00CB4CF9"/>
    <w:rsid w:val="00CB4EF2"/>
    <w:rsid w:val="00CB56BA"/>
    <w:rsid w:val="00CB574E"/>
    <w:rsid w:val="00CB5AF6"/>
    <w:rsid w:val="00CB647B"/>
    <w:rsid w:val="00CB6A52"/>
    <w:rsid w:val="00CB7D3F"/>
    <w:rsid w:val="00CB7D7F"/>
    <w:rsid w:val="00CC0B4A"/>
    <w:rsid w:val="00CC1472"/>
    <w:rsid w:val="00CC154B"/>
    <w:rsid w:val="00CC1BD7"/>
    <w:rsid w:val="00CC3520"/>
    <w:rsid w:val="00CC368B"/>
    <w:rsid w:val="00CC3FD9"/>
    <w:rsid w:val="00CC4099"/>
    <w:rsid w:val="00CC429A"/>
    <w:rsid w:val="00CC5DEE"/>
    <w:rsid w:val="00CC6132"/>
    <w:rsid w:val="00CC7CC9"/>
    <w:rsid w:val="00CD0945"/>
    <w:rsid w:val="00CD0F31"/>
    <w:rsid w:val="00CD0F66"/>
    <w:rsid w:val="00CD15EC"/>
    <w:rsid w:val="00CD25C1"/>
    <w:rsid w:val="00CD2850"/>
    <w:rsid w:val="00CD3764"/>
    <w:rsid w:val="00CD39D6"/>
    <w:rsid w:val="00CD3BBF"/>
    <w:rsid w:val="00CD484C"/>
    <w:rsid w:val="00CD4FC1"/>
    <w:rsid w:val="00CD529C"/>
    <w:rsid w:val="00CD5BAF"/>
    <w:rsid w:val="00CD5DB7"/>
    <w:rsid w:val="00CD5E2F"/>
    <w:rsid w:val="00CD6761"/>
    <w:rsid w:val="00CD7414"/>
    <w:rsid w:val="00CD792E"/>
    <w:rsid w:val="00CD7C34"/>
    <w:rsid w:val="00CD7D49"/>
    <w:rsid w:val="00CE02F1"/>
    <w:rsid w:val="00CE038F"/>
    <w:rsid w:val="00CE08D5"/>
    <w:rsid w:val="00CE0AFE"/>
    <w:rsid w:val="00CE111A"/>
    <w:rsid w:val="00CE183F"/>
    <w:rsid w:val="00CE1EF5"/>
    <w:rsid w:val="00CE2562"/>
    <w:rsid w:val="00CE27DD"/>
    <w:rsid w:val="00CE2DFD"/>
    <w:rsid w:val="00CE30F3"/>
    <w:rsid w:val="00CE3441"/>
    <w:rsid w:val="00CE3C9D"/>
    <w:rsid w:val="00CE3F89"/>
    <w:rsid w:val="00CE40B7"/>
    <w:rsid w:val="00CE4AC6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00F4"/>
    <w:rsid w:val="00CF12E0"/>
    <w:rsid w:val="00CF160F"/>
    <w:rsid w:val="00CF21C0"/>
    <w:rsid w:val="00CF3966"/>
    <w:rsid w:val="00CF4529"/>
    <w:rsid w:val="00CF4A8F"/>
    <w:rsid w:val="00CF4C4A"/>
    <w:rsid w:val="00CF52A1"/>
    <w:rsid w:val="00CF61FE"/>
    <w:rsid w:val="00CF65E9"/>
    <w:rsid w:val="00CF6A1C"/>
    <w:rsid w:val="00CF6C40"/>
    <w:rsid w:val="00CF7771"/>
    <w:rsid w:val="00CF794D"/>
    <w:rsid w:val="00CF7F65"/>
    <w:rsid w:val="00D00E2E"/>
    <w:rsid w:val="00D02120"/>
    <w:rsid w:val="00D025F3"/>
    <w:rsid w:val="00D030A6"/>
    <w:rsid w:val="00D034FC"/>
    <w:rsid w:val="00D03E2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2A4"/>
    <w:rsid w:val="00D07A7A"/>
    <w:rsid w:val="00D07D9E"/>
    <w:rsid w:val="00D101C3"/>
    <w:rsid w:val="00D11D73"/>
    <w:rsid w:val="00D123D7"/>
    <w:rsid w:val="00D1259A"/>
    <w:rsid w:val="00D12BB3"/>
    <w:rsid w:val="00D12C44"/>
    <w:rsid w:val="00D13248"/>
    <w:rsid w:val="00D135E4"/>
    <w:rsid w:val="00D14A35"/>
    <w:rsid w:val="00D14CA4"/>
    <w:rsid w:val="00D150F0"/>
    <w:rsid w:val="00D1553A"/>
    <w:rsid w:val="00D15902"/>
    <w:rsid w:val="00D1594B"/>
    <w:rsid w:val="00D1598B"/>
    <w:rsid w:val="00D15FF6"/>
    <w:rsid w:val="00D16052"/>
    <w:rsid w:val="00D16285"/>
    <w:rsid w:val="00D16356"/>
    <w:rsid w:val="00D167D5"/>
    <w:rsid w:val="00D16B4B"/>
    <w:rsid w:val="00D16E14"/>
    <w:rsid w:val="00D16F41"/>
    <w:rsid w:val="00D173A3"/>
    <w:rsid w:val="00D174AB"/>
    <w:rsid w:val="00D17901"/>
    <w:rsid w:val="00D20BF2"/>
    <w:rsid w:val="00D21059"/>
    <w:rsid w:val="00D21DAC"/>
    <w:rsid w:val="00D22323"/>
    <w:rsid w:val="00D24400"/>
    <w:rsid w:val="00D247C6"/>
    <w:rsid w:val="00D24DAE"/>
    <w:rsid w:val="00D254A2"/>
    <w:rsid w:val="00D2550E"/>
    <w:rsid w:val="00D25EBB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27F"/>
    <w:rsid w:val="00D3236E"/>
    <w:rsid w:val="00D332F4"/>
    <w:rsid w:val="00D33411"/>
    <w:rsid w:val="00D3370A"/>
    <w:rsid w:val="00D33BC7"/>
    <w:rsid w:val="00D33E04"/>
    <w:rsid w:val="00D33F5C"/>
    <w:rsid w:val="00D3495D"/>
    <w:rsid w:val="00D35AAC"/>
    <w:rsid w:val="00D36023"/>
    <w:rsid w:val="00D3629D"/>
    <w:rsid w:val="00D369E4"/>
    <w:rsid w:val="00D40692"/>
    <w:rsid w:val="00D40899"/>
    <w:rsid w:val="00D40C92"/>
    <w:rsid w:val="00D40D73"/>
    <w:rsid w:val="00D41B96"/>
    <w:rsid w:val="00D42187"/>
    <w:rsid w:val="00D421FE"/>
    <w:rsid w:val="00D4241B"/>
    <w:rsid w:val="00D4268E"/>
    <w:rsid w:val="00D43576"/>
    <w:rsid w:val="00D43DD9"/>
    <w:rsid w:val="00D4489E"/>
    <w:rsid w:val="00D44956"/>
    <w:rsid w:val="00D45681"/>
    <w:rsid w:val="00D479A8"/>
    <w:rsid w:val="00D47C07"/>
    <w:rsid w:val="00D5023B"/>
    <w:rsid w:val="00D50667"/>
    <w:rsid w:val="00D507AB"/>
    <w:rsid w:val="00D50946"/>
    <w:rsid w:val="00D50E04"/>
    <w:rsid w:val="00D50E8E"/>
    <w:rsid w:val="00D50EAD"/>
    <w:rsid w:val="00D511B0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C59"/>
    <w:rsid w:val="00D53D1A"/>
    <w:rsid w:val="00D54399"/>
    <w:rsid w:val="00D547EF"/>
    <w:rsid w:val="00D55367"/>
    <w:rsid w:val="00D556EF"/>
    <w:rsid w:val="00D557F3"/>
    <w:rsid w:val="00D55890"/>
    <w:rsid w:val="00D55BF1"/>
    <w:rsid w:val="00D55C6A"/>
    <w:rsid w:val="00D55C74"/>
    <w:rsid w:val="00D56213"/>
    <w:rsid w:val="00D567E3"/>
    <w:rsid w:val="00D56A02"/>
    <w:rsid w:val="00D57C63"/>
    <w:rsid w:val="00D57F6B"/>
    <w:rsid w:val="00D6135E"/>
    <w:rsid w:val="00D62B07"/>
    <w:rsid w:val="00D631AA"/>
    <w:rsid w:val="00D63B2B"/>
    <w:rsid w:val="00D64068"/>
    <w:rsid w:val="00D64861"/>
    <w:rsid w:val="00D64A4B"/>
    <w:rsid w:val="00D6567C"/>
    <w:rsid w:val="00D6634E"/>
    <w:rsid w:val="00D66FA7"/>
    <w:rsid w:val="00D67330"/>
    <w:rsid w:val="00D67D0C"/>
    <w:rsid w:val="00D700D0"/>
    <w:rsid w:val="00D7036D"/>
    <w:rsid w:val="00D7063A"/>
    <w:rsid w:val="00D707C6"/>
    <w:rsid w:val="00D70A44"/>
    <w:rsid w:val="00D7182F"/>
    <w:rsid w:val="00D71DEF"/>
    <w:rsid w:val="00D72C14"/>
    <w:rsid w:val="00D7381C"/>
    <w:rsid w:val="00D73E32"/>
    <w:rsid w:val="00D73E8D"/>
    <w:rsid w:val="00D74087"/>
    <w:rsid w:val="00D74821"/>
    <w:rsid w:val="00D74C05"/>
    <w:rsid w:val="00D74C0F"/>
    <w:rsid w:val="00D751FD"/>
    <w:rsid w:val="00D7533A"/>
    <w:rsid w:val="00D75543"/>
    <w:rsid w:val="00D764D0"/>
    <w:rsid w:val="00D7661F"/>
    <w:rsid w:val="00D769F0"/>
    <w:rsid w:val="00D76A6D"/>
    <w:rsid w:val="00D76FB4"/>
    <w:rsid w:val="00D802CB"/>
    <w:rsid w:val="00D80954"/>
    <w:rsid w:val="00D80A2E"/>
    <w:rsid w:val="00D80C1A"/>
    <w:rsid w:val="00D80ECE"/>
    <w:rsid w:val="00D813AA"/>
    <w:rsid w:val="00D81607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093"/>
    <w:rsid w:val="00D93533"/>
    <w:rsid w:val="00D93888"/>
    <w:rsid w:val="00D93A1E"/>
    <w:rsid w:val="00D93B1F"/>
    <w:rsid w:val="00D93C94"/>
    <w:rsid w:val="00D93EBF"/>
    <w:rsid w:val="00D9414D"/>
    <w:rsid w:val="00D943E2"/>
    <w:rsid w:val="00D94803"/>
    <w:rsid w:val="00D94CDA"/>
    <w:rsid w:val="00D952EC"/>
    <w:rsid w:val="00D95495"/>
    <w:rsid w:val="00D95CFF"/>
    <w:rsid w:val="00D96233"/>
    <w:rsid w:val="00D9665C"/>
    <w:rsid w:val="00D96A64"/>
    <w:rsid w:val="00D96C7F"/>
    <w:rsid w:val="00D97198"/>
    <w:rsid w:val="00D974F6"/>
    <w:rsid w:val="00D97760"/>
    <w:rsid w:val="00DA044E"/>
    <w:rsid w:val="00DA0CFF"/>
    <w:rsid w:val="00DA10CE"/>
    <w:rsid w:val="00DA1A22"/>
    <w:rsid w:val="00DA1C52"/>
    <w:rsid w:val="00DA1E8E"/>
    <w:rsid w:val="00DA2305"/>
    <w:rsid w:val="00DA234B"/>
    <w:rsid w:val="00DA2584"/>
    <w:rsid w:val="00DA2652"/>
    <w:rsid w:val="00DA3A92"/>
    <w:rsid w:val="00DA3B01"/>
    <w:rsid w:val="00DA3C6F"/>
    <w:rsid w:val="00DA41E4"/>
    <w:rsid w:val="00DA434C"/>
    <w:rsid w:val="00DA48A1"/>
    <w:rsid w:val="00DA4B9C"/>
    <w:rsid w:val="00DA4FC4"/>
    <w:rsid w:val="00DA51AF"/>
    <w:rsid w:val="00DA5B08"/>
    <w:rsid w:val="00DA5CD7"/>
    <w:rsid w:val="00DA5F1D"/>
    <w:rsid w:val="00DA64F0"/>
    <w:rsid w:val="00DA6D48"/>
    <w:rsid w:val="00DA7605"/>
    <w:rsid w:val="00DA774E"/>
    <w:rsid w:val="00DB080B"/>
    <w:rsid w:val="00DB1034"/>
    <w:rsid w:val="00DB1545"/>
    <w:rsid w:val="00DB190B"/>
    <w:rsid w:val="00DB23C0"/>
    <w:rsid w:val="00DB253D"/>
    <w:rsid w:val="00DB254E"/>
    <w:rsid w:val="00DB27D9"/>
    <w:rsid w:val="00DB33D2"/>
    <w:rsid w:val="00DB34E3"/>
    <w:rsid w:val="00DB36D2"/>
    <w:rsid w:val="00DB3F8F"/>
    <w:rsid w:val="00DB42A3"/>
    <w:rsid w:val="00DB4CDD"/>
    <w:rsid w:val="00DB4DD1"/>
    <w:rsid w:val="00DB6191"/>
    <w:rsid w:val="00DB695B"/>
    <w:rsid w:val="00DB786F"/>
    <w:rsid w:val="00DC183E"/>
    <w:rsid w:val="00DC2641"/>
    <w:rsid w:val="00DC2F29"/>
    <w:rsid w:val="00DC2FB5"/>
    <w:rsid w:val="00DC345A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07A8"/>
    <w:rsid w:val="00DD1B35"/>
    <w:rsid w:val="00DD2E87"/>
    <w:rsid w:val="00DD35B0"/>
    <w:rsid w:val="00DD3AB7"/>
    <w:rsid w:val="00DD500C"/>
    <w:rsid w:val="00DD56F8"/>
    <w:rsid w:val="00DD5A2F"/>
    <w:rsid w:val="00DD739E"/>
    <w:rsid w:val="00DD7789"/>
    <w:rsid w:val="00DD7969"/>
    <w:rsid w:val="00DD7CCC"/>
    <w:rsid w:val="00DE0C66"/>
    <w:rsid w:val="00DE0FB7"/>
    <w:rsid w:val="00DE112B"/>
    <w:rsid w:val="00DE17D0"/>
    <w:rsid w:val="00DE1C0B"/>
    <w:rsid w:val="00DE28BB"/>
    <w:rsid w:val="00DE2E95"/>
    <w:rsid w:val="00DE351D"/>
    <w:rsid w:val="00DE3797"/>
    <w:rsid w:val="00DE38C6"/>
    <w:rsid w:val="00DE3E3C"/>
    <w:rsid w:val="00DE3F09"/>
    <w:rsid w:val="00DE420F"/>
    <w:rsid w:val="00DE50B2"/>
    <w:rsid w:val="00DE5130"/>
    <w:rsid w:val="00DE577F"/>
    <w:rsid w:val="00DE65ED"/>
    <w:rsid w:val="00DE75FD"/>
    <w:rsid w:val="00DE7EE5"/>
    <w:rsid w:val="00DF010A"/>
    <w:rsid w:val="00DF0B8B"/>
    <w:rsid w:val="00DF1BFA"/>
    <w:rsid w:val="00DF1FBE"/>
    <w:rsid w:val="00DF2A19"/>
    <w:rsid w:val="00DF36A6"/>
    <w:rsid w:val="00DF3B87"/>
    <w:rsid w:val="00DF3F59"/>
    <w:rsid w:val="00DF4FCA"/>
    <w:rsid w:val="00DF5A95"/>
    <w:rsid w:val="00DF6FD9"/>
    <w:rsid w:val="00DF71F7"/>
    <w:rsid w:val="00DF73BB"/>
    <w:rsid w:val="00DF7A80"/>
    <w:rsid w:val="00DF7EB0"/>
    <w:rsid w:val="00E00102"/>
    <w:rsid w:val="00E0132E"/>
    <w:rsid w:val="00E01D76"/>
    <w:rsid w:val="00E025D2"/>
    <w:rsid w:val="00E02792"/>
    <w:rsid w:val="00E02924"/>
    <w:rsid w:val="00E039E4"/>
    <w:rsid w:val="00E040F5"/>
    <w:rsid w:val="00E04190"/>
    <w:rsid w:val="00E0463B"/>
    <w:rsid w:val="00E04E3E"/>
    <w:rsid w:val="00E05081"/>
    <w:rsid w:val="00E0590E"/>
    <w:rsid w:val="00E06393"/>
    <w:rsid w:val="00E0647E"/>
    <w:rsid w:val="00E064FC"/>
    <w:rsid w:val="00E067DD"/>
    <w:rsid w:val="00E0690E"/>
    <w:rsid w:val="00E06E28"/>
    <w:rsid w:val="00E0719F"/>
    <w:rsid w:val="00E07AF3"/>
    <w:rsid w:val="00E1060E"/>
    <w:rsid w:val="00E10A9B"/>
    <w:rsid w:val="00E10DE7"/>
    <w:rsid w:val="00E11280"/>
    <w:rsid w:val="00E12988"/>
    <w:rsid w:val="00E12DA5"/>
    <w:rsid w:val="00E13254"/>
    <w:rsid w:val="00E14E73"/>
    <w:rsid w:val="00E150EC"/>
    <w:rsid w:val="00E15188"/>
    <w:rsid w:val="00E16290"/>
    <w:rsid w:val="00E165F7"/>
    <w:rsid w:val="00E16C97"/>
    <w:rsid w:val="00E17AB2"/>
    <w:rsid w:val="00E2040A"/>
    <w:rsid w:val="00E205C5"/>
    <w:rsid w:val="00E206A3"/>
    <w:rsid w:val="00E21A61"/>
    <w:rsid w:val="00E22C36"/>
    <w:rsid w:val="00E23207"/>
    <w:rsid w:val="00E24946"/>
    <w:rsid w:val="00E2529F"/>
    <w:rsid w:val="00E253DF"/>
    <w:rsid w:val="00E25494"/>
    <w:rsid w:val="00E2560C"/>
    <w:rsid w:val="00E270B8"/>
    <w:rsid w:val="00E275D8"/>
    <w:rsid w:val="00E3026F"/>
    <w:rsid w:val="00E308B7"/>
    <w:rsid w:val="00E30900"/>
    <w:rsid w:val="00E30B23"/>
    <w:rsid w:val="00E30E66"/>
    <w:rsid w:val="00E310E6"/>
    <w:rsid w:val="00E3144A"/>
    <w:rsid w:val="00E321EA"/>
    <w:rsid w:val="00E331BE"/>
    <w:rsid w:val="00E34248"/>
    <w:rsid w:val="00E348EC"/>
    <w:rsid w:val="00E34A43"/>
    <w:rsid w:val="00E34A54"/>
    <w:rsid w:val="00E3543A"/>
    <w:rsid w:val="00E35ACB"/>
    <w:rsid w:val="00E3670B"/>
    <w:rsid w:val="00E37774"/>
    <w:rsid w:val="00E37F68"/>
    <w:rsid w:val="00E401A1"/>
    <w:rsid w:val="00E404ED"/>
    <w:rsid w:val="00E40CDB"/>
    <w:rsid w:val="00E40EFF"/>
    <w:rsid w:val="00E41452"/>
    <w:rsid w:val="00E41918"/>
    <w:rsid w:val="00E41DC9"/>
    <w:rsid w:val="00E41FF3"/>
    <w:rsid w:val="00E43AE7"/>
    <w:rsid w:val="00E43CDC"/>
    <w:rsid w:val="00E43FB6"/>
    <w:rsid w:val="00E4404C"/>
    <w:rsid w:val="00E44423"/>
    <w:rsid w:val="00E44731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7BF"/>
    <w:rsid w:val="00E52984"/>
    <w:rsid w:val="00E52E87"/>
    <w:rsid w:val="00E53A95"/>
    <w:rsid w:val="00E53EA1"/>
    <w:rsid w:val="00E54916"/>
    <w:rsid w:val="00E5608E"/>
    <w:rsid w:val="00E562BE"/>
    <w:rsid w:val="00E564A7"/>
    <w:rsid w:val="00E568E6"/>
    <w:rsid w:val="00E56F18"/>
    <w:rsid w:val="00E5747E"/>
    <w:rsid w:val="00E57545"/>
    <w:rsid w:val="00E57A82"/>
    <w:rsid w:val="00E57B7A"/>
    <w:rsid w:val="00E57CDE"/>
    <w:rsid w:val="00E604B3"/>
    <w:rsid w:val="00E60509"/>
    <w:rsid w:val="00E6050F"/>
    <w:rsid w:val="00E605BB"/>
    <w:rsid w:val="00E608A5"/>
    <w:rsid w:val="00E60FED"/>
    <w:rsid w:val="00E61EBB"/>
    <w:rsid w:val="00E62927"/>
    <w:rsid w:val="00E62FBA"/>
    <w:rsid w:val="00E63A25"/>
    <w:rsid w:val="00E63F85"/>
    <w:rsid w:val="00E6418E"/>
    <w:rsid w:val="00E647F6"/>
    <w:rsid w:val="00E648EE"/>
    <w:rsid w:val="00E64B98"/>
    <w:rsid w:val="00E64FEF"/>
    <w:rsid w:val="00E65216"/>
    <w:rsid w:val="00E654C6"/>
    <w:rsid w:val="00E65604"/>
    <w:rsid w:val="00E67DBA"/>
    <w:rsid w:val="00E70070"/>
    <w:rsid w:val="00E70249"/>
    <w:rsid w:val="00E702B9"/>
    <w:rsid w:val="00E7048C"/>
    <w:rsid w:val="00E7140C"/>
    <w:rsid w:val="00E71FAE"/>
    <w:rsid w:val="00E7217D"/>
    <w:rsid w:val="00E73248"/>
    <w:rsid w:val="00E735AF"/>
    <w:rsid w:val="00E735FE"/>
    <w:rsid w:val="00E73A9E"/>
    <w:rsid w:val="00E73AA6"/>
    <w:rsid w:val="00E74155"/>
    <w:rsid w:val="00E74D84"/>
    <w:rsid w:val="00E74E68"/>
    <w:rsid w:val="00E76E64"/>
    <w:rsid w:val="00E76FC2"/>
    <w:rsid w:val="00E77137"/>
    <w:rsid w:val="00E77283"/>
    <w:rsid w:val="00E77409"/>
    <w:rsid w:val="00E800CA"/>
    <w:rsid w:val="00E8078B"/>
    <w:rsid w:val="00E8111E"/>
    <w:rsid w:val="00E8132E"/>
    <w:rsid w:val="00E81689"/>
    <w:rsid w:val="00E8276C"/>
    <w:rsid w:val="00E83516"/>
    <w:rsid w:val="00E84B68"/>
    <w:rsid w:val="00E85799"/>
    <w:rsid w:val="00E858D9"/>
    <w:rsid w:val="00E86CD4"/>
    <w:rsid w:val="00E86D95"/>
    <w:rsid w:val="00E8774F"/>
    <w:rsid w:val="00E90123"/>
    <w:rsid w:val="00E90201"/>
    <w:rsid w:val="00E9032D"/>
    <w:rsid w:val="00E90443"/>
    <w:rsid w:val="00E907A1"/>
    <w:rsid w:val="00E9087F"/>
    <w:rsid w:val="00E908F7"/>
    <w:rsid w:val="00E9169E"/>
    <w:rsid w:val="00E91967"/>
    <w:rsid w:val="00E91BD2"/>
    <w:rsid w:val="00E92323"/>
    <w:rsid w:val="00E9251D"/>
    <w:rsid w:val="00E92A76"/>
    <w:rsid w:val="00E93532"/>
    <w:rsid w:val="00E93C88"/>
    <w:rsid w:val="00E93FA1"/>
    <w:rsid w:val="00E956CB"/>
    <w:rsid w:val="00E95859"/>
    <w:rsid w:val="00E95FC8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3AFB"/>
    <w:rsid w:val="00EA3F00"/>
    <w:rsid w:val="00EA41AE"/>
    <w:rsid w:val="00EA5464"/>
    <w:rsid w:val="00EA57A1"/>
    <w:rsid w:val="00EA6C2D"/>
    <w:rsid w:val="00EA72BD"/>
    <w:rsid w:val="00EA738E"/>
    <w:rsid w:val="00EB035B"/>
    <w:rsid w:val="00EB03CE"/>
    <w:rsid w:val="00EB0706"/>
    <w:rsid w:val="00EB099B"/>
    <w:rsid w:val="00EB0C23"/>
    <w:rsid w:val="00EB0D65"/>
    <w:rsid w:val="00EB1720"/>
    <w:rsid w:val="00EB1A1B"/>
    <w:rsid w:val="00EB2428"/>
    <w:rsid w:val="00EB289B"/>
    <w:rsid w:val="00EB2C5F"/>
    <w:rsid w:val="00EB2DEC"/>
    <w:rsid w:val="00EB323F"/>
    <w:rsid w:val="00EB3511"/>
    <w:rsid w:val="00EB36E8"/>
    <w:rsid w:val="00EB37C4"/>
    <w:rsid w:val="00EB44BE"/>
    <w:rsid w:val="00EB4564"/>
    <w:rsid w:val="00EB47F7"/>
    <w:rsid w:val="00EB4CAE"/>
    <w:rsid w:val="00EB5485"/>
    <w:rsid w:val="00EB5A69"/>
    <w:rsid w:val="00EB603A"/>
    <w:rsid w:val="00EB6A52"/>
    <w:rsid w:val="00EB6E1F"/>
    <w:rsid w:val="00EB7188"/>
    <w:rsid w:val="00EB7616"/>
    <w:rsid w:val="00EB7CD8"/>
    <w:rsid w:val="00EC03A6"/>
    <w:rsid w:val="00EC139E"/>
    <w:rsid w:val="00EC178F"/>
    <w:rsid w:val="00EC19E3"/>
    <w:rsid w:val="00EC23C8"/>
    <w:rsid w:val="00EC2BFB"/>
    <w:rsid w:val="00EC38B8"/>
    <w:rsid w:val="00EC3A7C"/>
    <w:rsid w:val="00EC3D9E"/>
    <w:rsid w:val="00EC4821"/>
    <w:rsid w:val="00EC492C"/>
    <w:rsid w:val="00EC4BB7"/>
    <w:rsid w:val="00EC4C4F"/>
    <w:rsid w:val="00EC5C3E"/>
    <w:rsid w:val="00EC60A6"/>
    <w:rsid w:val="00EC64ED"/>
    <w:rsid w:val="00EC6992"/>
    <w:rsid w:val="00EC769D"/>
    <w:rsid w:val="00EC7A4B"/>
    <w:rsid w:val="00EC7A9C"/>
    <w:rsid w:val="00ED03DC"/>
    <w:rsid w:val="00ED0974"/>
    <w:rsid w:val="00ED0CB6"/>
    <w:rsid w:val="00ED112C"/>
    <w:rsid w:val="00ED1657"/>
    <w:rsid w:val="00ED17BB"/>
    <w:rsid w:val="00ED2102"/>
    <w:rsid w:val="00ED225C"/>
    <w:rsid w:val="00ED33AB"/>
    <w:rsid w:val="00ED35B5"/>
    <w:rsid w:val="00ED3F44"/>
    <w:rsid w:val="00ED477A"/>
    <w:rsid w:val="00ED4AC4"/>
    <w:rsid w:val="00ED4D17"/>
    <w:rsid w:val="00ED5E84"/>
    <w:rsid w:val="00ED72DD"/>
    <w:rsid w:val="00ED7B5C"/>
    <w:rsid w:val="00EE07FA"/>
    <w:rsid w:val="00EE12BB"/>
    <w:rsid w:val="00EE1703"/>
    <w:rsid w:val="00EE1980"/>
    <w:rsid w:val="00EE1AF4"/>
    <w:rsid w:val="00EE2D24"/>
    <w:rsid w:val="00EE2D62"/>
    <w:rsid w:val="00EE2EC2"/>
    <w:rsid w:val="00EE30F5"/>
    <w:rsid w:val="00EE3A84"/>
    <w:rsid w:val="00EE43B5"/>
    <w:rsid w:val="00EE5082"/>
    <w:rsid w:val="00EE54BD"/>
    <w:rsid w:val="00EE5960"/>
    <w:rsid w:val="00EE5F10"/>
    <w:rsid w:val="00EE60B5"/>
    <w:rsid w:val="00EE68E0"/>
    <w:rsid w:val="00EE77E6"/>
    <w:rsid w:val="00EE7966"/>
    <w:rsid w:val="00EE7B21"/>
    <w:rsid w:val="00EF0112"/>
    <w:rsid w:val="00EF03A4"/>
    <w:rsid w:val="00EF05A5"/>
    <w:rsid w:val="00EF0A05"/>
    <w:rsid w:val="00EF0A89"/>
    <w:rsid w:val="00EF0BEC"/>
    <w:rsid w:val="00EF0F77"/>
    <w:rsid w:val="00EF16B9"/>
    <w:rsid w:val="00EF1EEE"/>
    <w:rsid w:val="00EF2457"/>
    <w:rsid w:val="00EF2837"/>
    <w:rsid w:val="00EF2A8C"/>
    <w:rsid w:val="00EF3904"/>
    <w:rsid w:val="00EF41A9"/>
    <w:rsid w:val="00EF4508"/>
    <w:rsid w:val="00EF4651"/>
    <w:rsid w:val="00EF542C"/>
    <w:rsid w:val="00EF618A"/>
    <w:rsid w:val="00EF6A3E"/>
    <w:rsid w:val="00EF77D6"/>
    <w:rsid w:val="00EF7AD0"/>
    <w:rsid w:val="00F004AF"/>
    <w:rsid w:val="00F007F0"/>
    <w:rsid w:val="00F008A2"/>
    <w:rsid w:val="00F0091E"/>
    <w:rsid w:val="00F00B89"/>
    <w:rsid w:val="00F014C5"/>
    <w:rsid w:val="00F018C5"/>
    <w:rsid w:val="00F01A05"/>
    <w:rsid w:val="00F01AF1"/>
    <w:rsid w:val="00F01F4C"/>
    <w:rsid w:val="00F01FF6"/>
    <w:rsid w:val="00F0258E"/>
    <w:rsid w:val="00F02C4F"/>
    <w:rsid w:val="00F0327E"/>
    <w:rsid w:val="00F03378"/>
    <w:rsid w:val="00F03799"/>
    <w:rsid w:val="00F04A26"/>
    <w:rsid w:val="00F04A9D"/>
    <w:rsid w:val="00F04F5A"/>
    <w:rsid w:val="00F054B5"/>
    <w:rsid w:val="00F0564F"/>
    <w:rsid w:val="00F065D3"/>
    <w:rsid w:val="00F06E72"/>
    <w:rsid w:val="00F07BC3"/>
    <w:rsid w:val="00F111C2"/>
    <w:rsid w:val="00F11F81"/>
    <w:rsid w:val="00F12AC0"/>
    <w:rsid w:val="00F12B74"/>
    <w:rsid w:val="00F12CA6"/>
    <w:rsid w:val="00F1334C"/>
    <w:rsid w:val="00F142E9"/>
    <w:rsid w:val="00F1520E"/>
    <w:rsid w:val="00F1553B"/>
    <w:rsid w:val="00F15AB3"/>
    <w:rsid w:val="00F16090"/>
    <w:rsid w:val="00F16185"/>
    <w:rsid w:val="00F16C4A"/>
    <w:rsid w:val="00F16E2D"/>
    <w:rsid w:val="00F174DB"/>
    <w:rsid w:val="00F17C70"/>
    <w:rsid w:val="00F2060F"/>
    <w:rsid w:val="00F20EF9"/>
    <w:rsid w:val="00F21299"/>
    <w:rsid w:val="00F22179"/>
    <w:rsid w:val="00F22660"/>
    <w:rsid w:val="00F23244"/>
    <w:rsid w:val="00F2391E"/>
    <w:rsid w:val="00F2411E"/>
    <w:rsid w:val="00F249F3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C23"/>
    <w:rsid w:val="00F33CBF"/>
    <w:rsid w:val="00F33E9F"/>
    <w:rsid w:val="00F3504A"/>
    <w:rsid w:val="00F356A1"/>
    <w:rsid w:val="00F35B29"/>
    <w:rsid w:val="00F35D12"/>
    <w:rsid w:val="00F35DEA"/>
    <w:rsid w:val="00F3690D"/>
    <w:rsid w:val="00F36D45"/>
    <w:rsid w:val="00F3734B"/>
    <w:rsid w:val="00F37874"/>
    <w:rsid w:val="00F4054A"/>
    <w:rsid w:val="00F40803"/>
    <w:rsid w:val="00F40EA2"/>
    <w:rsid w:val="00F4163C"/>
    <w:rsid w:val="00F418A6"/>
    <w:rsid w:val="00F41FF2"/>
    <w:rsid w:val="00F42168"/>
    <w:rsid w:val="00F43612"/>
    <w:rsid w:val="00F43637"/>
    <w:rsid w:val="00F436E8"/>
    <w:rsid w:val="00F442AF"/>
    <w:rsid w:val="00F445AD"/>
    <w:rsid w:val="00F446AE"/>
    <w:rsid w:val="00F44AB8"/>
    <w:rsid w:val="00F44C21"/>
    <w:rsid w:val="00F44C85"/>
    <w:rsid w:val="00F45657"/>
    <w:rsid w:val="00F4649B"/>
    <w:rsid w:val="00F4652A"/>
    <w:rsid w:val="00F467FC"/>
    <w:rsid w:val="00F4691B"/>
    <w:rsid w:val="00F46C28"/>
    <w:rsid w:val="00F46F36"/>
    <w:rsid w:val="00F47580"/>
    <w:rsid w:val="00F47B79"/>
    <w:rsid w:val="00F47E4C"/>
    <w:rsid w:val="00F50960"/>
    <w:rsid w:val="00F51C77"/>
    <w:rsid w:val="00F528A3"/>
    <w:rsid w:val="00F529A4"/>
    <w:rsid w:val="00F541A0"/>
    <w:rsid w:val="00F54981"/>
    <w:rsid w:val="00F55033"/>
    <w:rsid w:val="00F550C6"/>
    <w:rsid w:val="00F5537B"/>
    <w:rsid w:val="00F55825"/>
    <w:rsid w:val="00F56680"/>
    <w:rsid w:val="00F56E42"/>
    <w:rsid w:val="00F56F1D"/>
    <w:rsid w:val="00F5743F"/>
    <w:rsid w:val="00F57627"/>
    <w:rsid w:val="00F57675"/>
    <w:rsid w:val="00F6027B"/>
    <w:rsid w:val="00F60696"/>
    <w:rsid w:val="00F60F73"/>
    <w:rsid w:val="00F62370"/>
    <w:rsid w:val="00F62B29"/>
    <w:rsid w:val="00F63AAE"/>
    <w:rsid w:val="00F642BA"/>
    <w:rsid w:val="00F6560D"/>
    <w:rsid w:val="00F659F6"/>
    <w:rsid w:val="00F65A99"/>
    <w:rsid w:val="00F66D54"/>
    <w:rsid w:val="00F66E6D"/>
    <w:rsid w:val="00F66E75"/>
    <w:rsid w:val="00F670E1"/>
    <w:rsid w:val="00F67421"/>
    <w:rsid w:val="00F67788"/>
    <w:rsid w:val="00F712B3"/>
    <w:rsid w:val="00F713D5"/>
    <w:rsid w:val="00F71A2B"/>
    <w:rsid w:val="00F72708"/>
    <w:rsid w:val="00F72D5B"/>
    <w:rsid w:val="00F73EF8"/>
    <w:rsid w:val="00F74130"/>
    <w:rsid w:val="00F74973"/>
    <w:rsid w:val="00F750C2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1C62"/>
    <w:rsid w:val="00F822AC"/>
    <w:rsid w:val="00F822BD"/>
    <w:rsid w:val="00F823C6"/>
    <w:rsid w:val="00F82522"/>
    <w:rsid w:val="00F82C07"/>
    <w:rsid w:val="00F82C47"/>
    <w:rsid w:val="00F835FE"/>
    <w:rsid w:val="00F83B07"/>
    <w:rsid w:val="00F855C9"/>
    <w:rsid w:val="00F85982"/>
    <w:rsid w:val="00F85D12"/>
    <w:rsid w:val="00F85D29"/>
    <w:rsid w:val="00F869FD"/>
    <w:rsid w:val="00F86DDB"/>
    <w:rsid w:val="00F86E61"/>
    <w:rsid w:val="00F8714B"/>
    <w:rsid w:val="00F872F1"/>
    <w:rsid w:val="00F87483"/>
    <w:rsid w:val="00F879D5"/>
    <w:rsid w:val="00F87E17"/>
    <w:rsid w:val="00F90DB2"/>
    <w:rsid w:val="00F9139D"/>
    <w:rsid w:val="00F91823"/>
    <w:rsid w:val="00F925A6"/>
    <w:rsid w:val="00F9270A"/>
    <w:rsid w:val="00F92AEA"/>
    <w:rsid w:val="00F93E84"/>
    <w:rsid w:val="00F941CA"/>
    <w:rsid w:val="00F946C5"/>
    <w:rsid w:val="00F94F21"/>
    <w:rsid w:val="00F951DD"/>
    <w:rsid w:val="00F95CA0"/>
    <w:rsid w:val="00F95FD3"/>
    <w:rsid w:val="00F9674F"/>
    <w:rsid w:val="00F97058"/>
    <w:rsid w:val="00F9713C"/>
    <w:rsid w:val="00F97F45"/>
    <w:rsid w:val="00FA13E4"/>
    <w:rsid w:val="00FA14AC"/>
    <w:rsid w:val="00FA277D"/>
    <w:rsid w:val="00FA2C5E"/>
    <w:rsid w:val="00FA2DFA"/>
    <w:rsid w:val="00FA3478"/>
    <w:rsid w:val="00FA4851"/>
    <w:rsid w:val="00FA4B05"/>
    <w:rsid w:val="00FA4C9D"/>
    <w:rsid w:val="00FA5C78"/>
    <w:rsid w:val="00FA737E"/>
    <w:rsid w:val="00FA7C43"/>
    <w:rsid w:val="00FA7EF1"/>
    <w:rsid w:val="00FB28D9"/>
    <w:rsid w:val="00FB302F"/>
    <w:rsid w:val="00FB321A"/>
    <w:rsid w:val="00FB342D"/>
    <w:rsid w:val="00FB39D2"/>
    <w:rsid w:val="00FB40A4"/>
    <w:rsid w:val="00FB41D3"/>
    <w:rsid w:val="00FB4746"/>
    <w:rsid w:val="00FB4D75"/>
    <w:rsid w:val="00FB58BA"/>
    <w:rsid w:val="00FB5CFC"/>
    <w:rsid w:val="00FB6215"/>
    <w:rsid w:val="00FB72B8"/>
    <w:rsid w:val="00FB7F81"/>
    <w:rsid w:val="00FC02DC"/>
    <w:rsid w:val="00FC0369"/>
    <w:rsid w:val="00FC0C58"/>
    <w:rsid w:val="00FC1C22"/>
    <w:rsid w:val="00FC28F4"/>
    <w:rsid w:val="00FC2CA5"/>
    <w:rsid w:val="00FC32C9"/>
    <w:rsid w:val="00FC5221"/>
    <w:rsid w:val="00FC6975"/>
    <w:rsid w:val="00FC6F55"/>
    <w:rsid w:val="00FC7133"/>
    <w:rsid w:val="00FC73F6"/>
    <w:rsid w:val="00FC7769"/>
    <w:rsid w:val="00FC7F3D"/>
    <w:rsid w:val="00FD017B"/>
    <w:rsid w:val="00FD0ADD"/>
    <w:rsid w:val="00FD12B3"/>
    <w:rsid w:val="00FD15AC"/>
    <w:rsid w:val="00FD2348"/>
    <w:rsid w:val="00FD271C"/>
    <w:rsid w:val="00FD3BC1"/>
    <w:rsid w:val="00FD4583"/>
    <w:rsid w:val="00FD47F8"/>
    <w:rsid w:val="00FD4A19"/>
    <w:rsid w:val="00FD59A3"/>
    <w:rsid w:val="00FD5BAD"/>
    <w:rsid w:val="00FD5E2E"/>
    <w:rsid w:val="00FD651C"/>
    <w:rsid w:val="00FD6FDC"/>
    <w:rsid w:val="00FD7111"/>
    <w:rsid w:val="00FD711F"/>
    <w:rsid w:val="00FD7999"/>
    <w:rsid w:val="00FD7EA3"/>
    <w:rsid w:val="00FE0CEC"/>
    <w:rsid w:val="00FE226E"/>
    <w:rsid w:val="00FE2BFA"/>
    <w:rsid w:val="00FE3771"/>
    <w:rsid w:val="00FE50AE"/>
    <w:rsid w:val="00FE5380"/>
    <w:rsid w:val="00FE565A"/>
    <w:rsid w:val="00FE58DB"/>
    <w:rsid w:val="00FE680E"/>
    <w:rsid w:val="00FE690D"/>
    <w:rsid w:val="00FE6D95"/>
    <w:rsid w:val="00FE7C7E"/>
    <w:rsid w:val="00FE7F87"/>
    <w:rsid w:val="00FF0622"/>
    <w:rsid w:val="00FF0743"/>
    <w:rsid w:val="00FF08F9"/>
    <w:rsid w:val="00FF12B2"/>
    <w:rsid w:val="00FF16A5"/>
    <w:rsid w:val="00FF2416"/>
    <w:rsid w:val="00FF2F1F"/>
    <w:rsid w:val="00FF3227"/>
    <w:rsid w:val="00FF34BB"/>
    <w:rsid w:val="00FF3E71"/>
    <w:rsid w:val="00FF40D6"/>
    <w:rsid w:val="00FF594B"/>
    <w:rsid w:val="00FF5C62"/>
    <w:rsid w:val="00FF6BEE"/>
    <w:rsid w:val="00FF701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1FC01F"/>
  <w15:docId w15:val="{C840AAFA-753F-4BC0-BA61-2ADC7D8F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7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8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8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84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444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ecodata/kibor_index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bp.org.pk/ecodata/rates/m2m/M2M-History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AC172-9D5A-4EBF-BD3D-1C4C703D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11</Pages>
  <Words>4230</Words>
  <Characters>24113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28287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Haider Ali - Statistics &amp; DWH</cp:lastModifiedBy>
  <cp:revision>90</cp:revision>
  <cp:lastPrinted>2023-06-02T06:33:00Z</cp:lastPrinted>
  <dcterms:created xsi:type="dcterms:W3CDTF">2022-11-24T09:59:00Z</dcterms:created>
  <dcterms:modified xsi:type="dcterms:W3CDTF">2023-07-04T09:42:00Z</dcterms:modified>
</cp:coreProperties>
</file>