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F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Team</w:t>
      </w:r>
      <w:r w:rsidR="00F67BCF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 </w:t>
      </w:r>
    </w:p>
    <w:p w:rsidR="008D441A" w:rsidRPr="003F070B" w:rsidRDefault="008D441A" w:rsidP="00783ADE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Haider Ali               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  <w:t>Deputy Director</w:t>
      </w:r>
      <w:r w:rsidR="00783ADE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</w:p>
    <w:p w:rsidR="00F67BCF" w:rsidRPr="003F070B" w:rsidRDefault="00AC2DC2" w:rsidP="00EB6A9F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Khalid Sarwar Qureshi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>Joint Director</w:t>
      </w:r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sz w:val="24"/>
          <w:szCs w:val="24"/>
        </w:rPr>
      </w:pPr>
    </w:p>
    <w:p w:rsidR="00C610E1" w:rsidRPr="003F070B" w:rsidRDefault="00F67BCF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Manager</w:t>
      </w:r>
    </w:p>
    <w:p w:rsidR="00AC2DC2" w:rsidRPr="003F070B" w:rsidRDefault="00AC2DC2" w:rsidP="00EB6A9F">
      <w:pPr>
        <w:pStyle w:val="Title"/>
        <w:snapToGrid w:val="0"/>
        <w:spacing w:line="360" w:lineRule="auto"/>
        <w:ind w:left="360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Mazhar Hussain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FAD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ADE">
        <w:rPr>
          <w:rFonts w:asciiTheme="majorBidi" w:hAnsiTheme="majorBidi" w:cstheme="majorBidi"/>
          <w:b w:val="0"/>
          <w:sz w:val="24"/>
          <w:szCs w:val="24"/>
        </w:rPr>
        <w:t>Senior Joint Director</w:t>
      </w:r>
    </w:p>
    <w:p w:rsidR="00174A87" w:rsidRDefault="00174A87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D30073" w:rsidRPr="003F070B" w:rsidRDefault="00D3007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Reviewer</w:t>
      </w:r>
    </w:p>
    <w:p w:rsidR="00D30073" w:rsidRPr="003F070B" w:rsidRDefault="00783ADE" w:rsidP="00EB6A9F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Syed Aamir Ali Bo</w:t>
      </w:r>
      <w:bookmarkStart w:id="0" w:name="_GoBack"/>
      <w:bookmarkEnd w:id="0"/>
      <w:r>
        <w:rPr>
          <w:rFonts w:asciiTheme="majorBidi" w:hAnsiTheme="majorBidi" w:cstheme="majorBidi"/>
          <w:b w:val="0"/>
          <w:sz w:val="24"/>
          <w:szCs w:val="24"/>
        </w:rPr>
        <w:t>khari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ab/>
      </w:r>
      <w:r>
        <w:rPr>
          <w:rFonts w:asciiTheme="majorBidi" w:hAnsiTheme="majorBidi" w:cstheme="majorBidi"/>
          <w:b w:val="0"/>
          <w:sz w:val="24"/>
          <w:szCs w:val="24"/>
        </w:rPr>
        <w:t>Joint Director</w:t>
      </w:r>
    </w:p>
    <w:p w:rsidR="00174A87" w:rsidRDefault="00174A87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</w:p>
    <w:p w:rsidR="00AC2DC2" w:rsidRPr="003F070B" w:rsidRDefault="00174A87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>
        <w:rPr>
          <w:rFonts w:asciiTheme="majorBidi" w:hAnsiTheme="majorBidi"/>
          <w:b/>
          <w:bCs/>
          <w:color w:val="auto"/>
          <w:sz w:val="27"/>
          <w:szCs w:val="27"/>
        </w:rPr>
        <w:t>Acknowledgement for d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ata </w:t>
      </w:r>
      <w:r>
        <w:rPr>
          <w:rFonts w:asciiTheme="majorBidi" w:hAnsiTheme="majorBidi"/>
          <w:b/>
          <w:bCs/>
          <w:color w:val="auto"/>
          <w:sz w:val="27"/>
          <w:szCs w:val="27"/>
        </w:rPr>
        <w:t>s</w:t>
      </w:r>
      <w:r w:rsidR="00AC2DC2" w:rsidRPr="003F070B">
        <w:rPr>
          <w:rFonts w:asciiTheme="majorBidi" w:hAnsiTheme="majorBidi"/>
          <w:b/>
          <w:bCs/>
          <w:color w:val="auto"/>
          <w:sz w:val="27"/>
          <w:szCs w:val="27"/>
        </w:rPr>
        <w:t>upport</w:t>
      </w:r>
    </w:p>
    <w:p w:rsidR="00AC2DC2" w:rsidRPr="003F070B" w:rsidRDefault="00174A87" w:rsidP="00CD28C3">
      <w:pPr>
        <w:pStyle w:val="Title"/>
        <w:snapToGrid w:val="0"/>
        <w:spacing w:line="360" w:lineRule="auto"/>
        <w:jc w:val="left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Theme="majorBidi" w:hAnsiTheme="majorBidi" w:cstheme="majorBidi"/>
          <w:b w:val="0"/>
          <w:sz w:val="24"/>
          <w:szCs w:val="24"/>
        </w:rPr>
        <w:t>Publication team is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 thankful to </w:t>
      </w:r>
      <w:r w:rsidR="009D7F72">
        <w:rPr>
          <w:rFonts w:asciiTheme="majorBidi" w:hAnsiTheme="majorBidi" w:cstheme="majorBidi"/>
          <w:b w:val="0"/>
          <w:sz w:val="24"/>
          <w:szCs w:val="24"/>
        </w:rPr>
        <w:t>Agriculture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C</w:t>
      </w:r>
      <w:r w:rsidR="00DE5E91">
        <w:rPr>
          <w:rFonts w:asciiTheme="majorBidi" w:hAnsiTheme="majorBidi" w:cstheme="majorBidi"/>
          <w:b w:val="0"/>
          <w:sz w:val="24"/>
          <w:szCs w:val="24"/>
        </w:rPr>
        <w:t>redit and Financial Inclusion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Core Statistics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Domestic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M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arkets &amp; Monetary Management Department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Paym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ent System</w:t>
      </w:r>
      <w:r>
        <w:rPr>
          <w:rFonts w:asciiTheme="majorBidi" w:hAnsiTheme="majorBidi" w:cstheme="majorBidi"/>
          <w:b w:val="0"/>
          <w:sz w:val="24"/>
          <w:szCs w:val="24"/>
        </w:rPr>
        <w:t>s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 xml:space="preserve"> Policy and O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versight Department</w:t>
      </w:r>
      <w:r w:rsidR="00CD28C3">
        <w:rPr>
          <w:rFonts w:asciiTheme="majorBidi" w:hAnsiTheme="majorBidi" w:cstheme="majorBidi"/>
          <w:b w:val="0"/>
          <w:sz w:val="24"/>
          <w:szCs w:val="24"/>
        </w:rPr>
        <w:t xml:space="preserve"> of State Bank of Pakistan 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and Pakistan Bureau of Statistics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for</w:t>
      </w:r>
      <w:r>
        <w:rPr>
          <w:rFonts w:asciiTheme="majorBidi" w:hAnsiTheme="majorBidi" w:cstheme="majorBidi"/>
          <w:b w:val="0"/>
          <w:sz w:val="24"/>
          <w:szCs w:val="24"/>
        </w:rPr>
        <w:t xml:space="preserve"> their</w:t>
      </w:r>
      <w:r w:rsidR="008D441A">
        <w:rPr>
          <w:rFonts w:asciiTheme="majorBidi" w:hAnsiTheme="majorBidi" w:cstheme="majorBidi"/>
          <w:b w:val="0"/>
          <w:sz w:val="24"/>
          <w:szCs w:val="24"/>
        </w:rPr>
        <w:t xml:space="preserve"> usual support</w:t>
      </w:r>
      <w:r w:rsidR="00D30073" w:rsidRPr="003F070B">
        <w:rPr>
          <w:rFonts w:asciiTheme="majorBidi" w:hAnsiTheme="majorBidi" w:cstheme="majorBidi"/>
          <w:b w:val="0"/>
          <w:sz w:val="24"/>
          <w:szCs w:val="24"/>
        </w:rPr>
        <w:t>.</w:t>
      </w:r>
    </w:p>
    <w:p w:rsidR="00AC2DC2" w:rsidRPr="003F070B" w:rsidRDefault="00AC2DC2" w:rsidP="00683E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67BCF" w:rsidRPr="003F070B" w:rsidRDefault="00F67BCF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58388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3F070B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5" w:history="1">
        <w:r w:rsidRPr="003F070B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sectPr w:rsidR="00583883" w:rsidRPr="003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A10"/>
    <w:multiLevelType w:val="hybridMultilevel"/>
    <w:tmpl w:val="31D2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76F20"/>
    <w:rsid w:val="00174A87"/>
    <w:rsid w:val="001B3FFB"/>
    <w:rsid w:val="00216629"/>
    <w:rsid w:val="00221B45"/>
    <w:rsid w:val="003F070B"/>
    <w:rsid w:val="00412440"/>
    <w:rsid w:val="00463360"/>
    <w:rsid w:val="005046BF"/>
    <w:rsid w:val="00574509"/>
    <w:rsid w:val="00583883"/>
    <w:rsid w:val="005F7696"/>
    <w:rsid w:val="00627BBE"/>
    <w:rsid w:val="00637225"/>
    <w:rsid w:val="00683E98"/>
    <w:rsid w:val="00783ADE"/>
    <w:rsid w:val="00783FAD"/>
    <w:rsid w:val="00794F8C"/>
    <w:rsid w:val="007C78BA"/>
    <w:rsid w:val="008A2430"/>
    <w:rsid w:val="008D441A"/>
    <w:rsid w:val="00924020"/>
    <w:rsid w:val="00926EEB"/>
    <w:rsid w:val="009842EA"/>
    <w:rsid w:val="009D7F72"/>
    <w:rsid w:val="00A07F5F"/>
    <w:rsid w:val="00AC2DC2"/>
    <w:rsid w:val="00B140CA"/>
    <w:rsid w:val="00B43D67"/>
    <w:rsid w:val="00BC6F8B"/>
    <w:rsid w:val="00C610E1"/>
    <w:rsid w:val="00CD28C3"/>
    <w:rsid w:val="00D30073"/>
    <w:rsid w:val="00DD23B2"/>
    <w:rsid w:val="00DE5E91"/>
    <w:rsid w:val="00EB6A9F"/>
    <w:rsid w:val="00F67BCF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C025"/>
  <w15:chartTrackingRefBased/>
  <w15:docId w15:val="{96CEFC4B-82C9-4D4C-8310-2376E28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7B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customStyle="1" w:styleId="TitleChar">
    <w:name w:val="Title Char"/>
    <w:basedOn w:val="DefaultParagraphFont"/>
    <w:link w:val="Title"/>
    <w:rsid w:val="00F67BCF"/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styleId="Hyperlink">
    <w:name w:val="Hyperlink"/>
    <w:unhideWhenUsed/>
    <w:rsid w:val="00F67B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.statistics@sbp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Haider Ali - Statistics &amp; DWH</cp:lastModifiedBy>
  <cp:revision>4</cp:revision>
  <cp:lastPrinted>2022-10-04T09:00:00Z</cp:lastPrinted>
  <dcterms:created xsi:type="dcterms:W3CDTF">2023-05-05T11:06:00Z</dcterms:created>
  <dcterms:modified xsi:type="dcterms:W3CDTF">2023-09-04T05:48:00Z</dcterms:modified>
</cp:coreProperties>
</file>