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5036" w:type="pct"/>
        <w:tblLayout w:type="fixed"/>
        <w:tblCellMar>
          <w:left w:w="115" w:type="dxa"/>
          <w:right w:w="14" w:type="dxa"/>
        </w:tblCellMar>
        <w:tblLook w:val="04A0" w:firstRow="1" w:lastRow="0" w:firstColumn="1" w:lastColumn="0" w:noHBand="0" w:noVBand="1"/>
      </w:tblPr>
      <w:tblGrid>
        <w:gridCol w:w="1482"/>
        <w:gridCol w:w="696"/>
        <w:gridCol w:w="778"/>
        <w:gridCol w:w="778"/>
        <w:gridCol w:w="778"/>
        <w:gridCol w:w="696"/>
        <w:gridCol w:w="780"/>
        <w:gridCol w:w="691"/>
        <w:gridCol w:w="736"/>
        <w:gridCol w:w="748"/>
        <w:gridCol w:w="799"/>
        <w:gridCol w:w="835"/>
        <w:gridCol w:w="143"/>
        <w:gridCol w:w="6"/>
      </w:tblGrid>
      <w:tr w:rsidR="006717D7" w:rsidRPr="00747C1F" w:rsidTr="00D030AA">
        <w:trPr>
          <w:gridAfter w:val="1"/>
          <w:wAfter w:w="6" w:type="dxa"/>
          <w:trHeight w:hRule="exact" w:val="317"/>
        </w:trPr>
        <w:tc>
          <w:tcPr>
            <w:tcW w:w="9940"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030AA">
        <w:trPr>
          <w:gridAfter w:val="1"/>
          <w:wAfter w:w="6" w:type="dxa"/>
          <w:trHeight w:hRule="exact" w:val="270"/>
        </w:trPr>
        <w:tc>
          <w:tcPr>
            <w:tcW w:w="9940" w:type="dxa"/>
            <w:gridSpan w:val="13"/>
            <w:tcBorders>
              <w:top w:val="nil"/>
              <w:left w:val="nil"/>
              <w:right w:val="nil"/>
            </w:tcBorders>
          </w:tcPr>
          <w:p w:rsidR="006717D7" w:rsidRPr="00747C1F" w:rsidRDefault="00D030AA" w:rsidP="007E44B8">
            <w:pPr>
              <w:jc w:val="center"/>
              <w:rPr>
                <w:sz w:val="19"/>
                <w:szCs w:val="19"/>
              </w:rPr>
            </w:pPr>
            <w:r>
              <w:rPr>
                <w:sz w:val="19"/>
                <w:szCs w:val="19"/>
              </w:rPr>
              <w:t>Pak Rupees per Currency Unit September</w:t>
            </w:r>
            <w:r w:rsidR="006717D7" w:rsidRPr="00747C1F">
              <w:rPr>
                <w:sz w:val="19"/>
                <w:szCs w:val="19"/>
              </w:rPr>
              <w:t>, 20</w:t>
            </w:r>
            <w:r w:rsidR="007E44B8">
              <w:rPr>
                <w:sz w:val="19"/>
                <w:szCs w:val="19"/>
              </w:rPr>
              <w:t>20</w:t>
            </w:r>
          </w:p>
        </w:tc>
      </w:tr>
      <w:tr w:rsidR="006717D7" w:rsidRPr="00747C1F" w:rsidTr="00D030AA">
        <w:trPr>
          <w:trHeight w:hRule="exact" w:val="90"/>
        </w:trPr>
        <w:tc>
          <w:tcPr>
            <w:tcW w:w="9797" w:type="dxa"/>
            <w:gridSpan w:val="12"/>
            <w:tcBorders>
              <w:top w:val="nil"/>
              <w:left w:val="nil"/>
              <w:right w:val="nil"/>
            </w:tcBorders>
          </w:tcPr>
          <w:p w:rsidR="006717D7" w:rsidRPr="00747C1F" w:rsidRDefault="006717D7" w:rsidP="006717D7">
            <w:pPr>
              <w:jc w:val="center"/>
              <w:rPr>
                <w:sz w:val="19"/>
                <w:szCs w:val="19"/>
              </w:rPr>
            </w:pPr>
          </w:p>
        </w:tc>
        <w:tc>
          <w:tcPr>
            <w:tcW w:w="149" w:type="dxa"/>
            <w:gridSpan w:val="2"/>
            <w:tcBorders>
              <w:top w:val="nil"/>
              <w:left w:val="nil"/>
              <w:right w:val="nil"/>
            </w:tcBorders>
          </w:tcPr>
          <w:p w:rsidR="006717D7" w:rsidRPr="00747C1F" w:rsidRDefault="006717D7" w:rsidP="006717D7">
            <w:pPr>
              <w:jc w:val="center"/>
              <w:rPr>
                <w:sz w:val="19"/>
                <w:szCs w:val="19"/>
              </w:rPr>
            </w:pPr>
          </w:p>
        </w:tc>
      </w:tr>
      <w:tr w:rsidR="00D030AA" w:rsidRPr="00747C1F" w:rsidTr="00D030AA">
        <w:trPr>
          <w:trHeight w:val="245"/>
        </w:trPr>
        <w:tc>
          <w:tcPr>
            <w:tcW w:w="1482" w:type="dxa"/>
            <w:tcBorders>
              <w:top w:val="single" w:sz="12" w:space="0" w:color="auto"/>
              <w:left w:val="nil"/>
              <w:bottom w:val="single" w:sz="12" w:space="0" w:color="auto"/>
            </w:tcBorders>
            <w:shd w:val="clear" w:color="auto" w:fill="auto"/>
            <w:tcMar>
              <w:left w:w="58" w:type="dxa"/>
              <w:right w:w="43" w:type="dxa"/>
            </w:tcMar>
            <w:vAlign w:val="center"/>
            <w:hideMark/>
          </w:tcPr>
          <w:p w:rsidR="00D030AA" w:rsidRPr="00747C1F" w:rsidRDefault="00D030AA" w:rsidP="00D030AA">
            <w:pPr>
              <w:rPr>
                <w:b/>
                <w:sz w:val="15"/>
                <w:szCs w:val="15"/>
              </w:rPr>
            </w:pPr>
            <w:r w:rsidRPr="00747C1F">
              <w:rPr>
                <w:b/>
                <w:sz w:val="15"/>
                <w:szCs w:val="15"/>
              </w:rPr>
              <w:t>CURRENCY\DATE</w:t>
            </w:r>
          </w:p>
        </w:tc>
        <w:tc>
          <w:tcPr>
            <w:tcW w:w="696" w:type="dxa"/>
            <w:tcBorders>
              <w:top w:val="single" w:sz="12" w:space="0" w:color="auto"/>
              <w:left w:val="nil"/>
              <w:bottom w:val="single" w:sz="12" w:space="0" w:color="auto"/>
            </w:tcBorders>
            <w:shd w:val="clear" w:color="auto" w:fill="auto"/>
            <w:tcMar>
              <w:left w:w="29" w:type="dxa"/>
              <w:right w:w="29" w:type="dxa"/>
            </w:tcMar>
            <w:vAlign w:val="center"/>
            <w:hideMark/>
          </w:tcPr>
          <w:p w:rsidR="00D030AA" w:rsidRDefault="00D030AA" w:rsidP="00D030AA">
            <w:pPr>
              <w:jc w:val="center"/>
              <w:rPr>
                <w:sz w:val="16"/>
                <w:szCs w:val="16"/>
              </w:rPr>
            </w:pPr>
            <w:r>
              <w:rPr>
                <w:sz w:val="16"/>
                <w:szCs w:val="16"/>
              </w:rPr>
              <w:t>01</w:t>
            </w:r>
          </w:p>
        </w:tc>
        <w:tc>
          <w:tcPr>
            <w:tcW w:w="778" w:type="dxa"/>
            <w:tcBorders>
              <w:top w:val="single" w:sz="12" w:space="0" w:color="auto"/>
              <w:left w:val="nil"/>
              <w:bottom w:val="single" w:sz="12" w:space="0" w:color="auto"/>
            </w:tcBorders>
            <w:shd w:val="clear" w:color="auto" w:fill="auto"/>
            <w:tcMar>
              <w:left w:w="29" w:type="dxa"/>
              <w:right w:w="29" w:type="dxa"/>
            </w:tcMar>
            <w:vAlign w:val="center"/>
            <w:hideMark/>
          </w:tcPr>
          <w:p w:rsidR="00D030AA" w:rsidRDefault="00D030AA" w:rsidP="00D030AA">
            <w:pPr>
              <w:jc w:val="center"/>
              <w:rPr>
                <w:sz w:val="16"/>
                <w:szCs w:val="16"/>
              </w:rPr>
            </w:pPr>
            <w:r>
              <w:rPr>
                <w:sz w:val="16"/>
                <w:szCs w:val="16"/>
              </w:rPr>
              <w:t>02</w:t>
            </w:r>
          </w:p>
        </w:tc>
        <w:tc>
          <w:tcPr>
            <w:tcW w:w="778" w:type="dxa"/>
            <w:tcBorders>
              <w:top w:val="single" w:sz="12" w:space="0" w:color="auto"/>
              <w:left w:val="nil"/>
              <w:bottom w:val="single" w:sz="12" w:space="0" w:color="auto"/>
            </w:tcBorders>
            <w:shd w:val="clear" w:color="auto" w:fill="auto"/>
            <w:tcMar>
              <w:left w:w="29" w:type="dxa"/>
              <w:right w:w="29" w:type="dxa"/>
            </w:tcMar>
            <w:vAlign w:val="center"/>
            <w:hideMark/>
          </w:tcPr>
          <w:p w:rsidR="00D030AA" w:rsidRDefault="00D030AA" w:rsidP="00D030AA">
            <w:pPr>
              <w:jc w:val="center"/>
              <w:rPr>
                <w:sz w:val="16"/>
                <w:szCs w:val="16"/>
              </w:rPr>
            </w:pPr>
            <w:r>
              <w:rPr>
                <w:sz w:val="16"/>
                <w:szCs w:val="16"/>
              </w:rPr>
              <w:t>03</w:t>
            </w:r>
          </w:p>
        </w:tc>
        <w:tc>
          <w:tcPr>
            <w:tcW w:w="778" w:type="dxa"/>
            <w:tcBorders>
              <w:top w:val="single" w:sz="12" w:space="0" w:color="auto"/>
              <w:left w:val="nil"/>
              <w:bottom w:val="single" w:sz="12" w:space="0" w:color="auto"/>
            </w:tcBorders>
            <w:shd w:val="clear" w:color="auto" w:fill="auto"/>
            <w:tcMar>
              <w:left w:w="29" w:type="dxa"/>
              <w:right w:w="29" w:type="dxa"/>
            </w:tcMar>
            <w:vAlign w:val="center"/>
            <w:hideMark/>
          </w:tcPr>
          <w:p w:rsidR="00D030AA" w:rsidRDefault="00D030AA" w:rsidP="00D030AA">
            <w:pPr>
              <w:jc w:val="center"/>
              <w:rPr>
                <w:sz w:val="16"/>
                <w:szCs w:val="16"/>
              </w:rPr>
            </w:pPr>
            <w:r>
              <w:rPr>
                <w:sz w:val="16"/>
                <w:szCs w:val="16"/>
              </w:rPr>
              <w:t>04</w:t>
            </w:r>
          </w:p>
        </w:tc>
        <w:tc>
          <w:tcPr>
            <w:tcW w:w="696" w:type="dxa"/>
            <w:tcBorders>
              <w:top w:val="single" w:sz="12" w:space="0" w:color="auto"/>
              <w:left w:val="nil"/>
              <w:bottom w:val="single" w:sz="12" w:space="0" w:color="auto"/>
              <w:right w:val="nil"/>
            </w:tcBorders>
            <w:shd w:val="clear" w:color="auto" w:fill="auto"/>
            <w:tcMar>
              <w:left w:w="29" w:type="dxa"/>
              <w:right w:w="29" w:type="dxa"/>
            </w:tcMar>
            <w:vAlign w:val="center"/>
          </w:tcPr>
          <w:p w:rsidR="00D030AA" w:rsidRDefault="00D030AA" w:rsidP="00D030AA">
            <w:pPr>
              <w:jc w:val="center"/>
              <w:rPr>
                <w:sz w:val="16"/>
                <w:szCs w:val="16"/>
              </w:rPr>
            </w:pPr>
            <w:r>
              <w:rPr>
                <w:sz w:val="16"/>
                <w:szCs w:val="16"/>
              </w:rPr>
              <w:t>07</w:t>
            </w:r>
          </w:p>
        </w:tc>
        <w:tc>
          <w:tcPr>
            <w:tcW w:w="780" w:type="dxa"/>
            <w:tcBorders>
              <w:top w:val="single" w:sz="12" w:space="0" w:color="auto"/>
              <w:left w:val="nil"/>
              <w:bottom w:val="single" w:sz="12" w:space="0" w:color="auto"/>
            </w:tcBorders>
            <w:shd w:val="clear" w:color="auto" w:fill="auto"/>
            <w:tcMar>
              <w:left w:w="29" w:type="dxa"/>
              <w:right w:w="29" w:type="dxa"/>
            </w:tcMar>
            <w:vAlign w:val="center"/>
          </w:tcPr>
          <w:p w:rsidR="00D030AA" w:rsidRDefault="00D030AA" w:rsidP="00D030AA">
            <w:pPr>
              <w:jc w:val="center"/>
              <w:rPr>
                <w:sz w:val="16"/>
                <w:szCs w:val="16"/>
              </w:rPr>
            </w:pPr>
            <w:r>
              <w:rPr>
                <w:sz w:val="16"/>
                <w:szCs w:val="16"/>
              </w:rPr>
              <w:t>08</w:t>
            </w:r>
          </w:p>
        </w:tc>
        <w:tc>
          <w:tcPr>
            <w:tcW w:w="691" w:type="dxa"/>
            <w:tcBorders>
              <w:top w:val="single" w:sz="12" w:space="0" w:color="auto"/>
              <w:left w:val="nil"/>
              <w:bottom w:val="single" w:sz="12" w:space="0" w:color="auto"/>
            </w:tcBorders>
            <w:shd w:val="clear" w:color="auto" w:fill="auto"/>
            <w:tcMar>
              <w:left w:w="29" w:type="dxa"/>
              <w:right w:w="29" w:type="dxa"/>
            </w:tcMar>
            <w:vAlign w:val="center"/>
            <w:hideMark/>
          </w:tcPr>
          <w:p w:rsidR="00D030AA" w:rsidRDefault="00D030AA" w:rsidP="00D030AA">
            <w:pPr>
              <w:jc w:val="center"/>
              <w:rPr>
                <w:sz w:val="16"/>
                <w:szCs w:val="16"/>
              </w:rPr>
            </w:pPr>
            <w:r>
              <w:rPr>
                <w:sz w:val="16"/>
                <w:szCs w:val="16"/>
              </w:rPr>
              <w:t>09</w:t>
            </w:r>
          </w:p>
        </w:tc>
        <w:tc>
          <w:tcPr>
            <w:tcW w:w="736" w:type="dxa"/>
            <w:tcBorders>
              <w:top w:val="single" w:sz="12" w:space="0" w:color="auto"/>
              <w:left w:val="nil"/>
              <w:bottom w:val="single" w:sz="12" w:space="0" w:color="auto"/>
            </w:tcBorders>
            <w:shd w:val="clear" w:color="auto" w:fill="auto"/>
            <w:tcMar>
              <w:left w:w="29" w:type="dxa"/>
              <w:right w:w="29" w:type="dxa"/>
            </w:tcMar>
            <w:vAlign w:val="center"/>
            <w:hideMark/>
          </w:tcPr>
          <w:p w:rsidR="00D030AA" w:rsidRDefault="00D030AA" w:rsidP="00D030AA">
            <w:pPr>
              <w:jc w:val="center"/>
              <w:rPr>
                <w:sz w:val="16"/>
                <w:szCs w:val="16"/>
              </w:rPr>
            </w:pPr>
            <w:r>
              <w:rPr>
                <w:sz w:val="16"/>
                <w:szCs w:val="16"/>
              </w:rPr>
              <w:t>10</w:t>
            </w:r>
          </w:p>
        </w:tc>
        <w:tc>
          <w:tcPr>
            <w:tcW w:w="748" w:type="dxa"/>
            <w:tcBorders>
              <w:top w:val="single" w:sz="12" w:space="0" w:color="auto"/>
              <w:left w:val="nil"/>
              <w:bottom w:val="single" w:sz="12" w:space="0" w:color="auto"/>
              <w:right w:val="nil"/>
            </w:tcBorders>
            <w:shd w:val="clear" w:color="auto" w:fill="auto"/>
            <w:tcMar>
              <w:left w:w="29" w:type="dxa"/>
              <w:right w:w="29" w:type="dxa"/>
            </w:tcMar>
            <w:vAlign w:val="center"/>
          </w:tcPr>
          <w:p w:rsidR="00D030AA" w:rsidRDefault="00D030AA" w:rsidP="00D030AA">
            <w:pPr>
              <w:jc w:val="center"/>
              <w:rPr>
                <w:sz w:val="16"/>
                <w:szCs w:val="16"/>
              </w:rPr>
            </w:pPr>
            <w:r>
              <w:rPr>
                <w:sz w:val="16"/>
                <w:szCs w:val="16"/>
              </w:rPr>
              <w:t>11</w:t>
            </w:r>
          </w:p>
        </w:tc>
        <w:tc>
          <w:tcPr>
            <w:tcW w:w="799" w:type="dxa"/>
            <w:tcBorders>
              <w:top w:val="single" w:sz="12" w:space="0" w:color="auto"/>
              <w:left w:val="nil"/>
              <w:bottom w:val="single" w:sz="12" w:space="0" w:color="auto"/>
              <w:right w:val="nil"/>
            </w:tcBorders>
            <w:vAlign w:val="center"/>
          </w:tcPr>
          <w:p w:rsidR="00D030AA" w:rsidRDefault="00D030AA" w:rsidP="00D030AA">
            <w:pPr>
              <w:jc w:val="center"/>
              <w:rPr>
                <w:sz w:val="16"/>
                <w:szCs w:val="16"/>
              </w:rPr>
            </w:pPr>
            <w:r>
              <w:rPr>
                <w:sz w:val="16"/>
                <w:szCs w:val="16"/>
              </w:rPr>
              <w:t>14</w:t>
            </w:r>
          </w:p>
        </w:tc>
        <w:tc>
          <w:tcPr>
            <w:tcW w:w="835" w:type="dxa"/>
            <w:tcBorders>
              <w:top w:val="single" w:sz="12" w:space="0" w:color="auto"/>
              <w:left w:val="nil"/>
              <w:bottom w:val="single" w:sz="12" w:space="0" w:color="auto"/>
            </w:tcBorders>
            <w:shd w:val="clear" w:color="auto" w:fill="auto"/>
            <w:tcMar>
              <w:left w:w="29" w:type="dxa"/>
              <w:right w:w="29" w:type="dxa"/>
            </w:tcMar>
            <w:vAlign w:val="center"/>
          </w:tcPr>
          <w:p w:rsidR="00D030AA" w:rsidRDefault="00D030AA" w:rsidP="00D030AA">
            <w:pPr>
              <w:jc w:val="center"/>
              <w:rPr>
                <w:sz w:val="16"/>
                <w:szCs w:val="16"/>
              </w:rPr>
            </w:pPr>
            <w:r>
              <w:rPr>
                <w:sz w:val="16"/>
                <w:szCs w:val="16"/>
              </w:rPr>
              <w:t>15</w:t>
            </w:r>
          </w:p>
        </w:tc>
        <w:tc>
          <w:tcPr>
            <w:tcW w:w="149" w:type="dxa"/>
            <w:gridSpan w:val="2"/>
            <w:tcBorders>
              <w:top w:val="single" w:sz="12" w:space="0" w:color="auto"/>
              <w:left w:val="nil"/>
              <w:bottom w:val="single" w:sz="12" w:space="0" w:color="auto"/>
            </w:tcBorders>
            <w:vAlign w:val="center"/>
          </w:tcPr>
          <w:p w:rsidR="00D030AA" w:rsidRDefault="00D030AA" w:rsidP="00D030AA">
            <w:pPr>
              <w:jc w:val="center"/>
              <w:rPr>
                <w:sz w:val="16"/>
                <w:szCs w:val="16"/>
              </w:rPr>
            </w:pPr>
          </w:p>
        </w:tc>
      </w:tr>
      <w:tr w:rsidR="00D80417"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69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7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7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7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96"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9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3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4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99" w:type="dxa"/>
            <w:tcBorders>
              <w:left w:val="nil"/>
              <w:bottom w:val="nil"/>
              <w:right w:val="nil"/>
            </w:tcBorders>
          </w:tcPr>
          <w:p w:rsidR="006717D7" w:rsidRPr="00747C1F" w:rsidRDefault="006717D7" w:rsidP="006717D7">
            <w:pPr>
              <w:jc w:val="right"/>
              <w:rPr>
                <w:color w:val="000000"/>
                <w:sz w:val="12"/>
                <w:szCs w:val="12"/>
              </w:rPr>
            </w:pPr>
          </w:p>
        </w:tc>
        <w:tc>
          <w:tcPr>
            <w:tcW w:w="83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49" w:type="dxa"/>
            <w:gridSpan w:val="2"/>
            <w:tcBorders>
              <w:left w:val="nil"/>
              <w:bottom w:val="nil"/>
              <w:right w:val="nil"/>
            </w:tcBorders>
          </w:tcPr>
          <w:p w:rsidR="006717D7" w:rsidRPr="00747C1F" w:rsidRDefault="006717D7" w:rsidP="006717D7">
            <w:pPr>
              <w:jc w:val="right"/>
              <w:rPr>
                <w:color w:val="000000"/>
                <w:sz w:val="12"/>
                <w:szCs w:val="12"/>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Australian Dollar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122.4303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121.5366</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121.0220</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120.4150</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120.5550</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120.6443</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119.9414</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120.8060</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120.7513</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120.6876</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121.4016</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Bahraini Dinar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437.6033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437.1202</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437.8266</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437.8849</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437.6413</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438.5763</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438.8521</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439.0699</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438.2639</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438.3085</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438.6535</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Canadian Dollar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127.1655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126.5271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126.5795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126.1932</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126.4443</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126.4057</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125.5124</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126.3630</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125.9712</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125.9017</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126.1870</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Chinese  Yuan</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24.2730</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24.2209</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24.2296</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24.2185</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24.2489</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24.2730</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24.2662</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24.3152</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24.2848</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24.2901</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24.4630</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Danish Krone</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26.6895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26.4509</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26.2923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26.3959</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26.3504</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26.3395</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26.3136</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26.4295</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26.4113</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26.4221</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26.5409</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Hong Kong Dollar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21.3772</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21.3503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21.3838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21.3930</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21.3830</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21.4278</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21.4503</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21.4604</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21.4195</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21.4132</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21.4527</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Japanese Yen</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1.5658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1.5588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1.5573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1.5600</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1.5580</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1.5610</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1.5682</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1.5663</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1.5636</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1.5633</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1.5713</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Kuwaiti Dinar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541.8657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540.9875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541.5741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541.4945</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541.0665</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542.6514</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542.3844</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542.9925</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541.5290</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541.8653</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542.7465</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Malaysian Ringgit</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39.9283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39.8655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39.9437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39.9445</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39.9072</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39.8341</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39.8070</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39.9097</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39.9192</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39.9745</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40.1704</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New Zealand Dollar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111.8845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112.0741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111.7828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111.1119</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111.0042</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110.8632</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110.2061</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111.0402</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110.7165</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111.1108</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111.6332</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Norwegian  Krone</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19.0998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18.8551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18.6364</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18.5961</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18.5606</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18.5071</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18.1970</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18.4611</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18.3662</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18.4027</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18.4407</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Omani Riyal</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430.5111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430.0000</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430.9091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430.7960</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430.5334</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431.5697</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431.8266</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432.0639</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431.0446</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431.1716</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431.5641</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Qatari Riyal</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45.5282</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45.4641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45.5650</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45.5617</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45.5278</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45.6530</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45.6749</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45.6969</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45.5923</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45.5835</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45.6472</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Saudi Arabian Riyal</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44.1269</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44.0872</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44.1430</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44.1561</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44.1477</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44.2302</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44.2892</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44.3160</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44.2386</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44.2023</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44.2517</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Singaporean Dollar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121.9565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121.5102</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121.4467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121.3590</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121.2451</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121.2623</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121.1615</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121.5562</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121.3794</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121.3613</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121.9545</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Swedish Krona</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19.2487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19.0411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18.9339</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18.9839</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18.9429</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18.8978</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18.8385</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19.0295</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18.9597</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18.9233</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18.9816</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Swiss Franc</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183.6456</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181.4667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181.3585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181.9836</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181.0986</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180.6898</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180.9844</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182.3930</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182.4521</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182.4009</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183.0558</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Thai Bhat</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5.3553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5.3058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5.2885</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5.2876</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5.2857</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5.2887</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5.3021</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5.3179</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5.3075</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5.3051</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5.3272</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Turkish Lira</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22.5950</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22.4597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22.4224</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22.2856</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22.2919</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22.2382</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22.2191</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22.2388</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22.3077</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22.1640</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22.1728</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UAE Dirham</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45.0653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45.0238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45.0773</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45.0999</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45.0802</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45.1639</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45.2336</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45.2589</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45.1884</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45.1397</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45.1901</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UK Pound Sterling</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221.7004</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220.8408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220.0507</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219.6357</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218.6574</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217.4494</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215.0099</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215.8077</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212.5703</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212.3718</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213.4119</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US Dollar</w:t>
            </w: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165.5648</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165.3934</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165.5731</w:t>
            </w: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165.6948</w:t>
            </w: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165.6031</w:t>
            </w: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165.8955</w:t>
            </w: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166.1755</w:t>
            </w: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166.2545</w:t>
            </w: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166.0297</w:t>
            </w: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165.8272</w:t>
            </w: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166.0221</w:t>
            </w: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D030AA" w:rsidRPr="00747C1F" w:rsidRDefault="00D030AA" w:rsidP="00D030AA">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149" w:type="dxa"/>
            <w:gridSpan w:val="2"/>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482" w:type="dxa"/>
            <w:tcBorders>
              <w:top w:val="nil"/>
              <w:left w:val="nil"/>
              <w:right w:val="nil"/>
            </w:tcBorders>
            <w:shd w:val="clear" w:color="auto" w:fill="auto"/>
            <w:tcMar>
              <w:left w:w="58" w:type="dxa"/>
              <w:right w:w="43" w:type="dxa"/>
            </w:tcMar>
            <w:vAlign w:val="center"/>
            <w:hideMark/>
          </w:tcPr>
          <w:p w:rsidR="00D030AA" w:rsidRPr="00747C1F" w:rsidRDefault="00D030AA" w:rsidP="00D030AA">
            <w:pPr>
              <w:rPr>
                <w:sz w:val="14"/>
                <w:szCs w:val="14"/>
              </w:rPr>
            </w:pPr>
            <w:r w:rsidRPr="00747C1F">
              <w:rPr>
                <w:sz w:val="14"/>
                <w:szCs w:val="14"/>
              </w:rPr>
              <w:t>EMU Euro</w:t>
            </w:r>
          </w:p>
        </w:tc>
        <w:tc>
          <w:tcPr>
            <w:tcW w:w="696"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198.3380</w:t>
            </w:r>
          </w:p>
        </w:tc>
        <w:tc>
          <w:tcPr>
            <w:tcW w:w="77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196.6740</w:t>
            </w:r>
          </w:p>
        </w:tc>
        <w:tc>
          <w:tcPr>
            <w:tcW w:w="77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195.4596</w:t>
            </w:r>
          </w:p>
        </w:tc>
        <w:tc>
          <w:tcPr>
            <w:tcW w:w="77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196.1573</w:t>
            </w:r>
          </w:p>
        </w:tc>
        <w:tc>
          <w:tcPr>
            <w:tcW w:w="696"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195.8355</w:t>
            </w:r>
          </w:p>
        </w:tc>
        <w:tc>
          <w:tcPr>
            <w:tcW w:w="780"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195.7519</w:t>
            </w:r>
          </w:p>
        </w:tc>
        <w:tc>
          <w:tcPr>
            <w:tcW w:w="691"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195.5836</w:t>
            </w:r>
          </w:p>
        </w:tc>
        <w:tc>
          <w:tcPr>
            <w:tcW w:w="736"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196.4605</w:t>
            </w:r>
          </w:p>
        </w:tc>
        <w:tc>
          <w:tcPr>
            <w:tcW w:w="748"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196.4317</w:t>
            </w:r>
          </w:p>
        </w:tc>
        <w:tc>
          <w:tcPr>
            <w:tcW w:w="799" w:type="dxa"/>
            <w:tcBorders>
              <w:top w:val="nil"/>
              <w:left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196.3759</w:t>
            </w:r>
          </w:p>
        </w:tc>
        <w:tc>
          <w:tcPr>
            <w:tcW w:w="835"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197.2574</w:t>
            </w:r>
          </w:p>
        </w:tc>
        <w:tc>
          <w:tcPr>
            <w:tcW w:w="149" w:type="dxa"/>
            <w:gridSpan w:val="2"/>
            <w:tcBorders>
              <w:top w:val="nil"/>
              <w:left w:val="nil"/>
              <w:right w:val="nil"/>
            </w:tcBorders>
            <w:vAlign w:val="center"/>
          </w:tcPr>
          <w:p w:rsidR="00D030AA" w:rsidRDefault="00D030AA" w:rsidP="00D030AA">
            <w:pPr>
              <w:jc w:val="right"/>
              <w:rPr>
                <w:color w:val="000000"/>
                <w:sz w:val="14"/>
                <w:szCs w:val="14"/>
              </w:rPr>
            </w:pPr>
          </w:p>
        </w:tc>
      </w:tr>
      <w:tr w:rsidR="00D80417" w:rsidRPr="00BF4323" w:rsidTr="00D030AA">
        <w:trPr>
          <w:trHeight w:val="164"/>
        </w:trPr>
        <w:tc>
          <w:tcPr>
            <w:tcW w:w="1482"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69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7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7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7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96"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9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4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9" w:type="dxa"/>
            <w:tcBorders>
              <w:top w:val="nil"/>
              <w:left w:val="nil"/>
              <w:bottom w:val="single" w:sz="12" w:space="0" w:color="auto"/>
              <w:right w:val="nil"/>
            </w:tcBorders>
          </w:tcPr>
          <w:p w:rsidR="006717D7" w:rsidRPr="00BF4323" w:rsidRDefault="006717D7" w:rsidP="006717D7">
            <w:pPr>
              <w:jc w:val="right"/>
              <w:rPr>
                <w:sz w:val="14"/>
                <w:szCs w:val="14"/>
              </w:rPr>
            </w:pPr>
          </w:p>
        </w:tc>
        <w:tc>
          <w:tcPr>
            <w:tcW w:w="83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49" w:type="dxa"/>
            <w:gridSpan w:val="2"/>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9918" w:type="dxa"/>
        <w:tblLayout w:type="fixed"/>
        <w:tblLook w:val="04A0" w:firstRow="1" w:lastRow="0" w:firstColumn="1" w:lastColumn="0" w:noHBand="0" w:noVBand="1"/>
      </w:tblPr>
      <w:tblGrid>
        <w:gridCol w:w="1525"/>
        <w:gridCol w:w="728"/>
        <w:gridCol w:w="728"/>
        <w:gridCol w:w="728"/>
        <w:gridCol w:w="728"/>
        <w:gridCol w:w="728"/>
        <w:gridCol w:w="755"/>
        <w:gridCol w:w="720"/>
        <w:gridCol w:w="738"/>
        <w:gridCol w:w="740"/>
        <w:gridCol w:w="810"/>
        <w:gridCol w:w="720"/>
        <w:gridCol w:w="270"/>
      </w:tblGrid>
      <w:tr w:rsidR="00C7489D" w:rsidRPr="00BF4323" w:rsidTr="00D030AA">
        <w:trPr>
          <w:trHeight w:hRule="exact" w:val="338"/>
        </w:trPr>
        <w:tc>
          <w:tcPr>
            <w:tcW w:w="9918"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D030AA">
        <w:trPr>
          <w:trHeight w:hRule="exact" w:val="282"/>
        </w:trPr>
        <w:tc>
          <w:tcPr>
            <w:tcW w:w="9918" w:type="dxa"/>
            <w:gridSpan w:val="13"/>
            <w:tcBorders>
              <w:top w:val="nil"/>
              <w:left w:val="nil"/>
              <w:right w:val="nil"/>
            </w:tcBorders>
          </w:tcPr>
          <w:p w:rsidR="00C7489D" w:rsidRDefault="00C7489D" w:rsidP="003B2437">
            <w:pPr>
              <w:ind w:left="162" w:hanging="162"/>
              <w:jc w:val="center"/>
              <w:rPr>
                <w:sz w:val="19"/>
                <w:szCs w:val="19"/>
              </w:rPr>
            </w:pPr>
            <w:r>
              <w:rPr>
                <w:sz w:val="19"/>
                <w:szCs w:val="19"/>
              </w:rPr>
              <w:t xml:space="preserve">Pak Rupees per Currency </w:t>
            </w:r>
            <w:r w:rsidRPr="00747C1F">
              <w:rPr>
                <w:sz w:val="19"/>
                <w:szCs w:val="19"/>
              </w:rPr>
              <w:t xml:space="preserve">Unit </w:t>
            </w:r>
            <w:r w:rsidR="00D030AA">
              <w:rPr>
                <w:sz w:val="19"/>
                <w:szCs w:val="19"/>
              </w:rPr>
              <w:t>September</w:t>
            </w:r>
            <w:r w:rsidRPr="00747C1F">
              <w:rPr>
                <w:sz w:val="19"/>
                <w:szCs w:val="19"/>
              </w:rPr>
              <w:t>, 20</w:t>
            </w:r>
            <w:r>
              <w:rPr>
                <w:sz w:val="19"/>
                <w:szCs w:val="19"/>
              </w:rPr>
              <w:t>20</w:t>
            </w:r>
          </w:p>
        </w:tc>
      </w:tr>
      <w:tr w:rsidR="00C7489D" w:rsidRPr="00BF4323" w:rsidTr="00D030AA">
        <w:trPr>
          <w:trHeight w:hRule="exact" w:val="90"/>
        </w:trPr>
        <w:tc>
          <w:tcPr>
            <w:tcW w:w="9918" w:type="dxa"/>
            <w:gridSpan w:val="13"/>
            <w:tcBorders>
              <w:top w:val="nil"/>
              <w:left w:val="nil"/>
              <w:right w:val="nil"/>
            </w:tcBorders>
          </w:tcPr>
          <w:p w:rsidR="00C7489D" w:rsidRPr="00BF4323" w:rsidRDefault="00C7489D" w:rsidP="003B2437">
            <w:pPr>
              <w:jc w:val="center"/>
              <w:rPr>
                <w:sz w:val="19"/>
                <w:szCs w:val="19"/>
              </w:rPr>
            </w:pPr>
          </w:p>
        </w:tc>
      </w:tr>
      <w:tr w:rsidR="00D030AA" w:rsidRPr="00D64920" w:rsidTr="00D030AA">
        <w:trPr>
          <w:trHeight w:val="245"/>
        </w:trPr>
        <w:tc>
          <w:tcPr>
            <w:tcW w:w="1525" w:type="dxa"/>
            <w:tcBorders>
              <w:top w:val="single" w:sz="12" w:space="0" w:color="auto"/>
              <w:left w:val="nil"/>
              <w:bottom w:val="single" w:sz="12" w:space="0" w:color="auto"/>
            </w:tcBorders>
            <w:shd w:val="clear" w:color="auto" w:fill="auto"/>
            <w:tcMar>
              <w:left w:w="29" w:type="dxa"/>
              <w:right w:w="14" w:type="dxa"/>
            </w:tcMar>
            <w:vAlign w:val="center"/>
            <w:hideMark/>
          </w:tcPr>
          <w:p w:rsidR="00D030AA" w:rsidRPr="00BF4323" w:rsidRDefault="00D030AA" w:rsidP="00D030AA">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D030AA" w:rsidRDefault="00D030AA" w:rsidP="00D030AA">
            <w:pPr>
              <w:jc w:val="center"/>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D030AA" w:rsidRDefault="00D030AA" w:rsidP="00D030AA">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D030AA" w:rsidRDefault="00D030AA" w:rsidP="00D030AA">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D030AA" w:rsidRDefault="00D030AA" w:rsidP="00D030AA">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D030AA" w:rsidRDefault="00D030AA" w:rsidP="00D030AA">
            <w:pPr>
              <w:jc w:val="center"/>
              <w:rPr>
                <w:sz w:val="16"/>
                <w:szCs w:val="16"/>
              </w:rPr>
            </w:pPr>
            <w:r>
              <w:rPr>
                <w:sz w:val="16"/>
                <w:szCs w:val="16"/>
              </w:rPr>
              <w:t>22</w:t>
            </w:r>
          </w:p>
        </w:tc>
        <w:tc>
          <w:tcPr>
            <w:tcW w:w="755" w:type="dxa"/>
            <w:tcBorders>
              <w:top w:val="single" w:sz="12" w:space="0" w:color="auto"/>
              <w:bottom w:val="single" w:sz="12" w:space="0" w:color="auto"/>
            </w:tcBorders>
            <w:vAlign w:val="bottom"/>
          </w:tcPr>
          <w:p w:rsidR="00D030AA" w:rsidRDefault="00D030AA" w:rsidP="00D030AA">
            <w:pPr>
              <w:jc w:val="center"/>
              <w:rPr>
                <w:sz w:val="16"/>
                <w:szCs w:val="16"/>
              </w:rPr>
            </w:pPr>
            <w:r>
              <w:rPr>
                <w:sz w:val="16"/>
                <w:szCs w:val="16"/>
              </w:rPr>
              <w:t>23</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D030AA" w:rsidRDefault="00D030AA" w:rsidP="00D030AA">
            <w:pPr>
              <w:jc w:val="center"/>
              <w:rPr>
                <w:sz w:val="16"/>
                <w:szCs w:val="16"/>
              </w:rPr>
            </w:pPr>
            <w:r>
              <w:rPr>
                <w:sz w:val="16"/>
                <w:szCs w:val="16"/>
              </w:rPr>
              <w:t>24</w:t>
            </w:r>
          </w:p>
        </w:tc>
        <w:tc>
          <w:tcPr>
            <w:tcW w:w="738" w:type="dxa"/>
            <w:tcBorders>
              <w:top w:val="single" w:sz="12" w:space="0" w:color="auto"/>
              <w:bottom w:val="single" w:sz="12" w:space="0" w:color="auto"/>
            </w:tcBorders>
            <w:shd w:val="clear" w:color="auto" w:fill="auto"/>
            <w:tcMar>
              <w:left w:w="29" w:type="dxa"/>
              <w:right w:w="29" w:type="dxa"/>
            </w:tcMar>
            <w:vAlign w:val="bottom"/>
          </w:tcPr>
          <w:p w:rsidR="00D030AA" w:rsidRDefault="00D030AA" w:rsidP="00D030AA">
            <w:pPr>
              <w:jc w:val="center"/>
              <w:rPr>
                <w:sz w:val="16"/>
                <w:szCs w:val="16"/>
              </w:rPr>
            </w:pPr>
            <w:r>
              <w:rPr>
                <w:sz w:val="16"/>
                <w:szCs w:val="16"/>
              </w:rPr>
              <w:t>25</w:t>
            </w:r>
          </w:p>
        </w:tc>
        <w:tc>
          <w:tcPr>
            <w:tcW w:w="740" w:type="dxa"/>
            <w:tcBorders>
              <w:top w:val="single" w:sz="12" w:space="0" w:color="auto"/>
              <w:bottom w:val="single" w:sz="12" w:space="0" w:color="auto"/>
            </w:tcBorders>
            <w:shd w:val="clear" w:color="auto" w:fill="auto"/>
            <w:tcMar>
              <w:left w:w="29" w:type="dxa"/>
              <w:right w:w="29" w:type="dxa"/>
            </w:tcMar>
            <w:vAlign w:val="bottom"/>
          </w:tcPr>
          <w:p w:rsidR="00D030AA" w:rsidRDefault="00D030AA" w:rsidP="00D030AA">
            <w:pPr>
              <w:jc w:val="center"/>
              <w:rPr>
                <w:sz w:val="16"/>
                <w:szCs w:val="16"/>
              </w:rPr>
            </w:pPr>
            <w:r>
              <w:rPr>
                <w:sz w:val="16"/>
                <w:szCs w:val="16"/>
              </w:rPr>
              <w:t>28</w:t>
            </w:r>
          </w:p>
        </w:tc>
        <w:tc>
          <w:tcPr>
            <w:tcW w:w="810" w:type="dxa"/>
            <w:tcBorders>
              <w:top w:val="single" w:sz="12" w:space="0" w:color="auto"/>
              <w:bottom w:val="single" w:sz="12" w:space="0" w:color="auto"/>
            </w:tcBorders>
            <w:shd w:val="clear" w:color="auto" w:fill="auto"/>
            <w:tcMar>
              <w:left w:w="29" w:type="dxa"/>
              <w:right w:w="29" w:type="dxa"/>
            </w:tcMar>
            <w:vAlign w:val="bottom"/>
          </w:tcPr>
          <w:p w:rsidR="00D030AA" w:rsidRDefault="00D030AA" w:rsidP="00D030AA">
            <w:pPr>
              <w:jc w:val="center"/>
              <w:rPr>
                <w:sz w:val="16"/>
                <w:szCs w:val="16"/>
              </w:rPr>
            </w:pPr>
            <w:r>
              <w:rPr>
                <w:sz w:val="16"/>
                <w:szCs w:val="16"/>
              </w:rPr>
              <w:t>29</w:t>
            </w:r>
          </w:p>
        </w:tc>
        <w:tc>
          <w:tcPr>
            <w:tcW w:w="720" w:type="dxa"/>
            <w:tcBorders>
              <w:top w:val="single" w:sz="12" w:space="0" w:color="auto"/>
              <w:bottom w:val="single" w:sz="12" w:space="0" w:color="auto"/>
            </w:tcBorders>
            <w:shd w:val="clear" w:color="auto" w:fill="auto"/>
            <w:tcMar>
              <w:left w:w="29" w:type="dxa"/>
              <w:right w:w="29" w:type="dxa"/>
            </w:tcMar>
            <w:vAlign w:val="bottom"/>
          </w:tcPr>
          <w:p w:rsidR="00D030AA" w:rsidRDefault="00D030AA" w:rsidP="00D030AA">
            <w:pPr>
              <w:jc w:val="center"/>
              <w:rPr>
                <w:sz w:val="16"/>
                <w:szCs w:val="16"/>
              </w:rPr>
            </w:pPr>
            <w:r>
              <w:rPr>
                <w:sz w:val="16"/>
                <w:szCs w:val="16"/>
              </w:rPr>
              <w:t>30</w:t>
            </w:r>
          </w:p>
        </w:tc>
        <w:tc>
          <w:tcPr>
            <w:tcW w:w="270" w:type="dxa"/>
            <w:tcBorders>
              <w:top w:val="single" w:sz="12" w:space="0" w:color="auto"/>
              <w:bottom w:val="single" w:sz="12" w:space="0" w:color="auto"/>
            </w:tcBorders>
            <w:vAlign w:val="center"/>
          </w:tcPr>
          <w:p w:rsidR="00D030AA" w:rsidRDefault="00D030AA" w:rsidP="00D030AA">
            <w:pPr>
              <w:jc w:val="center"/>
              <w:rPr>
                <w:sz w:val="16"/>
                <w:szCs w:val="16"/>
              </w:rPr>
            </w:pPr>
          </w:p>
        </w:tc>
      </w:tr>
      <w:tr w:rsidR="00C7489D" w:rsidRPr="00BF4323" w:rsidTr="00D030AA">
        <w:trPr>
          <w:trHeight w:val="132"/>
        </w:trPr>
        <w:tc>
          <w:tcPr>
            <w:tcW w:w="152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55"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4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121.4744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120.6919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121.1876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121.0797</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119.7236</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118.1973</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116.7907</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116.8620</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116.9571</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117.3365</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117.7486</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438.9493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439.0430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437.6419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438.1304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438.6476</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438.4414</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438.3582</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437.1532</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437.8789</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437.5493</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437.4319</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126.0514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125.5213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125.8319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125.6075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124.7187</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124.5076</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123.7812</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123.9486</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123.8877</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123.8186</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123.5029</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24.5435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24.5279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24.5244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24.5095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24.4761</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24.4347</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24.3286</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24.2898</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24.3148</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24.2891</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24.3177</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26.4597</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26.2799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26.4036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26.4298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26.2479</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26.0582</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25.9993</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25.9712</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25.9381</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25.9998</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26.1046</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21.4501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21.4506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21.3914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21.4117</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21.4425</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21.4270</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21.4227</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21.3801</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21.4194</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21.3923</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21.3857</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1.5771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1.5817</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1.5812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1.5887</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1.5881</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1.5789</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1.5740</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1.5710</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1.5749</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1.5697</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1.5689</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543.1070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543.1078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541.2058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542.2353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542.6840</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541.9673</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541.2214</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539.9797</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541.1240</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540.3763</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540.2083</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40.2163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40.0700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40.1344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40.3258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40.1478</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39.9779</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39.8313</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39.7352</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39.7773</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39.7846</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39.8303</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111.8402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111.1622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112.3705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112.0200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110.6497</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109.5091</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108.4417</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108.6418</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108.7956</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108.9079</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109.1470</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18.4390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18.2505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18.3271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18.2285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17.8461</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17.6699</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17.4415</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17.4556</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17.3849</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17.5050</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17.5590</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431.8831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431.9509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430.5251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431.2338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431.8943</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431.4878</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431.2930</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430.3331</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431.3637</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430.7031</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430.5139</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45.6838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45.6813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45.5282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45.6060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45.6701</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45.6259</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45.6084</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45.5033</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45.6212</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45.5373</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45.5329</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44.2800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44.2862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44.1634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44.1860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44.2691</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44.2411</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44.2197</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44.1427</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44.2164</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44.1662</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44.1454</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122.1363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121.9602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122.1263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122.2462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121.8039</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121.3929</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120.6232</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120.3613</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120.5441</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120.7696</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120.9117</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18.9176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18.7822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18.8948</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18.9470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18.7455</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18.5678</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18.3819</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18.2064</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18.2025</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18.3482</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18.4422</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182.9030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181.9975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182.3310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182.0341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181.4135</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180.1415</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179.6135</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178.6621</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178.8630</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179.2807</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179.7124</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5.3396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5.3314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5.3255</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5.3434</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5.3037</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5.2769</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5.2536</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5.2572</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5.2425</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5.2330</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5.2365</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22.1940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22.1726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21.9856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21.8993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21.7629</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21.6578</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21.5592</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21.7468</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21.6225</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21.1938</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21.2258</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45.2233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45.2272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45.1057</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45.1191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45.2101</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45.1894</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45.1647</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45.0837</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45.1517</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45.1074</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45.0877</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214.2462</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214.6570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214.6233</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214.3799</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212.6836</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211.0232</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210.8277</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211.1632</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211.8415</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212.9456</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212.5821</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166.1331</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166.2086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165.7010</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165.7586</w:t>
            </w: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166.0859</w:t>
            </w: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166.0086</w:t>
            </w: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165.9338</w:t>
            </w: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165.6372</w:t>
            </w: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165.9500</w:t>
            </w: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165.7066</w:t>
            </w: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165.6328</w:t>
            </w: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bottom w:val="nil"/>
              <w:right w:val="nil"/>
            </w:tcBorders>
            <w:shd w:val="clear" w:color="auto" w:fill="auto"/>
            <w:tcMar>
              <w:left w:w="58" w:type="dxa"/>
              <w:right w:w="43" w:type="dxa"/>
            </w:tcMar>
            <w:vAlign w:val="center"/>
            <w:hideMark/>
          </w:tcPr>
          <w:p w:rsidR="00D030AA" w:rsidRPr="00BF4323" w:rsidRDefault="00D030AA" w:rsidP="00D030AA">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p>
        </w:tc>
        <w:tc>
          <w:tcPr>
            <w:tcW w:w="270" w:type="dxa"/>
            <w:tcBorders>
              <w:top w:val="nil"/>
              <w:left w:val="nil"/>
              <w:bottom w:val="nil"/>
              <w:right w:val="nil"/>
            </w:tcBorders>
            <w:vAlign w:val="center"/>
          </w:tcPr>
          <w:p w:rsidR="00D030AA" w:rsidRDefault="00D030AA" w:rsidP="00D030AA">
            <w:pPr>
              <w:jc w:val="right"/>
              <w:rPr>
                <w:color w:val="000000"/>
                <w:sz w:val="14"/>
                <w:szCs w:val="14"/>
              </w:rPr>
            </w:pPr>
          </w:p>
        </w:tc>
      </w:tr>
      <w:tr w:rsidR="00D030AA" w:rsidRPr="00BF4323" w:rsidTr="00D030AA">
        <w:trPr>
          <w:trHeight w:val="245"/>
        </w:trPr>
        <w:tc>
          <w:tcPr>
            <w:tcW w:w="1525" w:type="dxa"/>
            <w:tcBorders>
              <w:top w:val="nil"/>
              <w:left w:val="nil"/>
              <w:right w:val="nil"/>
            </w:tcBorders>
            <w:shd w:val="clear" w:color="auto" w:fill="auto"/>
            <w:tcMar>
              <w:left w:w="58" w:type="dxa"/>
              <w:right w:w="43" w:type="dxa"/>
            </w:tcMar>
            <w:vAlign w:val="center"/>
            <w:hideMark/>
          </w:tcPr>
          <w:p w:rsidR="00D030AA" w:rsidRPr="00BF4323" w:rsidRDefault="00D030AA" w:rsidP="00D030AA">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196.7111</w:t>
            </w:r>
          </w:p>
        </w:tc>
        <w:tc>
          <w:tcPr>
            <w:tcW w:w="72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195.4348</w:t>
            </w:r>
          </w:p>
        </w:tc>
        <w:tc>
          <w:tcPr>
            <w:tcW w:w="72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196.2570</w:t>
            </w:r>
          </w:p>
        </w:tc>
        <w:tc>
          <w:tcPr>
            <w:tcW w:w="72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196.3718</w:t>
            </w:r>
          </w:p>
        </w:tc>
        <w:tc>
          <w:tcPr>
            <w:tcW w:w="728"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195.1506</w:t>
            </w:r>
          </w:p>
        </w:tc>
        <w:tc>
          <w:tcPr>
            <w:tcW w:w="755" w:type="dxa"/>
            <w:tcBorders>
              <w:top w:val="nil"/>
              <w:left w:val="nil"/>
              <w:right w:val="nil"/>
            </w:tcBorders>
            <w:tcMar>
              <w:left w:w="29" w:type="dxa"/>
              <w:right w:w="29" w:type="dxa"/>
            </w:tcMar>
            <w:vAlign w:val="center"/>
          </w:tcPr>
          <w:p w:rsidR="00D030AA" w:rsidRDefault="00D030AA" w:rsidP="00D030AA">
            <w:pPr>
              <w:jc w:val="right"/>
              <w:rPr>
                <w:color w:val="000000"/>
                <w:sz w:val="14"/>
                <w:szCs w:val="14"/>
              </w:rPr>
            </w:pPr>
            <w:r>
              <w:rPr>
                <w:color w:val="000000"/>
                <w:sz w:val="14"/>
                <w:szCs w:val="14"/>
              </w:rPr>
              <w:t>193.8140</w:t>
            </w:r>
          </w:p>
        </w:tc>
        <w:tc>
          <w:tcPr>
            <w:tcW w:w="720" w:type="dxa"/>
            <w:tcBorders>
              <w:top w:val="nil"/>
              <w:left w:val="nil"/>
              <w:right w:val="nil"/>
            </w:tcBorders>
            <w:shd w:val="clear" w:color="auto" w:fill="auto"/>
            <w:tcMar>
              <w:left w:w="29" w:type="dxa"/>
              <w:right w:w="29" w:type="dxa"/>
            </w:tcMar>
            <w:vAlign w:val="center"/>
            <w:hideMark/>
          </w:tcPr>
          <w:p w:rsidR="00D030AA" w:rsidRDefault="00D030AA" w:rsidP="00D030AA">
            <w:pPr>
              <w:jc w:val="right"/>
              <w:rPr>
                <w:color w:val="000000"/>
                <w:sz w:val="14"/>
                <w:szCs w:val="14"/>
              </w:rPr>
            </w:pPr>
            <w:r>
              <w:rPr>
                <w:color w:val="000000"/>
                <w:sz w:val="14"/>
                <w:szCs w:val="14"/>
              </w:rPr>
              <w:t>193.3104</w:t>
            </w:r>
          </w:p>
        </w:tc>
        <w:tc>
          <w:tcPr>
            <w:tcW w:w="738"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193.0642</w:t>
            </w:r>
          </w:p>
        </w:tc>
        <w:tc>
          <w:tcPr>
            <w:tcW w:w="740"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193.1574</w:t>
            </w:r>
          </w:p>
        </w:tc>
        <w:tc>
          <w:tcPr>
            <w:tcW w:w="810"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193.3428</w:t>
            </w:r>
          </w:p>
        </w:tc>
        <w:tc>
          <w:tcPr>
            <w:tcW w:w="720" w:type="dxa"/>
            <w:tcBorders>
              <w:top w:val="nil"/>
              <w:left w:val="nil"/>
              <w:right w:val="nil"/>
            </w:tcBorders>
            <w:shd w:val="clear" w:color="auto" w:fill="auto"/>
            <w:tcMar>
              <w:left w:w="29" w:type="dxa"/>
              <w:right w:w="29" w:type="dxa"/>
            </w:tcMar>
            <w:vAlign w:val="center"/>
          </w:tcPr>
          <w:p w:rsidR="00D030AA" w:rsidRDefault="00D030AA" w:rsidP="00D030AA">
            <w:pPr>
              <w:jc w:val="right"/>
              <w:rPr>
                <w:color w:val="000000"/>
                <w:sz w:val="14"/>
                <w:szCs w:val="14"/>
              </w:rPr>
            </w:pPr>
            <w:r>
              <w:rPr>
                <w:color w:val="000000"/>
                <w:sz w:val="14"/>
                <w:szCs w:val="14"/>
              </w:rPr>
              <w:t>194.1575</w:t>
            </w:r>
          </w:p>
        </w:tc>
        <w:tc>
          <w:tcPr>
            <w:tcW w:w="270" w:type="dxa"/>
            <w:tcBorders>
              <w:top w:val="nil"/>
              <w:left w:val="nil"/>
              <w:right w:val="nil"/>
            </w:tcBorders>
            <w:vAlign w:val="center"/>
          </w:tcPr>
          <w:p w:rsidR="00D030AA" w:rsidRDefault="00D030AA" w:rsidP="00D030AA">
            <w:pPr>
              <w:jc w:val="right"/>
              <w:rPr>
                <w:color w:val="000000"/>
                <w:sz w:val="14"/>
                <w:szCs w:val="14"/>
              </w:rPr>
            </w:pPr>
          </w:p>
        </w:tc>
      </w:tr>
      <w:tr w:rsidR="00C7489D" w:rsidRPr="00BF4323" w:rsidTr="00D030AA">
        <w:trPr>
          <w:trHeight w:val="108"/>
        </w:trPr>
        <w:tc>
          <w:tcPr>
            <w:tcW w:w="152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55" w:type="dxa"/>
            <w:tcBorders>
              <w:left w:val="nil"/>
              <w:bottom w:val="single" w:sz="12" w:space="0" w:color="auto"/>
              <w:right w:val="nil"/>
            </w:tcBorders>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38"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740"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D030AA">
        <w:trPr>
          <w:trHeight w:hRule="exact" w:val="336"/>
        </w:trPr>
        <w:tc>
          <w:tcPr>
            <w:tcW w:w="9918" w:type="dxa"/>
            <w:gridSpan w:val="13"/>
            <w:tcBorders>
              <w:top w:val="single" w:sz="12" w:space="0" w:color="auto"/>
              <w:left w:val="nil"/>
              <w:right w:val="nil"/>
            </w:tcBorders>
          </w:tcPr>
          <w:p w:rsidR="00C7489D" w:rsidRPr="00D204A9" w:rsidRDefault="00C7489D" w:rsidP="003B243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color w:val="000000"/>
                <w:sz w:val="23"/>
                <w:szCs w:val="23"/>
              </w:rPr>
            </w:pPr>
            <w:r w:rsidRPr="00565414">
              <w:rPr>
                <w:color w:val="000000"/>
                <w:sz w:val="23"/>
                <w:szCs w:val="23"/>
              </w:rPr>
              <w:t>Pak  Rupees per  US Dollar</w:t>
            </w:r>
          </w:p>
        </w:tc>
      </w:tr>
      <w:tr w:rsidR="00C7489D" w:rsidRPr="00565414" w:rsidTr="003B2437">
        <w:trPr>
          <w:trHeight w:val="132"/>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rFonts w:ascii="Arial" w:hAnsi="Arial" w:cs="Arial"/>
                <w:color w:val="000000"/>
                <w:sz w:val="15"/>
                <w:szCs w:val="15"/>
              </w:rPr>
            </w:pP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3B2437">
        <w:trPr>
          <w:trHeight w:val="288"/>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165.8541</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166.7743</w:t>
            </w: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27"/>
                <w:szCs w:val="27"/>
              </w:rPr>
              <w:t>4.3  NEER and REER Indices of Pakistani Rupees (Average)</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p>
        </w:tc>
      </w:tr>
      <w:tr w:rsidR="009314E6" w:rsidRPr="00565414" w:rsidTr="003B2437">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r>
              <w:rPr>
                <w:b/>
                <w:bCs/>
                <w:sz w:val="16"/>
                <w:szCs w:val="16"/>
              </w:rPr>
              <w:t>*</w:t>
            </w:r>
          </w:p>
        </w:tc>
      </w:tr>
      <w:tr w:rsidR="009314E6" w:rsidRPr="00565414" w:rsidTr="003B2437">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314E6" w:rsidRPr="00316631" w:rsidRDefault="009314E6" w:rsidP="009314E6">
            <w:pPr>
              <w:jc w:val="right"/>
              <w:rPr>
                <w:color w:val="000000"/>
                <w:sz w:val="14"/>
                <w:szCs w:val="14"/>
              </w:rPr>
            </w:pPr>
            <w:r w:rsidRPr="00316631">
              <w:rPr>
                <w:sz w:val="14"/>
                <w:szCs w:val="14"/>
              </w:rPr>
              <w:t>% Change</w:t>
            </w:r>
          </w:p>
        </w:tc>
      </w:tr>
      <w:tr w:rsidR="009314E6" w:rsidRPr="00565414" w:rsidTr="003B2437">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1.38</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-11.99</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-10.10</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r>
      <w:tr w:rsidR="009261C1"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3.45</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96.9466</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1.58</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61.1495</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-2.91</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94.8861</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-2.13</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58.1186</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-4.96</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93.0037</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-1.98</w:t>
            </w:r>
          </w:p>
        </w:tc>
      </w:tr>
      <w:tr w:rsidR="009261C1"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261C1" w:rsidRPr="00902B84" w:rsidRDefault="009261C1" w:rsidP="009261C1">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9261C1" w:rsidRPr="00684B6F" w:rsidRDefault="009261C1" w:rsidP="009261C1">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9261C1" w:rsidRPr="00684B6F" w:rsidRDefault="009261C1" w:rsidP="009261C1">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9261C1" w:rsidRPr="00902B84" w:rsidRDefault="009261C1" w:rsidP="009261C1">
            <w:pPr>
              <w:jc w:val="right"/>
              <w:rPr>
                <w:sz w:val="16"/>
                <w:szCs w:val="16"/>
              </w:rPr>
            </w:pPr>
          </w:p>
        </w:tc>
      </w:tr>
      <w:tr w:rsidR="009261C1"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1.81</w:t>
            </w:r>
          </w:p>
        </w:tc>
      </w:tr>
      <w:tr w:rsidR="009261C1"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0.48</w:t>
            </w:r>
          </w:p>
        </w:tc>
      </w:tr>
      <w:tr w:rsidR="009261C1"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Pr="009274C3" w:rsidRDefault="009261C1" w:rsidP="009261C1">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1.03</w:t>
            </w:r>
          </w:p>
        </w:tc>
      </w:tr>
      <w:tr w:rsidR="009261C1"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-0.08</w:t>
            </w:r>
          </w:p>
        </w:tc>
      </w:tr>
      <w:tr w:rsidR="009261C1"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0.78</w:t>
            </w:r>
          </w:p>
        </w:tc>
      </w:tr>
      <w:tr w:rsidR="009261C1"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0.79</w:t>
            </w:r>
          </w:p>
        </w:tc>
      </w:tr>
      <w:tr w:rsidR="009261C1"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97.1535</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-0.07</w:t>
            </w:r>
          </w:p>
        </w:tc>
      </w:tr>
      <w:tr w:rsidR="009261C1"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Pr="00A14C2D" w:rsidRDefault="009261C1" w:rsidP="009261C1">
            <w:pPr>
              <w:jc w:val="right"/>
              <w:rPr>
                <w:sz w:val="16"/>
              </w:rPr>
            </w:pPr>
            <w:r w:rsidRPr="00A14C2D">
              <w:rPr>
                <w:sz w:val="16"/>
              </w:rPr>
              <w:t>61.1568</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Pr="00A14C2D" w:rsidRDefault="009261C1" w:rsidP="009261C1">
            <w:pPr>
              <w:jc w:val="right"/>
              <w:rPr>
                <w:sz w:val="16"/>
              </w:rPr>
            </w:pPr>
            <w:r w:rsidRPr="00A14C2D">
              <w:rPr>
                <w:sz w:val="16"/>
              </w:rPr>
              <w:t>-2.12</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Pr="00A14C2D" w:rsidRDefault="009261C1" w:rsidP="009261C1">
            <w:pPr>
              <w:jc w:val="right"/>
              <w:rPr>
                <w:sz w:val="16"/>
              </w:rPr>
            </w:pPr>
            <w:r w:rsidRPr="00A14C2D">
              <w:rPr>
                <w:sz w:val="16"/>
              </w:rPr>
              <w:t>94.4187</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Pr="00A14C2D" w:rsidRDefault="009261C1" w:rsidP="009261C1">
            <w:pPr>
              <w:jc w:val="right"/>
              <w:rPr>
                <w:sz w:val="16"/>
              </w:rPr>
            </w:pPr>
            <w:r w:rsidRPr="00A14C2D">
              <w:rPr>
                <w:sz w:val="16"/>
              </w:rPr>
              <w:t>-2.81</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62.5240</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2.24</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97.1981</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2.94</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59.7676</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-4.41</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-4.28</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58.6417</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93.1023</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0.07</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57.5413</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91.7888</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-1.41</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261C1" w:rsidRDefault="009261C1" w:rsidP="009261C1">
            <w:pPr>
              <w:rPr>
                <w:sz w:val="16"/>
                <w:szCs w:val="16"/>
              </w:rPr>
            </w:pPr>
            <w:r>
              <w:rPr>
                <w:sz w:val="16"/>
                <w:szCs w:val="16"/>
              </w:rPr>
              <w:t xml:space="preserve">Sep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58.1729</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1.10</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94.1199</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2.54</w:t>
            </w:r>
          </w:p>
        </w:tc>
      </w:tr>
      <w:tr w:rsidR="009261C1" w:rsidRPr="00565414" w:rsidTr="003B2437">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261C1" w:rsidRPr="00A75A33" w:rsidRDefault="009261C1" w:rsidP="009261C1">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261C1" w:rsidRPr="00A77C81" w:rsidRDefault="009261C1" w:rsidP="009261C1">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9261C1" w:rsidRPr="00A77C81" w:rsidRDefault="009261C1" w:rsidP="009261C1">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9261C1" w:rsidRPr="00A77C81" w:rsidRDefault="009261C1" w:rsidP="009261C1">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261C1" w:rsidRPr="00A77C81" w:rsidRDefault="009261C1" w:rsidP="009261C1">
            <w:pPr>
              <w:jc w:val="right"/>
              <w:rPr>
                <w:sz w:val="16"/>
                <w:szCs w:val="16"/>
              </w:rPr>
            </w:pPr>
          </w:p>
        </w:tc>
      </w:tr>
      <w:tr w:rsidR="009261C1" w:rsidRPr="00B2440E" w:rsidTr="003B2437">
        <w:trPr>
          <w:trHeight w:val="87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261C1" w:rsidRDefault="009261C1" w:rsidP="009261C1">
            <w:pPr>
              <w:jc w:val="right"/>
              <w:rPr>
                <w:sz w:val="12"/>
                <w:szCs w:val="12"/>
              </w:rPr>
            </w:pPr>
            <w:r w:rsidRPr="00B863BF">
              <w:rPr>
                <w:sz w:val="14"/>
                <w:szCs w:val="14"/>
              </w:rPr>
              <w:t>Source: Statistics &amp; Data Warehouse Department, SBP</w:t>
            </w:r>
          </w:p>
          <w:p w:rsidR="009261C1" w:rsidRDefault="009261C1" w:rsidP="009261C1">
            <w:pPr>
              <w:rPr>
                <w:sz w:val="12"/>
                <w:szCs w:val="12"/>
              </w:rPr>
            </w:pPr>
            <w:r w:rsidRPr="001C035F">
              <w:rPr>
                <w:sz w:val="12"/>
                <w:szCs w:val="12"/>
              </w:rPr>
              <w:t xml:space="preserve">NOTES: </w:t>
            </w:r>
            <w:r>
              <w:rPr>
                <w:sz w:val="12"/>
                <w:szCs w:val="12"/>
              </w:rPr>
              <w:t>* Revised</w:t>
            </w:r>
          </w:p>
          <w:p w:rsidR="009261C1" w:rsidRPr="00565414" w:rsidRDefault="009261C1" w:rsidP="009261C1">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9261C1" w:rsidRDefault="009261C1" w:rsidP="009261C1">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9261C1" w:rsidRPr="00B26E3A" w:rsidRDefault="009261C1" w:rsidP="009261C1">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6941B4" w:rsidRPr="00BF4323" w:rsidTr="00D776FE">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6941B4" w:rsidRPr="00BF4323" w:rsidRDefault="006941B4" w:rsidP="006941B4">
            <w:pPr>
              <w:rPr>
                <w:b/>
                <w:bCs/>
                <w:sz w:val="15"/>
                <w:szCs w:val="15"/>
              </w:rPr>
            </w:pPr>
            <w:r>
              <w:rPr>
                <w:b/>
                <w:bCs/>
                <w:sz w:val="15"/>
                <w:szCs w:val="15"/>
              </w:rPr>
              <w:t xml:space="preserve">CURRENCY \ </w:t>
            </w:r>
            <w:r w:rsidRPr="00BF4323">
              <w:rPr>
                <w:b/>
                <w:bCs/>
                <w:sz w:val="15"/>
                <w:szCs w:val="15"/>
              </w:rPr>
              <w:t>PERIOD</w:t>
            </w:r>
          </w:p>
          <w:p w:rsidR="006941B4" w:rsidRPr="00BF4323" w:rsidRDefault="006941B4"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6941B4" w:rsidRPr="00316631" w:rsidRDefault="006941B4"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941B4" w:rsidRPr="00316631" w:rsidRDefault="006941B4" w:rsidP="006941B4">
            <w:pPr>
              <w:jc w:val="center"/>
              <w:rPr>
                <w:b/>
                <w:sz w:val="16"/>
                <w:szCs w:val="16"/>
              </w:rPr>
            </w:pPr>
            <w:r>
              <w:rPr>
                <w:b/>
                <w:sz w:val="16"/>
                <w:szCs w:val="16"/>
              </w:rPr>
              <w:t>2019-20</w:t>
            </w:r>
          </w:p>
        </w:tc>
        <w:tc>
          <w:tcPr>
            <w:tcW w:w="956" w:type="pct"/>
            <w:gridSpan w:val="2"/>
            <w:tcBorders>
              <w:top w:val="single" w:sz="12" w:space="0" w:color="auto"/>
              <w:left w:val="single" w:sz="4" w:space="0" w:color="auto"/>
              <w:bottom w:val="single" w:sz="4" w:space="0" w:color="auto"/>
            </w:tcBorders>
            <w:shd w:val="clear" w:color="auto" w:fill="auto"/>
            <w:vAlign w:val="center"/>
            <w:hideMark/>
          </w:tcPr>
          <w:p w:rsidR="006941B4" w:rsidRPr="00316631" w:rsidRDefault="006941B4" w:rsidP="006941B4">
            <w:pPr>
              <w:jc w:val="center"/>
              <w:rPr>
                <w:b/>
                <w:bCs/>
                <w:sz w:val="16"/>
                <w:szCs w:val="16"/>
              </w:rPr>
            </w:pPr>
            <w:r>
              <w:rPr>
                <w:b/>
                <w:bCs/>
                <w:sz w:val="16"/>
                <w:szCs w:val="16"/>
              </w:rPr>
              <w:t>2019</w:t>
            </w:r>
          </w:p>
        </w:tc>
        <w:tc>
          <w:tcPr>
            <w:tcW w:w="2195" w:type="pct"/>
            <w:gridSpan w:val="5"/>
            <w:tcBorders>
              <w:top w:val="single" w:sz="4" w:space="0" w:color="auto"/>
              <w:left w:val="single" w:sz="4" w:space="0" w:color="auto"/>
              <w:bottom w:val="single" w:sz="6" w:space="0" w:color="auto"/>
            </w:tcBorders>
            <w:shd w:val="clear" w:color="auto" w:fill="auto"/>
            <w:vAlign w:val="center"/>
          </w:tcPr>
          <w:p w:rsidR="006941B4" w:rsidRPr="00316631" w:rsidRDefault="006941B4" w:rsidP="006941B4">
            <w:pPr>
              <w:jc w:val="center"/>
              <w:rPr>
                <w:b/>
                <w:bCs/>
                <w:sz w:val="16"/>
                <w:szCs w:val="16"/>
              </w:rPr>
            </w:pPr>
            <w:r>
              <w:rPr>
                <w:b/>
                <w:bCs/>
                <w:sz w:val="16"/>
                <w:szCs w:val="16"/>
              </w:rPr>
              <w:t>2020</w:t>
            </w:r>
          </w:p>
        </w:tc>
      </w:tr>
      <w:tr w:rsidR="00D030AA" w:rsidRPr="00BF4323" w:rsidTr="0072775A">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D030AA" w:rsidRPr="00BF4323" w:rsidRDefault="00D030AA" w:rsidP="00D030AA">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D030AA" w:rsidRPr="00BF4323" w:rsidRDefault="00D030AA" w:rsidP="00D030AA">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D030AA" w:rsidRPr="00BF4323" w:rsidRDefault="00D030AA" w:rsidP="00D030AA">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D030AA" w:rsidRPr="00316631" w:rsidRDefault="00D030AA" w:rsidP="00D030AA">
            <w:pPr>
              <w:jc w:val="right"/>
              <w:rPr>
                <w:b/>
                <w:bCs/>
                <w:sz w:val="14"/>
                <w:szCs w:val="14"/>
              </w:rPr>
            </w:pPr>
            <w:r>
              <w:rPr>
                <w:b/>
                <w:bCs/>
                <w:sz w:val="14"/>
                <w:szCs w:val="14"/>
              </w:rPr>
              <w:t>Aug</w:t>
            </w:r>
          </w:p>
        </w:tc>
        <w:tc>
          <w:tcPr>
            <w:tcW w:w="459" w:type="pct"/>
            <w:tcBorders>
              <w:top w:val="single" w:sz="4" w:space="0" w:color="auto"/>
              <w:bottom w:val="single" w:sz="12" w:space="0" w:color="auto"/>
              <w:right w:val="single" w:sz="4" w:space="0" w:color="auto"/>
            </w:tcBorders>
            <w:shd w:val="clear" w:color="auto" w:fill="auto"/>
            <w:vAlign w:val="center"/>
          </w:tcPr>
          <w:p w:rsidR="00D030AA" w:rsidRPr="00316631" w:rsidRDefault="00D030AA" w:rsidP="00D030AA">
            <w:pPr>
              <w:jc w:val="right"/>
              <w:rPr>
                <w:b/>
                <w:bCs/>
                <w:sz w:val="14"/>
                <w:szCs w:val="14"/>
              </w:rPr>
            </w:pPr>
            <w:r>
              <w:rPr>
                <w:b/>
                <w:bCs/>
                <w:sz w:val="14"/>
                <w:szCs w:val="14"/>
              </w:rPr>
              <w:t>Sep</w:t>
            </w:r>
          </w:p>
        </w:tc>
        <w:tc>
          <w:tcPr>
            <w:tcW w:w="459" w:type="pct"/>
            <w:tcBorders>
              <w:top w:val="single" w:sz="4" w:space="0" w:color="auto"/>
              <w:left w:val="single" w:sz="4" w:space="0" w:color="auto"/>
              <w:bottom w:val="single" w:sz="12" w:space="0" w:color="auto"/>
            </w:tcBorders>
            <w:shd w:val="clear" w:color="auto" w:fill="auto"/>
            <w:vAlign w:val="center"/>
          </w:tcPr>
          <w:p w:rsidR="00D030AA" w:rsidRPr="00316631" w:rsidRDefault="00D030AA" w:rsidP="00D030AA">
            <w:pPr>
              <w:jc w:val="right"/>
              <w:rPr>
                <w:b/>
                <w:bCs/>
                <w:sz w:val="14"/>
                <w:szCs w:val="14"/>
              </w:rPr>
            </w:pPr>
            <w:r>
              <w:rPr>
                <w:b/>
                <w:bCs/>
                <w:sz w:val="14"/>
                <w:szCs w:val="14"/>
              </w:rPr>
              <w:t>May</w:t>
            </w:r>
          </w:p>
        </w:tc>
        <w:tc>
          <w:tcPr>
            <w:tcW w:w="410" w:type="pct"/>
            <w:tcBorders>
              <w:top w:val="single" w:sz="4" w:space="0" w:color="auto"/>
              <w:bottom w:val="single" w:sz="12" w:space="0" w:color="auto"/>
            </w:tcBorders>
            <w:shd w:val="clear" w:color="auto" w:fill="auto"/>
            <w:vAlign w:val="center"/>
          </w:tcPr>
          <w:p w:rsidR="00D030AA" w:rsidRPr="00316631" w:rsidRDefault="00D030AA" w:rsidP="00D030AA">
            <w:pPr>
              <w:jc w:val="right"/>
              <w:rPr>
                <w:b/>
                <w:bCs/>
                <w:sz w:val="14"/>
                <w:szCs w:val="14"/>
              </w:rPr>
            </w:pPr>
            <w:r>
              <w:rPr>
                <w:b/>
                <w:bCs/>
                <w:sz w:val="14"/>
                <w:szCs w:val="14"/>
              </w:rPr>
              <w:t>Jun</w:t>
            </w:r>
          </w:p>
        </w:tc>
        <w:tc>
          <w:tcPr>
            <w:tcW w:w="459" w:type="pct"/>
            <w:tcBorders>
              <w:top w:val="single" w:sz="6" w:space="0" w:color="auto"/>
              <w:bottom w:val="single" w:sz="12" w:space="0" w:color="auto"/>
            </w:tcBorders>
            <w:shd w:val="clear" w:color="auto" w:fill="auto"/>
            <w:vAlign w:val="center"/>
          </w:tcPr>
          <w:p w:rsidR="00D030AA" w:rsidRPr="00316631" w:rsidRDefault="00D030AA" w:rsidP="00D030AA">
            <w:pPr>
              <w:jc w:val="right"/>
              <w:rPr>
                <w:b/>
                <w:bCs/>
                <w:sz w:val="14"/>
                <w:szCs w:val="14"/>
              </w:rPr>
            </w:pPr>
            <w:r>
              <w:rPr>
                <w:b/>
                <w:bCs/>
                <w:sz w:val="14"/>
                <w:szCs w:val="14"/>
              </w:rPr>
              <w:t>Jul</w:t>
            </w:r>
          </w:p>
        </w:tc>
        <w:tc>
          <w:tcPr>
            <w:tcW w:w="459" w:type="pct"/>
            <w:tcBorders>
              <w:top w:val="single" w:sz="6" w:space="0" w:color="auto"/>
              <w:bottom w:val="single" w:sz="12" w:space="0" w:color="auto"/>
            </w:tcBorders>
            <w:shd w:val="clear" w:color="auto" w:fill="auto"/>
            <w:vAlign w:val="center"/>
          </w:tcPr>
          <w:p w:rsidR="00D030AA" w:rsidRPr="00316631" w:rsidRDefault="00D030AA" w:rsidP="00D030AA">
            <w:pPr>
              <w:jc w:val="right"/>
              <w:rPr>
                <w:b/>
                <w:bCs/>
                <w:sz w:val="14"/>
                <w:szCs w:val="14"/>
              </w:rPr>
            </w:pPr>
            <w:r>
              <w:rPr>
                <w:b/>
                <w:bCs/>
                <w:sz w:val="14"/>
                <w:szCs w:val="14"/>
              </w:rPr>
              <w:t>Aug</w:t>
            </w:r>
          </w:p>
        </w:tc>
        <w:tc>
          <w:tcPr>
            <w:tcW w:w="408" w:type="pct"/>
            <w:tcBorders>
              <w:top w:val="single" w:sz="6" w:space="0" w:color="auto"/>
              <w:bottom w:val="single" w:sz="12" w:space="0" w:color="auto"/>
            </w:tcBorders>
            <w:shd w:val="clear" w:color="auto" w:fill="auto"/>
            <w:vAlign w:val="center"/>
          </w:tcPr>
          <w:p w:rsidR="00D030AA" w:rsidRPr="00316631" w:rsidRDefault="00D030AA" w:rsidP="00D030AA">
            <w:pPr>
              <w:jc w:val="right"/>
              <w:rPr>
                <w:b/>
                <w:bCs/>
                <w:sz w:val="14"/>
                <w:szCs w:val="14"/>
              </w:rPr>
            </w:pPr>
            <w:r>
              <w:rPr>
                <w:b/>
                <w:bCs/>
                <w:sz w:val="14"/>
                <w:szCs w:val="14"/>
              </w:rPr>
              <w:t>Sep</w:t>
            </w:r>
          </w:p>
        </w:tc>
      </w:tr>
      <w:tr w:rsidR="00D030AA"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D030AA" w:rsidRPr="00BF4323" w:rsidRDefault="00D030AA" w:rsidP="00D030AA">
            <w:pPr>
              <w:rPr>
                <w:bCs/>
                <w:sz w:val="15"/>
                <w:szCs w:val="15"/>
              </w:rPr>
            </w:pPr>
          </w:p>
        </w:tc>
        <w:tc>
          <w:tcPr>
            <w:tcW w:w="437" w:type="pct"/>
            <w:tcBorders>
              <w:top w:val="single" w:sz="12" w:space="0" w:color="auto"/>
              <w:left w:val="nil"/>
              <w:bottom w:val="nil"/>
              <w:right w:val="nil"/>
            </w:tcBorders>
            <w:shd w:val="clear" w:color="auto" w:fill="auto"/>
            <w:vAlign w:val="center"/>
            <w:hideMark/>
          </w:tcPr>
          <w:p w:rsidR="00D030AA" w:rsidRPr="00BF4323" w:rsidRDefault="00D030AA" w:rsidP="00D030AA">
            <w:pPr>
              <w:jc w:val="right"/>
              <w:rPr>
                <w:sz w:val="15"/>
                <w:szCs w:val="15"/>
              </w:rPr>
            </w:pPr>
          </w:p>
        </w:tc>
        <w:tc>
          <w:tcPr>
            <w:tcW w:w="437" w:type="pct"/>
            <w:tcBorders>
              <w:top w:val="single" w:sz="12" w:space="0" w:color="auto"/>
              <w:left w:val="nil"/>
              <w:bottom w:val="nil"/>
              <w:right w:val="nil"/>
            </w:tcBorders>
            <w:shd w:val="clear" w:color="auto" w:fill="auto"/>
            <w:vAlign w:val="center"/>
          </w:tcPr>
          <w:p w:rsidR="00D030AA" w:rsidRPr="00BF4323" w:rsidRDefault="00D030AA" w:rsidP="00D030AA">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D030AA" w:rsidRPr="00BF4323" w:rsidRDefault="00D030AA" w:rsidP="00D030AA">
            <w:pPr>
              <w:jc w:val="right"/>
              <w:rPr>
                <w:sz w:val="15"/>
                <w:szCs w:val="15"/>
              </w:rPr>
            </w:pPr>
          </w:p>
        </w:tc>
        <w:tc>
          <w:tcPr>
            <w:tcW w:w="459" w:type="pct"/>
            <w:tcBorders>
              <w:top w:val="single" w:sz="12" w:space="0" w:color="auto"/>
              <w:left w:val="nil"/>
              <w:bottom w:val="nil"/>
              <w:right w:val="nil"/>
            </w:tcBorders>
            <w:shd w:val="clear" w:color="auto" w:fill="auto"/>
            <w:vAlign w:val="center"/>
          </w:tcPr>
          <w:p w:rsidR="00D030AA" w:rsidRPr="00BF4323" w:rsidRDefault="00D030AA" w:rsidP="00D030AA">
            <w:pPr>
              <w:jc w:val="right"/>
              <w:rPr>
                <w:sz w:val="15"/>
                <w:szCs w:val="15"/>
              </w:rPr>
            </w:pPr>
          </w:p>
        </w:tc>
        <w:tc>
          <w:tcPr>
            <w:tcW w:w="459" w:type="pct"/>
            <w:tcBorders>
              <w:top w:val="single" w:sz="12" w:space="0" w:color="auto"/>
              <w:left w:val="nil"/>
              <w:bottom w:val="nil"/>
              <w:right w:val="nil"/>
            </w:tcBorders>
            <w:shd w:val="clear" w:color="auto" w:fill="auto"/>
            <w:vAlign w:val="center"/>
          </w:tcPr>
          <w:p w:rsidR="00D030AA" w:rsidRPr="00BF4323" w:rsidRDefault="00D030AA" w:rsidP="00D030AA">
            <w:pPr>
              <w:jc w:val="right"/>
              <w:rPr>
                <w:sz w:val="15"/>
                <w:szCs w:val="15"/>
              </w:rPr>
            </w:pPr>
          </w:p>
        </w:tc>
        <w:tc>
          <w:tcPr>
            <w:tcW w:w="410" w:type="pct"/>
            <w:tcBorders>
              <w:top w:val="single" w:sz="12" w:space="0" w:color="auto"/>
              <w:left w:val="nil"/>
              <w:bottom w:val="nil"/>
              <w:right w:val="nil"/>
            </w:tcBorders>
            <w:shd w:val="clear" w:color="auto" w:fill="auto"/>
            <w:vAlign w:val="center"/>
          </w:tcPr>
          <w:p w:rsidR="00D030AA" w:rsidRPr="00BF4323" w:rsidRDefault="00D030AA" w:rsidP="00D030AA">
            <w:pPr>
              <w:jc w:val="right"/>
              <w:rPr>
                <w:sz w:val="15"/>
                <w:szCs w:val="15"/>
              </w:rPr>
            </w:pPr>
          </w:p>
        </w:tc>
        <w:tc>
          <w:tcPr>
            <w:tcW w:w="459" w:type="pct"/>
            <w:tcBorders>
              <w:top w:val="nil"/>
              <w:left w:val="nil"/>
              <w:bottom w:val="nil"/>
              <w:right w:val="nil"/>
            </w:tcBorders>
            <w:shd w:val="clear" w:color="auto" w:fill="auto"/>
            <w:vAlign w:val="center"/>
          </w:tcPr>
          <w:p w:rsidR="00D030AA" w:rsidRPr="00BF4323" w:rsidRDefault="00D030AA" w:rsidP="00D030AA">
            <w:pPr>
              <w:jc w:val="right"/>
              <w:rPr>
                <w:sz w:val="15"/>
                <w:szCs w:val="15"/>
              </w:rPr>
            </w:pPr>
          </w:p>
        </w:tc>
        <w:tc>
          <w:tcPr>
            <w:tcW w:w="459" w:type="pct"/>
            <w:tcBorders>
              <w:top w:val="nil"/>
              <w:left w:val="nil"/>
              <w:bottom w:val="nil"/>
              <w:right w:val="nil"/>
            </w:tcBorders>
            <w:shd w:val="clear" w:color="auto" w:fill="auto"/>
            <w:vAlign w:val="center"/>
          </w:tcPr>
          <w:p w:rsidR="00D030AA" w:rsidRPr="00BF4323" w:rsidRDefault="00D030AA" w:rsidP="00D030AA">
            <w:pPr>
              <w:jc w:val="right"/>
              <w:rPr>
                <w:sz w:val="15"/>
                <w:szCs w:val="15"/>
              </w:rPr>
            </w:pPr>
          </w:p>
        </w:tc>
        <w:tc>
          <w:tcPr>
            <w:tcW w:w="408" w:type="pct"/>
            <w:tcBorders>
              <w:top w:val="nil"/>
              <w:left w:val="nil"/>
              <w:bottom w:val="nil"/>
              <w:right w:val="nil"/>
            </w:tcBorders>
            <w:shd w:val="clear" w:color="auto" w:fill="auto"/>
            <w:vAlign w:val="center"/>
          </w:tcPr>
          <w:p w:rsidR="00D030AA" w:rsidRPr="00BF4323" w:rsidRDefault="00D030AA" w:rsidP="00D030AA">
            <w:pPr>
              <w:jc w:val="right"/>
              <w:rPr>
                <w:sz w:val="15"/>
                <w:szCs w:val="15"/>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106.9197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106.1202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103.9414</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113.7446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117.0711</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120.6065</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119.9200</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417.6304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412.8507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422.3208</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435.5858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440.5119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442.9733</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438.1375</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119.0339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117.7828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114.3685</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121.7352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123.3870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126.5800</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125.4740</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22.3747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21.9424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22.5484</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23.2947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23.7933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24.2043</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24.3472</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23.5563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23.0363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23.3853</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24.9521</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25.6498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26.6546</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26.2967</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20.1655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19.9317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20.6667</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21.3244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21.5290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21.6526</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21.4129</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1.4855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1.4529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1.4945</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1.5344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1.5606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1.5819</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1.5704</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519.3509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513.1035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517.9554</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536.4561</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542.4818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548.0820</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541.7443</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37.7421</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37.2856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36.9167</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38.6232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39.1023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40.0427</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39.9561</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101.4352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98.7860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97.2618</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106.3669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109.8062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110.6748</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110.6779</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17.6192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17.3187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15.8135</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17.3450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17.9378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18.7406</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18.1923</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411.2457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406.0195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416.8700</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429.8004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433.6058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435.9606</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431.1442</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43.4603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42.9130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43.9918</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45.4146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45.8514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46.0753</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45.5951</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42.1359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41.6286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42.6089</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43.9903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44.4477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44.6998</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44.2048</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114.1558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113.1285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112.8824</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118.4347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120.0896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122.4323</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121.4122</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16.3670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16.0736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16.4134</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17.7472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18.4401</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19.2498</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18.7826</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161.1334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157.5808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164.9443</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173.3438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178.2393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184.0862</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181.2946</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5.1386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5.1152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4.9922</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5.3068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5.3121</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5.3752</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5.2961</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27.9619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27.3373</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23.0219</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24.2470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24.3060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23.1159</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22.0189</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43.0307</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42.5145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43.5816</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44.9462</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45.3946</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45.6498</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45.1450</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192.1975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192.7554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196.8760</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206.7320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210.8318</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219.9367</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214.9309</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158.0770</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156.1764</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160.0767</w:t>
            </w: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165.1039</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166.7625</w:t>
            </w: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167.7064</w:t>
            </w: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165.8541</w:t>
            </w:r>
          </w:p>
        </w:tc>
      </w:tr>
      <w:tr w:rsidR="00D030AA" w:rsidRPr="00EF2ABF" w:rsidTr="00D030AA">
        <w:trPr>
          <w:trHeight w:hRule="exact" w:val="216"/>
          <w:jc w:val="center"/>
        </w:trPr>
        <w:tc>
          <w:tcPr>
            <w:tcW w:w="975" w:type="pct"/>
            <w:tcBorders>
              <w:top w:val="nil"/>
              <w:left w:val="nil"/>
              <w:bottom w:val="nil"/>
              <w:right w:val="nil"/>
            </w:tcBorders>
            <w:shd w:val="clear" w:color="auto" w:fill="auto"/>
            <w:vAlign w:val="center"/>
            <w:hideMark/>
          </w:tcPr>
          <w:p w:rsidR="00D030AA" w:rsidRPr="00316631" w:rsidRDefault="00D030AA" w:rsidP="00D030AA">
            <w:pPr>
              <w:rPr>
                <w:bCs/>
                <w:sz w:val="14"/>
                <w:szCs w:val="14"/>
              </w:rPr>
            </w:pPr>
          </w:p>
        </w:tc>
        <w:tc>
          <w:tcPr>
            <w:tcW w:w="43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37"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97" w:type="pct"/>
            <w:tcBorders>
              <w:top w:val="nil"/>
              <w:left w:val="nil"/>
              <w:bottom w:val="nil"/>
              <w:right w:val="nil"/>
            </w:tcBorders>
            <w:shd w:val="clear" w:color="auto" w:fill="auto"/>
            <w:vAlign w:val="center"/>
            <w:hideMark/>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10"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59"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c>
          <w:tcPr>
            <w:tcW w:w="408" w:type="pct"/>
            <w:tcBorders>
              <w:top w:val="nil"/>
              <w:left w:val="nil"/>
              <w:bottom w:val="nil"/>
              <w:right w:val="nil"/>
            </w:tcBorders>
            <w:shd w:val="clear" w:color="auto" w:fill="auto"/>
            <w:vAlign w:val="center"/>
          </w:tcPr>
          <w:p w:rsidR="00D030AA" w:rsidRDefault="00D030AA" w:rsidP="00D030AA">
            <w:pPr>
              <w:jc w:val="right"/>
              <w:rPr>
                <w:color w:val="000000"/>
                <w:sz w:val="14"/>
                <w:szCs w:val="14"/>
              </w:rPr>
            </w:pPr>
          </w:p>
        </w:tc>
      </w:tr>
      <w:tr w:rsidR="00D030AA" w:rsidRPr="00EF2ABF" w:rsidTr="00D030AA">
        <w:trPr>
          <w:trHeight w:hRule="exact" w:val="216"/>
          <w:jc w:val="center"/>
        </w:trPr>
        <w:tc>
          <w:tcPr>
            <w:tcW w:w="975" w:type="pct"/>
            <w:tcBorders>
              <w:top w:val="nil"/>
              <w:left w:val="nil"/>
              <w:right w:val="nil"/>
            </w:tcBorders>
            <w:shd w:val="clear" w:color="auto" w:fill="auto"/>
            <w:vAlign w:val="center"/>
            <w:hideMark/>
          </w:tcPr>
          <w:p w:rsidR="00D030AA" w:rsidRPr="00316631" w:rsidRDefault="00D030AA" w:rsidP="00D030AA">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D030AA" w:rsidRDefault="00D030AA" w:rsidP="00D030AA">
            <w:pPr>
              <w:jc w:val="right"/>
              <w:rPr>
                <w:color w:val="000000"/>
                <w:sz w:val="14"/>
                <w:szCs w:val="14"/>
              </w:rPr>
            </w:pPr>
            <w:r>
              <w:rPr>
                <w:color w:val="000000"/>
                <w:sz w:val="14"/>
                <w:szCs w:val="14"/>
              </w:rPr>
              <w:t>175.5356</w:t>
            </w:r>
          </w:p>
        </w:tc>
        <w:tc>
          <w:tcPr>
            <w:tcW w:w="459"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171.8118</w:t>
            </w:r>
          </w:p>
        </w:tc>
        <w:tc>
          <w:tcPr>
            <w:tcW w:w="459"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174.1328</w:t>
            </w:r>
          </w:p>
        </w:tc>
        <w:tc>
          <w:tcPr>
            <w:tcW w:w="410"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185.7248</w:t>
            </w:r>
          </w:p>
        </w:tc>
        <w:tc>
          <w:tcPr>
            <w:tcW w:w="459"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190.7745</w:t>
            </w:r>
          </w:p>
        </w:tc>
        <w:tc>
          <w:tcPr>
            <w:tcW w:w="459"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198.2393</w:t>
            </w:r>
          </w:p>
        </w:tc>
        <w:tc>
          <w:tcPr>
            <w:tcW w:w="408" w:type="pct"/>
            <w:tcBorders>
              <w:top w:val="nil"/>
              <w:left w:val="nil"/>
              <w:right w:val="nil"/>
            </w:tcBorders>
            <w:shd w:val="clear" w:color="auto" w:fill="auto"/>
            <w:vAlign w:val="center"/>
          </w:tcPr>
          <w:p w:rsidR="00D030AA" w:rsidRDefault="00D030AA" w:rsidP="00D030AA">
            <w:pPr>
              <w:jc w:val="right"/>
              <w:rPr>
                <w:color w:val="000000"/>
                <w:sz w:val="14"/>
                <w:szCs w:val="14"/>
              </w:rPr>
            </w:pPr>
            <w:r>
              <w:rPr>
                <w:color w:val="000000"/>
                <w:sz w:val="14"/>
                <w:szCs w:val="14"/>
              </w:rPr>
              <w:t>195.5044</w:t>
            </w:r>
          </w:p>
        </w:tc>
      </w:tr>
      <w:tr w:rsidR="00D030AA"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D030AA" w:rsidRPr="00BF4323" w:rsidRDefault="00D030AA" w:rsidP="00D030AA">
            <w:pPr>
              <w:rPr>
                <w:bCs/>
                <w:sz w:val="15"/>
                <w:szCs w:val="15"/>
              </w:rPr>
            </w:pPr>
          </w:p>
        </w:tc>
        <w:tc>
          <w:tcPr>
            <w:tcW w:w="437" w:type="pct"/>
            <w:tcBorders>
              <w:top w:val="nil"/>
              <w:left w:val="nil"/>
              <w:bottom w:val="single" w:sz="12" w:space="0" w:color="auto"/>
              <w:right w:val="nil"/>
            </w:tcBorders>
            <w:shd w:val="clear" w:color="auto" w:fill="auto"/>
            <w:vAlign w:val="center"/>
            <w:hideMark/>
          </w:tcPr>
          <w:p w:rsidR="00D030AA" w:rsidRPr="00BF4323" w:rsidRDefault="00D030AA" w:rsidP="00D030AA">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D030AA" w:rsidRPr="00BF4323" w:rsidRDefault="00D030AA" w:rsidP="00D030AA">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D030AA" w:rsidRPr="00BF4323" w:rsidRDefault="00D030AA" w:rsidP="00D030AA">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D030AA" w:rsidRPr="00856EAA" w:rsidRDefault="00D030AA" w:rsidP="00D030AA">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D030AA" w:rsidRPr="00BF4323" w:rsidRDefault="00D030AA" w:rsidP="00D030AA">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D030AA" w:rsidRPr="00BF4323" w:rsidRDefault="00D030AA" w:rsidP="00D030AA">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D030AA" w:rsidRPr="00BF4323" w:rsidRDefault="00D030AA" w:rsidP="00D030AA">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D030AA" w:rsidRPr="00BF4323" w:rsidRDefault="00D030AA" w:rsidP="00D030AA">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D030AA" w:rsidRPr="00EF2ABF" w:rsidRDefault="00D030AA" w:rsidP="00D030AA">
            <w:pPr>
              <w:jc w:val="right"/>
              <w:rPr>
                <w:color w:val="000000"/>
                <w:sz w:val="15"/>
                <w:szCs w:val="15"/>
              </w:rPr>
            </w:pPr>
          </w:p>
        </w:tc>
      </w:tr>
      <w:tr w:rsidR="00D030AA"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D030AA" w:rsidRDefault="00D030AA" w:rsidP="00D030AA">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D030AA" w:rsidRPr="00A76033" w:rsidRDefault="00D030AA" w:rsidP="00D030AA">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2017</w:t>
            </w:r>
          </w:p>
        </w:tc>
        <w:tc>
          <w:tcPr>
            <w:tcW w:w="458"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+13.78</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+6.30</w:t>
            </w:r>
          </w:p>
        </w:tc>
        <w:tc>
          <w:tcPr>
            <w:tcW w:w="812"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-0.83</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-10.32</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+3.45</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+10.44</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-5.09</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+9.83</w:t>
            </w:r>
          </w:p>
        </w:tc>
        <w:tc>
          <w:tcPr>
            <w:tcW w:w="729" w:type="dxa"/>
            <w:tcBorders>
              <w:top w:val="nil"/>
              <w:left w:val="nil"/>
              <w:bottom w:val="nil"/>
              <w:right w:val="nil"/>
            </w:tcBorders>
            <w:tcMar>
              <w:left w:w="43" w:type="dxa"/>
              <w:right w:w="43" w:type="dxa"/>
            </w:tcMar>
            <w:vAlign w:val="center"/>
          </w:tcPr>
          <w:p w:rsidR="00DB34B4" w:rsidRDefault="006F5148" w:rsidP="00DB34B4">
            <w:pPr>
              <w:jc w:val="right"/>
              <w:rPr>
                <w:color w:val="000000"/>
                <w:sz w:val="16"/>
                <w:szCs w:val="16"/>
              </w:rPr>
            </w:pPr>
            <w:r>
              <w:rPr>
                <w:color w:val="000000"/>
                <w:sz w:val="16"/>
                <w:szCs w:val="16"/>
              </w:rPr>
              <w:t>+</w:t>
            </w:r>
            <w:r w:rsidR="00DB34B4">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+12.80</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+4.30</w:t>
            </w:r>
          </w:p>
        </w:tc>
        <w:tc>
          <w:tcPr>
            <w:tcW w:w="640"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-7.10</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DB34B4" w:rsidRDefault="006F5148" w:rsidP="00DB34B4">
            <w:pPr>
              <w:jc w:val="right"/>
              <w:rPr>
                <w:color w:val="000000"/>
                <w:sz w:val="16"/>
                <w:szCs w:val="16"/>
              </w:rPr>
            </w:pPr>
            <w:r>
              <w:rPr>
                <w:color w:val="000000"/>
                <w:sz w:val="16"/>
                <w:szCs w:val="16"/>
              </w:rPr>
              <w:t>+</w:t>
            </w:r>
            <w:r w:rsidR="00DB34B4">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-28.40</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-11.01</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9" w:type="dxa"/>
            <w:tcBorders>
              <w:top w:val="nil"/>
              <w:left w:val="nil"/>
              <w:bottom w:val="nil"/>
              <w:right w:val="nil"/>
            </w:tcBorders>
            <w:tcMar>
              <w:left w:w="43" w:type="dxa"/>
              <w:right w:w="43" w:type="dxa"/>
            </w:tcMar>
            <w:vAlign w:val="center"/>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B1FF1" w:rsidRPr="00A75A33" w:rsidRDefault="00EB1FF1" w:rsidP="00EB1FF1">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EB1FF1" w:rsidRPr="00A75A33" w:rsidRDefault="00EB1FF1" w:rsidP="00EB1FF1">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-1.91</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+1.17</w:t>
            </w:r>
          </w:p>
        </w:tc>
        <w:tc>
          <w:tcPr>
            <w:tcW w:w="812" w:type="dxa"/>
            <w:tcBorders>
              <w:top w:val="nil"/>
              <w:left w:val="nil"/>
              <w:bottom w:val="nil"/>
              <w:right w:val="nil"/>
            </w:tcBorders>
            <w:shd w:val="clear" w:color="auto" w:fill="auto"/>
            <w:tcMar>
              <w:left w:w="43" w:type="dxa"/>
              <w:right w:w="43" w:type="dxa"/>
            </w:tcMar>
            <w:vAlign w:val="center"/>
            <w:hideMark/>
          </w:tcPr>
          <w:p w:rsidR="00EB1FF1" w:rsidRDefault="00EB1FF1" w:rsidP="00EB1FF1">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hideMark/>
          </w:tcPr>
          <w:p w:rsidR="00EB1FF1" w:rsidRDefault="00EB1FF1" w:rsidP="00EB1FF1">
            <w:pPr>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hideMark/>
          </w:tcPr>
          <w:p w:rsidR="00EB1FF1" w:rsidRDefault="00EB1FF1" w:rsidP="00EB1FF1">
            <w:pPr>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+1.84</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-1.30</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+3.23</w:t>
            </w:r>
          </w:p>
        </w:tc>
        <w:tc>
          <w:tcPr>
            <w:tcW w:w="729" w:type="dxa"/>
            <w:tcBorders>
              <w:top w:val="nil"/>
              <w:left w:val="nil"/>
              <w:bottom w:val="nil"/>
              <w:right w:val="nil"/>
            </w:tcBorders>
            <w:tcMar>
              <w:left w:w="43" w:type="dxa"/>
              <w:right w:w="43" w:type="dxa"/>
            </w:tcMar>
            <w:vAlign w:val="center"/>
          </w:tcPr>
          <w:p w:rsidR="00EB1FF1" w:rsidRDefault="006F5148" w:rsidP="00EB1FF1">
            <w:pPr>
              <w:jc w:val="right"/>
              <w:rPr>
                <w:color w:val="000000"/>
                <w:sz w:val="16"/>
                <w:szCs w:val="16"/>
              </w:rPr>
            </w:pPr>
            <w:r>
              <w:rPr>
                <w:color w:val="000000"/>
                <w:sz w:val="16"/>
                <w:szCs w:val="16"/>
              </w:rPr>
              <w:t>+</w:t>
            </w:r>
            <w:r w:rsidR="00EB1FF1">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EB1FF1" w:rsidRDefault="00EB1FF1" w:rsidP="00EB1FF1">
            <w:pPr>
              <w:jc w:val="right"/>
              <w:rPr>
                <w:color w:val="000000"/>
                <w:sz w:val="16"/>
                <w:szCs w:val="16"/>
              </w:rPr>
            </w:pPr>
            <w:r>
              <w:rPr>
                <w:color w:val="000000"/>
                <w:sz w:val="16"/>
                <w:szCs w:val="16"/>
              </w:rPr>
              <w:t>-1.45</w:t>
            </w:r>
          </w:p>
        </w:tc>
        <w:tc>
          <w:tcPr>
            <w:tcW w:w="639" w:type="dxa"/>
            <w:tcBorders>
              <w:top w:val="nil"/>
              <w:left w:val="nil"/>
              <w:bottom w:val="nil"/>
              <w:right w:val="nil"/>
            </w:tcBorders>
            <w:shd w:val="clear" w:color="auto" w:fill="auto"/>
            <w:tcMar>
              <w:left w:w="43" w:type="dxa"/>
              <w:right w:w="43" w:type="dxa"/>
            </w:tcMar>
            <w:vAlign w:val="center"/>
            <w:hideMark/>
          </w:tcPr>
          <w:p w:rsidR="00EB1FF1" w:rsidRDefault="00EB1FF1" w:rsidP="00EB1FF1">
            <w:pPr>
              <w:jc w:val="right"/>
              <w:rPr>
                <w:color w:val="000000"/>
                <w:sz w:val="16"/>
                <w:szCs w:val="16"/>
              </w:rPr>
            </w:pPr>
            <w:r>
              <w:rPr>
                <w:color w:val="000000"/>
                <w:sz w:val="16"/>
                <w:szCs w:val="16"/>
              </w:rPr>
              <w:t>-1.49</w:t>
            </w:r>
          </w:p>
        </w:tc>
        <w:tc>
          <w:tcPr>
            <w:tcW w:w="640" w:type="dxa"/>
            <w:tcBorders>
              <w:top w:val="nil"/>
              <w:left w:val="nil"/>
              <w:bottom w:val="nil"/>
              <w:right w:val="nil"/>
            </w:tcBorders>
            <w:shd w:val="clear" w:color="auto" w:fill="auto"/>
            <w:tcMar>
              <w:left w:w="43" w:type="dxa"/>
              <w:right w:w="43" w:type="dxa"/>
            </w:tcMar>
            <w:vAlign w:val="center"/>
            <w:hideMark/>
          </w:tcPr>
          <w:p w:rsidR="00EB1FF1" w:rsidRDefault="00EB1FF1" w:rsidP="00EB1FF1">
            <w:pPr>
              <w:jc w:val="right"/>
              <w:rPr>
                <w:color w:val="000000"/>
                <w:sz w:val="16"/>
                <w:szCs w:val="16"/>
              </w:rPr>
            </w:pPr>
            <w:r>
              <w:rPr>
                <w:color w:val="000000"/>
                <w:sz w:val="16"/>
                <w:szCs w:val="16"/>
              </w:rPr>
              <w:t>-6.34</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+1.29</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+0.91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+3.01</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-1.47</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-13.71</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-3.19</w:t>
            </w:r>
          </w:p>
        </w:tc>
        <w:tc>
          <w:tcPr>
            <w:tcW w:w="729" w:type="dxa"/>
            <w:tcBorders>
              <w:top w:val="nil"/>
              <w:left w:val="nil"/>
              <w:bottom w:val="nil"/>
              <w:right w:val="nil"/>
            </w:tcBorders>
            <w:tcMar>
              <w:left w:w="43" w:type="dxa"/>
              <w:right w:w="43" w:type="dxa"/>
            </w:tcMar>
            <w:vAlign w:val="center"/>
          </w:tcPr>
          <w:p w:rsidR="00EB1FF1" w:rsidRDefault="006F5148" w:rsidP="00EB1FF1">
            <w:pPr>
              <w:jc w:val="right"/>
              <w:rPr>
                <w:color w:val="000000"/>
                <w:sz w:val="16"/>
                <w:szCs w:val="16"/>
              </w:rPr>
            </w:pPr>
            <w:r>
              <w:rPr>
                <w:color w:val="000000"/>
                <w:sz w:val="16"/>
                <w:szCs w:val="16"/>
              </w:rPr>
              <w:t>+</w:t>
            </w:r>
            <w:r w:rsidR="00EB1FF1">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-1.64</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+2.15</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-2.21</w:t>
            </w:r>
          </w:p>
        </w:tc>
      </w:tr>
      <w:tr w:rsidR="00EB1FF1" w:rsidRPr="00BF4323" w:rsidTr="00EB1FF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EB1FF1" w:rsidRDefault="006F5148" w:rsidP="00EB1FF1">
            <w:pPr>
              <w:jc w:val="right"/>
              <w:rPr>
                <w:color w:val="000000"/>
                <w:sz w:val="16"/>
                <w:szCs w:val="16"/>
              </w:rPr>
            </w:pPr>
            <w:r>
              <w:rPr>
                <w:color w:val="000000"/>
                <w:sz w:val="16"/>
                <w:szCs w:val="16"/>
              </w:rPr>
              <w:t>+</w:t>
            </w:r>
            <w:r w:rsidR="00EB1FF1">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+2.27</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-5.00</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EB1FF1" w:rsidRPr="00A75A33" w:rsidRDefault="00EB1FF1" w:rsidP="00EB1FF1">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-9.53</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A75A33" w:rsidRDefault="00EB1FF1" w:rsidP="00EB1FF1">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EB1FF1" w:rsidRDefault="006F5148" w:rsidP="00EB1FF1">
            <w:pPr>
              <w:jc w:val="right"/>
              <w:rPr>
                <w:color w:val="000000"/>
                <w:sz w:val="16"/>
                <w:szCs w:val="16"/>
              </w:rPr>
            </w:pPr>
            <w:r>
              <w:rPr>
                <w:color w:val="000000"/>
                <w:sz w:val="16"/>
                <w:szCs w:val="16"/>
              </w:rPr>
              <w:t>+</w:t>
            </w:r>
            <w:r w:rsidR="00EB1FF1">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-4.09</w:t>
            </w:r>
          </w:p>
        </w:tc>
      </w:tr>
      <w:tr w:rsidR="006F5148" w:rsidRPr="00BF4323" w:rsidTr="006F5148">
        <w:trPr>
          <w:trHeight w:hRule="exact" w:val="269"/>
        </w:trPr>
        <w:tc>
          <w:tcPr>
            <w:tcW w:w="711" w:type="dxa"/>
            <w:gridSpan w:val="2"/>
            <w:tcBorders>
              <w:top w:val="nil"/>
              <w:left w:val="nil"/>
              <w:bottom w:val="nil"/>
              <w:right w:val="nil"/>
            </w:tcBorders>
            <w:shd w:val="clear" w:color="auto" w:fill="auto"/>
            <w:vAlign w:val="center"/>
          </w:tcPr>
          <w:p w:rsidR="006F5148" w:rsidRPr="00A75A33" w:rsidRDefault="006F5148" w:rsidP="006F514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F5148" w:rsidRPr="00A75A33" w:rsidRDefault="006F5148" w:rsidP="006F5148">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F5148" w:rsidRDefault="006F5148" w:rsidP="006F514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-11.80</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A75A33" w:rsidRDefault="00EB1FF1" w:rsidP="00EB1FF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bottom w:val="nil"/>
              <w:right w:val="nil"/>
            </w:tcBorders>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-0.24</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-2.01</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+0.09</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-1.06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+1.56</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-4.12</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-1.52</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+4.45</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-1.03</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-4.04</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+2.00</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-2.24</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+2.37</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+0.11</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-2.73</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+0.07</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-6.17</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+0.15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-1.33</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+1.52</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+1.87</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-1.41</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+0.84</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+0.34</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+1.01</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+4.36</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+2.43</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-0.43</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+5.35</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+2.82</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+0.80</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-1.30</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-0.26</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-0.12</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-0.54</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-1.03</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-0.85</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+0.60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+0.03</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-0.01</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+1.68</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+0.29</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+1.80</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-3.02</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-1.22</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-0.23</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+2.67</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+0.61</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+0.04</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-0.38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-1.91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+0.31</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-0.59</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A75A3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-0.68</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-0.94</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-3.92</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-3.25</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+0.21</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+0.26</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-3.94</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-0.19</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-4.24</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-12.88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+0.64</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-1.78</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-7.33</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-4.05</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-5.26</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-5.91</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+2.28</w:t>
            </w:r>
          </w:p>
        </w:tc>
      </w:tr>
      <w:tr w:rsidR="00EB1FF1" w:rsidRPr="00BF4323" w:rsidTr="00AC21E1">
        <w:trPr>
          <w:trHeight w:hRule="exact" w:val="269"/>
        </w:trPr>
        <w:tc>
          <w:tcPr>
            <w:tcW w:w="711" w:type="dxa"/>
            <w:gridSpan w:val="2"/>
            <w:tcBorders>
              <w:top w:val="nil"/>
              <w:left w:val="nil"/>
              <w:bottom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+1.93</w:t>
            </w:r>
          </w:p>
        </w:tc>
      </w:tr>
      <w:tr w:rsidR="00EB1FF1" w:rsidRPr="00BF4323" w:rsidTr="00AC21E1">
        <w:trPr>
          <w:trHeight w:hRule="exact" w:val="269"/>
        </w:trPr>
        <w:tc>
          <w:tcPr>
            <w:tcW w:w="711" w:type="dxa"/>
            <w:gridSpan w:val="2"/>
            <w:tcBorders>
              <w:top w:val="nil"/>
              <w:left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B1FF1" w:rsidRPr="00BF4323" w:rsidRDefault="00EB1FF1" w:rsidP="00EB1FF1">
            <w:pPr>
              <w:rPr>
                <w:sz w:val="16"/>
                <w:szCs w:val="16"/>
              </w:rPr>
            </w:pP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729" w:type="dxa"/>
            <w:tcBorders>
              <w:top w:val="nil"/>
              <w:left w:val="nil"/>
              <w:right w:val="nil"/>
            </w:tcBorders>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p>
        </w:tc>
      </w:tr>
      <w:tr w:rsidR="00EB1FF1" w:rsidRPr="00BF4323" w:rsidTr="00AC21E1">
        <w:trPr>
          <w:trHeight w:hRule="exact" w:val="269"/>
        </w:trPr>
        <w:tc>
          <w:tcPr>
            <w:tcW w:w="711" w:type="dxa"/>
            <w:gridSpan w:val="2"/>
            <w:tcBorders>
              <w:top w:val="nil"/>
              <w:left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Jul</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+1.18</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+5.80</w:t>
            </w:r>
          </w:p>
        </w:tc>
        <w:tc>
          <w:tcPr>
            <w:tcW w:w="666"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+1.01</w:t>
            </w:r>
          </w:p>
        </w:tc>
        <w:tc>
          <w:tcPr>
            <w:tcW w:w="812"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-1.72</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+0.45</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+3.03</w:t>
            </w:r>
          </w:p>
        </w:tc>
        <w:tc>
          <w:tcPr>
            <w:tcW w:w="803"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+1.31</w:t>
            </w:r>
          </w:p>
        </w:tc>
        <w:tc>
          <w:tcPr>
            <w:tcW w:w="73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+0.35</w:t>
            </w: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+7.07</w:t>
            </w:r>
          </w:p>
        </w:tc>
        <w:tc>
          <w:tcPr>
            <w:tcW w:w="729" w:type="dxa"/>
            <w:tcBorders>
              <w:top w:val="nil"/>
              <w:left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+1.24</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+0.78</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+4.64</w:t>
            </w: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-1.24</w:t>
            </w:r>
          </w:p>
        </w:tc>
      </w:tr>
      <w:tr w:rsidR="00EB1FF1" w:rsidRPr="00BF4323" w:rsidTr="00C022C2">
        <w:trPr>
          <w:trHeight w:hRule="exact" w:val="269"/>
        </w:trPr>
        <w:tc>
          <w:tcPr>
            <w:tcW w:w="711" w:type="dxa"/>
            <w:gridSpan w:val="2"/>
            <w:tcBorders>
              <w:top w:val="nil"/>
              <w:left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Aug</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+1.89</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+0.78</w:t>
            </w:r>
          </w:p>
        </w:tc>
        <w:tc>
          <w:tcPr>
            <w:tcW w:w="666"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+1.60</w:t>
            </w:r>
          </w:p>
        </w:tc>
        <w:tc>
          <w:tcPr>
            <w:tcW w:w="812"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+0.47</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-0.44</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-0.78</w:t>
            </w:r>
          </w:p>
        </w:tc>
        <w:tc>
          <w:tcPr>
            <w:tcW w:w="803"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+1.23</w:t>
            </w:r>
          </w:p>
        </w:tc>
        <w:tc>
          <w:tcPr>
            <w:tcW w:w="73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+1.38</w:t>
            </w: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+1.30</w:t>
            </w:r>
          </w:p>
        </w:tc>
        <w:tc>
          <w:tcPr>
            <w:tcW w:w="729" w:type="dxa"/>
            <w:tcBorders>
              <w:top w:val="nil"/>
              <w:left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-1.22</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+0.53</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+0.40</w:t>
            </w: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-5.61</w:t>
            </w:r>
          </w:p>
        </w:tc>
      </w:tr>
      <w:tr w:rsidR="00EB1FF1" w:rsidRPr="00BF4323" w:rsidTr="00EB1FF1">
        <w:trPr>
          <w:trHeight w:hRule="exact" w:val="275"/>
        </w:trPr>
        <w:tc>
          <w:tcPr>
            <w:tcW w:w="711" w:type="dxa"/>
            <w:gridSpan w:val="2"/>
            <w:tcBorders>
              <w:top w:val="nil"/>
              <w:left w:val="nil"/>
              <w:right w:val="nil"/>
            </w:tcBorders>
            <w:shd w:val="clear" w:color="auto" w:fill="auto"/>
            <w:vAlign w:val="center"/>
          </w:tcPr>
          <w:p w:rsidR="00EB1FF1" w:rsidRPr="00BF4323" w:rsidRDefault="00EB1FF1" w:rsidP="00EB1FF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B1FF1" w:rsidRPr="00BF4323" w:rsidRDefault="00EB1FF1" w:rsidP="00EB1FF1">
            <w:pPr>
              <w:rPr>
                <w:sz w:val="16"/>
                <w:szCs w:val="16"/>
              </w:rPr>
            </w:pPr>
            <w:r>
              <w:rPr>
                <w:sz w:val="16"/>
                <w:szCs w:val="16"/>
              </w:rPr>
              <w:t>Sep</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+0.70</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-1.94</w:t>
            </w:r>
          </w:p>
        </w:tc>
        <w:tc>
          <w:tcPr>
            <w:tcW w:w="666"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-0.27</w:t>
            </w:r>
          </w:p>
        </w:tc>
        <w:tc>
          <w:tcPr>
            <w:tcW w:w="812"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-2.38</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-0.01</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-0.40</w:t>
            </w:r>
          </w:p>
        </w:tc>
        <w:tc>
          <w:tcPr>
            <w:tcW w:w="803" w:type="dxa"/>
            <w:tcBorders>
              <w:top w:val="nil"/>
              <w:left w:val="nil"/>
              <w:right w:val="nil"/>
            </w:tcBorders>
            <w:shd w:val="clear" w:color="auto" w:fill="auto"/>
            <w:tcMar>
              <w:left w:w="43" w:type="dxa"/>
              <w:right w:w="43" w:type="dxa"/>
            </w:tcMar>
            <w:vAlign w:val="center"/>
          </w:tcPr>
          <w:p w:rsidR="00EB1FF1" w:rsidRDefault="00EB1FF1" w:rsidP="00EB1FF1">
            <w:pPr>
              <w:ind w:firstLineChars="100" w:firstLine="160"/>
              <w:jc w:val="right"/>
              <w:rPr>
                <w:color w:val="000000"/>
                <w:sz w:val="16"/>
                <w:szCs w:val="16"/>
              </w:rPr>
            </w:pPr>
            <w:r>
              <w:rPr>
                <w:color w:val="000000"/>
                <w:sz w:val="16"/>
                <w:szCs w:val="16"/>
              </w:rPr>
              <w:t>+0.35</w:t>
            </w:r>
          </w:p>
        </w:tc>
        <w:tc>
          <w:tcPr>
            <w:tcW w:w="73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+0.12</w:t>
            </w: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-3.58</w:t>
            </w:r>
          </w:p>
        </w:tc>
        <w:tc>
          <w:tcPr>
            <w:tcW w:w="729" w:type="dxa"/>
            <w:tcBorders>
              <w:top w:val="nil"/>
              <w:left w:val="nil"/>
              <w:right w:val="nil"/>
            </w:tcBorders>
            <w:tcMar>
              <w:left w:w="43" w:type="dxa"/>
              <w:right w:w="43" w:type="dxa"/>
            </w:tcMar>
            <w:vAlign w:val="center"/>
          </w:tcPr>
          <w:p w:rsidR="00EB1FF1" w:rsidRDefault="00EB1FF1" w:rsidP="00EB1FF1">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+1.01</w:t>
            </w:r>
          </w:p>
        </w:tc>
        <w:tc>
          <w:tcPr>
            <w:tcW w:w="639"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-1.87</w:t>
            </w:r>
          </w:p>
        </w:tc>
        <w:tc>
          <w:tcPr>
            <w:tcW w:w="640" w:type="dxa"/>
            <w:tcBorders>
              <w:top w:val="nil"/>
              <w:left w:val="nil"/>
              <w:right w:val="nil"/>
            </w:tcBorders>
            <w:shd w:val="clear" w:color="auto" w:fill="auto"/>
            <w:tcMar>
              <w:left w:w="43" w:type="dxa"/>
              <w:right w:w="43" w:type="dxa"/>
            </w:tcMar>
            <w:vAlign w:val="center"/>
          </w:tcPr>
          <w:p w:rsidR="00EB1FF1" w:rsidRDefault="00EB1FF1" w:rsidP="00EB1FF1">
            <w:pPr>
              <w:jc w:val="right"/>
              <w:rPr>
                <w:color w:val="000000"/>
                <w:sz w:val="16"/>
                <w:szCs w:val="16"/>
              </w:rPr>
            </w:pPr>
            <w:r>
              <w:rPr>
                <w:color w:val="000000"/>
                <w:sz w:val="16"/>
                <w:szCs w:val="16"/>
              </w:rPr>
              <w:t>-5.38</w:t>
            </w:r>
          </w:p>
        </w:tc>
      </w:tr>
      <w:tr w:rsidR="00EB1FF1" w:rsidRPr="00BF4323" w:rsidTr="00AC21E1">
        <w:trPr>
          <w:trHeight w:hRule="exact" w:val="215"/>
        </w:trPr>
        <w:tc>
          <w:tcPr>
            <w:tcW w:w="711" w:type="dxa"/>
            <w:gridSpan w:val="2"/>
            <w:tcBorders>
              <w:left w:val="nil"/>
              <w:bottom w:val="nil"/>
              <w:right w:val="nil"/>
            </w:tcBorders>
            <w:shd w:val="clear" w:color="auto" w:fill="auto"/>
            <w:vAlign w:val="center"/>
            <w:hideMark/>
          </w:tcPr>
          <w:p w:rsidR="00EB1FF1" w:rsidRPr="00BF4323" w:rsidRDefault="00EB1FF1" w:rsidP="00EB1FF1">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EB1FF1" w:rsidRPr="00BF4323" w:rsidRDefault="00EB1FF1" w:rsidP="00EB1FF1">
            <w:pPr>
              <w:jc w:val="right"/>
              <w:rPr>
                <w:sz w:val="15"/>
                <w:szCs w:val="15"/>
              </w:rPr>
            </w:pPr>
          </w:p>
        </w:tc>
        <w:tc>
          <w:tcPr>
            <w:tcW w:w="639" w:type="dxa"/>
            <w:tcBorders>
              <w:left w:val="nil"/>
              <w:bottom w:val="nil"/>
              <w:right w:val="nil"/>
            </w:tcBorders>
            <w:shd w:val="clear" w:color="auto" w:fill="auto"/>
            <w:tcMar>
              <w:left w:w="43" w:type="dxa"/>
              <w:right w:w="43" w:type="dxa"/>
            </w:tcMar>
          </w:tcPr>
          <w:p w:rsidR="00EB1FF1" w:rsidRPr="00BF4323" w:rsidRDefault="00EB1FF1" w:rsidP="00EB1FF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EB1FF1" w:rsidRPr="00BF4323" w:rsidRDefault="00EB1FF1" w:rsidP="00EB1FF1">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EB1FF1" w:rsidRPr="00BF4323" w:rsidRDefault="00EB1FF1" w:rsidP="00EB1FF1">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EB1FF1" w:rsidRPr="00BF4323" w:rsidRDefault="00EB1FF1" w:rsidP="00EB1FF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EB1FF1" w:rsidRPr="00BF4323" w:rsidRDefault="00EB1FF1" w:rsidP="00EB1FF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EB1FF1" w:rsidRPr="00BF4323" w:rsidRDefault="00EB1FF1" w:rsidP="00EB1FF1">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EB1FF1" w:rsidRPr="00BF4323" w:rsidRDefault="00EB1FF1" w:rsidP="00EB1FF1">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EB1FF1" w:rsidRPr="00BF4323" w:rsidRDefault="00EB1FF1" w:rsidP="00EB1FF1">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EB1FF1" w:rsidRPr="00BF4323" w:rsidRDefault="00EB1FF1" w:rsidP="00EB1FF1">
            <w:pPr>
              <w:ind w:firstLineChars="100" w:firstLine="150"/>
              <w:jc w:val="right"/>
              <w:rPr>
                <w:sz w:val="15"/>
                <w:szCs w:val="15"/>
              </w:rPr>
            </w:pPr>
          </w:p>
        </w:tc>
        <w:tc>
          <w:tcPr>
            <w:tcW w:w="729" w:type="dxa"/>
            <w:tcBorders>
              <w:left w:val="nil"/>
              <w:bottom w:val="nil"/>
              <w:right w:val="nil"/>
            </w:tcBorders>
          </w:tcPr>
          <w:p w:rsidR="00EB1FF1" w:rsidRPr="00BF4323" w:rsidRDefault="00EB1FF1" w:rsidP="00EB1FF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EB1FF1" w:rsidRPr="00BF4323" w:rsidRDefault="00EB1FF1" w:rsidP="00EB1FF1">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EB1FF1" w:rsidRPr="00BF4323" w:rsidRDefault="00EB1FF1" w:rsidP="00EB1FF1">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EB1FF1" w:rsidRPr="00BF4323" w:rsidRDefault="00EB1FF1" w:rsidP="00EB1FF1">
            <w:pPr>
              <w:ind w:firstLineChars="100" w:firstLine="150"/>
              <w:jc w:val="right"/>
              <w:rPr>
                <w:sz w:val="15"/>
                <w:szCs w:val="15"/>
              </w:rPr>
            </w:pPr>
          </w:p>
        </w:tc>
      </w:tr>
      <w:tr w:rsidR="00EB1FF1" w:rsidRPr="00BF4323" w:rsidTr="00AC21E1">
        <w:trPr>
          <w:trHeight w:hRule="exact" w:val="832"/>
        </w:trPr>
        <w:tc>
          <w:tcPr>
            <w:tcW w:w="639" w:type="dxa"/>
            <w:tcBorders>
              <w:top w:val="single" w:sz="12" w:space="0" w:color="000000"/>
              <w:left w:val="nil"/>
              <w:bottom w:val="nil"/>
              <w:right w:val="nil"/>
            </w:tcBorders>
          </w:tcPr>
          <w:p w:rsidR="00EB1FF1" w:rsidRPr="00BF4323" w:rsidRDefault="00EB1FF1" w:rsidP="00EB1FF1">
            <w:pPr>
              <w:jc w:val="right"/>
              <w:rPr>
                <w:sz w:val="15"/>
                <w:szCs w:val="15"/>
              </w:rPr>
            </w:pPr>
          </w:p>
        </w:tc>
        <w:tc>
          <w:tcPr>
            <w:tcW w:w="9384" w:type="dxa"/>
            <w:gridSpan w:val="15"/>
            <w:tcBorders>
              <w:top w:val="single" w:sz="12" w:space="0" w:color="000000"/>
              <w:left w:val="nil"/>
              <w:bottom w:val="nil"/>
              <w:right w:val="nil"/>
            </w:tcBorders>
            <w:shd w:val="clear" w:color="auto" w:fill="auto"/>
          </w:tcPr>
          <w:p w:rsidR="00EB1FF1" w:rsidRPr="00BF4323" w:rsidRDefault="00EB1FF1" w:rsidP="00EB1FF1">
            <w:pPr>
              <w:jc w:val="right"/>
              <w:rPr>
                <w:sz w:val="15"/>
                <w:szCs w:val="15"/>
              </w:rPr>
            </w:pPr>
            <w:r w:rsidRPr="00BF4323">
              <w:rPr>
                <w:sz w:val="15"/>
                <w:szCs w:val="15"/>
              </w:rPr>
              <w:t> </w:t>
            </w:r>
            <w:r w:rsidRPr="00B863BF">
              <w:rPr>
                <w:sz w:val="14"/>
                <w:szCs w:val="14"/>
              </w:rPr>
              <w:t xml:space="preserve"> Source: Statistics &amp; Data Warehouse Department, SBP</w:t>
            </w:r>
          </w:p>
          <w:p w:rsidR="00EB1FF1" w:rsidRPr="00BF4323" w:rsidRDefault="00EB1FF1" w:rsidP="00EB1FF1">
            <w:pPr>
              <w:rPr>
                <w:sz w:val="15"/>
                <w:szCs w:val="15"/>
              </w:rPr>
            </w:pPr>
            <w:r w:rsidRPr="00BF4323">
              <w:rPr>
                <w:sz w:val="15"/>
                <w:szCs w:val="15"/>
              </w:rPr>
              <w:t> </w:t>
            </w:r>
            <w:r>
              <w:rPr>
                <w:sz w:val="15"/>
                <w:szCs w:val="15"/>
              </w:rPr>
              <w:t>*. End of Current month over end of Previous month</w:t>
            </w:r>
          </w:p>
          <w:p w:rsidR="00EB1FF1" w:rsidRPr="00BF4323" w:rsidRDefault="00EB1FF1" w:rsidP="00EB1FF1">
            <w:pPr>
              <w:rPr>
                <w:sz w:val="15"/>
                <w:szCs w:val="15"/>
              </w:rPr>
            </w:pPr>
            <w:r>
              <w:rPr>
                <w:sz w:val="15"/>
                <w:szCs w:val="15"/>
              </w:rPr>
              <w:t>Note:</w:t>
            </w:r>
          </w:p>
          <w:p w:rsidR="00EB1FF1" w:rsidRPr="00BF4323" w:rsidRDefault="00EB1FF1" w:rsidP="00EB1FF1">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58"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F5148" w:rsidRPr="00A75A33" w:rsidRDefault="006F5148" w:rsidP="006F5148">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6F5148" w:rsidRPr="00A75A33" w:rsidRDefault="006F5148" w:rsidP="006F5148">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-6.17</w:t>
            </w:r>
          </w:p>
        </w:tc>
        <w:tc>
          <w:tcPr>
            <w:tcW w:w="558"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+0.18</w:t>
            </w: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-0.14</w:t>
            </w:r>
          </w:p>
        </w:tc>
      </w:tr>
      <w:tr w:rsidR="006F5148"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+1.97</w:t>
            </w: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-1.41</w:t>
            </w: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+1.32</w:t>
            </w: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-0.79</w:t>
            </w: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-2.26</w:t>
            </w: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+2.20</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+0.59</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-5.69</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+4.75</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+0.37</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-1.17</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-0.38</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+0.47</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-3.71</w:t>
            </w:r>
          </w:p>
        </w:tc>
        <w:tc>
          <w:tcPr>
            <w:tcW w:w="558" w:type="dxa"/>
            <w:tcBorders>
              <w:top w:val="nil"/>
              <w:left w:val="nil"/>
              <w:bottom w:val="nil"/>
              <w:right w:val="nil"/>
            </w:tcBorders>
            <w:shd w:val="clear" w:color="auto" w:fill="auto"/>
            <w:tcMar>
              <w:left w:w="43" w:type="dxa"/>
              <w:right w:w="43" w:type="dxa"/>
            </w:tcMar>
            <w:vAlign w:val="center"/>
          </w:tcPr>
          <w:p w:rsidR="006F5148" w:rsidRPr="001503B9" w:rsidRDefault="006F5148" w:rsidP="006F5148">
            <w:pPr>
              <w:jc w:val="right"/>
              <w:rPr>
                <w:color w:val="000000"/>
                <w:sz w:val="16"/>
                <w:szCs w:val="16"/>
              </w:rPr>
            </w:pPr>
            <w:r w:rsidRPr="001503B9">
              <w:rPr>
                <w:color w:val="000000"/>
                <w:sz w:val="16"/>
                <w:szCs w:val="16"/>
              </w:rPr>
              <w:t>-0.72</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-0.17</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-0.43</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A75A33"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-3.66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-2.40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-3.69</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+0.27</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-4.67</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+0.62</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Default="006F5148" w:rsidP="006F514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-0.41</w:t>
            </w:r>
          </w:p>
        </w:tc>
      </w:tr>
      <w:tr w:rsidR="006F5148"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F5148" w:rsidRPr="001D3837" w:rsidRDefault="006F5148" w:rsidP="006F5148">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-0.27</w:t>
            </w:r>
          </w:p>
        </w:tc>
      </w:tr>
      <w:tr w:rsidR="006F5148"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F5148" w:rsidRPr="001D3837" w:rsidRDefault="006F5148" w:rsidP="006F5148">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6F5148" w:rsidRDefault="006F5148" w:rsidP="006F5148">
            <w:pPr>
              <w:rPr>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p>
        </w:tc>
      </w:tr>
      <w:tr w:rsidR="006F5148"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F5148" w:rsidRPr="001D3837" w:rsidRDefault="006F5148" w:rsidP="006F5148">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-1.49</w:t>
            </w:r>
          </w:p>
        </w:tc>
        <w:tc>
          <w:tcPr>
            <w:tcW w:w="54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+3.01</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-1.66</w:t>
            </w:r>
          </w:p>
        </w:tc>
        <w:tc>
          <w:tcPr>
            <w:tcW w:w="81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-4.32</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-2.21</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+0.31</w:t>
            </w:r>
          </w:p>
        </w:tc>
        <w:tc>
          <w:tcPr>
            <w:tcW w:w="81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-1.36</w:t>
            </w:r>
          </w:p>
        </w:tc>
        <w:tc>
          <w:tcPr>
            <w:tcW w:w="72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-2.30</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+4.24</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-1.44</w:t>
            </w:r>
          </w:p>
        </w:tc>
        <w:tc>
          <w:tcPr>
            <w:tcW w:w="63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-1.88</w:t>
            </w:r>
          </w:p>
        </w:tc>
        <w:tc>
          <w:tcPr>
            <w:tcW w:w="54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+1.87</w:t>
            </w:r>
          </w:p>
        </w:tc>
        <w:tc>
          <w:tcPr>
            <w:tcW w:w="540"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-3.86</w:t>
            </w:r>
          </w:p>
        </w:tc>
        <w:tc>
          <w:tcPr>
            <w:tcW w:w="558" w:type="dxa"/>
            <w:tcBorders>
              <w:top w:val="nil"/>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-2.64</w:t>
            </w:r>
          </w:p>
        </w:tc>
      </w:tr>
      <w:tr w:rsidR="006F5148" w:rsidRPr="00BF4323" w:rsidTr="00C022C2">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361" w:type="dxa"/>
            <w:tcBorders>
              <w:left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Aug</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+1.47</w:t>
            </w:r>
          </w:p>
        </w:tc>
        <w:tc>
          <w:tcPr>
            <w:tcW w:w="54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+0.36</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+1.18</w:t>
            </w:r>
          </w:p>
        </w:tc>
        <w:tc>
          <w:tcPr>
            <w:tcW w:w="81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+0.06</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-0.85</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-1.19</w:t>
            </w:r>
          </w:p>
        </w:tc>
        <w:tc>
          <w:tcPr>
            <w:tcW w:w="81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+0.82</w:t>
            </w:r>
          </w:p>
        </w:tc>
        <w:tc>
          <w:tcPr>
            <w:tcW w:w="72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+0.96</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+0.88</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-1.63</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54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-0.02</w:t>
            </w:r>
          </w:p>
        </w:tc>
        <w:tc>
          <w:tcPr>
            <w:tcW w:w="54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-6.00</w:t>
            </w:r>
          </w:p>
        </w:tc>
        <w:tc>
          <w:tcPr>
            <w:tcW w:w="558" w:type="dxa"/>
            <w:tcBorders>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-0.41</w:t>
            </w:r>
          </w:p>
        </w:tc>
      </w:tr>
      <w:tr w:rsidR="006F5148" w:rsidRPr="00BF4323" w:rsidTr="006F5148">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361" w:type="dxa"/>
            <w:tcBorders>
              <w:left w:val="nil"/>
              <w:right w:val="nil"/>
            </w:tcBorders>
            <w:shd w:val="clear" w:color="auto" w:fill="auto"/>
            <w:tcMar>
              <w:left w:w="14" w:type="dxa"/>
              <w:right w:w="14" w:type="dxa"/>
            </w:tcMar>
            <w:vAlign w:val="center"/>
          </w:tcPr>
          <w:p w:rsidR="006F5148" w:rsidRDefault="006F5148" w:rsidP="006F5148">
            <w:pPr>
              <w:rPr>
                <w:sz w:val="16"/>
                <w:szCs w:val="16"/>
              </w:rPr>
            </w:pPr>
            <w:r>
              <w:rPr>
                <w:sz w:val="16"/>
                <w:szCs w:val="16"/>
              </w:rPr>
              <w:t>Sep</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+1.51</w:t>
            </w:r>
          </w:p>
        </w:tc>
        <w:tc>
          <w:tcPr>
            <w:tcW w:w="54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-1.15</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+0.53</w:t>
            </w:r>
          </w:p>
        </w:tc>
        <w:tc>
          <w:tcPr>
            <w:tcW w:w="81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-1.59</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+0.80</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+0.41</w:t>
            </w:r>
          </w:p>
        </w:tc>
        <w:tc>
          <w:tcPr>
            <w:tcW w:w="81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+1.16</w:t>
            </w:r>
          </w:p>
        </w:tc>
        <w:tc>
          <w:tcPr>
            <w:tcW w:w="72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+0.92</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-2.80</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+0.81</w:t>
            </w:r>
          </w:p>
        </w:tc>
        <w:tc>
          <w:tcPr>
            <w:tcW w:w="63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+1.82</w:t>
            </w:r>
          </w:p>
        </w:tc>
        <w:tc>
          <w:tcPr>
            <w:tcW w:w="54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-1.08</w:t>
            </w:r>
          </w:p>
        </w:tc>
        <w:tc>
          <w:tcPr>
            <w:tcW w:w="540" w:type="dxa"/>
            <w:tcBorders>
              <w:left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-4.62</w:t>
            </w:r>
          </w:p>
        </w:tc>
        <w:tc>
          <w:tcPr>
            <w:tcW w:w="558" w:type="dxa"/>
            <w:tcBorders>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+0.81</w:t>
            </w:r>
          </w:p>
        </w:tc>
      </w:tr>
      <w:tr w:rsidR="006F5148"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54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81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72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630" w:type="dxa"/>
            <w:tcBorders>
              <w:left w:val="nil"/>
              <w:bottom w:val="nil"/>
              <w:right w:val="nil"/>
            </w:tcBorders>
            <w:shd w:val="clear" w:color="auto" w:fill="auto"/>
            <w:tcMar>
              <w:left w:w="14" w:type="dxa"/>
              <w:right w:w="14" w:type="dxa"/>
            </w:tcMar>
            <w:vAlign w:val="center"/>
          </w:tcPr>
          <w:p w:rsidR="006F5148" w:rsidRPr="001D3837" w:rsidRDefault="006F5148" w:rsidP="006F5148">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6F5148" w:rsidRPr="001D3837" w:rsidRDefault="006F5148" w:rsidP="006F5148">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6F5148" w:rsidRPr="001D3837" w:rsidRDefault="006F5148" w:rsidP="006F5148">
            <w:pPr>
              <w:rPr>
                <w:sz w:val="16"/>
                <w:szCs w:val="16"/>
              </w:rPr>
            </w:pPr>
          </w:p>
        </w:tc>
      </w:tr>
      <w:tr w:rsidR="006F5148" w:rsidRPr="00BF4323" w:rsidTr="00437829">
        <w:trPr>
          <w:trHeight w:hRule="exact" w:val="810"/>
          <w:jc w:val="center"/>
        </w:trPr>
        <w:tc>
          <w:tcPr>
            <w:tcW w:w="9738" w:type="dxa"/>
            <w:gridSpan w:val="16"/>
            <w:tcBorders>
              <w:top w:val="single" w:sz="12" w:space="0" w:color="000000"/>
              <w:left w:val="nil"/>
              <w:bottom w:val="nil"/>
              <w:right w:val="nil"/>
            </w:tcBorders>
            <w:shd w:val="clear" w:color="auto" w:fill="auto"/>
          </w:tcPr>
          <w:p w:rsidR="006F5148" w:rsidRDefault="006F5148" w:rsidP="006F5148">
            <w:pPr>
              <w:jc w:val="right"/>
              <w:rPr>
                <w:sz w:val="14"/>
                <w:szCs w:val="14"/>
              </w:rPr>
            </w:pPr>
            <w:r w:rsidRPr="00BF4323">
              <w:rPr>
                <w:sz w:val="15"/>
                <w:szCs w:val="15"/>
              </w:rPr>
              <w:t> </w:t>
            </w:r>
            <w:r w:rsidRPr="00B863BF">
              <w:rPr>
                <w:sz w:val="14"/>
                <w:szCs w:val="14"/>
              </w:rPr>
              <w:t xml:space="preserve"> Source: Statistics &amp; Data Warehouse Department, SBP</w:t>
            </w:r>
          </w:p>
          <w:p w:rsidR="006F5148" w:rsidRPr="00BF4323" w:rsidRDefault="006F5148" w:rsidP="006F5148">
            <w:pPr>
              <w:rPr>
                <w:sz w:val="15"/>
                <w:szCs w:val="15"/>
              </w:rPr>
            </w:pPr>
            <w:r>
              <w:rPr>
                <w:sz w:val="15"/>
                <w:szCs w:val="15"/>
              </w:rPr>
              <w:t>*. End of Current month over end of Previous month</w:t>
            </w:r>
          </w:p>
          <w:p w:rsidR="006F5148" w:rsidRPr="00BF4323" w:rsidRDefault="006F5148" w:rsidP="006F5148">
            <w:pPr>
              <w:rPr>
                <w:sz w:val="15"/>
                <w:szCs w:val="15"/>
              </w:rPr>
            </w:pPr>
            <w:r>
              <w:rPr>
                <w:sz w:val="15"/>
                <w:szCs w:val="15"/>
              </w:rPr>
              <w:t>Note:</w:t>
            </w:r>
          </w:p>
          <w:p w:rsidR="006F5148" w:rsidRPr="00BF4323" w:rsidRDefault="006F5148" w:rsidP="006F5148">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810"/>
        <w:gridCol w:w="720"/>
        <w:gridCol w:w="72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D62225" w:rsidRPr="001C5EFF" w:rsidTr="00A44423">
        <w:trPr>
          <w:trHeight w:val="235"/>
          <w:jc w:val="center"/>
        </w:trPr>
        <w:tc>
          <w:tcPr>
            <w:tcW w:w="1015" w:type="dxa"/>
            <w:vMerge w:val="restart"/>
            <w:tcBorders>
              <w:top w:val="nil"/>
              <w:left w:val="nil"/>
              <w:right w:val="single" w:sz="4" w:space="0" w:color="auto"/>
            </w:tcBorders>
            <w:shd w:val="clear" w:color="auto" w:fill="auto"/>
            <w:vAlign w:val="center"/>
            <w:hideMark/>
          </w:tcPr>
          <w:p w:rsidR="00D62225" w:rsidRPr="001C5EFF" w:rsidRDefault="00D62225"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2017</w:t>
            </w:r>
          </w:p>
        </w:tc>
        <w:tc>
          <w:tcPr>
            <w:tcW w:w="60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2018</w:t>
            </w:r>
          </w:p>
        </w:tc>
        <w:tc>
          <w:tcPr>
            <w:tcW w:w="601"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2019</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2019</w:t>
            </w:r>
          </w:p>
        </w:tc>
        <w:tc>
          <w:tcPr>
            <w:tcW w:w="3104" w:type="dxa"/>
            <w:gridSpan w:val="4"/>
            <w:vMerge w:val="restart"/>
            <w:tcBorders>
              <w:top w:val="single" w:sz="12" w:space="0" w:color="auto"/>
              <w:left w:val="single" w:sz="4" w:space="0" w:color="auto"/>
              <w:right w:val="nil"/>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2020</w:t>
            </w:r>
          </w:p>
        </w:tc>
      </w:tr>
      <w:tr w:rsidR="00865D8E" w:rsidRPr="001C5EFF" w:rsidTr="006F5148">
        <w:trPr>
          <w:trHeight w:val="235"/>
          <w:jc w:val="center"/>
        </w:trPr>
        <w:tc>
          <w:tcPr>
            <w:tcW w:w="1015" w:type="dxa"/>
            <w:vMerge/>
            <w:tcBorders>
              <w:left w:val="nil"/>
              <w:right w:val="single" w:sz="4" w:space="0" w:color="auto"/>
            </w:tcBorders>
            <w:shd w:val="clear" w:color="auto" w:fill="auto"/>
            <w:hideMark/>
          </w:tcPr>
          <w:p w:rsidR="00865D8E" w:rsidRPr="001C5EFF"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865D8E" w:rsidRPr="003F6A90" w:rsidRDefault="00865D8E"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865D8E" w:rsidRPr="003F6A90"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2019</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2020</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865D8E" w:rsidRDefault="00865D8E"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865D8E" w:rsidRDefault="00865D8E" w:rsidP="00102925">
            <w:pPr>
              <w:jc w:val="center"/>
              <w:rPr>
                <w:b/>
                <w:bCs/>
                <w:color w:val="000000"/>
                <w:sz w:val="16"/>
                <w:szCs w:val="16"/>
              </w:rPr>
            </w:pPr>
          </w:p>
        </w:tc>
      </w:tr>
      <w:tr w:rsidR="006F5148" w:rsidRPr="001C5EFF" w:rsidTr="006F5148">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6F5148" w:rsidRPr="001C5EFF" w:rsidRDefault="006F5148" w:rsidP="006F5148">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F5148" w:rsidRPr="001C5EFF" w:rsidRDefault="006F5148" w:rsidP="006F5148">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F5148" w:rsidRPr="001C5EFF" w:rsidRDefault="006F5148" w:rsidP="006F5148">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F5148" w:rsidRPr="001C5EFF" w:rsidRDefault="006F5148" w:rsidP="006F5148">
            <w:pPr>
              <w:jc w:val="right"/>
              <w:rPr>
                <w:color w:val="000000"/>
                <w:sz w:val="16"/>
                <w:szCs w:val="16"/>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F5148" w:rsidRPr="005B1592" w:rsidRDefault="006F5148" w:rsidP="006F5148">
            <w:pPr>
              <w:jc w:val="right"/>
              <w:rPr>
                <w:b/>
                <w:bCs/>
                <w:color w:val="000000"/>
                <w:sz w:val="16"/>
                <w:szCs w:val="16"/>
              </w:rPr>
            </w:pPr>
            <w:r>
              <w:rPr>
                <w:b/>
                <w:bCs/>
                <w:color w:val="000000"/>
                <w:sz w:val="16"/>
                <w:szCs w:val="16"/>
              </w:rPr>
              <w:t>IV</w:t>
            </w:r>
          </w:p>
        </w:tc>
        <w:tc>
          <w:tcPr>
            <w:tcW w:w="66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I</w:t>
            </w:r>
          </w:p>
        </w:tc>
        <w:tc>
          <w:tcPr>
            <w:tcW w:w="630" w:type="dxa"/>
            <w:tcBorders>
              <w:top w:val="single" w:sz="4" w:space="0" w:color="auto"/>
              <w:bottom w:val="single" w:sz="12" w:space="0" w:color="auto"/>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III</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F5148" w:rsidRPr="005B1592" w:rsidRDefault="006F5148" w:rsidP="006F5148">
            <w:pPr>
              <w:jc w:val="right"/>
              <w:rPr>
                <w:b/>
                <w:bCs/>
                <w:color w:val="000000"/>
                <w:sz w:val="16"/>
                <w:szCs w:val="16"/>
              </w:rPr>
            </w:pPr>
            <w:r>
              <w:rPr>
                <w:b/>
                <w:bCs/>
                <w:color w:val="000000"/>
                <w:sz w:val="16"/>
                <w:szCs w:val="16"/>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F5148" w:rsidRPr="005B1592" w:rsidRDefault="006F5148" w:rsidP="006F5148">
            <w:pPr>
              <w:jc w:val="right"/>
              <w:rPr>
                <w:b/>
                <w:bCs/>
                <w:color w:val="000000"/>
                <w:sz w:val="16"/>
                <w:szCs w:val="16"/>
              </w:rPr>
            </w:pPr>
            <w:r>
              <w:rPr>
                <w:b/>
                <w:bCs/>
                <w:color w:val="000000"/>
                <w:sz w:val="16"/>
                <w:szCs w:val="16"/>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Jul</w:t>
            </w:r>
          </w:p>
        </w:tc>
        <w:tc>
          <w:tcPr>
            <w:tcW w:w="810" w:type="dxa"/>
            <w:tcBorders>
              <w:top w:val="single" w:sz="4" w:space="0" w:color="auto"/>
              <w:bottom w:val="single" w:sz="12" w:space="0" w:color="auto"/>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Aug</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6F5148" w:rsidRPr="005B1592" w:rsidRDefault="006F5148" w:rsidP="006F5148">
            <w:pPr>
              <w:jc w:val="right"/>
              <w:rPr>
                <w:b/>
                <w:bCs/>
                <w:color w:val="000000"/>
                <w:sz w:val="16"/>
                <w:szCs w:val="16"/>
              </w:rPr>
            </w:pPr>
            <w:r>
              <w:rPr>
                <w:b/>
                <w:bCs/>
                <w:color w:val="000000"/>
                <w:sz w:val="16"/>
                <w:szCs w:val="16"/>
              </w:rPr>
              <w:t>Sep</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-11.95</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-12.03</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-8.60</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-1.53</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+4.26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-10.97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-1.65</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+5.06</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-10.97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-4.51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-6.85</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+3.58</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-3.66</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-6.85</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-6.74</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-2.34</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+20.07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+4.23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+4.92</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+12.53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+4.23</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-4.64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+8.30</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+3.22</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-11.23</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-13.87</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-13.96</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-0.55</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-4.95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-0.30</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+3.64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-4.95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+1.72</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+2.40</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-11.07</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-16.31</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-8.60</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-1.11</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-5.50</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-1.88</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+6.19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-1.39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+3.19</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-0.58</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-16.58</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-16.74</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-8.23</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-1.81</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-4.93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-3.19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-2.58</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+3.44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-5.15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+4.51</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+2.10</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-4.35</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-20.31</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-10.85</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+0.23</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-7.32</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-1.08</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+1.85</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-0.39</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-1.08</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+3.73</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-10.71</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-12.95</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-8.60</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+1.84</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-0.86</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+6.69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+3.37</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+0.39</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-4.30</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-14.64</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-13.65</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-0.29</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+8.31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-12.65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+5.66</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+3.91</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-12.65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-4.41</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+2.55</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+5.83</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-7.47</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-9.85</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+0.90</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-6.91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+2.37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+0.34</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-8.26</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-21.94</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-11.73</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-7.27</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+0.36</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+1.77</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-2.60</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+1.72</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-15.86</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-16.77</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-7.18</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-2.49</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-2.82</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+5.25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-0.81</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-2.82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+3.97</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-0.88</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-14.06</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-18.64</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-11.27</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-2.63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+4.72</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-0.49</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-1.57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+4.31</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-0.23</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-10.76</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+0.44</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-6.49</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+1.86</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+2.37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+0.34</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-12.29</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-18.58</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-11.58</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-1.40</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-3.24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+3.82</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-3.24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+2.73</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+0.95</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-14.11</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-13.34</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-6.15</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-2.81</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-6.11</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-3.57</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+5.27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-4.52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+5.82</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+2.28</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-9.01</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-20.05</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-10.37</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-1.12</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-8.83</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-1.89</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-2.10</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+2.19</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-2.69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+4.27</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+1.48</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-11.97</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-18.25</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-11.84</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-2.32</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-6.18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-3.83</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+4.80</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-2.11</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+1.78</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-1.30</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-13.46</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-21.07</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-16.70</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-0.60</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-6.54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+1.94</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-6.54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+1.44</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+2.68</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+2.01</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-13.59</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-15.37</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-13.26</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-5.41</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-2.60</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-6.27</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+2.51</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+3.83</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-10.35</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+0.90</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-6.91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+1.86</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+2.37</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+0.34</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r>
      <w:tr w:rsidR="006F5148" w:rsidRPr="001C5EFF" w:rsidTr="006F5148">
        <w:trPr>
          <w:trHeight w:val="432"/>
          <w:jc w:val="center"/>
        </w:trPr>
        <w:tc>
          <w:tcPr>
            <w:tcW w:w="1015" w:type="dxa"/>
            <w:tcBorders>
              <w:top w:val="nil"/>
              <w:left w:val="nil"/>
              <w:bottom w:val="nil"/>
              <w:right w:val="nil"/>
            </w:tcBorders>
            <w:shd w:val="clear" w:color="auto" w:fill="auto"/>
            <w:vAlign w:val="center"/>
            <w:hideMark/>
          </w:tcPr>
          <w:p w:rsidR="006F5148" w:rsidRPr="001C5EFF" w:rsidRDefault="006F5148" w:rsidP="006F5148">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-10.35</w:t>
            </w:r>
          </w:p>
        </w:tc>
        <w:tc>
          <w:tcPr>
            <w:tcW w:w="567"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+0.90</w:t>
            </w:r>
          </w:p>
        </w:tc>
        <w:tc>
          <w:tcPr>
            <w:tcW w:w="666"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-6.91</w:t>
            </w:r>
          </w:p>
        </w:tc>
        <w:tc>
          <w:tcPr>
            <w:tcW w:w="63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-1.05</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+1.86</w:t>
            </w:r>
          </w:p>
        </w:tc>
        <w:tc>
          <w:tcPr>
            <w:tcW w:w="81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+2.48</w:t>
            </w:r>
          </w:p>
        </w:tc>
        <w:tc>
          <w:tcPr>
            <w:tcW w:w="72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hideMark/>
          </w:tcPr>
          <w:p w:rsidR="006F5148" w:rsidRDefault="006F5148" w:rsidP="006F5148">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+3.75</w:t>
            </w:r>
          </w:p>
        </w:tc>
        <w:tc>
          <w:tcPr>
            <w:tcW w:w="764" w:type="dxa"/>
            <w:tcBorders>
              <w:top w:val="nil"/>
              <w:left w:val="nil"/>
              <w:bottom w:val="nil"/>
              <w:right w:val="nil"/>
            </w:tcBorders>
            <w:shd w:val="clear" w:color="auto" w:fill="auto"/>
            <w:tcMar>
              <w:left w:w="43" w:type="dxa"/>
              <w:right w:w="43" w:type="dxa"/>
            </w:tcMar>
            <w:vAlign w:val="center"/>
          </w:tcPr>
          <w:p w:rsidR="006F5148" w:rsidRDefault="006F5148" w:rsidP="006F5148">
            <w:pPr>
              <w:jc w:val="right"/>
              <w:rPr>
                <w:color w:val="000000"/>
                <w:sz w:val="16"/>
                <w:szCs w:val="16"/>
              </w:rPr>
            </w:pPr>
            <w:r>
              <w:rPr>
                <w:color w:val="000000"/>
                <w:sz w:val="16"/>
                <w:szCs w:val="16"/>
              </w:rPr>
              <w:t>+0.12</w:t>
            </w:r>
          </w:p>
        </w:tc>
      </w:tr>
      <w:tr w:rsidR="006F5148" w:rsidRPr="001C5EFF" w:rsidTr="006F5148">
        <w:trPr>
          <w:trHeight w:val="193"/>
          <w:jc w:val="center"/>
        </w:trPr>
        <w:tc>
          <w:tcPr>
            <w:tcW w:w="1015" w:type="dxa"/>
            <w:tcBorders>
              <w:top w:val="nil"/>
              <w:left w:val="nil"/>
              <w:bottom w:val="single" w:sz="12" w:space="0" w:color="auto"/>
              <w:right w:val="nil"/>
            </w:tcBorders>
            <w:shd w:val="clear" w:color="auto" w:fill="auto"/>
            <w:noWrap/>
            <w:vAlign w:val="bottom"/>
            <w:hideMark/>
          </w:tcPr>
          <w:p w:rsidR="006F5148" w:rsidRPr="001C5EFF" w:rsidRDefault="006F5148" w:rsidP="006F5148">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BF4323" w:rsidRDefault="006F5148" w:rsidP="006F5148">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1C5EFF" w:rsidRDefault="006F5148" w:rsidP="006F5148">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1C5EFF" w:rsidRDefault="006F5148" w:rsidP="006F5148">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6F5148" w:rsidRPr="001C5EFF" w:rsidRDefault="006F5148" w:rsidP="006F5148">
            <w:pPr>
              <w:jc w:val="right"/>
              <w:rPr>
                <w:rFonts w:ascii="Calibri" w:hAnsi="Calibri"/>
                <w:color w:val="000000"/>
                <w:sz w:val="22"/>
                <w:szCs w:val="22"/>
              </w:rPr>
            </w:pPr>
          </w:p>
        </w:tc>
      </w:tr>
      <w:tr w:rsidR="006F5148" w:rsidRPr="001C5EFF" w:rsidTr="00A44423">
        <w:trPr>
          <w:trHeight w:val="193"/>
          <w:jc w:val="center"/>
        </w:trPr>
        <w:tc>
          <w:tcPr>
            <w:tcW w:w="10034" w:type="dxa"/>
            <w:gridSpan w:val="14"/>
            <w:tcBorders>
              <w:top w:val="single" w:sz="12" w:space="0" w:color="auto"/>
              <w:left w:val="nil"/>
              <w:right w:val="nil"/>
            </w:tcBorders>
            <w:shd w:val="clear" w:color="auto" w:fill="auto"/>
            <w:noWrap/>
            <w:hideMark/>
          </w:tcPr>
          <w:p w:rsidR="006F5148" w:rsidRDefault="006F5148" w:rsidP="006F5148">
            <w:pPr>
              <w:jc w:val="right"/>
              <w:rPr>
                <w:sz w:val="14"/>
                <w:szCs w:val="14"/>
              </w:rPr>
            </w:pPr>
            <w:r w:rsidRPr="00B863BF">
              <w:rPr>
                <w:sz w:val="14"/>
                <w:szCs w:val="14"/>
              </w:rPr>
              <w:t>Source: Statistics &amp; Data Warehouse Department, SBP</w:t>
            </w:r>
          </w:p>
          <w:p w:rsidR="006F5148" w:rsidRPr="00BF4323" w:rsidRDefault="006F5148" w:rsidP="006F5148">
            <w:pPr>
              <w:rPr>
                <w:sz w:val="15"/>
                <w:szCs w:val="15"/>
              </w:rPr>
            </w:pPr>
            <w:r>
              <w:rPr>
                <w:sz w:val="15"/>
                <w:szCs w:val="15"/>
              </w:rPr>
              <w:t>*. End of Current month over end of Previous month</w:t>
            </w:r>
          </w:p>
          <w:p w:rsidR="006F5148" w:rsidRPr="00BF4323" w:rsidRDefault="006F5148" w:rsidP="006F5148">
            <w:pPr>
              <w:framePr w:hSpace="180" w:wrap="around" w:vAnchor="page" w:hAnchor="margin" w:xAlign="center" w:y="946"/>
              <w:rPr>
                <w:sz w:val="15"/>
                <w:szCs w:val="15"/>
              </w:rPr>
            </w:pPr>
            <w:r>
              <w:rPr>
                <w:sz w:val="15"/>
                <w:szCs w:val="15"/>
              </w:rPr>
              <w:t>Note:</w:t>
            </w:r>
          </w:p>
          <w:p w:rsidR="006F5148" w:rsidRPr="001C5EFF" w:rsidRDefault="006F5148" w:rsidP="006F5148">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r w:rsidR="00755C16" w:rsidRPr="008C37E6">
              <w:rPr>
                <w:b/>
                <w:sz w:val="16"/>
                <w:szCs w:val="16"/>
                <w:vertAlign w:val="superscript"/>
              </w:rPr>
              <w:t xml:space="preserve"> R</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731FC9" w:rsidP="00426781">
            <w:pPr>
              <w:jc w:val="center"/>
              <w:rPr>
                <w:b/>
                <w:bCs/>
                <w:sz w:val="16"/>
                <w:szCs w:val="16"/>
              </w:rPr>
            </w:pPr>
            <w:r>
              <w:rPr>
                <w:b/>
                <w:bCs/>
                <w:sz w:val="16"/>
                <w:szCs w:val="16"/>
              </w:rPr>
              <w:t>Sep</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731FC9">
              <w:rPr>
                <w:b/>
                <w:bCs/>
                <w:sz w:val="16"/>
                <w:szCs w:val="16"/>
              </w:rPr>
              <w:t>-Sep</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426781">
            <w:pPr>
              <w:jc w:val="right"/>
              <w:rPr>
                <w:b/>
                <w:sz w:val="16"/>
                <w:szCs w:val="16"/>
              </w:rPr>
            </w:pPr>
            <w:r w:rsidRPr="00BF4323">
              <w:rPr>
                <w:b/>
                <w:sz w:val="16"/>
                <w:szCs w:val="16"/>
              </w:rPr>
              <w:t>201</w:t>
            </w:r>
            <w:r>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426781">
            <w:pPr>
              <w:jc w:val="right"/>
              <w:rPr>
                <w:b/>
                <w:sz w:val="16"/>
                <w:szCs w:val="16"/>
              </w:rPr>
            </w:pPr>
            <w:r>
              <w:rPr>
                <w:b/>
                <w:sz w:val="16"/>
                <w:szCs w:val="16"/>
              </w:rPr>
              <w:t>FY20</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1,740.3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2,283.7</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5,452.5</w:t>
            </w:r>
          </w:p>
        </w:tc>
        <w:tc>
          <w:tcPr>
            <w:tcW w:w="449" w:type="pct"/>
            <w:tcBorders>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7,147.0</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117.3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180.4</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388.6</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632.6</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176.9</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289.3</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574.5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985.5</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515.8</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665.8</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1,556.5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2,080.5</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422.4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473.0</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1,318.3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1,420.8</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355.6</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364.1</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1,114.8</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1,140.0</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66.6</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91.8</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200.4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251.9</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0.1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10.7</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19.6</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0.3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6.4</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0.8</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9.3</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228.5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261.4</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726.4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784.4</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30.1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38.4</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97.4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113.4</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63.1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68.3</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200.3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199.4</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57.0</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68.7</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180.5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211.4</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78.3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86.0</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248.2</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260.2</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143.7</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207.3</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448.9</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601.4</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34.8</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32.6</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97.5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93.7</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19.3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33.0</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62.0</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90.0</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3.5</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6.2</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11.5</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29.5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30.3</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95.8</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96.7</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31.1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47.9</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101.0</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137.4</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10.9</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17.5</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34.4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53.1</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3.4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4.5</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11.1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13.0</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5.4</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11.1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15.1</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4.9</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14.2</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15.4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34.9</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18.5</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14.4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color w:val="000000"/>
                <w:sz w:val="14"/>
                <w:szCs w:val="14"/>
              </w:rPr>
            </w:pPr>
            <w:r>
              <w:rPr>
                <w:color w:val="000000"/>
                <w:sz w:val="14"/>
                <w:szCs w:val="14"/>
              </w:rPr>
              <w:t>56.1</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16.4</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16.9</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58.1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56.3</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4.6</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7.6</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17.5</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25.5</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2.8</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7.1</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8.3</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22.3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46.7</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72.3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141.2</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21.6</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39.5</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68.3</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117.2</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4.2</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7.0</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14.8</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23.6</w:t>
            </w:r>
          </w:p>
        </w:tc>
      </w:tr>
      <w:tr w:rsidR="00731FC9"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64.7</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86.1</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201.2</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269.9</w:t>
            </w:r>
          </w:p>
        </w:tc>
      </w:tr>
      <w:tr w:rsidR="00731FC9" w:rsidRPr="00BF4323" w:rsidTr="005F523E">
        <w:trPr>
          <w:trHeight w:val="180"/>
          <w:jc w:val="center"/>
        </w:trPr>
        <w:tc>
          <w:tcPr>
            <w:tcW w:w="1200" w:type="pct"/>
            <w:tcBorders>
              <w:top w:val="nil"/>
              <w:left w:val="nil"/>
              <w:bottom w:val="nil"/>
              <w:right w:val="nil"/>
            </w:tcBorders>
            <w:shd w:val="clear" w:color="auto" w:fill="auto"/>
            <w:vAlign w:val="center"/>
            <w:hideMark/>
          </w:tcPr>
          <w:p w:rsidR="00731FC9" w:rsidRPr="00B7613E" w:rsidRDefault="00731FC9" w:rsidP="00731FC9">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731FC9" w:rsidRDefault="00731FC9" w:rsidP="00731FC9">
            <w:pPr>
              <w:jc w:val="right"/>
              <w:rPr>
                <w:b/>
                <w:bCs/>
                <w:color w:val="000000"/>
                <w:sz w:val="14"/>
                <w:szCs w:val="14"/>
              </w:rPr>
            </w:pPr>
          </w:p>
        </w:tc>
      </w:tr>
      <w:tr w:rsidR="00731FC9" w:rsidRPr="009475BB" w:rsidTr="005F523E">
        <w:trPr>
          <w:trHeight w:val="202"/>
          <w:jc w:val="center"/>
        </w:trPr>
        <w:tc>
          <w:tcPr>
            <w:tcW w:w="1200" w:type="pct"/>
            <w:tcBorders>
              <w:top w:val="nil"/>
              <w:left w:val="nil"/>
              <w:bottom w:val="nil"/>
              <w:right w:val="nil"/>
            </w:tcBorders>
            <w:shd w:val="clear" w:color="auto" w:fill="auto"/>
            <w:vAlign w:val="center"/>
            <w:hideMark/>
          </w:tcPr>
          <w:p w:rsidR="00731FC9" w:rsidRPr="00316631" w:rsidRDefault="00731FC9" w:rsidP="00731FC9">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w:t>
            </w:r>
          </w:p>
        </w:tc>
      </w:tr>
      <w:tr w:rsidR="00731FC9"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731FC9" w:rsidRPr="00316631" w:rsidRDefault="00731FC9" w:rsidP="00731FC9">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731FC9" w:rsidRDefault="00731FC9" w:rsidP="00731FC9">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731FC9" w:rsidRDefault="00731FC9" w:rsidP="00731FC9">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731FC9" w:rsidRDefault="00731FC9" w:rsidP="00731FC9">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731FC9" w:rsidRDefault="00731FC9" w:rsidP="00731FC9">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731FC9" w:rsidRDefault="00731FC9" w:rsidP="00731FC9">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731FC9" w:rsidRDefault="00731FC9" w:rsidP="00731FC9">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731FC9" w:rsidRDefault="00731FC9" w:rsidP="00731FC9">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731FC9" w:rsidRDefault="00731FC9" w:rsidP="00731FC9">
            <w:pPr>
              <w:jc w:val="right"/>
              <w:rPr>
                <w:color w:val="000000"/>
              </w:rPr>
            </w:pPr>
          </w:p>
        </w:tc>
      </w:tr>
      <w:tr w:rsidR="00731FC9"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731FC9" w:rsidRPr="00316631" w:rsidRDefault="00731FC9" w:rsidP="00731FC9">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731FC9" w:rsidRDefault="00731FC9" w:rsidP="00731FC9">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731FC9" w:rsidRDefault="00731FC9" w:rsidP="00731FC9">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731FC9" w:rsidRDefault="00731FC9" w:rsidP="00731FC9">
            <w:pPr>
              <w:jc w:val="right"/>
              <w:rPr>
                <w:b/>
                <w:bCs/>
                <w:color w:val="000000"/>
                <w:sz w:val="14"/>
                <w:szCs w:val="14"/>
              </w:rPr>
            </w:pPr>
            <w:r>
              <w:rPr>
                <w:b/>
                <w:bCs/>
                <w:color w:val="000000"/>
                <w:sz w:val="14"/>
                <w:szCs w:val="14"/>
              </w:rPr>
              <w:t>1,740.3</w:t>
            </w:r>
          </w:p>
        </w:tc>
        <w:tc>
          <w:tcPr>
            <w:tcW w:w="449" w:type="pct"/>
            <w:tcBorders>
              <w:top w:val="nil"/>
              <w:left w:val="nil"/>
              <w:bottom w:val="single" w:sz="12" w:space="0" w:color="auto"/>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2,283.7</w:t>
            </w:r>
          </w:p>
        </w:tc>
        <w:tc>
          <w:tcPr>
            <w:tcW w:w="461" w:type="pct"/>
            <w:tcBorders>
              <w:top w:val="nil"/>
              <w:left w:val="nil"/>
              <w:bottom w:val="single" w:sz="12" w:space="0" w:color="auto"/>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5,452.5</w:t>
            </w:r>
          </w:p>
        </w:tc>
        <w:tc>
          <w:tcPr>
            <w:tcW w:w="449" w:type="pct"/>
            <w:tcBorders>
              <w:top w:val="nil"/>
              <w:left w:val="nil"/>
              <w:bottom w:val="single" w:sz="12" w:space="0" w:color="auto"/>
              <w:right w:val="nil"/>
            </w:tcBorders>
            <w:shd w:val="clear" w:color="auto" w:fill="auto"/>
            <w:tcMar>
              <w:right w:w="43" w:type="dxa"/>
            </w:tcMar>
            <w:vAlign w:val="center"/>
          </w:tcPr>
          <w:p w:rsidR="00731FC9" w:rsidRDefault="00731FC9" w:rsidP="00731FC9">
            <w:pPr>
              <w:jc w:val="right"/>
              <w:rPr>
                <w:b/>
                <w:bCs/>
                <w:color w:val="000000"/>
                <w:sz w:val="14"/>
                <w:szCs w:val="14"/>
              </w:rPr>
            </w:pPr>
            <w:r>
              <w:rPr>
                <w:b/>
                <w:bCs/>
                <w:color w:val="000000"/>
                <w:sz w:val="14"/>
                <w:szCs w:val="14"/>
              </w:rPr>
              <w:t>7,147.0</w:t>
            </w:r>
          </w:p>
        </w:tc>
      </w:tr>
      <w:tr w:rsidR="00426781"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426781" w:rsidRDefault="00426781" w:rsidP="00731FC9">
            <w:pPr>
              <w:jc w:val="right"/>
              <w:rPr>
                <w:sz w:val="14"/>
                <w:szCs w:val="14"/>
              </w:rPr>
            </w:pPr>
            <w:r w:rsidRPr="00B863BF">
              <w:rPr>
                <w:sz w:val="14"/>
                <w:szCs w:val="14"/>
              </w:rPr>
              <w:t>Source: Statistics &amp; Data Warehouse Department, SBP</w:t>
            </w:r>
          </w:p>
          <w:p w:rsidR="00731FC9" w:rsidRDefault="00575E1B" w:rsidP="00575E1B">
            <w:pPr>
              <w:rPr>
                <w:rFonts w:ascii="Calibri" w:hAnsi="Calibri"/>
                <w:color w:val="0000FF"/>
                <w:sz w:val="14"/>
                <w:szCs w:val="14"/>
                <w:u w:val="single"/>
              </w:rPr>
            </w:pPr>
            <w:r>
              <w:rPr>
                <w:color w:val="000000"/>
                <w:sz w:val="14"/>
                <w:szCs w:val="14"/>
              </w:rPr>
              <w:t xml:space="preserve">Note: </w:t>
            </w:r>
            <w:r w:rsidR="00731FC9" w:rsidRPr="00731FC9">
              <w:rPr>
                <w:color w:val="000000"/>
                <w:sz w:val="14"/>
                <w:szCs w:val="14"/>
              </w:rPr>
              <w:t>Data is based on original country of remitter from July, 2019. The details of country wise revisions are available at</w:t>
            </w:r>
            <w:r w:rsidR="00731FC9" w:rsidRPr="00731FC9">
              <w:rPr>
                <w:rFonts w:ascii="Calibri" w:hAnsi="Calibri"/>
                <w:color w:val="0000FF"/>
                <w:sz w:val="14"/>
                <w:szCs w:val="14"/>
                <w:u w:val="single"/>
              </w:rPr>
              <w:t>:</w:t>
            </w:r>
            <w:r w:rsidR="00731FC9">
              <w:t xml:space="preserve"> </w:t>
            </w:r>
            <w:hyperlink r:id="rId10" w:history="1">
              <w:r w:rsidR="00731FC9" w:rsidRPr="00782124">
                <w:rPr>
                  <w:rStyle w:val="Hyperlink"/>
                  <w:rFonts w:ascii="Calibri" w:hAnsi="Calibri"/>
                  <w:sz w:val="14"/>
                  <w:szCs w:val="14"/>
                </w:rPr>
                <w:t>http://www.sbp.org.pk/departments/stats/AdvanceNotice.pdf</w:t>
              </w:r>
            </w:hyperlink>
          </w:p>
          <w:p w:rsidR="00731FC9" w:rsidRPr="00193E36" w:rsidRDefault="00731FC9" w:rsidP="00426781">
            <w:pPr>
              <w:rPr>
                <w:rFonts w:ascii="Calibri" w:hAnsi="Calibri"/>
                <w:color w:val="0000FF"/>
                <w:sz w:val="14"/>
                <w:szCs w:val="14"/>
                <w:u w:val="single"/>
              </w:rPr>
            </w:pPr>
            <w:r w:rsidRPr="00C232F4">
              <w:rPr>
                <w:color w:val="000000"/>
                <w:sz w:val="14"/>
                <w:szCs w:val="14"/>
              </w:rPr>
              <w:t xml:space="preserve">Archive Link: </w:t>
            </w:r>
            <w:hyperlink r:id="rId11"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874" w:type="pct"/>
        <w:tblLayout w:type="fixed"/>
        <w:tblCellMar>
          <w:left w:w="115" w:type="dxa"/>
          <w:right w:w="43" w:type="dxa"/>
        </w:tblCellMar>
        <w:tblLook w:val="04A0" w:firstRow="1" w:lastRow="0" w:firstColumn="1" w:lastColumn="0" w:noHBand="0" w:noVBand="1"/>
      </w:tblPr>
      <w:tblGrid>
        <w:gridCol w:w="4429"/>
        <w:gridCol w:w="629"/>
        <w:gridCol w:w="606"/>
        <w:gridCol w:w="658"/>
        <w:gridCol w:w="628"/>
        <w:gridCol w:w="539"/>
        <w:gridCol w:w="544"/>
        <w:gridCol w:w="539"/>
        <w:gridCol w:w="539"/>
        <w:gridCol w:w="543"/>
      </w:tblGrid>
      <w:tr w:rsidR="00786664" w:rsidRPr="00BF4323" w:rsidTr="00462630">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462630">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575E1B">
        <w:trPr>
          <w:trHeight w:val="217"/>
        </w:trPr>
        <w:tc>
          <w:tcPr>
            <w:tcW w:w="2294"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80" w:type="pct"/>
            <w:gridSpan w:val="3"/>
            <w:vMerge w:val="restart"/>
            <w:tcBorders>
              <w:top w:val="single" w:sz="12" w:space="0" w:color="auto"/>
              <w:left w:val="single" w:sz="4" w:space="0" w:color="auto"/>
            </w:tcBorders>
            <w:tcMar>
              <w:left w:w="43" w:type="dxa"/>
            </w:tcMar>
            <w:vAlign w:val="center"/>
          </w:tcPr>
          <w:p w:rsidR="00557F66" w:rsidRPr="00316631" w:rsidRDefault="00462630" w:rsidP="006A61C0">
            <w:pPr>
              <w:jc w:val="center"/>
              <w:rPr>
                <w:b/>
                <w:bCs/>
                <w:sz w:val="16"/>
                <w:szCs w:val="16"/>
              </w:rPr>
            </w:pPr>
            <w:r>
              <w:rPr>
                <w:b/>
                <w:bCs/>
                <w:sz w:val="16"/>
                <w:szCs w:val="16"/>
              </w:rPr>
              <w:t>FY20</w:t>
            </w:r>
          </w:p>
        </w:tc>
        <w:tc>
          <w:tcPr>
            <w:tcW w:w="172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62630">
            <w:pPr>
              <w:jc w:val="center"/>
              <w:rPr>
                <w:b/>
                <w:bCs/>
                <w:sz w:val="16"/>
                <w:szCs w:val="16"/>
              </w:rPr>
            </w:pPr>
            <w:r w:rsidRPr="00316631">
              <w:rPr>
                <w:b/>
                <w:bCs/>
                <w:sz w:val="16"/>
                <w:szCs w:val="16"/>
              </w:rPr>
              <w:t>Jul</w:t>
            </w:r>
            <w:r w:rsidR="00575E1B">
              <w:rPr>
                <w:b/>
                <w:bCs/>
                <w:sz w:val="16"/>
                <w:szCs w:val="16"/>
              </w:rPr>
              <w:t>-Sep</w:t>
            </w:r>
          </w:p>
        </w:tc>
      </w:tr>
      <w:tr w:rsidR="00462630" w:rsidRPr="00BF4323" w:rsidTr="00266189">
        <w:trPr>
          <w:trHeight w:val="174"/>
        </w:trPr>
        <w:tc>
          <w:tcPr>
            <w:tcW w:w="2294"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80"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p>
        </w:tc>
        <w:tc>
          <w:tcPr>
            <w:tcW w:w="840"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575E1B">
        <w:trPr>
          <w:trHeight w:val="246"/>
        </w:trPr>
        <w:tc>
          <w:tcPr>
            <w:tcW w:w="2294"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6"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4"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41"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5"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79"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b/>
                <w:bCs/>
                <w:sz w:val="14"/>
              </w:rPr>
            </w:pPr>
            <w:r w:rsidRPr="00BF4323">
              <w:rPr>
                <w:b/>
                <w:bCs/>
                <w:sz w:val="14"/>
              </w:rPr>
              <w:t>1.  Current Account (A+B+C)</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54,322</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57,292</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(2,970)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13,598</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15,090</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(1,492)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14,954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14,162</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792</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100" w:firstLine="140"/>
              <w:rPr>
                <w:b/>
                <w:bCs/>
                <w:sz w:val="14"/>
              </w:rPr>
            </w:pPr>
            <w:r w:rsidRPr="00BF4323">
              <w:rPr>
                <w:b/>
                <w:bCs/>
                <w:sz w:val="14"/>
              </w:rPr>
              <w:t>A. Goods and services (a+b)</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27,947</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50,684</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(22,737)</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7,280</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13,426</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(6,146)</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6,583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12,374</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(5,791)</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200" w:firstLine="280"/>
              <w:rPr>
                <w:b/>
                <w:bCs/>
                <w:sz w:val="14"/>
              </w:rPr>
            </w:pPr>
            <w:r w:rsidRPr="00BF4323">
              <w:rPr>
                <w:b/>
                <w:bCs/>
                <w:sz w:val="14"/>
              </w:rPr>
              <w:t>a. Goods</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22,507</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42,417</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(19,910)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5,985</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11,033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(5,048)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5,358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10,610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(5,252)</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1. General merchandise</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22,467</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42,417</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(19,950)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5,982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11,033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(5,051)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5,355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10,610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(5,255)</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2. Net exports of goods under merchanting (only export)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40</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3. Nonmonetary gold</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200" w:firstLine="280"/>
              <w:rPr>
                <w:b/>
                <w:bCs/>
                <w:sz w:val="14"/>
              </w:rPr>
            </w:pPr>
            <w:r w:rsidRPr="00BF4323">
              <w:rPr>
                <w:b/>
                <w:bCs/>
                <w:sz w:val="14"/>
              </w:rPr>
              <w:t>b. Services</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5,440</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8,267</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(2,827)</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1,295</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2,393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(1,098)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1,225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1,764</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(539)</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1. Manufacturing services on physical inputs owned by others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2 Maintenance and repair services n.i.e.</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7</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21</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12</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3 Transport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818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3,091</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(2,273)</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196</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838</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(642)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101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550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(449)</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4 Travel</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489</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1,236</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(747)</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121</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403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(282)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82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180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(98)</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5 Construction</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177</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77</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100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30</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30</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30</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6 Insurance and pension services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42</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264</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(222)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65</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(59)</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47</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(39)</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7 Financial services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66</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179</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(113)</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18</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35</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(16)</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8 Charges for the use of intellectual property n.i.e.</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181</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(177)</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64</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37</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(34)</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9 Telecommunications, computer, and information services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1,439</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385</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1,054</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315</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88</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227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444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118</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326</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10 Other business services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1,302</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2,530</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(1,228)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329</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778</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(449)</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304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752</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(448)</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11 Personal, cultural, and recreational services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7</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2</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21" w:firstLine="449"/>
              <w:rPr>
                <w:sz w:val="14"/>
              </w:rPr>
            </w:pPr>
            <w:r w:rsidRPr="00BF4323">
              <w:rPr>
                <w:sz w:val="14"/>
              </w:rPr>
              <w:t>12 Government goods and services n.i.e.</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1,088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302</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786</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264</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99</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165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237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47</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190</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b/>
                <w:bCs/>
                <w:sz w:val="14"/>
              </w:rPr>
            </w:pPr>
            <w:r>
              <w:rPr>
                <w:b/>
                <w:bCs/>
                <w:sz w:val="14"/>
              </w:rPr>
              <w:t xml:space="preserve">   </w:t>
            </w:r>
            <w:r w:rsidRPr="00BF4323">
              <w:rPr>
                <w:b/>
                <w:bCs/>
                <w:sz w:val="14"/>
              </w:rPr>
              <w:t>B.  Primary Income</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562</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6,244</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(5,682)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172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1,596</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(1,424)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129</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1,655</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(1,526)</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00" w:firstLine="420"/>
              <w:rPr>
                <w:sz w:val="14"/>
              </w:rPr>
            </w:pPr>
            <w:r w:rsidRPr="00BF4323">
              <w:rPr>
                <w:sz w:val="14"/>
              </w:rPr>
              <w:t>1. Compensation of employees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131</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25</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106</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30</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9</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8</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27</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00" w:firstLine="420"/>
              <w:rPr>
                <w:sz w:val="14"/>
              </w:rPr>
            </w:pPr>
            <w:r w:rsidRPr="00BF4323">
              <w:rPr>
                <w:sz w:val="14"/>
              </w:rPr>
              <w:t>2. Investment income</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431</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6,219</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(5,788)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142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1,587</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(1,445)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94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1,647</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(1,553)</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400" w:firstLine="560"/>
              <w:rPr>
                <w:sz w:val="14"/>
              </w:rPr>
            </w:pPr>
            <w:r w:rsidRPr="00BF4323">
              <w:rPr>
                <w:sz w:val="14"/>
              </w:rPr>
              <w:t>2.1 Direct investment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2,666</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(2,598)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716</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(664)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908</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(904)</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2.1.1 Investment income on equity and investment fund shares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2,660</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(2,592)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713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(661)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901</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(897)</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2.1.2 Interest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6</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(6)</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7</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(7)</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400" w:firstLine="560"/>
              <w:rPr>
                <w:sz w:val="14"/>
              </w:rPr>
            </w:pPr>
            <w:r w:rsidRPr="00BF4323">
              <w:rPr>
                <w:sz w:val="14"/>
              </w:rPr>
              <w:t>2.2 Portfolio investment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97</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593</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(496)</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29</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64</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36</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78</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(42)</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2.2.1 Investment income on equity and investment fund shares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141</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(138)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20</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18</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(15)</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2.2.2  Interest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94</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452</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(358)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27</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44</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60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(27)</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400" w:firstLine="560"/>
              <w:rPr>
                <w:sz w:val="14"/>
              </w:rPr>
            </w:pPr>
            <w:r w:rsidRPr="00BF4323">
              <w:rPr>
                <w:sz w:val="14"/>
              </w:rPr>
              <w:t>2.3 Other investment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24</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807</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(783)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46</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661</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(615)</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2.3.1 Withdrawals from income of quasi corporations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2.3.2 Interest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24</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807</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(783)</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46</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661</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(615)</w:t>
            </w:r>
          </w:p>
        </w:tc>
      </w:tr>
      <w:tr w:rsidR="00575E1B" w:rsidRPr="00BF4323" w:rsidTr="00575E1B">
        <w:trPr>
          <w:trHeight w:hRule="exact" w:val="38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14" w:firstLine="720"/>
              <w:rPr>
                <w:sz w:val="14"/>
              </w:rPr>
            </w:pPr>
            <w:r w:rsidRPr="00BF4323">
              <w:rPr>
                <w:sz w:val="14"/>
              </w:rPr>
              <w:t xml:space="preserve">2.3.3 Investment income attributable to policyholders in </w:t>
            </w:r>
          </w:p>
          <w:p w:rsidR="00575E1B" w:rsidRPr="00BF4323" w:rsidRDefault="00575E1B" w:rsidP="00575E1B">
            <w:pPr>
              <w:ind w:firstLineChars="514" w:firstLine="720"/>
              <w:rPr>
                <w:sz w:val="14"/>
              </w:rPr>
            </w:pPr>
            <w:r w:rsidRPr="00BF4323">
              <w:rPr>
                <w:sz w:val="14"/>
              </w:rPr>
              <w:t xml:space="preserve">          insurance, pension fund</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6B4608"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sz w:val="14"/>
              </w:rPr>
            </w:pPr>
            <w:r w:rsidRPr="00BF4323">
              <w:rPr>
                <w:sz w:val="14"/>
              </w:rPr>
              <w:t xml:space="preserve">                2.4 Reserve assets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98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98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37</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37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8</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sz w:val="14"/>
              </w:rPr>
            </w:pPr>
            <w:r w:rsidRPr="00BF4323">
              <w:rPr>
                <w:sz w:val="14"/>
              </w:rPr>
              <w:t xml:space="preserve">            3. Other primary income</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180"/>
              <w:rPr>
                <w:b/>
                <w:bCs/>
                <w:sz w:val="14"/>
              </w:rPr>
            </w:pPr>
            <w:r w:rsidRPr="00BF4323">
              <w:rPr>
                <w:b/>
                <w:bCs/>
                <w:sz w:val="14"/>
              </w:rPr>
              <w:t>C. Secondary Income</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25,813</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364</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25,449</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6,146</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68</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6,078</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8,242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133</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8,109</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00" w:firstLine="420"/>
              <w:rPr>
                <w:sz w:val="14"/>
              </w:rPr>
            </w:pPr>
            <w:r w:rsidRPr="00BF4323">
              <w:rPr>
                <w:sz w:val="14"/>
              </w:rPr>
              <w:t>1. General government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483</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19</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464</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179</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174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57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3</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54</w:t>
            </w:r>
          </w:p>
        </w:tc>
      </w:tr>
      <w:tr w:rsidR="00575E1B" w:rsidRPr="00BF4323" w:rsidTr="00575E1B">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300" w:firstLine="420"/>
              <w:rPr>
                <w:sz w:val="14"/>
              </w:rPr>
            </w:pPr>
            <w:r w:rsidRPr="00BF4323">
              <w:rPr>
                <w:sz w:val="14"/>
              </w:rPr>
              <w:t xml:space="preserve">2. Financial corporations, nonfinancial corporations, households, and </w:t>
            </w:r>
          </w:p>
          <w:p w:rsidR="00575E1B" w:rsidRPr="00BF4323" w:rsidRDefault="00575E1B" w:rsidP="00575E1B">
            <w:pPr>
              <w:ind w:firstLineChars="300" w:firstLine="420"/>
              <w:rPr>
                <w:sz w:val="14"/>
              </w:rPr>
            </w:pPr>
            <w:r w:rsidRPr="00BF4323">
              <w:rPr>
                <w:sz w:val="14"/>
              </w:rPr>
              <w:t xml:space="preserve">     NPISHs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25,330</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345</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24,985</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5,967</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63</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5,904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8,185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130</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8,055</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AC2F5E" w:rsidRDefault="00575E1B" w:rsidP="00575E1B">
            <w:pPr>
              <w:rPr>
                <w:sz w:val="14"/>
                <w:szCs w:val="14"/>
              </w:rPr>
            </w:pP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p>
        </w:tc>
        <w:tc>
          <w:tcPr>
            <w:tcW w:w="314" w:type="pct"/>
            <w:tcBorders>
              <w:top w:val="nil"/>
              <w:left w:val="nil"/>
              <w:bottom w:val="nil"/>
              <w:right w:val="nil"/>
            </w:tcBorders>
            <w:tcMar>
              <w:left w:w="43" w:type="dxa"/>
            </w:tcMar>
            <w:vAlign w:val="center"/>
          </w:tcPr>
          <w:p w:rsidR="00575E1B" w:rsidRDefault="00575E1B" w:rsidP="00575E1B">
            <w:pPr>
              <w:jc w:val="right"/>
            </w:pPr>
          </w:p>
        </w:tc>
        <w:tc>
          <w:tcPr>
            <w:tcW w:w="341" w:type="pct"/>
            <w:tcBorders>
              <w:top w:val="nil"/>
              <w:left w:val="nil"/>
              <w:bottom w:val="nil"/>
              <w:right w:val="nil"/>
            </w:tcBorders>
            <w:tcMar>
              <w:left w:w="43" w:type="dxa"/>
            </w:tcMar>
            <w:vAlign w:val="center"/>
          </w:tcPr>
          <w:p w:rsidR="00575E1B" w:rsidRDefault="00575E1B" w:rsidP="00575E1B">
            <w:pPr>
              <w:jc w:val="right"/>
            </w:pP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pP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pP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pP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pPr>
          </w:p>
        </w:tc>
        <w:tc>
          <w:tcPr>
            <w:tcW w:w="281" w:type="pct"/>
            <w:tcBorders>
              <w:top w:val="nil"/>
              <w:left w:val="nil"/>
              <w:bottom w:val="nil"/>
            </w:tcBorders>
            <w:shd w:val="clear" w:color="auto" w:fill="auto"/>
            <w:tcMar>
              <w:left w:w="43" w:type="dxa"/>
            </w:tcMar>
            <w:vAlign w:val="center"/>
          </w:tcPr>
          <w:p w:rsidR="00575E1B" w:rsidRDefault="00575E1B" w:rsidP="00575E1B">
            <w:pPr>
              <w:jc w:val="right"/>
            </w:pP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b/>
                <w:bCs/>
                <w:sz w:val="14"/>
              </w:rPr>
            </w:pPr>
            <w:r w:rsidRPr="00BF4323">
              <w:rPr>
                <w:b/>
                <w:bCs/>
                <w:sz w:val="14"/>
              </w:rPr>
              <w:t>2. Capital account</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293</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3</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290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110</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110</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77</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77</w:t>
            </w:r>
          </w:p>
        </w:tc>
      </w:tr>
      <w:tr w:rsidR="00575E1B" w:rsidRPr="00BF4323" w:rsidTr="00575E1B">
        <w:trPr>
          <w:trHeight w:hRule="exact" w:val="391"/>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575E1B" w:rsidRPr="00BF4323" w:rsidRDefault="00575E1B" w:rsidP="00575E1B">
            <w:pPr>
              <w:ind w:firstLineChars="400" w:firstLine="560"/>
              <w:rPr>
                <w:sz w:val="14"/>
              </w:rPr>
            </w:pPr>
            <w:r w:rsidRPr="00BF4323">
              <w:rPr>
                <w:sz w:val="14"/>
              </w:rPr>
              <w:t xml:space="preserve">    nonfinancial assets </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3</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2</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400" w:firstLine="560"/>
              <w:rPr>
                <w:sz w:val="14"/>
              </w:rPr>
            </w:pPr>
            <w:r w:rsidRPr="00BF4323">
              <w:rPr>
                <w:sz w:val="14"/>
              </w:rPr>
              <w:t>2. Capital transfers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292</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292</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109</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109</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75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75</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100" w:firstLine="140"/>
              <w:rPr>
                <w:sz w:val="14"/>
              </w:rPr>
            </w:pPr>
            <w:r w:rsidRPr="00BF4323">
              <w:rPr>
                <w:sz w:val="14"/>
              </w:rPr>
              <w:t xml:space="preserve">                2.1 General government</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104</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71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71</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sz w:val="14"/>
              </w:rPr>
            </w:pPr>
            <w:r w:rsidRPr="00BF4323">
              <w:rPr>
                <w:sz w:val="14"/>
              </w:rPr>
              <w:t xml:space="preserve">                        2.1.1 Debt forgiveness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sz w:val="14"/>
              </w:rPr>
            </w:pPr>
            <w:r w:rsidRPr="00BF4323">
              <w:rPr>
                <w:sz w:val="14"/>
              </w:rPr>
              <w:t xml:space="preserve">                        2.1.2 Other Capital transfers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104</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104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71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71</w:t>
            </w:r>
          </w:p>
        </w:tc>
      </w:tr>
      <w:tr w:rsidR="00575E1B" w:rsidRPr="00BF4323" w:rsidTr="00575E1B">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ind w:firstLineChars="500" w:firstLine="700"/>
              <w:rPr>
                <w:sz w:val="14"/>
              </w:rPr>
            </w:pPr>
            <w:r w:rsidRPr="00BF4323">
              <w:rPr>
                <w:sz w:val="14"/>
              </w:rPr>
              <w:t xml:space="preserve">2.2 Financial corporations, nonfinancial corporations, </w:t>
            </w:r>
          </w:p>
          <w:p w:rsidR="00575E1B" w:rsidRPr="00BF4323" w:rsidRDefault="00575E1B" w:rsidP="00575E1B">
            <w:pPr>
              <w:ind w:firstLineChars="500" w:firstLine="700"/>
              <w:rPr>
                <w:sz w:val="14"/>
              </w:rPr>
            </w:pPr>
            <w:r w:rsidRPr="00BF4323">
              <w:rPr>
                <w:sz w:val="14"/>
              </w:rPr>
              <w:t xml:space="preserve">      households, and NPISHs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4</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sz w:val="14"/>
              </w:rPr>
            </w:pPr>
            <w:r w:rsidRPr="00BF4323">
              <w:rPr>
                <w:sz w:val="14"/>
              </w:rPr>
              <w:t xml:space="preserve">                        2.2.1 Debt forgiveness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sz w:val="14"/>
              </w:rPr>
            </w:pPr>
            <w:r w:rsidRPr="00BF4323">
              <w:rPr>
                <w:sz w:val="14"/>
              </w:rPr>
              <w:t xml:space="preserve">                        2.2.2 Other Capital transfers</w:t>
            </w:r>
          </w:p>
        </w:tc>
        <w:tc>
          <w:tcPr>
            <w:tcW w:w="326"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575E1B" w:rsidRDefault="00575E1B" w:rsidP="00575E1B">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sz w:val="14"/>
                <w:szCs w:val="14"/>
              </w:rPr>
            </w:pPr>
            <w:r>
              <w:rPr>
                <w:sz w:val="14"/>
                <w:szCs w:val="14"/>
              </w:rPr>
              <w:t>4</w:t>
            </w:r>
          </w:p>
        </w:tc>
      </w:tr>
      <w:tr w:rsidR="00575E1B"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575E1B" w:rsidRPr="00575E1B" w:rsidRDefault="00575E1B" w:rsidP="00575E1B">
            <w:pPr>
              <w:rPr>
                <w:sz w:val="12"/>
                <w:szCs w:val="18"/>
              </w:rPr>
            </w:pPr>
          </w:p>
        </w:tc>
        <w:tc>
          <w:tcPr>
            <w:tcW w:w="326" w:type="pct"/>
            <w:tcBorders>
              <w:top w:val="nil"/>
              <w:left w:val="nil"/>
              <w:bottom w:val="nil"/>
              <w:right w:val="nil"/>
            </w:tcBorders>
            <w:tcMar>
              <w:left w:w="43" w:type="dxa"/>
            </w:tcMar>
            <w:vAlign w:val="center"/>
          </w:tcPr>
          <w:p w:rsidR="00575E1B" w:rsidRPr="00575E1B" w:rsidRDefault="00575E1B" w:rsidP="00575E1B">
            <w:pPr>
              <w:jc w:val="right"/>
              <w:rPr>
                <w:sz w:val="12"/>
                <w:szCs w:val="18"/>
              </w:rPr>
            </w:pPr>
          </w:p>
        </w:tc>
        <w:tc>
          <w:tcPr>
            <w:tcW w:w="314" w:type="pct"/>
            <w:tcBorders>
              <w:top w:val="nil"/>
              <w:left w:val="nil"/>
              <w:bottom w:val="nil"/>
              <w:right w:val="nil"/>
            </w:tcBorders>
            <w:tcMar>
              <w:left w:w="43" w:type="dxa"/>
            </w:tcMar>
            <w:vAlign w:val="center"/>
          </w:tcPr>
          <w:p w:rsidR="00575E1B" w:rsidRPr="00575E1B" w:rsidRDefault="00575E1B" w:rsidP="00575E1B">
            <w:pPr>
              <w:jc w:val="right"/>
              <w:rPr>
                <w:sz w:val="12"/>
                <w:szCs w:val="18"/>
              </w:rPr>
            </w:pPr>
          </w:p>
        </w:tc>
        <w:tc>
          <w:tcPr>
            <w:tcW w:w="341" w:type="pct"/>
            <w:tcBorders>
              <w:top w:val="nil"/>
              <w:left w:val="nil"/>
              <w:bottom w:val="nil"/>
              <w:right w:val="nil"/>
            </w:tcBorders>
            <w:tcMar>
              <w:left w:w="43" w:type="dxa"/>
            </w:tcMar>
            <w:vAlign w:val="center"/>
          </w:tcPr>
          <w:p w:rsidR="00575E1B" w:rsidRPr="00575E1B" w:rsidRDefault="00575E1B" w:rsidP="00575E1B">
            <w:pPr>
              <w:jc w:val="right"/>
              <w:rPr>
                <w:sz w:val="12"/>
                <w:szCs w:val="18"/>
              </w:rPr>
            </w:pPr>
          </w:p>
        </w:tc>
        <w:tc>
          <w:tcPr>
            <w:tcW w:w="325" w:type="pct"/>
            <w:tcBorders>
              <w:top w:val="nil"/>
              <w:left w:val="nil"/>
              <w:bottom w:val="nil"/>
              <w:right w:val="nil"/>
            </w:tcBorders>
            <w:shd w:val="clear" w:color="auto" w:fill="auto"/>
            <w:tcMar>
              <w:left w:w="43" w:type="dxa"/>
            </w:tcMar>
            <w:vAlign w:val="center"/>
            <w:hideMark/>
          </w:tcPr>
          <w:p w:rsidR="00575E1B" w:rsidRPr="00575E1B" w:rsidRDefault="00575E1B" w:rsidP="00575E1B">
            <w:pPr>
              <w:jc w:val="right"/>
              <w:rPr>
                <w:sz w:val="12"/>
                <w:szCs w:val="18"/>
              </w:rPr>
            </w:pPr>
          </w:p>
        </w:tc>
        <w:tc>
          <w:tcPr>
            <w:tcW w:w="279" w:type="pct"/>
            <w:tcBorders>
              <w:top w:val="nil"/>
              <w:left w:val="nil"/>
              <w:bottom w:val="nil"/>
              <w:right w:val="nil"/>
            </w:tcBorders>
            <w:shd w:val="clear" w:color="auto" w:fill="auto"/>
            <w:tcMar>
              <w:left w:w="43" w:type="dxa"/>
            </w:tcMar>
            <w:vAlign w:val="center"/>
            <w:hideMark/>
          </w:tcPr>
          <w:p w:rsidR="00575E1B" w:rsidRPr="00575E1B" w:rsidRDefault="00575E1B" w:rsidP="00575E1B">
            <w:pPr>
              <w:jc w:val="right"/>
              <w:rPr>
                <w:sz w:val="12"/>
                <w:szCs w:val="18"/>
              </w:rPr>
            </w:pPr>
          </w:p>
        </w:tc>
        <w:tc>
          <w:tcPr>
            <w:tcW w:w="282" w:type="pct"/>
            <w:tcBorders>
              <w:top w:val="nil"/>
              <w:left w:val="nil"/>
              <w:bottom w:val="nil"/>
              <w:right w:val="nil"/>
            </w:tcBorders>
            <w:shd w:val="clear" w:color="auto" w:fill="auto"/>
            <w:tcMar>
              <w:left w:w="43" w:type="dxa"/>
            </w:tcMar>
            <w:vAlign w:val="center"/>
            <w:hideMark/>
          </w:tcPr>
          <w:p w:rsidR="00575E1B" w:rsidRPr="00575E1B" w:rsidRDefault="00575E1B" w:rsidP="00575E1B">
            <w:pPr>
              <w:jc w:val="right"/>
              <w:rPr>
                <w:sz w:val="12"/>
                <w:szCs w:val="18"/>
              </w:rPr>
            </w:pPr>
          </w:p>
        </w:tc>
        <w:tc>
          <w:tcPr>
            <w:tcW w:w="279" w:type="pct"/>
            <w:tcBorders>
              <w:top w:val="nil"/>
              <w:left w:val="nil"/>
              <w:bottom w:val="nil"/>
              <w:right w:val="nil"/>
            </w:tcBorders>
            <w:shd w:val="clear" w:color="auto" w:fill="auto"/>
            <w:tcMar>
              <w:left w:w="43" w:type="dxa"/>
            </w:tcMar>
            <w:vAlign w:val="center"/>
          </w:tcPr>
          <w:p w:rsidR="00575E1B" w:rsidRPr="00575E1B" w:rsidRDefault="00575E1B" w:rsidP="00575E1B">
            <w:pPr>
              <w:jc w:val="right"/>
              <w:rPr>
                <w:sz w:val="12"/>
                <w:szCs w:val="18"/>
              </w:rPr>
            </w:pPr>
          </w:p>
        </w:tc>
        <w:tc>
          <w:tcPr>
            <w:tcW w:w="279" w:type="pct"/>
            <w:tcBorders>
              <w:top w:val="nil"/>
              <w:left w:val="nil"/>
              <w:bottom w:val="nil"/>
              <w:right w:val="nil"/>
            </w:tcBorders>
            <w:shd w:val="clear" w:color="auto" w:fill="auto"/>
            <w:tcMar>
              <w:left w:w="43" w:type="dxa"/>
            </w:tcMar>
            <w:vAlign w:val="center"/>
          </w:tcPr>
          <w:p w:rsidR="00575E1B" w:rsidRPr="00575E1B" w:rsidRDefault="00575E1B" w:rsidP="00575E1B">
            <w:pPr>
              <w:jc w:val="right"/>
              <w:rPr>
                <w:sz w:val="12"/>
                <w:szCs w:val="18"/>
              </w:rPr>
            </w:pPr>
          </w:p>
        </w:tc>
        <w:tc>
          <w:tcPr>
            <w:tcW w:w="281" w:type="pct"/>
            <w:tcBorders>
              <w:top w:val="nil"/>
              <w:left w:val="nil"/>
              <w:bottom w:val="nil"/>
            </w:tcBorders>
            <w:shd w:val="clear" w:color="auto" w:fill="auto"/>
            <w:tcMar>
              <w:left w:w="43" w:type="dxa"/>
            </w:tcMar>
            <w:vAlign w:val="center"/>
          </w:tcPr>
          <w:p w:rsidR="00575E1B" w:rsidRPr="00575E1B" w:rsidRDefault="00575E1B" w:rsidP="00575E1B">
            <w:pPr>
              <w:jc w:val="right"/>
              <w:rPr>
                <w:sz w:val="12"/>
                <w:szCs w:val="18"/>
              </w:rPr>
            </w:pPr>
          </w:p>
        </w:tc>
      </w:tr>
      <w:tr w:rsidR="00575E1B" w:rsidRPr="00BF4323" w:rsidTr="00575E1B">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575E1B" w:rsidRPr="00BF4323" w:rsidRDefault="00575E1B" w:rsidP="00575E1B">
            <w:pPr>
              <w:rPr>
                <w:b/>
                <w:bCs/>
                <w:sz w:val="14"/>
              </w:rPr>
            </w:pPr>
            <w:r w:rsidRPr="00BF4323">
              <w:rPr>
                <w:b/>
                <w:bCs/>
                <w:sz w:val="14"/>
              </w:rPr>
              <w:t>Net lending (+) / net borrowing (–) (balance from current and capital accounts)  (1+2)</w:t>
            </w:r>
          </w:p>
        </w:tc>
        <w:tc>
          <w:tcPr>
            <w:tcW w:w="326"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54,615</w:t>
            </w:r>
          </w:p>
        </w:tc>
        <w:tc>
          <w:tcPr>
            <w:tcW w:w="314"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57,295</w:t>
            </w:r>
          </w:p>
        </w:tc>
        <w:tc>
          <w:tcPr>
            <w:tcW w:w="341" w:type="pct"/>
            <w:tcBorders>
              <w:top w:val="nil"/>
              <w:left w:val="nil"/>
              <w:bottom w:val="nil"/>
              <w:right w:val="nil"/>
            </w:tcBorders>
            <w:tcMar>
              <w:left w:w="43" w:type="dxa"/>
            </w:tcMar>
            <w:vAlign w:val="center"/>
          </w:tcPr>
          <w:p w:rsidR="00575E1B" w:rsidRDefault="00575E1B" w:rsidP="00575E1B">
            <w:pPr>
              <w:jc w:val="right"/>
              <w:rPr>
                <w:b/>
                <w:bCs/>
                <w:sz w:val="14"/>
                <w:szCs w:val="14"/>
              </w:rPr>
            </w:pPr>
            <w:r>
              <w:rPr>
                <w:b/>
                <w:bCs/>
                <w:sz w:val="14"/>
                <w:szCs w:val="14"/>
              </w:rPr>
              <w:t>(2,680)</w:t>
            </w:r>
          </w:p>
        </w:tc>
        <w:tc>
          <w:tcPr>
            <w:tcW w:w="325"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13,708</w:t>
            </w:r>
          </w:p>
        </w:tc>
        <w:tc>
          <w:tcPr>
            <w:tcW w:w="279"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15,090</w:t>
            </w:r>
          </w:p>
        </w:tc>
        <w:tc>
          <w:tcPr>
            <w:tcW w:w="282" w:type="pct"/>
            <w:tcBorders>
              <w:top w:val="nil"/>
              <w:left w:val="nil"/>
              <w:bottom w:val="nil"/>
              <w:right w:val="nil"/>
            </w:tcBorders>
            <w:shd w:val="clear" w:color="auto" w:fill="auto"/>
            <w:tcMar>
              <w:left w:w="43" w:type="dxa"/>
            </w:tcMar>
            <w:vAlign w:val="center"/>
            <w:hideMark/>
          </w:tcPr>
          <w:p w:rsidR="00575E1B" w:rsidRDefault="00575E1B" w:rsidP="00575E1B">
            <w:pPr>
              <w:jc w:val="right"/>
              <w:rPr>
                <w:b/>
                <w:bCs/>
                <w:sz w:val="14"/>
                <w:szCs w:val="14"/>
              </w:rPr>
            </w:pPr>
            <w:r>
              <w:rPr>
                <w:b/>
                <w:bCs/>
                <w:sz w:val="14"/>
                <w:szCs w:val="14"/>
              </w:rPr>
              <w:t>(1,382)</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15,031</w:t>
            </w:r>
          </w:p>
        </w:tc>
        <w:tc>
          <w:tcPr>
            <w:tcW w:w="279" w:type="pct"/>
            <w:tcBorders>
              <w:top w:val="nil"/>
              <w:left w:val="nil"/>
              <w:bottom w:val="nil"/>
              <w:right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14,162</w:t>
            </w:r>
          </w:p>
        </w:tc>
        <w:tc>
          <w:tcPr>
            <w:tcW w:w="281" w:type="pct"/>
            <w:tcBorders>
              <w:top w:val="nil"/>
              <w:left w:val="nil"/>
              <w:bottom w:val="nil"/>
            </w:tcBorders>
            <w:shd w:val="clear" w:color="auto" w:fill="auto"/>
            <w:tcMar>
              <w:left w:w="43" w:type="dxa"/>
            </w:tcMar>
            <w:vAlign w:val="center"/>
          </w:tcPr>
          <w:p w:rsidR="00575E1B" w:rsidRDefault="00575E1B" w:rsidP="00575E1B">
            <w:pPr>
              <w:jc w:val="right"/>
              <w:rPr>
                <w:b/>
                <w:bCs/>
                <w:sz w:val="14"/>
                <w:szCs w:val="14"/>
              </w:rPr>
            </w:pPr>
            <w:r>
              <w:rPr>
                <w:b/>
                <w:bCs/>
                <w:sz w:val="14"/>
                <w:szCs w:val="14"/>
              </w:rPr>
              <w:t>869</w:t>
            </w:r>
          </w:p>
        </w:tc>
      </w:tr>
      <w:tr w:rsidR="00462630" w:rsidRPr="00BF4323" w:rsidTr="00575E1B">
        <w:trPr>
          <w:trHeight w:hRule="exact" w:val="202"/>
        </w:trPr>
        <w:tc>
          <w:tcPr>
            <w:tcW w:w="2294"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6"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4"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4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5"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1"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624"/>
        <w:gridCol w:w="722"/>
        <w:gridCol w:w="722"/>
        <w:gridCol w:w="627"/>
        <w:gridCol w:w="716"/>
        <w:gridCol w:w="718"/>
        <w:gridCol w:w="629"/>
        <w:gridCol w:w="714"/>
        <w:gridCol w:w="718"/>
        <w:gridCol w:w="671"/>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266189">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050"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6A61C0">
            <w:pPr>
              <w:jc w:val="center"/>
              <w:rPr>
                <w:b/>
                <w:bCs/>
                <w:sz w:val="16"/>
                <w:szCs w:val="16"/>
              </w:rPr>
            </w:pPr>
            <w:r>
              <w:rPr>
                <w:b/>
                <w:bCs/>
                <w:sz w:val="16"/>
                <w:szCs w:val="16"/>
              </w:rPr>
              <w:t>FY20</w:t>
            </w:r>
          </w:p>
        </w:tc>
        <w:tc>
          <w:tcPr>
            <w:tcW w:w="2112"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575E1B">
              <w:rPr>
                <w:b/>
                <w:bCs/>
                <w:sz w:val="16"/>
                <w:szCs w:val="16"/>
              </w:rPr>
              <w:t>-Sep</w:t>
            </w:r>
          </w:p>
        </w:tc>
      </w:tr>
      <w:tr w:rsidR="00462630" w:rsidRPr="00BF4323" w:rsidTr="00266189">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50"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6"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p>
        </w:tc>
        <w:tc>
          <w:tcPr>
            <w:tcW w:w="1066"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266189">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575E1B" w:rsidRPr="00BF4323" w:rsidTr="00266189">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575E1B" w:rsidRPr="00BF4323" w:rsidRDefault="00575E1B" w:rsidP="00575E1B">
            <w:pPr>
              <w:rPr>
                <w:b/>
                <w:bCs/>
                <w:sz w:val="14"/>
              </w:rPr>
            </w:pPr>
            <w:r w:rsidRPr="00BF4323">
              <w:rPr>
                <w:b/>
                <w:bCs/>
                <w:sz w:val="14"/>
              </w:rPr>
              <w:t>3. Financial account</w:t>
            </w:r>
          </w:p>
        </w:tc>
        <w:tc>
          <w:tcPr>
            <w:tcW w:w="366" w:type="pct"/>
            <w:tcBorders>
              <w:top w:val="single" w:sz="12" w:space="0" w:color="auto"/>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4,218</w:t>
            </w:r>
          </w:p>
        </w:tc>
        <w:tc>
          <w:tcPr>
            <w:tcW w:w="366" w:type="pct"/>
            <w:tcBorders>
              <w:top w:val="single" w:sz="12" w:space="0" w:color="auto"/>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6,612</w:t>
            </w:r>
          </w:p>
        </w:tc>
        <w:tc>
          <w:tcPr>
            <w:tcW w:w="318" w:type="pct"/>
            <w:tcBorders>
              <w:top w:val="single" w:sz="12" w:space="0" w:color="auto"/>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(2,394)</w:t>
            </w:r>
          </w:p>
        </w:tc>
        <w:tc>
          <w:tcPr>
            <w:tcW w:w="363" w:type="pct"/>
            <w:tcBorders>
              <w:top w:val="single" w:sz="12"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765</w:t>
            </w:r>
          </w:p>
        </w:tc>
        <w:tc>
          <w:tcPr>
            <w:tcW w:w="364" w:type="pct"/>
            <w:tcBorders>
              <w:top w:val="single" w:sz="12"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1,682</w:t>
            </w:r>
          </w:p>
        </w:tc>
        <w:tc>
          <w:tcPr>
            <w:tcW w:w="319" w:type="pct"/>
            <w:tcBorders>
              <w:top w:val="single" w:sz="12"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(917)</w:t>
            </w:r>
          </w:p>
        </w:tc>
        <w:tc>
          <w:tcPr>
            <w:tcW w:w="362" w:type="pct"/>
            <w:tcBorders>
              <w:top w:val="single" w:sz="12"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733</w:t>
            </w:r>
          </w:p>
        </w:tc>
        <w:tc>
          <w:tcPr>
            <w:tcW w:w="364" w:type="pct"/>
            <w:tcBorders>
              <w:top w:val="single" w:sz="12"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167</w:t>
            </w:r>
          </w:p>
        </w:tc>
        <w:tc>
          <w:tcPr>
            <w:tcW w:w="340" w:type="pct"/>
            <w:tcBorders>
              <w:top w:val="single" w:sz="12" w:space="0" w:color="auto"/>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566</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8A776D" w:rsidRDefault="00575E1B" w:rsidP="00575E1B">
            <w:pPr>
              <w:ind w:firstLineChars="127" w:firstLine="178"/>
              <w:rPr>
                <w:b/>
                <w:sz w:val="14"/>
              </w:rPr>
            </w:pPr>
            <w:r w:rsidRPr="008A776D">
              <w:rPr>
                <w:b/>
                <w:sz w:val="14"/>
              </w:rPr>
              <w:t>1. Direct investment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37</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2,561</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(2,524)</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45</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546</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(501)</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48</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415</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(367)</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342"/>
              <w:rPr>
                <w:sz w:val="14"/>
              </w:rPr>
            </w:pPr>
            <w:r w:rsidRPr="00BF4323">
              <w:rPr>
                <w:sz w:val="14"/>
              </w:rPr>
              <w:t>1.1 Equity and investment fund shares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35</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2,215</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(2,180)</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45</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506</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(461)</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48</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449</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(401)</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1.2 Debt instruments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346</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(344)</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(34)</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34</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8A776D" w:rsidRDefault="00575E1B" w:rsidP="00575E1B">
            <w:pPr>
              <w:ind w:firstLineChars="127" w:firstLine="178"/>
              <w:rPr>
                <w:b/>
                <w:sz w:val="14"/>
              </w:rPr>
            </w:pPr>
            <w:r w:rsidRPr="008A776D">
              <w:rPr>
                <w:b/>
                <w:sz w:val="14"/>
              </w:rPr>
              <w:t>2. Portfolio investment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(121)</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(521)</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400</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(112)</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344</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(456)</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34</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(26)</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60</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2.1 Equity and investment fund shares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(280)</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280</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22</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(22)</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(108)</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106</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2.2 Debt instruments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(121)</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(241)</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(112)</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322</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(434)</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36</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82</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(46)</w:t>
            </w:r>
          </w:p>
        </w:tc>
      </w:tr>
      <w:tr w:rsidR="00575E1B" w:rsidRPr="00BF4323" w:rsidTr="00266189">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575E1B" w:rsidRPr="008A776D" w:rsidRDefault="00575E1B" w:rsidP="00575E1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(8)</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8A776D" w:rsidRDefault="00575E1B" w:rsidP="00575E1B">
            <w:pPr>
              <w:ind w:firstLine="180"/>
              <w:rPr>
                <w:b/>
                <w:sz w:val="14"/>
              </w:rPr>
            </w:pPr>
            <w:r w:rsidRPr="008A776D">
              <w:rPr>
                <w:b/>
                <w:sz w:val="14"/>
              </w:rPr>
              <w:t>4. Other investment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(244)</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4,572</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(4,816)</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(78)</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792</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(870)</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1,080</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(222)</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1,302</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4.1 Other equity</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4.2 Currency and deposits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(93)</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(251)</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158</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(172)</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17</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(189)</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930</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(1,299)</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2,229</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1,000</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90</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210</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(91)</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5</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(96)</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789</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(309)</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1,098</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(7)</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(13)</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(186)</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(186)</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(83)</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(83)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144</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144</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4.3 Loans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5,255</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(5,255)</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1,208</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(1,208)</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404</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(404)</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(165)</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165</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(254)</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254</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5,792</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(5,792)</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1,083</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(1,083)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409</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(409)</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208</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(208)</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290</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(290)</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249</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(249)</w:t>
            </w:r>
          </w:p>
        </w:tc>
      </w:tr>
      <w:tr w:rsidR="00575E1B" w:rsidRPr="00BF4323" w:rsidTr="00266189">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4.5 Trade credit and advances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94</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94</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150</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150</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94</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94</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150</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150</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4.6 Other accounts receivable/ Payable</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(432)</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477</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(433)</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433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673</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(673)</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(373)</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373</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(443)</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443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(335)</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335</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(1,000)</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(59)</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59</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(10)</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8</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(8)</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4.7 Special drawing rights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8A776D" w:rsidRDefault="00575E1B" w:rsidP="00575E1B">
            <w:pPr>
              <w:ind w:firstLine="180"/>
              <w:rPr>
                <w:b/>
                <w:sz w:val="14"/>
              </w:rPr>
            </w:pPr>
            <w:r w:rsidRPr="008A776D">
              <w:rPr>
                <w:b/>
                <w:sz w:val="14"/>
              </w:rPr>
              <w:t>5. Reserve assets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4,554</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913</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913</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(429)</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(429)</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5.1 Monetary gold</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5.2 Special drawing rights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(160)</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(44)</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(44)</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(41)</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(41)</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5.3 Reserve position in the IMF</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r>
      <w:tr w:rsidR="00575E1B"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575E1B" w:rsidRPr="00BF4323" w:rsidRDefault="00575E1B" w:rsidP="00575E1B">
            <w:pPr>
              <w:ind w:firstLineChars="244" w:firstLine="342"/>
              <w:rPr>
                <w:sz w:val="14"/>
              </w:rPr>
            </w:pPr>
            <w:r w:rsidRPr="00BF4323">
              <w:rPr>
                <w:sz w:val="14"/>
              </w:rPr>
              <w:t>5.4 Other reserve assets</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4,714</w:t>
            </w:r>
          </w:p>
        </w:tc>
        <w:tc>
          <w:tcPr>
            <w:tcW w:w="366"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575E1B" w:rsidRDefault="00575E1B" w:rsidP="00575E1B">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957</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957</w:t>
            </w:r>
          </w:p>
        </w:tc>
        <w:tc>
          <w:tcPr>
            <w:tcW w:w="362"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(388)</w:t>
            </w:r>
          </w:p>
        </w:tc>
        <w:tc>
          <w:tcPr>
            <w:tcW w:w="364" w:type="pct"/>
            <w:tcBorders>
              <w:top w:val="nil"/>
              <w:left w:val="nil"/>
              <w:bottom w:val="nil"/>
              <w:right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575E1B" w:rsidRDefault="00575E1B" w:rsidP="00575E1B">
            <w:pPr>
              <w:jc w:val="right"/>
              <w:rPr>
                <w:sz w:val="14"/>
                <w:szCs w:val="14"/>
              </w:rPr>
            </w:pPr>
            <w:r>
              <w:rPr>
                <w:sz w:val="14"/>
                <w:szCs w:val="14"/>
              </w:rPr>
              <w:t>(388)</w:t>
            </w:r>
          </w:p>
        </w:tc>
      </w:tr>
      <w:tr w:rsidR="00575E1B" w:rsidRPr="00BF4323" w:rsidTr="00266189">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hideMark/>
          </w:tcPr>
          <w:p w:rsidR="00575E1B" w:rsidRPr="00BF4323" w:rsidRDefault="00575E1B" w:rsidP="00575E1B">
            <w:pPr>
              <w:ind w:firstLineChars="800" w:firstLine="1120"/>
              <w:rPr>
                <w:sz w:val="14"/>
              </w:rPr>
            </w:pPr>
          </w:p>
        </w:tc>
        <w:tc>
          <w:tcPr>
            <w:tcW w:w="366" w:type="pct"/>
            <w:tcBorders>
              <w:top w:val="nil"/>
              <w:left w:val="nil"/>
              <w:bottom w:val="single" w:sz="8" w:space="0" w:color="auto"/>
              <w:right w:val="nil"/>
            </w:tcBorders>
            <w:tcMar>
              <w:left w:w="43" w:type="dxa"/>
              <w:right w:w="43" w:type="dxa"/>
            </w:tcMar>
            <w:vAlign w:val="center"/>
          </w:tcPr>
          <w:p w:rsidR="00575E1B" w:rsidRDefault="00575E1B" w:rsidP="00575E1B">
            <w:pPr>
              <w:jc w:val="right"/>
            </w:pPr>
          </w:p>
        </w:tc>
        <w:tc>
          <w:tcPr>
            <w:tcW w:w="366" w:type="pct"/>
            <w:tcBorders>
              <w:top w:val="nil"/>
              <w:left w:val="nil"/>
              <w:bottom w:val="single" w:sz="8" w:space="0" w:color="auto"/>
              <w:right w:val="nil"/>
            </w:tcBorders>
            <w:tcMar>
              <w:left w:w="43" w:type="dxa"/>
              <w:right w:w="43" w:type="dxa"/>
            </w:tcMar>
            <w:vAlign w:val="center"/>
          </w:tcPr>
          <w:p w:rsidR="00575E1B" w:rsidRDefault="00575E1B" w:rsidP="00575E1B">
            <w:pPr>
              <w:jc w:val="right"/>
            </w:pPr>
          </w:p>
        </w:tc>
        <w:tc>
          <w:tcPr>
            <w:tcW w:w="318" w:type="pct"/>
            <w:tcBorders>
              <w:top w:val="nil"/>
              <w:left w:val="nil"/>
              <w:bottom w:val="single" w:sz="8" w:space="0" w:color="auto"/>
              <w:right w:val="nil"/>
            </w:tcBorders>
            <w:tcMar>
              <w:left w:w="43" w:type="dxa"/>
              <w:right w:w="43" w:type="dxa"/>
            </w:tcMar>
            <w:vAlign w:val="center"/>
          </w:tcPr>
          <w:p w:rsidR="00575E1B" w:rsidRDefault="00575E1B" w:rsidP="00575E1B">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575E1B" w:rsidRDefault="00575E1B" w:rsidP="00575E1B">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575E1B" w:rsidRDefault="00575E1B" w:rsidP="00575E1B">
            <w:pPr>
              <w:jc w:val="right"/>
            </w:pPr>
          </w:p>
        </w:tc>
        <w:tc>
          <w:tcPr>
            <w:tcW w:w="319" w:type="pct"/>
            <w:tcBorders>
              <w:top w:val="nil"/>
              <w:left w:val="nil"/>
              <w:bottom w:val="single" w:sz="8" w:space="0" w:color="auto"/>
              <w:right w:val="nil"/>
            </w:tcBorders>
            <w:shd w:val="clear" w:color="auto" w:fill="auto"/>
            <w:tcMar>
              <w:left w:w="43" w:type="dxa"/>
              <w:right w:w="43" w:type="dxa"/>
            </w:tcMar>
            <w:vAlign w:val="center"/>
          </w:tcPr>
          <w:p w:rsidR="00575E1B" w:rsidRDefault="00575E1B" w:rsidP="00575E1B">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575E1B" w:rsidRDefault="00575E1B" w:rsidP="00575E1B">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575E1B" w:rsidRDefault="00575E1B" w:rsidP="00575E1B">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575E1B" w:rsidRDefault="00575E1B" w:rsidP="00575E1B">
            <w:pPr>
              <w:jc w:val="right"/>
            </w:pPr>
          </w:p>
        </w:tc>
      </w:tr>
      <w:tr w:rsidR="00575E1B" w:rsidRPr="00BF4323" w:rsidTr="00266189">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75E1B" w:rsidRPr="00BF4323" w:rsidRDefault="00575E1B" w:rsidP="00575E1B">
            <w:pPr>
              <w:rPr>
                <w:sz w:val="14"/>
              </w:rPr>
            </w:pPr>
          </w:p>
        </w:tc>
        <w:tc>
          <w:tcPr>
            <w:tcW w:w="366" w:type="pct"/>
            <w:tcBorders>
              <w:top w:val="single" w:sz="8" w:space="0" w:color="auto"/>
              <w:left w:val="nil"/>
              <w:bottom w:val="single" w:sz="8" w:space="0" w:color="auto"/>
              <w:right w:val="nil"/>
            </w:tcBorders>
            <w:tcMar>
              <w:left w:w="43" w:type="dxa"/>
              <w:right w:w="43" w:type="dxa"/>
            </w:tcMar>
            <w:vAlign w:val="center"/>
          </w:tcPr>
          <w:p w:rsidR="00575E1B" w:rsidRDefault="00575E1B" w:rsidP="00575E1B">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tcMar>
              <w:left w:w="43" w:type="dxa"/>
              <w:right w:w="43" w:type="dxa"/>
            </w:tcMar>
            <w:vAlign w:val="center"/>
          </w:tcPr>
          <w:p w:rsidR="00575E1B" w:rsidRDefault="00575E1B" w:rsidP="00575E1B">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575E1B" w:rsidRDefault="00575E1B" w:rsidP="00575E1B">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Debit</w:t>
            </w:r>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Net</w:t>
            </w:r>
          </w:p>
        </w:tc>
      </w:tr>
      <w:tr w:rsidR="00575E1B" w:rsidRPr="00BF4323" w:rsidTr="00266189">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575E1B" w:rsidRPr="00BF4323" w:rsidRDefault="00575E1B" w:rsidP="00575E1B">
            <w:pPr>
              <w:rPr>
                <w:b/>
                <w:bCs/>
                <w:sz w:val="14"/>
              </w:rPr>
            </w:pPr>
            <w:r w:rsidRPr="00BF4323">
              <w:rPr>
                <w:b/>
                <w:bCs/>
                <w:sz w:val="14"/>
              </w:rPr>
              <w:t>4. Errors and Omissions</w:t>
            </w:r>
          </w:p>
        </w:tc>
        <w:tc>
          <w:tcPr>
            <w:tcW w:w="366" w:type="pct"/>
            <w:tcBorders>
              <w:top w:val="single" w:sz="8" w:space="0" w:color="auto"/>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286</w:t>
            </w:r>
          </w:p>
        </w:tc>
        <w:tc>
          <w:tcPr>
            <w:tcW w:w="366" w:type="pct"/>
            <w:tcBorders>
              <w:top w:val="single" w:sz="8" w:space="0" w:color="auto"/>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286</w:t>
            </w:r>
          </w:p>
        </w:tc>
        <w:tc>
          <w:tcPr>
            <w:tcW w:w="363" w:type="pct"/>
            <w:tcBorders>
              <w:top w:val="single" w:sz="8"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465</w:t>
            </w:r>
          </w:p>
        </w:tc>
        <w:tc>
          <w:tcPr>
            <w:tcW w:w="364" w:type="pct"/>
            <w:tcBorders>
              <w:top w:val="single" w:sz="8"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9" w:type="pct"/>
            <w:tcBorders>
              <w:top w:val="single" w:sz="8"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465</w:t>
            </w:r>
          </w:p>
        </w:tc>
        <w:tc>
          <w:tcPr>
            <w:tcW w:w="362" w:type="pct"/>
            <w:tcBorders>
              <w:top w:val="single" w:sz="8"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303</w:t>
            </w:r>
          </w:p>
        </w:tc>
        <w:tc>
          <w:tcPr>
            <w:tcW w:w="340" w:type="pct"/>
            <w:tcBorders>
              <w:top w:val="single" w:sz="8" w:space="0" w:color="auto"/>
              <w:left w:val="nil"/>
              <w:bottom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(303)</w:t>
            </w:r>
          </w:p>
        </w:tc>
      </w:tr>
      <w:tr w:rsidR="00575E1B" w:rsidRPr="00BF4323" w:rsidTr="00266189">
        <w:trPr>
          <w:trHeight w:hRule="exact" w:val="202"/>
        </w:trPr>
        <w:tc>
          <w:tcPr>
            <w:tcW w:w="1838" w:type="pct"/>
            <w:tcBorders>
              <w:top w:val="nil"/>
              <w:left w:val="nil"/>
              <w:right w:val="nil"/>
            </w:tcBorders>
            <w:shd w:val="clear" w:color="auto" w:fill="auto"/>
            <w:tcMar>
              <w:left w:w="43" w:type="dxa"/>
              <w:right w:w="29" w:type="dxa"/>
            </w:tcMar>
            <w:vAlign w:val="center"/>
            <w:hideMark/>
          </w:tcPr>
          <w:p w:rsidR="00575E1B" w:rsidRPr="00BF4323" w:rsidRDefault="00575E1B" w:rsidP="00575E1B">
            <w:pPr>
              <w:rPr>
                <w:b/>
                <w:bCs/>
                <w:sz w:val="14"/>
              </w:rPr>
            </w:pPr>
            <w:r w:rsidRPr="00BF4323">
              <w:rPr>
                <w:b/>
                <w:bCs/>
                <w:sz w:val="14"/>
              </w:rPr>
              <w:t>5. Exceptional Financing</w:t>
            </w:r>
          </w:p>
        </w:tc>
        <w:tc>
          <w:tcPr>
            <w:tcW w:w="366" w:type="pct"/>
            <w:tcBorders>
              <w:top w:val="nil"/>
              <w:left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6" w:type="pct"/>
            <w:tcBorders>
              <w:top w:val="nil"/>
              <w:left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19" w:type="pct"/>
            <w:tcBorders>
              <w:top w:val="nil"/>
              <w:left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575E1B" w:rsidRDefault="00575E1B" w:rsidP="00575E1B">
            <w:pPr>
              <w:jc w:val="right"/>
              <w:rPr>
                <w:b/>
                <w:bCs/>
                <w:sz w:val="14"/>
                <w:szCs w:val="14"/>
              </w:rPr>
            </w:pPr>
            <w:r>
              <w:rPr>
                <w:b/>
                <w:bCs/>
                <w:sz w:val="14"/>
                <w:szCs w:val="14"/>
              </w:rPr>
              <w:t>-</w:t>
            </w:r>
          </w:p>
        </w:tc>
      </w:tr>
      <w:tr w:rsidR="00462630" w:rsidRPr="00BF4323" w:rsidTr="00266189">
        <w:trPr>
          <w:trHeight w:hRule="exact" w:val="202"/>
        </w:trPr>
        <w:tc>
          <w:tcPr>
            <w:tcW w:w="1838"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19"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2"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40" w:type="pct"/>
            <w:tcBorders>
              <w:top w:val="nil"/>
              <w:left w:val="nil"/>
              <w:bottom w:val="single" w:sz="8" w:space="0" w:color="auto"/>
            </w:tcBorders>
            <w:shd w:val="clear" w:color="auto" w:fill="auto"/>
            <w:tcMar>
              <w:left w:w="29" w:type="dxa"/>
              <w:right w:w="29" w:type="dxa"/>
            </w:tcMar>
            <w:vAlign w:val="center"/>
          </w:tcPr>
          <w:p w:rsidR="00462630" w:rsidRPr="00BF4323" w:rsidRDefault="00462630" w:rsidP="00462630">
            <w:pPr>
              <w:jc w:val="right"/>
              <w:rPr>
                <w:b/>
                <w:bCs/>
                <w:sz w:val="14"/>
                <w:szCs w:val="14"/>
              </w:rPr>
            </w:pP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2415AF">
            <w:pPr>
              <w:jc w:val="right"/>
              <w:rPr>
                <w:sz w:val="13"/>
                <w:szCs w:val="13"/>
              </w:rPr>
            </w:pP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2415AF"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462630" w:rsidRPr="00BF4323" w:rsidTr="002415AF">
        <w:trPr>
          <w:trHeight w:hRule="exact" w:val="240"/>
        </w:trPr>
        <w:tc>
          <w:tcPr>
            <w:tcW w:w="5000" w:type="pct"/>
            <w:gridSpan w:val="10"/>
            <w:tcBorders>
              <w:top w:val="nil"/>
              <w:left w:val="nil"/>
            </w:tcBorders>
            <w:vAlign w:val="center"/>
          </w:tcPr>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2"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AC3388">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1798"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567C4E">
            <w:pPr>
              <w:jc w:val="center"/>
              <w:rPr>
                <w:b/>
                <w:sz w:val="16"/>
                <w:szCs w:val="16"/>
              </w:rPr>
            </w:pPr>
            <w:r>
              <w:rPr>
                <w:b/>
                <w:sz w:val="16"/>
                <w:szCs w:val="16"/>
              </w:rPr>
              <w:t>2019</w:t>
            </w:r>
          </w:p>
        </w:tc>
        <w:tc>
          <w:tcPr>
            <w:tcW w:w="778" w:type="pct"/>
            <w:gridSpan w:val="2"/>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567C4E">
            <w:pPr>
              <w:jc w:val="center"/>
              <w:rPr>
                <w:b/>
                <w:sz w:val="16"/>
                <w:szCs w:val="16"/>
              </w:rPr>
            </w:pPr>
            <w:r>
              <w:rPr>
                <w:b/>
                <w:sz w:val="16"/>
                <w:szCs w:val="16"/>
              </w:rPr>
              <w:t>2020</w:t>
            </w:r>
          </w:p>
        </w:tc>
      </w:tr>
      <w:tr w:rsidR="00B95086" w:rsidRPr="00BF4323" w:rsidTr="00B95086">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95086" w:rsidRPr="00BF4323" w:rsidRDefault="00B95086" w:rsidP="00B95086">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5086" w:rsidRPr="00316631" w:rsidRDefault="00B95086" w:rsidP="00B95086">
            <w:pPr>
              <w:jc w:val="right"/>
              <w:rPr>
                <w:b/>
                <w:bCs/>
                <w:sz w:val="14"/>
                <w:szCs w:val="14"/>
              </w:rPr>
            </w:pPr>
            <w:r>
              <w:rPr>
                <w:b/>
                <w:bCs/>
                <w:sz w:val="14"/>
                <w:szCs w:val="14"/>
              </w:rPr>
              <w:t>Mar</w:t>
            </w:r>
            <w:r w:rsidRPr="00B47641">
              <w:rPr>
                <w:b/>
                <w:bCs/>
                <w:sz w:val="14"/>
                <w:szCs w:val="14"/>
                <w:vertAlign w:val="superscript"/>
              </w:rPr>
              <w:t>R</w:t>
            </w:r>
          </w:p>
        </w:tc>
        <w:tc>
          <w:tcPr>
            <w:tcW w:w="444"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Jun</w:t>
            </w:r>
            <w:r w:rsidRPr="00B47641">
              <w:rPr>
                <w:b/>
                <w:bCs/>
                <w:sz w:val="14"/>
                <w:szCs w:val="14"/>
                <w:vertAlign w:val="superscript"/>
              </w:rPr>
              <w:t>R</w:t>
            </w:r>
          </w:p>
        </w:tc>
        <w:tc>
          <w:tcPr>
            <w:tcW w:w="493" w:type="pct"/>
            <w:tcBorders>
              <w:top w:val="single" w:sz="4" w:space="0" w:color="auto"/>
              <w:bottom w:val="single" w:sz="12" w:space="0" w:color="auto"/>
            </w:tcBorders>
            <w:tcMar>
              <w:right w:w="43" w:type="dxa"/>
            </w:tcMar>
            <w:vAlign w:val="center"/>
          </w:tcPr>
          <w:p w:rsidR="00B95086" w:rsidRPr="00316631" w:rsidRDefault="00B95086" w:rsidP="00B95086">
            <w:pPr>
              <w:jc w:val="right"/>
              <w:rPr>
                <w:b/>
                <w:bCs/>
                <w:sz w:val="14"/>
                <w:szCs w:val="14"/>
              </w:rPr>
            </w:pPr>
            <w:r>
              <w:rPr>
                <w:b/>
                <w:bCs/>
                <w:sz w:val="14"/>
                <w:szCs w:val="14"/>
              </w:rPr>
              <w:t>Sep</w:t>
            </w:r>
            <w:r w:rsidRPr="00B47641">
              <w:rPr>
                <w:b/>
                <w:bCs/>
                <w:sz w:val="14"/>
                <w:szCs w:val="14"/>
                <w:vertAlign w:val="superscript"/>
              </w:rPr>
              <w:t>R</w:t>
            </w:r>
          </w:p>
        </w:tc>
        <w:tc>
          <w:tcPr>
            <w:tcW w:w="396"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 xml:space="preserve">Dec </w:t>
            </w:r>
            <w:r w:rsidRPr="00B47641">
              <w:rPr>
                <w:b/>
                <w:bCs/>
                <w:sz w:val="14"/>
                <w:szCs w:val="14"/>
                <w:vertAlign w:val="superscript"/>
              </w:rPr>
              <w:t>R</w:t>
            </w:r>
          </w:p>
        </w:tc>
        <w:tc>
          <w:tcPr>
            <w:tcW w:w="39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Mar</w:t>
            </w:r>
            <w:r w:rsidR="00CE203C">
              <w:rPr>
                <w:b/>
                <w:bCs/>
                <w:sz w:val="14"/>
                <w:szCs w:val="14"/>
              </w:rPr>
              <w:t xml:space="preserve"> </w:t>
            </w:r>
            <w:r w:rsidR="00CE203C"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Jun</w:t>
            </w:r>
            <w:r w:rsidRPr="00FD172A">
              <w:rPr>
                <w:b/>
                <w:bCs/>
                <w:sz w:val="14"/>
                <w:szCs w:val="14"/>
                <w:vertAlign w:val="superscript"/>
              </w:rPr>
              <w:t>P</w:t>
            </w:r>
          </w:p>
        </w:tc>
      </w:tr>
      <w:tr w:rsidR="00B95086"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B95086" w:rsidRPr="00BF4323" w:rsidRDefault="00B95086" w:rsidP="00B95086">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B95086" w:rsidRPr="00BF4323" w:rsidRDefault="00B95086" w:rsidP="00B95086">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c>
          <w:tcPr>
            <w:tcW w:w="493" w:type="pct"/>
            <w:tcBorders>
              <w:top w:val="nil"/>
              <w:left w:val="nil"/>
              <w:bottom w:val="nil"/>
              <w:right w:val="nil"/>
            </w:tcBorders>
            <w:vAlign w:val="center"/>
          </w:tcPr>
          <w:p w:rsidR="00B95086" w:rsidRPr="00BF4323" w:rsidRDefault="00B95086" w:rsidP="00B95086">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sz w:val="14"/>
                <w:szCs w:val="14"/>
              </w:rPr>
            </w:pP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tcPr>
          <w:p w:rsidR="00AC3388" w:rsidRPr="00316631" w:rsidRDefault="00AC3388" w:rsidP="00AC3388">
            <w:pPr>
              <w:rPr>
                <w:b/>
                <w:bCs/>
                <w:sz w:val="14"/>
                <w:szCs w:val="14"/>
              </w:rPr>
            </w:pPr>
            <w:r w:rsidRPr="00316631">
              <w:rPr>
                <w:b/>
                <w:bCs/>
                <w:sz w:val="14"/>
                <w:szCs w:val="14"/>
              </w:rPr>
              <w:t>International investment position - Net</w:t>
            </w:r>
          </w:p>
        </w:tc>
        <w:tc>
          <w:tcPr>
            <w:tcW w:w="46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(115,831.5)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(116,349.0)</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(115,369.8)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(118,687.7)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(113,417.5)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(117,138.4)</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25,173.7</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22,920.8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23,674.0</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27,085.1</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26,706.1</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27,617.9</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2,051.6</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1,964.2</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2,019.8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2,030.5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2,007.4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1,996.1</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1,939.2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1,851.8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1,907.4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1,918.0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1,895.4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1,883.7</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1,939.2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1,851.8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1,907.4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1,918.0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1,895.4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1,883.7</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112.4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112.0</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112.4</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4.5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4.5</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107.9</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107.6</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107.9</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425.5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433.5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320.6</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324.3</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324.3</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318.1</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150.5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159.4</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159.4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159.3</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159.3</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153.1</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140.5</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145.8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145.8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147.2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147.2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10.1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13.6</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13.6</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12.1</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12.1</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5.9</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275.0</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274.1</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161.2</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165.0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165.0</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165.0</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245.2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252.5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139.8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142.8</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142.8</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142.8</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29.8</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21.6</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21.4</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Default="00AC3388" w:rsidP="00AC3388">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AC3388" w:rsidRPr="00316631" w:rsidRDefault="00AC3388" w:rsidP="00AC3388">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26.8</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33.7</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21.5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19.0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26.9</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13.9</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7,608.1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8,260.1</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8,160.3</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8,268.7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8,142.7</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7,891.5</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199.0</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1,736.4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2,297.1</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2,093.7</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1,947.3</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1,914.2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2,066.2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127.0</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127.8</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4,941.3</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4,891.5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4,933.0</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5,113.5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5,088.5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4,833.3</w:t>
            </w:r>
          </w:p>
        </w:tc>
      </w:tr>
      <w:tr w:rsidR="00AC338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803.4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785.7</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847.9</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922.2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854.2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665.2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b/>
                <w:bCs/>
                <w:color w:val="000000"/>
                <w:sz w:val="14"/>
                <w:szCs w:val="14"/>
              </w:rPr>
            </w:pPr>
            <w:r>
              <w:rPr>
                <w:b/>
                <w:bCs/>
                <w:color w:val="000000"/>
                <w:sz w:val="14"/>
                <w:szCs w:val="14"/>
              </w:rPr>
              <w:t>15,061.6</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12,229.3</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13,151.8</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16,442.7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16,204.8</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b/>
                <w:bCs/>
                <w:color w:val="000000"/>
                <w:sz w:val="14"/>
                <w:szCs w:val="14"/>
              </w:rPr>
            </w:pPr>
            <w:r>
              <w:rPr>
                <w:b/>
                <w:bCs/>
                <w:color w:val="000000"/>
                <w:sz w:val="14"/>
                <w:szCs w:val="14"/>
              </w:rPr>
              <w:t>17,398.3</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2,691.1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2,928.0</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3,086.5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3,164.8</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3,343.5</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3,674.5</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372.4</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346.5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288.6</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251.7</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211.3</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175.8</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0.2</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11,998.1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8,954.6</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9,776.5</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13,026.0</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12,649.9</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13,547.9</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7,613.0</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5,672.8</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5,114.3</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4,966.5</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6,149.4</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5,339.7</w:t>
            </w:r>
          </w:p>
        </w:tc>
      </w:tr>
      <w:tr w:rsidR="00AC338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2,850.1</w:t>
            </w:r>
          </w:p>
        </w:tc>
        <w:tc>
          <w:tcPr>
            <w:tcW w:w="444"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1,192.5</w:t>
            </w:r>
          </w:p>
        </w:tc>
        <w:tc>
          <w:tcPr>
            <w:tcW w:w="493" w:type="pct"/>
            <w:tcBorders>
              <w:top w:val="nil"/>
              <w:left w:val="nil"/>
              <w:bottom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2,898.1</w:t>
            </w:r>
          </w:p>
        </w:tc>
        <w:tc>
          <w:tcPr>
            <w:tcW w:w="396"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3,671.2</w:t>
            </w:r>
          </w:p>
        </w:tc>
        <w:tc>
          <w:tcPr>
            <w:tcW w:w="395"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3,868.2</w:t>
            </w:r>
          </w:p>
        </w:tc>
        <w:tc>
          <w:tcPr>
            <w:tcW w:w="383" w:type="pct"/>
            <w:tcBorders>
              <w:top w:val="nil"/>
              <w:left w:val="nil"/>
              <w:bottom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2,902.7</w:t>
            </w:r>
          </w:p>
        </w:tc>
      </w:tr>
      <w:tr w:rsidR="00AC3388" w:rsidRPr="00BF4323" w:rsidTr="00B95086">
        <w:trPr>
          <w:trHeight w:val="259"/>
          <w:jc w:val="center"/>
        </w:trPr>
        <w:tc>
          <w:tcPr>
            <w:tcW w:w="2424" w:type="pct"/>
            <w:tcBorders>
              <w:top w:val="nil"/>
              <w:left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493" w:type="pct"/>
            <w:tcBorders>
              <w:top w:val="nil"/>
              <w:left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w:t>
            </w:r>
          </w:p>
        </w:tc>
      </w:tr>
      <w:tr w:rsidR="00AC3388" w:rsidRPr="006A54B9" w:rsidTr="00B95086">
        <w:trPr>
          <w:trHeight w:val="259"/>
          <w:jc w:val="center"/>
        </w:trPr>
        <w:tc>
          <w:tcPr>
            <w:tcW w:w="2424" w:type="pct"/>
            <w:tcBorders>
              <w:top w:val="nil"/>
              <w:left w:val="nil"/>
              <w:right w:val="nil"/>
            </w:tcBorders>
            <w:shd w:val="clear" w:color="auto" w:fill="auto"/>
            <w:tcMar>
              <w:left w:w="43" w:type="dxa"/>
              <w:right w:w="29" w:type="dxa"/>
            </w:tcMar>
            <w:vAlign w:val="center"/>
            <w:hideMark/>
          </w:tcPr>
          <w:p w:rsidR="00AC3388" w:rsidRPr="00316631" w:rsidRDefault="00AC3388" w:rsidP="00AC3388">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14" w:type="dxa"/>
              <w:right w:w="29" w:type="dxa"/>
            </w:tcMar>
            <w:vAlign w:val="center"/>
            <w:hideMark/>
          </w:tcPr>
          <w:p w:rsidR="00AC3388" w:rsidRDefault="00AC3388" w:rsidP="00AC3388">
            <w:pPr>
              <w:jc w:val="right"/>
              <w:rPr>
                <w:color w:val="000000"/>
                <w:sz w:val="14"/>
                <w:szCs w:val="14"/>
              </w:rPr>
            </w:pPr>
            <w:r>
              <w:rPr>
                <w:color w:val="000000"/>
                <w:sz w:val="14"/>
                <w:szCs w:val="14"/>
              </w:rPr>
              <w:t>1,535.0</w:t>
            </w:r>
          </w:p>
        </w:tc>
        <w:tc>
          <w:tcPr>
            <w:tcW w:w="444"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2,089.3</w:t>
            </w:r>
          </w:p>
        </w:tc>
        <w:tc>
          <w:tcPr>
            <w:tcW w:w="493" w:type="pct"/>
            <w:tcBorders>
              <w:top w:val="nil"/>
              <w:left w:val="nil"/>
              <w:right w:val="nil"/>
            </w:tcBorders>
            <w:tcMar>
              <w:left w:w="14" w:type="dxa"/>
              <w:right w:w="29" w:type="dxa"/>
            </w:tcMar>
            <w:vAlign w:val="center"/>
          </w:tcPr>
          <w:p w:rsidR="00AC3388" w:rsidRDefault="00AC3388" w:rsidP="00AC3388">
            <w:pPr>
              <w:jc w:val="right"/>
              <w:rPr>
                <w:color w:val="000000"/>
                <w:sz w:val="14"/>
                <w:szCs w:val="14"/>
              </w:rPr>
            </w:pPr>
            <w:r>
              <w:rPr>
                <w:color w:val="000000"/>
                <w:sz w:val="14"/>
                <w:szCs w:val="14"/>
              </w:rPr>
              <w:t>1,764.1</w:t>
            </w:r>
          </w:p>
        </w:tc>
        <w:tc>
          <w:tcPr>
            <w:tcW w:w="396"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4,388.3</w:t>
            </w:r>
          </w:p>
        </w:tc>
        <w:tc>
          <w:tcPr>
            <w:tcW w:w="395"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2,632.3</w:t>
            </w:r>
          </w:p>
        </w:tc>
        <w:tc>
          <w:tcPr>
            <w:tcW w:w="383" w:type="pct"/>
            <w:tcBorders>
              <w:top w:val="nil"/>
              <w:left w:val="nil"/>
              <w:right w:val="nil"/>
            </w:tcBorders>
            <w:shd w:val="clear" w:color="auto" w:fill="auto"/>
            <w:tcMar>
              <w:left w:w="14" w:type="dxa"/>
              <w:right w:w="29" w:type="dxa"/>
            </w:tcMar>
            <w:vAlign w:val="center"/>
          </w:tcPr>
          <w:p w:rsidR="00AC3388" w:rsidRDefault="00AC3388" w:rsidP="00AC3388">
            <w:pPr>
              <w:jc w:val="right"/>
              <w:rPr>
                <w:color w:val="000000"/>
                <w:sz w:val="14"/>
                <w:szCs w:val="14"/>
              </w:rPr>
            </w:pPr>
            <w:r>
              <w:rPr>
                <w:color w:val="000000"/>
                <w:sz w:val="14"/>
                <w:szCs w:val="14"/>
              </w:rPr>
              <w:t>5,305.6</w:t>
            </w:r>
          </w:p>
        </w:tc>
      </w:tr>
      <w:tr w:rsidR="00B95086"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B95086" w:rsidRPr="00BF4323" w:rsidRDefault="00B95086" w:rsidP="00B95086">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493" w:type="pct"/>
            <w:tcBorders>
              <w:left w:val="nil"/>
              <w:bottom w:val="single" w:sz="12" w:space="0" w:color="auto"/>
              <w:right w:val="nil"/>
            </w:tcBorders>
            <w:vAlign w:val="center"/>
          </w:tcPr>
          <w:p w:rsidR="00B95086" w:rsidRPr="00BF4323" w:rsidRDefault="00B95086" w:rsidP="00B95086">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AC3388">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22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86143D">
            <w:pPr>
              <w:jc w:val="center"/>
              <w:rPr>
                <w:b/>
                <w:sz w:val="16"/>
                <w:szCs w:val="16"/>
              </w:rPr>
            </w:pPr>
            <w:r>
              <w:rPr>
                <w:b/>
                <w:sz w:val="16"/>
                <w:szCs w:val="16"/>
              </w:rPr>
              <w:t>2019</w:t>
            </w:r>
          </w:p>
        </w:tc>
        <w:tc>
          <w:tcPr>
            <w:tcW w:w="1030" w:type="pct"/>
            <w:gridSpan w:val="2"/>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86143D">
            <w:pPr>
              <w:jc w:val="center"/>
              <w:rPr>
                <w:b/>
                <w:sz w:val="16"/>
                <w:szCs w:val="16"/>
              </w:rPr>
            </w:pPr>
            <w:r>
              <w:rPr>
                <w:b/>
                <w:sz w:val="16"/>
                <w:szCs w:val="16"/>
              </w:rPr>
              <w:t>2020</w:t>
            </w:r>
          </w:p>
        </w:tc>
      </w:tr>
      <w:tr w:rsidR="00B95086" w:rsidRPr="00BF4323" w:rsidTr="00B95086">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95086" w:rsidRPr="00BF4323" w:rsidRDefault="00B95086" w:rsidP="00B95086">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5086" w:rsidRPr="00316631" w:rsidRDefault="00B95086" w:rsidP="00B95086">
            <w:pPr>
              <w:jc w:val="right"/>
              <w:rPr>
                <w:b/>
                <w:bCs/>
                <w:sz w:val="14"/>
                <w:szCs w:val="14"/>
              </w:rPr>
            </w:pPr>
            <w:r>
              <w:rPr>
                <w:b/>
                <w:bCs/>
                <w:sz w:val="14"/>
                <w:szCs w:val="14"/>
              </w:rPr>
              <w:t>Mar</w:t>
            </w:r>
            <w:r w:rsidRPr="00B47641">
              <w:rPr>
                <w:b/>
                <w:bCs/>
                <w:sz w:val="14"/>
                <w:szCs w:val="14"/>
                <w:vertAlign w:val="superscript"/>
              </w:rPr>
              <w:t>R</w:t>
            </w:r>
          </w:p>
        </w:tc>
        <w:tc>
          <w:tcPr>
            <w:tcW w:w="546"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Jun</w:t>
            </w:r>
            <w:r w:rsidRPr="00B47641">
              <w:rPr>
                <w:b/>
                <w:bCs/>
                <w:sz w:val="14"/>
                <w:szCs w:val="14"/>
                <w:vertAlign w:val="superscript"/>
              </w:rPr>
              <w:t>R</w:t>
            </w:r>
          </w:p>
        </w:tc>
        <w:tc>
          <w:tcPr>
            <w:tcW w:w="545" w:type="pct"/>
            <w:tcBorders>
              <w:top w:val="single" w:sz="4" w:space="0" w:color="auto"/>
              <w:bottom w:val="single" w:sz="12" w:space="0" w:color="auto"/>
            </w:tcBorders>
            <w:tcMar>
              <w:right w:w="43" w:type="dxa"/>
            </w:tcMar>
            <w:vAlign w:val="center"/>
          </w:tcPr>
          <w:p w:rsidR="00B95086" w:rsidRPr="00316631" w:rsidRDefault="00B95086" w:rsidP="00B95086">
            <w:pPr>
              <w:jc w:val="right"/>
              <w:rPr>
                <w:b/>
                <w:bCs/>
                <w:sz w:val="14"/>
                <w:szCs w:val="14"/>
              </w:rPr>
            </w:pPr>
            <w:r>
              <w:rPr>
                <w:b/>
                <w:bCs/>
                <w:sz w:val="14"/>
                <w:szCs w:val="14"/>
              </w:rPr>
              <w:t>Sep</w:t>
            </w:r>
            <w:r w:rsidRPr="00B47641">
              <w:rPr>
                <w:b/>
                <w:bCs/>
                <w:sz w:val="14"/>
                <w:szCs w:val="14"/>
                <w:vertAlign w:val="superscript"/>
              </w:rPr>
              <w:t>R</w:t>
            </w:r>
          </w:p>
        </w:tc>
        <w:tc>
          <w:tcPr>
            <w:tcW w:w="498"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95086" w:rsidRPr="00316631" w:rsidRDefault="00B95086" w:rsidP="00B95086">
            <w:pPr>
              <w:jc w:val="right"/>
              <w:rPr>
                <w:b/>
                <w:bCs/>
                <w:sz w:val="14"/>
                <w:szCs w:val="14"/>
              </w:rPr>
            </w:pPr>
            <w:r>
              <w:rPr>
                <w:b/>
                <w:bCs/>
                <w:sz w:val="14"/>
                <w:szCs w:val="14"/>
              </w:rPr>
              <w:t>Dec</w:t>
            </w:r>
            <w:r w:rsidRPr="00B47641">
              <w:rPr>
                <w:b/>
                <w:bCs/>
                <w:sz w:val="14"/>
                <w:szCs w:val="14"/>
                <w:vertAlign w:val="superscript"/>
              </w:rPr>
              <w:t>R</w:t>
            </w:r>
          </w:p>
        </w:tc>
        <w:tc>
          <w:tcPr>
            <w:tcW w:w="54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95086" w:rsidRPr="00316631" w:rsidRDefault="00B95086" w:rsidP="009C0745">
            <w:pPr>
              <w:jc w:val="right"/>
              <w:rPr>
                <w:b/>
                <w:bCs/>
                <w:sz w:val="14"/>
                <w:szCs w:val="14"/>
              </w:rPr>
            </w:pPr>
            <w:r>
              <w:rPr>
                <w:b/>
                <w:bCs/>
                <w:sz w:val="14"/>
                <w:szCs w:val="14"/>
              </w:rPr>
              <w:t>Mar</w:t>
            </w:r>
            <w:r w:rsidR="009C0745"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B95086" w:rsidRPr="00316631" w:rsidRDefault="009C0745" w:rsidP="00B95086">
            <w:pPr>
              <w:jc w:val="right"/>
              <w:rPr>
                <w:b/>
                <w:bCs/>
                <w:sz w:val="14"/>
                <w:szCs w:val="14"/>
              </w:rPr>
            </w:pPr>
            <w:r>
              <w:rPr>
                <w:b/>
                <w:bCs/>
                <w:sz w:val="14"/>
                <w:szCs w:val="14"/>
              </w:rPr>
              <w:t>Jun</w:t>
            </w:r>
            <w:r w:rsidRPr="00FD172A">
              <w:rPr>
                <w:b/>
                <w:bCs/>
                <w:sz w:val="14"/>
                <w:szCs w:val="14"/>
                <w:vertAlign w:val="superscript"/>
              </w:rPr>
              <w:t>P</w:t>
            </w:r>
          </w:p>
        </w:tc>
      </w:tr>
      <w:tr w:rsidR="00B95086"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95086" w:rsidRPr="00BF4323" w:rsidRDefault="00B95086" w:rsidP="00B95086">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c>
          <w:tcPr>
            <w:tcW w:w="545" w:type="pct"/>
            <w:tcBorders>
              <w:top w:val="nil"/>
              <w:left w:val="nil"/>
              <w:bottom w:val="nil"/>
              <w:right w:val="nil"/>
            </w:tcBorders>
            <w:vAlign w:val="center"/>
          </w:tcPr>
          <w:p w:rsidR="00B95086" w:rsidRPr="00BF4323" w:rsidRDefault="00B95086" w:rsidP="00B95086">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B95086" w:rsidRPr="00BF4323" w:rsidRDefault="00B95086" w:rsidP="00B95086">
            <w:pPr>
              <w:jc w:val="right"/>
              <w:rPr>
                <w:b/>
                <w:bCs/>
                <w:sz w:val="14"/>
                <w:szCs w:val="14"/>
              </w:rPr>
            </w:pP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141,005.1</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139,269.8</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139,043.8</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145,772.9</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140,123.6</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144,756.4</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34,120.6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32,716.7</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32,211.1</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34,928.5</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31,713.6</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33,231.6</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30,913.2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29,388.3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28,624.4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31,099.1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27,498.8</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28,809.6</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30,913.2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29,388.3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28,624.4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31,099.1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27,498.8</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28,809.6</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Default="00AC3388" w:rsidP="00AC3388">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AC3388" w:rsidRPr="00316631" w:rsidRDefault="00AC3388" w:rsidP="00AC3388">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3,207.4</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3,328.4</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3,586.7</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3,829.4</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4,214.8</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4,421.9</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3,207.2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3,328.3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3,586.5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3,829.2</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4,214.6</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4,421.7</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Default="00AC3388" w:rsidP="00AC3388">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AC3388" w:rsidRPr="00316631" w:rsidRDefault="00AC3388" w:rsidP="00AC3388">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0.2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11,451.6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9,935.9</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10,123.7</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10,952.7</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9,667.3</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9,197.4</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4,139.6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3,623.6</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3,447.9</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4,062.6</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2,900.9</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3,072.2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1,480.3</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1,368.5</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1,303.5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1,561.7</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1,115.4</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1,132.3</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2,659.2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2,255.1</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2,144.4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2,500.9</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1,785.5</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1,939.9</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6,312.2</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6,675.9</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6,890.0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6,766.5</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6,125.2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6,300.2</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6,663.9</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6,878.0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6,754.5</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6,113.2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12.0</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Default="00AC3388" w:rsidP="00AC3388">
            <w:pPr>
              <w:rPr>
                <w:b/>
                <w:bCs/>
                <w:sz w:val="14"/>
                <w:szCs w:val="14"/>
              </w:rPr>
            </w:pPr>
            <w:r>
              <w:rPr>
                <w:b/>
                <w:bCs/>
                <w:sz w:val="14"/>
                <w:szCs w:val="14"/>
              </w:rPr>
              <w:t xml:space="preserve"> </w:t>
            </w:r>
            <w:r w:rsidRPr="00316631">
              <w:rPr>
                <w:b/>
                <w:bCs/>
                <w:sz w:val="14"/>
                <w:szCs w:val="14"/>
              </w:rPr>
              <w:t xml:space="preserve">3. Financial derivatives (other than reserves) </w:t>
            </w:r>
          </w:p>
          <w:p w:rsidR="00AC3388" w:rsidRPr="00316631" w:rsidRDefault="00AC3388" w:rsidP="00AC3388">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12.3</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20.9</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13.5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7.6</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27.4</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14.4</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b/>
                <w:bCs/>
                <w:color w:val="000000"/>
                <w:sz w:val="14"/>
                <w:szCs w:val="14"/>
              </w:rPr>
            </w:pPr>
            <w:r>
              <w:rPr>
                <w:b/>
                <w:bCs/>
                <w:color w:val="000000"/>
                <w:sz w:val="14"/>
                <w:szCs w:val="14"/>
              </w:rPr>
              <w:t>95,420.6</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96,596.3</w:t>
            </w:r>
          </w:p>
        </w:tc>
        <w:tc>
          <w:tcPr>
            <w:tcW w:w="545" w:type="pct"/>
            <w:tcBorders>
              <w:top w:val="nil"/>
              <w:left w:val="nil"/>
              <w:bottom w:val="nil"/>
              <w:right w:val="nil"/>
            </w:tcBorders>
            <w:tcMar>
              <w:right w:w="43" w:type="dxa"/>
            </w:tcMar>
            <w:vAlign w:val="center"/>
          </w:tcPr>
          <w:p w:rsidR="00AC3388" w:rsidRDefault="00AC3388" w:rsidP="00AC3388">
            <w:pPr>
              <w:jc w:val="right"/>
              <w:rPr>
                <w:b/>
                <w:bCs/>
                <w:color w:val="000000"/>
                <w:sz w:val="14"/>
                <w:szCs w:val="14"/>
              </w:rPr>
            </w:pPr>
            <w:r>
              <w:rPr>
                <w:b/>
                <w:bCs/>
                <w:color w:val="000000"/>
                <w:sz w:val="14"/>
                <w:szCs w:val="14"/>
              </w:rPr>
              <w:t>96,695.5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99,884.1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98,715.2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b/>
                <w:bCs/>
                <w:color w:val="000000"/>
                <w:sz w:val="14"/>
                <w:szCs w:val="14"/>
              </w:rPr>
            </w:pPr>
            <w:r>
              <w:rPr>
                <w:b/>
                <w:bCs/>
                <w:color w:val="000000"/>
                <w:sz w:val="14"/>
                <w:szCs w:val="14"/>
              </w:rPr>
              <w:t>102,313.1</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7,277.2</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7,777.6</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7,879.8</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7,457.1</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7,531.1</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7,624.5</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82,518.5</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83,312.3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83,424.5</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86,971.8</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85,752.2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89,346.1</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873.4</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873.4</w:t>
            </w:r>
          </w:p>
        </w:tc>
      </w:tr>
      <w:tr w:rsidR="00AC3388"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3,379.1</w:t>
            </w:r>
          </w:p>
        </w:tc>
        <w:tc>
          <w:tcPr>
            <w:tcW w:w="546"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3,258.8</w:t>
            </w:r>
          </w:p>
        </w:tc>
        <w:tc>
          <w:tcPr>
            <w:tcW w:w="545" w:type="pct"/>
            <w:tcBorders>
              <w:top w:val="nil"/>
              <w:left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3,170.1</w:t>
            </w:r>
          </w:p>
        </w:tc>
        <w:tc>
          <w:tcPr>
            <w:tcW w:w="498"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3,214.8</w:t>
            </w:r>
          </w:p>
        </w:tc>
        <w:tc>
          <w:tcPr>
            <w:tcW w:w="547"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3,209.4</w:t>
            </w:r>
          </w:p>
        </w:tc>
        <w:tc>
          <w:tcPr>
            <w:tcW w:w="483" w:type="pct"/>
            <w:tcBorders>
              <w:top w:val="nil"/>
              <w:left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3,109.2</w:t>
            </w:r>
          </w:p>
        </w:tc>
      </w:tr>
      <w:tr w:rsidR="00AC338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C3388" w:rsidRPr="00316631" w:rsidRDefault="00AC3388" w:rsidP="00AC3388">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C3388" w:rsidRDefault="00AC3388" w:rsidP="00AC3388">
            <w:pPr>
              <w:jc w:val="right"/>
              <w:rPr>
                <w:color w:val="000000"/>
                <w:sz w:val="14"/>
                <w:szCs w:val="14"/>
              </w:rPr>
            </w:pPr>
            <w:r>
              <w:rPr>
                <w:color w:val="000000"/>
                <w:sz w:val="14"/>
                <w:szCs w:val="14"/>
              </w:rPr>
              <w:t>1,372.4</w:t>
            </w:r>
          </w:p>
        </w:tc>
        <w:tc>
          <w:tcPr>
            <w:tcW w:w="546"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1,374.3</w:t>
            </w:r>
          </w:p>
        </w:tc>
        <w:tc>
          <w:tcPr>
            <w:tcW w:w="545" w:type="pct"/>
            <w:tcBorders>
              <w:top w:val="nil"/>
              <w:left w:val="nil"/>
              <w:bottom w:val="nil"/>
              <w:right w:val="nil"/>
            </w:tcBorders>
            <w:tcMar>
              <w:right w:w="43" w:type="dxa"/>
            </w:tcMar>
            <w:vAlign w:val="center"/>
          </w:tcPr>
          <w:p w:rsidR="00AC3388" w:rsidRDefault="00AC3388" w:rsidP="00AC3388">
            <w:pPr>
              <w:jc w:val="right"/>
              <w:rPr>
                <w:color w:val="000000"/>
                <w:sz w:val="14"/>
                <w:szCs w:val="14"/>
              </w:rPr>
            </w:pPr>
            <w:r>
              <w:rPr>
                <w:color w:val="000000"/>
                <w:sz w:val="14"/>
                <w:szCs w:val="14"/>
              </w:rPr>
              <w:t>1,347.7</w:t>
            </w:r>
          </w:p>
        </w:tc>
        <w:tc>
          <w:tcPr>
            <w:tcW w:w="498"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1,367.0</w:t>
            </w:r>
          </w:p>
        </w:tc>
        <w:tc>
          <w:tcPr>
            <w:tcW w:w="547"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1,349.2</w:t>
            </w:r>
          </w:p>
        </w:tc>
        <w:tc>
          <w:tcPr>
            <w:tcW w:w="483" w:type="pct"/>
            <w:tcBorders>
              <w:top w:val="nil"/>
              <w:left w:val="nil"/>
              <w:bottom w:val="nil"/>
              <w:right w:val="nil"/>
            </w:tcBorders>
            <w:shd w:val="clear" w:color="auto" w:fill="auto"/>
            <w:tcMar>
              <w:left w:w="43" w:type="dxa"/>
              <w:right w:w="43" w:type="dxa"/>
            </w:tcMar>
            <w:vAlign w:val="center"/>
          </w:tcPr>
          <w:p w:rsidR="00AC3388" w:rsidRDefault="00AC3388" w:rsidP="00AC3388">
            <w:pPr>
              <w:jc w:val="right"/>
              <w:rPr>
                <w:color w:val="000000"/>
                <w:sz w:val="14"/>
                <w:szCs w:val="14"/>
              </w:rPr>
            </w:pPr>
            <w:r>
              <w:rPr>
                <w:color w:val="000000"/>
                <w:sz w:val="14"/>
                <w:szCs w:val="14"/>
              </w:rPr>
              <w:t>1,360.0</w:t>
            </w:r>
          </w:p>
        </w:tc>
      </w:tr>
      <w:tr w:rsidR="00B95086"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5" w:type="pct"/>
            <w:tcBorders>
              <w:top w:val="nil"/>
              <w:left w:val="nil"/>
              <w:bottom w:val="single" w:sz="12" w:space="0" w:color="auto"/>
              <w:right w:val="nil"/>
            </w:tcBorders>
            <w:vAlign w:val="center"/>
          </w:tcPr>
          <w:p w:rsidR="00B95086" w:rsidRPr="00BF4323" w:rsidRDefault="00B95086" w:rsidP="00B95086">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B95086" w:rsidRPr="00BF4323" w:rsidRDefault="00B95086" w:rsidP="00B95086">
            <w:pPr>
              <w:jc w:val="right"/>
              <w:rPr>
                <w:b/>
                <w:bCs/>
                <w:sz w:val="14"/>
                <w:szCs w:val="14"/>
              </w:rPr>
            </w:pPr>
          </w:p>
        </w:tc>
      </w:tr>
      <w:tr w:rsidR="00B95086"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95086" w:rsidRPr="002415AF" w:rsidRDefault="00B95086" w:rsidP="002415AF">
            <w:pPr>
              <w:jc w:val="right"/>
              <w:rPr>
                <w:sz w:val="12"/>
                <w:szCs w:val="12"/>
              </w:rPr>
            </w:pPr>
            <w:r w:rsidRPr="00B863BF">
              <w:rPr>
                <w:sz w:val="14"/>
                <w:szCs w:val="14"/>
              </w:rPr>
              <w:t>Source: Statistics &amp; Data Warehouse Department, SBP</w:t>
            </w:r>
          </w:p>
        </w:tc>
      </w:tr>
      <w:tr w:rsidR="00B95086"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95086" w:rsidRPr="005E6B9E" w:rsidRDefault="00B95086" w:rsidP="005E6B9E">
            <w:pPr>
              <w:ind w:left="587" w:hanging="450"/>
              <w:rPr>
                <w:b/>
                <w:bCs/>
                <w:sz w:val="14"/>
                <w:szCs w:val="14"/>
              </w:rPr>
            </w:pPr>
            <w:r w:rsidRPr="00722927">
              <w:rPr>
                <w:sz w:val="14"/>
                <w:szCs w:val="12"/>
              </w:rPr>
              <w:t>Archive Link:</w:t>
            </w:r>
            <w:r>
              <w:rPr>
                <w:b/>
                <w:bCs/>
                <w:sz w:val="14"/>
                <w:szCs w:val="14"/>
              </w:rPr>
              <w:t xml:space="preserve"> </w:t>
            </w:r>
            <w:hyperlink r:id="rId13"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400"/>
        <w:gridCol w:w="111"/>
        <w:gridCol w:w="118"/>
        <w:gridCol w:w="279"/>
        <w:gridCol w:w="541"/>
        <w:gridCol w:w="541"/>
        <w:gridCol w:w="449"/>
        <w:gridCol w:w="630"/>
        <w:gridCol w:w="565"/>
        <w:gridCol w:w="770"/>
        <w:gridCol w:w="728"/>
        <w:gridCol w:w="488"/>
        <w:gridCol w:w="491"/>
        <w:gridCol w:w="693"/>
        <w:gridCol w:w="589"/>
        <w:gridCol w:w="589"/>
        <w:gridCol w:w="497"/>
        <w:gridCol w:w="689"/>
        <w:gridCol w:w="687"/>
        <w:gridCol w:w="556"/>
        <w:gridCol w:w="493"/>
      </w:tblGrid>
      <w:tr w:rsidR="00793988" w:rsidRPr="00BF4323" w:rsidTr="00793988">
        <w:trPr>
          <w:trHeight w:val="328"/>
          <w:jc w:val="center"/>
        </w:trPr>
        <w:tc>
          <w:tcPr>
            <w:tcW w:w="234" w:type="pct"/>
            <w:gridSpan w:val="2"/>
            <w:tcBorders>
              <w:top w:val="nil"/>
              <w:left w:val="nil"/>
              <w:right w:val="nil"/>
            </w:tcBorders>
          </w:tcPr>
          <w:p w:rsidR="00793988" w:rsidRDefault="00793988" w:rsidP="00C7137B">
            <w:pPr>
              <w:pStyle w:val="Heading1"/>
              <w:jc w:val="center"/>
              <w:rPr>
                <w:color w:val="auto"/>
              </w:rPr>
            </w:pPr>
          </w:p>
        </w:tc>
        <w:tc>
          <w:tcPr>
            <w:tcW w:w="4766" w:type="pct"/>
            <w:gridSpan w:val="19"/>
            <w:tcBorders>
              <w:top w:val="nil"/>
              <w:left w:val="nil"/>
              <w:right w:val="nil"/>
            </w:tcBorders>
            <w:shd w:val="clear" w:color="auto" w:fill="auto"/>
          </w:tcPr>
          <w:p w:rsidR="00793988" w:rsidRPr="00BF4323" w:rsidRDefault="00793988" w:rsidP="00C7137B">
            <w:pPr>
              <w:pStyle w:val="Heading1"/>
              <w:jc w:val="center"/>
              <w:rPr>
                <w:color w:val="auto"/>
              </w:rPr>
            </w:pPr>
            <w:r>
              <w:rPr>
                <w:color w:val="auto"/>
              </w:rPr>
              <w:t>4.11</w:t>
            </w:r>
            <w:r w:rsidRPr="00BF4323">
              <w:rPr>
                <w:color w:val="auto"/>
              </w:rPr>
              <w:t xml:space="preserve">   Gold and Foreign Exchange Reserves</w:t>
            </w:r>
          </w:p>
        </w:tc>
      </w:tr>
      <w:tr w:rsidR="00793988" w:rsidRPr="00BF4323" w:rsidTr="00793988">
        <w:trPr>
          <w:trHeight w:val="175"/>
          <w:jc w:val="center"/>
        </w:trPr>
        <w:tc>
          <w:tcPr>
            <w:tcW w:w="234" w:type="pct"/>
            <w:gridSpan w:val="2"/>
            <w:tcBorders>
              <w:left w:val="nil"/>
              <w:bottom w:val="single" w:sz="12" w:space="0" w:color="auto"/>
              <w:right w:val="nil"/>
            </w:tcBorders>
          </w:tcPr>
          <w:p w:rsidR="00793988" w:rsidRPr="00BF4323" w:rsidRDefault="00793988" w:rsidP="007139C9">
            <w:pPr>
              <w:jc w:val="right"/>
              <w:rPr>
                <w:sz w:val="14"/>
                <w:szCs w:val="14"/>
              </w:rPr>
            </w:pPr>
          </w:p>
        </w:tc>
        <w:tc>
          <w:tcPr>
            <w:tcW w:w="4766" w:type="pct"/>
            <w:gridSpan w:val="19"/>
            <w:tcBorders>
              <w:left w:val="nil"/>
              <w:bottom w:val="single" w:sz="12" w:space="0" w:color="auto"/>
              <w:right w:val="nil"/>
            </w:tcBorders>
            <w:shd w:val="clear" w:color="auto" w:fill="auto"/>
            <w:tcMar>
              <w:left w:w="115" w:type="dxa"/>
              <w:right w:w="0" w:type="dxa"/>
            </w:tcMar>
            <w:vAlign w:val="bottom"/>
          </w:tcPr>
          <w:p w:rsidR="00793988" w:rsidRPr="00BF4323" w:rsidRDefault="00793988" w:rsidP="007139C9">
            <w:pPr>
              <w:jc w:val="right"/>
              <w:rPr>
                <w:sz w:val="14"/>
                <w:szCs w:val="14"/>
              </w:rPr>
            </w:pPr>
            <w:r w:rsidRPr="00BF4323">
              <w:rPr>
                <w:sz w:val="14"/>
                <w:szCs w:val="14"/>
              </w:rPr>
              <w:t>(Million US Dollars )</w:t>
            </w:r>
          </w:p>
        </w:tc>
      </w:tr>
      <w:tr w:rsidR="00793988" w:rsidRPr="00BF4323" w:rsidTr="00793988">
        <w:trPr>
          <w:trHeight w:hRule="exact" w:val="216"/>
          <w:jc w:val="center"/>
        </w:trPr>
        <w:tc>
          <w:tcPr>
            <w:tcW w:w="416"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81"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793988">
        <w:trPr>
          <w:trHeight w:hRule="exact" w:val="216"/>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6"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81"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258"/>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81"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1032"/>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Resrves</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Trade Nostro</w:t>
            </w:r>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FE-25 Placem-ents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6"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793988">
        <w:trPr>
          <w:trHeight w:val="330"/>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6"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793988">
        <w:trPr>
          <w:trHeight w:val="276"/>
          <w:jc w:val="center"/>
        </w:trPr>
        <w:tc>
          <w:tcPr>
            <w:tcW w:w="288" w:type="pct"/>
            <w:gridSpan w:val="3"/>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4"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vAlign w:val="center"/>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793988">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793988">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793988" w:rsidRDefault="00793988" w:rsidP="00793988">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18,886</w:t>
            </w:r>
          </w:p>
        </w:tc>
      </w:tr>
      <w:tr w:rsidR="00793988" w:rsidRPr="00BF4323" w:rsidTr="005B1941">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9" w:type="pct"/>
            <w:tcBorders>
              <w:top w:val="nil"/>
              <w:left w:val="nil"/>
              <w:bottom w:val="nil"/>
              <w:right w:val="nil"/>
            </w:tcBorders>
          </w:tcPr>
          <w:p w:rsidR="00793988" w:rsidRPr="00E6515F" w:rsidRDefault="00793988" w:rsidP="00793988">
            <w:pPr>
              <w:jc w:val="right"/>
              <w:rPr>
                <w:sz w:val="14"/>
                <w:szCs w:val="14"/>
              </w:rPr>
            </w:pPr>
          </w:p>
        </w:tc>
        <w:tc>
          <w:tcPr>
            <w:tcW w:w="353" w:type="pct"/>
            <w:tcBorders>
              <w:top w:val="nil"/>
              <w:left w:val="nil"/>
              <w:bottom w:val="nil"/>
              <w:right w:val="nil"/>
            </w:tcBorders>
            <w:shd w:val="clear" w:color="auto" w:fill="auto"/>
            <w:vAlign w:val="center"/>
          </w:tcPr>
          <w:p w:rsidR="00793988" w:rsidRPr="00E6515F" w:rsidRDefault="00793988" w:rsidP="00793988">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2415AF" w:rsidRDefault="002415AF" w:rsidP="002415AF">
            <w:pPr>
              <w:rPr>
                <w:sz w:val="15"/>
                <w:szCs w:val="15"/>
              </w:rPr>
            </w:pPr>
            <w:r>
              <w:rPr>
                <w:sz w:val="15"/>
                <w:szCs w:val="15"/>
              </w:rPr>
              <w:t>2019</w:t>
            </w:r>
          </w:p>
        </w:tc>
        <w:tc>
          <w:tcPr>
            <w:tcW w:w="233" w:type="pct"/>
            <w:gridSpan w:val="3"/>
            <w:tcBorders>
              <w:top w:val="nil"/>
              <w:left w:val="nil"/>
              <w:bottom w:val="nil"/>
              <w:right w:val="nil"/>
            </w:tcBorders>
            <w:shd w:val="clear" w:color="auto" w:fill="auto"/>
            <w:tcMar>
              <w:left w:w="14" w:type="dxa"/>
              <w:right w:w="29" w:type="dxa"/>
            </w:tcMar>
            <w:vAlign w:val="center"/>
            <w:hideMark/>
          </w:tcPr>
          <w:p w:rsidR="002415AF" w:rsidRPr="00BF4323" w:rsidRDefault="002415AF" w:rsidP="002415AF">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3,176</w:t>
            </w:r>
          </w:p>
        </w:tc>
        <w:tc>
          <w:tcPr>
            <w:tcW w:w="248"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291</w:t>
            </w:r>
          </w:p>
        </w:tc>
        <w:tc>
          <w:tcPr>
            <w:tcW w:w="206"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602</w:t>
            </w:r>
          </w:p>
        </w:tc>
        <w:tc>
          <w:tcPr>
            <w:tcW w:w="289"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7,989</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8,881</w:t>
            </w:r>
          </w:p>
        </w:tc>
        <w:tc>
          <w:tcPr>
            <w:tcW w:w="334"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8,280</w:t>
            </w:r>
          </w:p>
        </w:tc>
        <w:tc>
          <w:tcPr>
            <w:tcW w:w="224"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7,874</w:t>
            </w:r>
          </w:p>
        </w:tc>
        <w:tc>
          <w:tcPr>
            <w:tcW w:w="225"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(653)</w:t>
            </w:r>
          </w:p>
        </w:tc>
        <w:tc>
          <w:tcPr>
            <w:tcW w:w="318" w:type="pct"/>
            <w:tcBorders>
              <w:top w:val="nil"/>
              <w:left w:val="nil"/>
              <w:bottom w:val="nil"/>
              <w:right w:val="nil"/>
            </w:tcBorders>
            <w:shd w:val="clear" w:color="auto" w:fill="auto"/>
            <w:tcMar>
              <w:left w:w="115" w:type="dxa"/>
              <w:right w:w="115" w:type="dxa"/>
            </w:tcMar>
            <w:vAlign w:val="center"/>
            <w:hideMark/>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510</w:t>
            </w:r>
          </w:p>
        </w:tc>
        <w:tc>
          <w:tcPr>
            <w:tcW w:w="270"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75</w:t>
            </w:r>
          </w:p>
        </w:tc>
        <w:tc>
          <w:tcPr>
            <w:tcW w:w="228"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3,535</w:t>
            </w:r>
          </w:p>
        </w:tc>
        <w:tc>
          <w:tcPr>
            <w:tcW w:w="316"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3,103</w:t>
            </w:r>
          </w:p>
        </w:tc>
        <w:tc>
          <w:tcPr>
            <w:tcW w:w="315"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color w:val="000000"/>
                <w:sz w:val="14"/>
                <w:szCs w:val="14"/>
              </w:rPr>
            </w:pPr>
            <w:r>
              <w:rPr>
                <w:color w:val="000000"/>
                <w:sz w:val="14"/>
                <w:szCs w:val="14"/>
              </w:rPr>
              <w:t>7,365</w:t>
            </w:r>
          </w:p>
        </w:tc>
        <w:tc>
          <w:tcPr>
            <w:tcW w:w="255"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b/>
                <w:bCs/>
                <w:color w:val="000000"/>
                <w:sz w:val="14"/>
                <w:szCs w:val="14"/>
              </w:rPr>
            </w:pPr>
            <w:r>
              <w:rPr>
                <w:b/>
                <w:bCs/>
                <w:color w:val="000000"/>
                <w:sz w:val="14"/>
                <w:szCs w:val="14"/>
              </w:rPr>
              <w:t>15,161</w:t>
            </w:r>
          </w:p>
        </w:tc>
        <w:tc>
          <w:tcPr>
            <w:tcW w:w="226" w:type="pct"/>
            <w:tcBorders>
              <w:top w:val="nil"/>
              <w:left w:val="nil"/>
              <w:bottom w:val="nil"/>
              <w:right w:val="nil"/>
            </w:tcBorders>
            <w:shd w:val="clear" w:color="auto" w:fill="auto"/>
            <w:tcMar>
              <w:left w:w="14" w:type="dxa"/>
              <w:right w:w="29" w:type="dxa"/>
            </w:tcMar>
            <w:vAlign w:val="center"/>
            <w:hideMark/>
          </w:tcPr>
          <w:p w:rsidR="002415AF" w:rsidRDefault="002415AF" w:rsidP="002415AF">
            <w:pPr>
              <w:jc w:val="right"/>
              <w:rPr>
                <w:b/>
                <w:bCs/>
                <w:color w:val="000000"/>
                <w:sz w:val="14"/>
                <w:szCs w:val="14"/>
              </w:rPr>
            </w:pPr>
            <w:r>
              <w:rPr>
                <w:b/>
                <w:bCs/>
                <w:color w:val="000000"/>
                <w:sz w:val="14"/>
                <w:szCs w:val="14"/>
              </w:rPr>
              <w:t>15,644</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3,087</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289</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589</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7,648</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8,526</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7,937</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(713)</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532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77</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3,684</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2,819</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7,292</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14,432</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15,228</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3,140</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292</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483</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7,949</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8,724</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8,241</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7,869</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(651)</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686</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78</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3,540</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2,915</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7,183</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14,779</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15,424</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Nov</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3,034</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443</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8,861</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9,556</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9,112</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7,792</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(601)</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901</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70</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3,382</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2,840</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6,891</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15,430</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16,003</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3,165</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424</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11,084</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11,760</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11,336</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7,663</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(451)</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1,069</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3,387</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2,697</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6,594</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17,622</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17,930</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r>
              <w:rPr>
                <w:sz w:val="15"/>
                <w:szCs w:val="15"/>
              </w:rPr>
              <w:t>2020</w:t>
            </w: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3,292</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250</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383</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12,023</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12,657</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12,274</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7,597</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1,213</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3,019</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3,175</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6,384</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19,124</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18,658</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3,345</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464</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12,546</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13,221</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12,758</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7,539</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147</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1,416</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3,156</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3,057</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6,123</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19,623</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18,881</w:t>
            </w:r>
          </w:p>
        </w:tc>
      </w:tr>
      <w:tr w:rsidR="002415AF" w:rsidRPr="00BF4323" w:rsidTr="002415AF">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3,343</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211</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553</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10,633</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11,397</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10,845</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7,492</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1,240</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3,674</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2,581</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6,253</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17,321</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17,098</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12,124</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12,881</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(171)</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2,191</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18,610</w:t>
            </w:r>
          </w:p>
        </w:tc>
        <w:tc>
          <w:tcPr>
            <w:tcW w:w="22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b/>
                <w:bCs/>
                <w:color w:val="000000"/>
                <w:sz w:val="14"/>
                <w:szCs w:val="14"/>
              </w:rPr>
            </w:pPr>
            <w:r>
              <w:rPr>
                <w:b/>
                <w:bCs/>
                <w:color w:val="000000"/>
                <w:sz w:val="14"/>
                <w:szCs w:val="14"/>
              </w:rPr>
              <w:t>18,738</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10,191</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10,870</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(41)</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2,408</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16,871</w:t>
            </w:r>
          </w:p>
        </w:tc>
        <w:tc>
          <w:tcPr>
            <w:tcW w:w="226" w:type="pct"/>
            <w:tcBorders>
              <w:top w:val="nil"/>
              <w:left w:val="nil"/>
              <w:bottom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16,943</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18,886</w:t>
            </w:r>
          </w:p>
        </w:tc>
      </w:tr>
      <w:tr w:rsidR="002415AF"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2415AF" w:rsidRDefault="002415AF" w:rsidP="002415AF">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12,798</w:t>
            </w:r>
          </w:p>
        </w:tc>
        <w:tc>
          <w:tcPr>
            <w:tcW w:w="33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156</w:t>
            </w:r>
          </w:p>
        </w:tc>
        <w:tc>
          <w:tcPr>
            <w:tcW w:w="318" w:type="pct"/>
            <w:tcBorders>
              <w:top w:val="nil"/>
              <w:left w:val="nil"/>
              <w:bottom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3,216</w:t>
            </w:r>
          </w:p>
        </w:tc>
        <w:tc>
          <w:tcPr>
            <w:tcW w:w="315" w:type="pct"/>
            <w:tcBorders>
              <w:top w:val="nil"/>
              <w:left w:val="nil"/>
              <w:bottom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20,097</w:t>
            </w:r>
          </w:p>
        </w:tc>
        <w:tc>
          <w:tcPr>
            <w:tcW w:w="226" w:type="pct"/>
            <w:tcBorders>
              <w:top w:val="nil"/>
              <w:left w:val="nil"/>
              <w:bottom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19,599</w:t>
            </w:r>
          </w:p>
        </w:tc>
      </w:tr>
      <w:tr w:rsidR="002415AF" w:rsidRPr="001B7FC0" w:rsidTr="002415AF">
        <w:trPr>
          <w:trHeight w:hRule="exact" w:val="432"/>
          <w:jc w:val="center"/>
        </w:trPr>
        <w:tc>
          <w:tcPr>
            <w:tcW w:w="183" w:type="pct"/>
            <w:tcBorders>
              <w:top w:val="nil"/>
              <w:left w:val="nil"/>
              <w:right w:val="nil"/>
            </w:tcBorders>
            <w:shd w:val="clear" w:color="auto" w:fill="auto"/>
            <w:tcMar>
              <w:left w:w="14" w:type="dxa"/>
              <w:right w:w="29" w:type="dxa"/>
            </w:tcMar>
            <w:vAlign w:val="center"/>
          </w:tcPr>
          <w:p w:rsidR="002415AF" w:rsidRPr="00BF4323" w:rsidRDefault="002415AF" w:rsidP="002415AF">
            <w:pPr>
              <w:jc w:val="cente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Aug</w:t>
            </w:r>
            <w:r>
              <w:rPr>
                <w:sz w:val="15"/>
                <w:szCs w:val="15"/>
                <w:vertAlign w:val="superscript"/>
              </w:rPr>
              <w:t xml:space="preserve"> R</w:t>
            </w:r>
          </w:p>
        </w:tc>
        <w:tc>
          <w:tcPr>
            <w:tcW w:w="248"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4,068</w:t>
            </w:r>
          </w:p>
        </w:tc>
        <w:tc>
          <w:tcPr>
            <w:tcW w:w="248"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140</w:t>
            </w:r>
          </w:p>
        </w:tc>
        <w:tc>
          <w:tcPr>
            <w:tcW w:w="206"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149</w:t>
            </w:r>
          </w:p>
        </w:tc>
        <w:tc>
          <w:tcPr>
            <w:tcW w:w="289"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12,598</w:t>
            </w:r>
          </w:p>
        </w:tc>
        <w:tc>
          <w:tcPr>
            <w:tcW w:w="259" w:type="pct"/>
            <w:tcBorders>
              <w:top w:val="nil"/>
              <w:left w:val="nil"/>
              <w:right w:val="nil"/>
            </w:tcBorders>
            <w:vAlign w:val="center"/>
          </w:tcPr>
          <w:p w:rsidR="002415AF" w:rsidRDefault="002415AF" w:rsidP="002415AF">
            <w:pPr>
              <w:jc w:val="right"/>
              <w:rPr>
                <w:color w:val="000000"/>
                <w:sz w:val="14"/>
                <w:szCs w:val="14"/>
              </w:rPr>
            </w:pPr>
            <w:r>
              <w:rPr>
                <w:color w:val="000000"/>
                <w:sz w:val="14"/>
                <w:szCs w:val="14"/>
              </w:rPr>
              <w:t>26</w:t>
            </w:r>
          </w:p>
        </w:tc>
        <w:tc>
          <w:tcPr>
            <w:tcW w:w="353" w:type="pct"/>
            <w:tcBorders>
              <w:top w:val="nil"/>
              <w:left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12,913</w:t>
            </w:r>
          </w:p>
        </w:tc>
        <w:tc>
          <w:tcPr>
            <w:tcW w:w="334"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12,738</w:t>
            </w:r>
          </w:p>
        </w:tc>
        <w:tc>
          <w:tcPr>
            <w:tcW w:w="224"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7,810</w:t>
            </w:r>
          </w:p>
        </w:tc>
        <w:tc>
          <w:tcPr>
            <w:tcW w:w="225"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545</w:t>
            </w:r>
          </w:p>
        </w:tc>
        <w:tc>
          <w:tcPr>
            <w:tcW w:w="318" w:type="pct"/>
            <w:tcBorders>
              <w:top w:val="nil"/>
              <w:left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3</w:t>
            </w:r>
          </w:p>
        </w:tc>
        <w:tc>
          <w:tcPr>
            <w:tcW w:w="270"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641</w:t>
            </w:r>
          </w:p>
        </w:tc>
        <w:tc>
          <w:tcPr>
            <w:tcW w:w="270"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66</w:t>
            </w:r>
          </w:p>
        </w:tc>
        <w:tc>
          <w:tcPr>
            <w:tcW w:w="228"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4,184</w:t>
            </w:r>
          </w:p>
        </w:tc>
        <w:tc>
          <w:tcPr>
            <w:tcW w:w="316"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3,467</w:t>
            </w:r>
          </w:p>
        </w:tc>
        <w:tc>
          <w:tcPr>
            <w:tcW w:w="315"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7,169</w:t>
            </w:r>
          </w:p>
        </w:tc>
        <w:tc>
          <w:tcPr>
            <w:tcW w:w="255" w:type="pct"/>
            <w:tcBorders>
              <w:top w:val="nil"/>
              <w:left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20,448</w:t>
            </w:r>
          </w:p>
        </w:tc>
        <w:tc>
          <w:tcPr>
            <w:tcW w:w="226" w:type="pct"/>
            <w:tcBorders>
              <w:top w:val="nil"/>
              <w:left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19,908</w:t>
            </w:r>
          </w:p>
        </w:tc>
      </w:tr>
      <w:tr w:rsidR="002415AF" w:rsidRPr="001B7FC0" w:rsidTr="002415AF">
        <w:trPr>
          <w:trHeight w:hRule="exact" w:val="292"/>
          <w:jc w:val="center"/>
        </w:trPr>
        <w:tc>
          <w:tcPr>
            <w:tcW w:w="183" w:type="pct"/>
            <w:tcBorders>
              <w:top w:val="nil"/>
              <w:left w:val="nil"/>
              <w:right w:val="nil"/>
            </w:tcBorders>
            <w:shd w:val="clear" w:color="auto" w:fill="auto"/>
            <w:tcMar>
              <w:left w:w="14" w:type="dxa"/>
              <w:right w:w="29" w:type="dxa"/>
            </w:tcMar>
            <w:vAlign w:val="center"/>
          </w:tcPr>
          <w:p w:rsidR="002415AF" w:rsidRDefault="002415AF" w:rsidP="002415AF">
            <w:pP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2415AF" w:rsidRPr="00BF4323" w:rsidRDefault="002415AF" w:rsidP="002415AF">
            <w:pPr>
              <w:rPr>
                <w:sz w:val="15"/>
                <w:szCs w:val="15"/>
              </w:rPr>
            </w:pPr>
            <w:r>
              <w:rPr>
                <w:sz w:val="15"/>
                <w:szCs w:val="15"/>
              </w:rPr>
              <w:t xml:space="preserve">Sep </w:t>
            </w:r>
            <w:r w:rsidRPr="009B04FB">
              <w:rPr>
                <w:sz w:val="15"/>
                <w:szCs w:val="15"/>
                <w:vertAlign w:val="superscript"/>
              </w:rPr>
              <w:t>P</w:t>
            </w:r>
          </w:p>
        </w:tc>
        <w:tc>
          <w:tcPr>
            <w:tcW w:w="248"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3,921</w:t>
            </w:r>
          </w:p>
        </w:tc>
        <w:tc>
          <w:tcPr>
            <w:tcW w:w="248"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138</w:t>
            </w:r>
          </w:p>
        </w:tc>
        <w:tc>
          <w:tcPr>
            <w:tcW w:w="206"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12,015</w:t>
            </w:r>
          </w:p>
        </w:tc>
        <w:tc>
          <w:tcPr>
            <w:tcW w:w="259" w:type="pct"/>
            <w:tcBorders>
              <w:top w:val="nil"/>
              <w:left w:val="nil"/>
              <w:right w:val="nil"/>
            </w:tcBorders>
            <w:vAlign w:val="center"/>
          </w:tcPr>
          <w:p w:rsidR="002415AF" w:rsidRDefault="002415AF" w:rsidP="002415AF">
            <w:pPr>
              <w:jc w:val="right"/>
              <w:rPr>
                <w:color w:val="000000"/>
                <w:sz w:val="14"/>
                <w:szCs w:val="14"/>
              </w:rPr>
            </w:pPr>
            <w:r>
              <w:rPr>
                <w:color w:val="000000"/>
                <w:sz w:val="14"/>
                <w:szCs w:val="14"/>
              </w:rPr>
              <w:t>7</w:t>
            </w:r>
          </w:p>
        </w:tc>
        <w:tc>
          <w:tcPr>
            <w:tcW w:w="353" w:type="pct"/>
            <w:tcBorders>
              <w:top w:val="nil"/>
              <w:left w:val="nil"/>
              <w:right w:val="nil"/>
            </w:tcBorders>
            <w:shd w:val="clear" w:color="auto" w:fill="auto"/>
            <w:vAlign w:val="center"/>
          </w:tcPr>
          <w:p w:rsidR="002415AF" w:rsidRDefault="002415AF" w:rsidP="002415AF">
            <w:pPr>
              <w:jc w:val="right"/>
              <w:rPr>
                <w:color w:val="000000"/>
                <w:sz w:val="14"/>
                <w:szCs w:val="14"/>
              </w:rPr>
            </w:pPr>
            <w:r>
              <w:rPr>
                <w:color w:val="000000"/>
                <w:sz w:val="14"/>
                <w:szCs w:val="14"/>
              </w:rPr>
              <w:t>12,306</w:t>
            </w:r>
          </w:p>
        </w:tc>
        <w:tc>
          <w:tcPr>
            <w:tcW w:w="334"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12,154</w:t>
            </w:r>
          </w:p>
        </w:tc>
        <w:tc>
          <w:tcPr>
            <w:tcW w:w="224"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7,798</w:t>
            </w:r>
          </w:p>
        </w:tc>
        <w:tc>
          <w:tcPr>
            <w:tcW w:w="225"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436</w:t>
            </w:r>
          </w:p>
        </w:tc>
        <w:tc>
          <w:tcPr>
            <w:tcW w:w="318" w:type="pct"/>
            <w:tcBorders>
              <w:top w:val="nil"/>
              <w:left w:val="nil"/>
              <w:right w:val="nil"/>
            </w:tcBorders>
            <w:shd w:val="clear" w:color="auto" w:fill="auto"/>
            <w:tcMar>
              <w:left w:w="115" w:type="dxa"/>
              <w:right w:w="115" w:type="dxa"/>
            </w:tcMar>
            <w:vAlign w:val="center"/>
          </w:tcPr>
          <w:p w:rsidR="002415AF" w:rsidRDefault="002415AF" w:rsidP="002415AF">
            <w:pPr>
              <w:jc w:val="right"/>
              <w:rPr>
                <w:color w:val="000000"/>
                <w:sz w:val="14"/>
                <w:szCs w:val="14"/>
              </w:rPr>
            </w:pPr>
            <w:r>
              <w:rPr>
                <w:color w:val="000000"/>
                <w:sz w:val="14"/>
                <w:szCs w:val="14"/>
              </w:rPr>
              <w:t>23</w:t>
            </w:r>
          </w:p>
        </w:tc>
        <w:tc>
          <w:tcPr>
            <w:tcW w:w="270"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567</w:t>
            </w:r>
          </w:p>
        </w:tc>
        <w:tc>
          <w:tcPr>
            <w:tcW w:w="270"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68</w:t>
            </w:r>
          </w:p>
        </w:tc>
        <w:tc>
          <w:tcPr>
            <w:tcW w:w="228"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4,179</w:t>
            </w:r>
          </w:p>
        </w:tc>
        <w:tc>
          <w:tcPr>
            <w:tcW w:w="316"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3,443</w:t>
            </w:r>
          </w:p>
        </w:tc>
        <w:tc>
          <w:tcPr>
            <w:tcW w:w="315" w:type="pct"/>
            <w:tcBorders>
              <w:top w:val="nil"/>
              <w:left w:val="nil"/>
              <w:right w:val="nil"/>
            </w:tcBorders>
            <w:shd w:val="clear" w:color="auto" w:fill="auto"/>
            <w:tcMar>
              <w:left w:w="14" w:type="dxa"/>
              <w:right w:w="29" w:type="dxa"/>
            </w:tcMar>
            <w:vAlign w:val="center"/>
          </w:tcPr>
          <w:p w:rsidR="002415AF" w:rsidRDefault="002415AF" w:rsidP="002415AF">
            <w:pPr>
              <w:jc w:val="right"/>
              <w:rPr>
                <w:color w:val="000000"/>
                <w:sz w:val="14"/>
                <w:szCs w:val="14"/>
              </w:rPr>
            </w:pPr>
            <w:r>
              <w:rPr>
                <w:color w:val="000000"/>
                <w:sz w:val="14"/>
                <w:szCs w:val="14"/>
              </w:rPr>
              <w:t>7,231</w:t>
            </w:r>
          </w:p>
        </w:tc>
        <w:tc>
          <w:tcPr>
            <w:tcW w:w="255" w:type="pct"/>
            <w:tcBorders>
              <w:top w:val="nil"/>
              <w:left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19,670</w:t>
            </w:r>
          </w:p>
        </w:tc>
        <w:tc>
          <w:tcPr>
            <w:tcW w:w="226" w:type="pct"/>
            <w:tcBorders>
              <w:top w:val="nil"/>
              <w:left w:val="nil"/>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r>
              <w:rPr>
                <w:b/>
                <w:bCs/>
                <w:color w:val="000000"/>
                <w:sz w:val="14"/>
                <w:szCs w:val="14"/>
              </w:rPr>
              <w:t>19,385</w:t>
            </w:r>
          </w:p>
        </w:tc>
      </w:tr>
      <w:tr w:rsidR="002415AF" w:rsidRPr="00BF4323" w:rsidTr="005B1941">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2415AF" w:rsidRPr="00BF4323" w:rsidRDefault="002415AF" w:rsidP="002415AF">
            <w:pPr>
              <w:jc w:val="center"/>
              <w:rPr>
                <w:sz w:val="15"/>
                <w:szCs w:val="15"/>
              </w:rPr>
            </w:pPr>
          </w:p>
        </w:tc>
        <w:tc>
          <w:tcPr>
            <w:tcW w:w="233" w:type="pct"/>
            <w:gridSpan w:val="3"/>
            <w:tcBorders>
              <w:top w:val="nil"/>
              <w:left w:val="nil"/>
              <w:bottom w:val="single" w:sz="12" w:space="0" w:color="auto"/>
              <w:right w:val="nil"/>
            </w:tcBorders>
            <w:shd w:val="clear" w:color="auto" w:fill="auto"/>
            <w:tcMar>
              <w:left w:w="14" w:type="dxa"/>
              <w:right w:w="29" w:type="dxa"/>
            </w:tcMar>
            <w:vAlign w:val="center"/>
          </w:tcPr>
          <w:p w:rsidR="002415AF" w:rsidRPr="00BF4323" w:rsidRDefault="002415AF" w:rsidP="002415AF">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59" w:type="pct"/>
            <w:tcBorders>
              <w:top w:val="nil"/>
              <w:left w:val="nil"/>
              <w:bottom w:val="single" w:sz="12" w:space="0" w:color="auto"/>
              <w:right w:val="nil"/>
            </w:tcBorders>
          </w:tcPr>
          <w:p w:rsidR="002415AF" w:rsidRDefault="002415AF" w:rsidP="002415AF">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2415AF" w:rsidRDefault="002415AF" w:rsidP="002415AF">
            <w:pPr>
              <w:jc w:val="right"/>
              <w:rPr>
                <w:color w:val="000000"/>
                <w:sz w:val="14"/>
                <w:szCs w:val="14"/>
              </w:rPr>
            </w:pPr>
          </w:p>
        </w:tc>
        <w:tc>
          <w:tcPr>
            <w:tcW w:w="334"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2415AF" w:rsidRDefault="002415AF" w:rsidP="002415AF">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p>
        </w:tc>
        <w:tc>
          <w:tcPr>
            <w:tcW w:w="226" w:type="pct"/>
            <w:tcBorders>
              <w:top w:val="nil"/>
              <w:left w:val="nil"/>
              <w:bottom w:val="single" w:sz="12" w:space="0" w:color="auto"/>
              <w:right w:val="nil"/>
            </w:tcBorders>
            <w:shd w:val="clear" w:color="auto" w:fill="auto"/>
            <w:tcMar>
              <w:left w:w="29" w:type="dxa"/>
              <w:right w:w="43" w:type="dxa"/>
            </w:tcMar>
            <w:vAlign w:val="center"/>
          </w:tcPr>
          <w:p w:rsidR="002415AF" w:rsidRDefault="002415AF" w:rsidP="002415AF">
            <w:pPr>
              <w:jc w:val="right"/>
              <w:rPr>
                <w:b/>
                <w:bCs/>
                <w:color w:val="000000"/>
                <w:sz w:val="14"/>
                <w:szCs w:val="14"/>
              </w:rPr>
            </w:pPr>
          </w:p>
        </w:tc>
      </w:tr>
      <w:tr w:rsidR="002415AF" w:rsidRPr="00BF4323" w:rsidTr="005B1941">
        <w:trPr>
          <w:trHeight w:val="173"/>
          <w:jc w:val="center"/>
        </w:trPr>
        <w:tc>
          <w:tcPr>
            <w:tcW w:w="5000" w:type="pct"/>
            <w:gridSpan w:val="21"/>
            <w:tcBorders>
              <w:top w:val="single" w:sz="12" w:space="0" w:color="auto"/>
              <w:left w:val="nil"/>
              <w:right w:val="nil"/>
            </w:tcBorders>
            <w:shd w:val="clear" w:color="auto" w:fill="auto"/>
          </w:tcPr>
          <w:p w:rsidR="002415AF" w:rsidRPr="002829E5" w:rsidRDefault="002415AF" w:rsidP="002415AF">
            <w:pPr>
              <w:jc w:val="right"/>
              <w:rPr>
                <w:sz w:val="12"/>
                <w:szCs w:val="12"/>
              </w:rPr>
            </w:pPr>
            <w:r w:rsidRPr="00B863BF">
              <w:rPr>
                <w:sz w:val="14"/>
                <w:szCs w:val="14"/>
              </w:rPr>
              <w:t>Source: Statistics &amp; Data Warehouse Department, SBP</w:t>
            </w:r>
          </w:p>
        </w:tc>
      </w:tr>
      <w:tr w:rsidR="002415AF" w:rsidRPr="00BF4323" w:rsidTr="005B1941">
        <w:trPr>
          <w:trHeight w:val="173"/>
          <w:jc w:val="center"/>
        </w:trPr>
        <w:tc>
          <w:tcPr>
            <w:tcW w:w="5000" w:type="pct"/>
            <w:gridSpan w:val="21"/>
            <w:tcBorders>
              <w:left w:val="nil"/>
              <w:right w:val="nil"/>
            </w:tcBorders>
            <w:shd w:val="clear" w:color="auto" w:fill="auto"/>
            <w:vAlign w:val="center"/>
          </w:tcPr>
          <w:p w:rsidR="002415AF" w:rsidRPr="00BF4323" w:rsidRDefault="002415AF" w:rsidP="002415AF">
            <w:pPr>
              <w:rPr>
                <w:sz w:val="14"/>
                <w:szCs w:val="14"/>
              </w:rPr>
            </w:pPr>
            <w:r w:rsidRPr="00BF4323">
              <w:rPr>
                <w:sz w:val="14"/>
                <w:szCs w:val="14"/>
              </w:rPr>
              <w:t> * Excludes RBI Holding</w:t>
            </w:r>
          </w:p>
        </w:tc>
      </w:tr>
      <w:tr w:rsidR="002415AF" w:rsidRPr="00BF4323" w:rsidTr="005B1941">
        <w:trPr>
          <w:trHeight w:val="173"/>
          <w:jc w:val="center"/>
        </w:trPr>
        <w:tc>
          <w:tcPr>
            <w:tcW w:w="5000" w:type="pct"/>
            <w:gridSpan w:val="21"/>
            <w:tcBorders>
              <w:left w:val="nil"/>
              <w:right w:val="nil"/>
            </w:tcBorders>
            <w:shd w:val="clear" w:color="auto" w:fill="auto"/>
            <w:vAlign w:val="center"/>
          </w:tcPr>
          <w:p w:rsidR="002415AF" w:rsidRPr="00BF4323" w:rsidRDefault="002415AF" w:rsidP="002415AF">
            <w:pPr>
              <w:rPr>
                <w:sz w:val="14"/>
                <w:szCs w:val="14"/>
              </w:rPr>
            </w:pPr>
            <w:r w:rsidRPr="00BF4323">
              <w:rPr>
                <w:sz w:val="14"/>
                <w:szCs w:val="14"/>
              </w:rPr>
              <w:t>** Compiled as per IMF Balance of Payments Manual Guidelines</w:t>
            </w:r>
          </w:p>
        </w:tc>
      </w:tr>
      <w:tr w:rsidR="002415AF" w:rsidRPr="00BF4323" w:rsidTr="005B1941">
        <w:trPr>
          <w:trHeight w:val="247"/>
          <w:jc w:val="center"/>
        </w:trPr>
        <w:tc>
          <w:tcPr>
            <w:tcW w:w="5000" w:type="pct"/>
            <w:gridSpan w:val="21"/>
            <w:tcBorders>
              <w:left w:val="nil"/>
              <w:right w:val="nil"/>
            </w:tcBorders>
            <w:shd w:val="clear" w:color="auto" w:fill="auto"/>
            <w:vAlign w:val="center"/>
          </w:tcPr>
          <w:p w:rsidR="002415AF" w:rsidRPr="00BF4323" w:rsidRDefault="002415AF" w:rsidP="002415AF">
            <w:pPr>
              <w:rPr>
                <w:sz w:val="14"/>
                <w:szCs w:val="14"/>
              </w:rPr>
            </w:pPr>
            <w:r w:rsidRPr="00BF4323">
              <w:rPr>
                <w:sz w:val="14"/>
                <w:szCs w:val="14"/>
              </w:rPr>
              <w:t>1. Excludes FE-13/CRR, unsettled claims on India and includes sinking fund.</w:t>
            </w:r>
          </w:p>
        </w:tc>
      </w:tr>
      <w:tr w:rsidR="002415AF" w:rsidRPr="00BF4323" w:rsidTr="005B1941">
        <w:trPr>
          <w:trHeight w:val="173"/>
          <w:jc w:val="center"/>
        </w:trPr>
        <w:tc>
          <w:tcPr>
            <w:tcW w:w="5000" w:type="pct"/>
            <w:gridSpan w:val="21"/>
            <w:tcBorders>
              <w:left w:val="nil"/>
              <w:bottom w:val="nil"/>
              <w:right w:val="nil"/>
            </w:tcBorders>
            <w:shd w:val="clear" w:color="auto" w:fill="auto"/>
            <w:vAlign w:val="center"/>
          </w:tcPr>
          <w:p w:rsidR="002415AF" w:rsidRPr="00BF4323" w:rsidRDefault="002415AF" w:rsidP="002415AF">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BC30F0">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2564"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5334" w:type="dxa"/>
            <w:gridSpan w:val="9"/>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BC30F0" w:rsidRPr="001764F5" w:rsidTr="00BC30F0">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BC30F0" w:rsidRPr="001764F5" w:rsidRDefault="00BC30F0" w:rsidP="00BC30F0">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BC30F0" w:rsidRPr="00316631" w:rsidRDefault="00BC30F0" w:rsidP="00BC30F0">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Feb</w:t>
            </w:r>
          </w:p>
        </w:tc>
        <w:tc>
          <w:tcPr>
            <w:tcW w:w="630" w:type="dxa"/>
            <w:tcBorders>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Aug</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BC30F0" w:rsidRPr="00316631" w:rsidRDefault="00BC30F0" w:rsidP="00BC30F0">
            <w:pPr>
              <w:jc w:val="right"/>
              <w:rPr>
                <w:b/>
                <w:bCs/>
                <w:color w:val="000000"/>
                <w:sz w:val="14"/>
                <w:szCs w:val="14"/>
              </w:rPr>
            </w:pPr>
            <w:r>
              <w:rPr>
                <w:b/>
                <w:bCs/>
                <w:color w:val="000000"/>
                <w:sz w:val="14"/>
                <w:szCs w:val="14"/>
              </w:rPr>
              <w:t>Sep</w:t>
            </w:r>
          </w:p>
        </w:tc>
      </w:tr>
      <w:tr w:rsidR="00BC30F0" w:rsidRPr="001764F5" w:rsidTr="00CE16B6">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BC30F0" w:rsidRPr="001764F5" w:rsidRDefault="00BC30F0" w:rsidP="00BC30F0">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BC30F0" w:rsidRPr="001764F5" w:rsidRDefault="00BC30F0" w:rsidP="00BC30F0">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BC30F0" w:rsidRPr="001764F5" w:rsidRDefault="00BC30F0" w:rsidP="00BC30F0">
            <w:pPr>
              <w:jc w:val="right"/>
              <w:rPr>
                <w:color w:val="000000"/>
              </w:rPr>
            </w:pP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7,791.8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7,663.2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7,492.5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7,459.8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7,516.7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7,809.8</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7,798.0</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7,101.4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6,988.9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6,860.0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6,778.1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6,706.4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6,653.2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6,608.2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6,647.8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6,652.6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6,858.5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6,909.7</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6,922.1</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2,727.3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2,603.1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2,663.2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2,625.8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2,657.4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2,678.0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2,707.2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2,779.6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2,811.7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2,801.9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2,786.3</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2,663.7</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2,614.2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2,529.0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2,436.7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2,449.9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2,441.2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2,405.5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2,389.2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2,364.9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2,386.8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2,555.0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2,585.2</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2,709.7</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1,759.8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1,856.8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1,760.1</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1,702.4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1,607.8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1,569.7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1,511.8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1,503.3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1,454.1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1,501.6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1,538.2</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1,548.8</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768.0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802.9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803.2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819.4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832.6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839.3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851.6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868.9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873.1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887.9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900.1</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875.9</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435.1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435.5</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434.9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447.2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440.4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445.6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465.3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480.4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489.5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502.9</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482.1</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275.2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278.1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279.6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283.2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284.7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297.4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287.1</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287.6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289.7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295.9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294.4</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293.5</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89.2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89.6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88.1</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101.3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101.5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118.8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116.0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103.0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102.4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102.7</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100.3</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11.0</w:t>
            </w:r>
          </w:p>
        </w:tc>
        <w:tc>
          <w:tcPr>
            <w:tcW w:w="564"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10.9</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8.7</w:t>
            </w:r>
          </w:p>
        </w:tc>
        <w:tc>
          <w:tcPr>
            <w:tcW w:w="564"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8.7</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7,880.6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7,803.2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7,674.5</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7,608.7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7,550.2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7,503.6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7,470.8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7,527.7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7,536.6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7,757.4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7,820.8</w:t>
            </w:r>
          </w:p>
        </w:tc>
        <w:tc>
          <w:tcPr>
            <w:tcW w:w="564"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7,809.0</w:t>
            </w:r>
          </w:p>
        </w:tc>
      </w:tr>
      <w:tr w:rsidR="00BC30F0" w:rsidRPr="001764F5" w:rsidTr="00BC30F0">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Pr="005F74DB" w:rsidRDefault="00BC30F0" w:rsidP="00BC30F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pP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7,791.8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7,663.2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7,492.5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7,459.8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7,516.7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7,809.8</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b/>
                <w:bCs/>
                <w:color w:val="000000"/>
                <w:sz w:val="14"/>
                <w:szCs w:val="14"/>
              </w:rPr>
            </w:pPr>
            <w:r>
              <w:rPr>
                <w:b/>
                <w:bCs/>
                <w:color w:val="000000"/>
                <w:sz w:val="14"/>
                <w:szCs w:val="14"/>
              </w:rPr>
              <w:t>7,798.0</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686.5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900.8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1,069.3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1,213.2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1,415.7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1,239.6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1,050.7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935.8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771.3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690.0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640.6</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566.8</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405.2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489.8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535.7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549.3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581.9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523.5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451.2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375.8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321.7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288.8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271.9</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244.0</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296.8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341.5</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355.0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357.3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307.7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256.6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215.5</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168.7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140.6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122.8</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109.1</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168.9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192.9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194.2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224.6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215.8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194.6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160.3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153.1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148.3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149.1</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134.9</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411.1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533.6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663.8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833.8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716.1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599.4</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560.0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368.7</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322.8</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2,104.8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2,145.4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1,942.1</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2,104.2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2,153.5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1,723.7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1,461.7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1,452.9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1,627.6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1,828.7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1,932.3</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1,843.6</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1,505.6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1,494.7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1,486.3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1,458.8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1,441.4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1,135.8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1,129.2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1,133.9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1,167.9</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1,163.8</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396.2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392.0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387.9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383.4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388.1</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389.2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402.2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402.6</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401.5</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1,120.7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1,107.6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1,098.5</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1,094.4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1,070.9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1,058.0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747.7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740.0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764.1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765.3</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762.2</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580.6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639.8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447.4</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617.9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694.7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282.3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325.8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323.7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662.4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764.4</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679.8</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78.3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59.9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54.1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53.1</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53.9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41.7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53.0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65.6</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68.3</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502.3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570.0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387.5</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563.8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635.0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229.2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271.9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282.0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440.7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611.2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698.8</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611.5</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1,537.7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1,363.9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1,264.8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1,260.8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814.3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855.7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952.2</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1,036.6</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1,067.7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1,052.6</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1,209.1</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1,290.8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1,125.9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1,001.9</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1,028.5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547.9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604.5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646.8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691.8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664.2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834.8</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582.6</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723.0</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246.9</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238.0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262.8</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232.3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266.4</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251.2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305.4</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344.7</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470.0</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486.1</w:t>
            </w:r>
          </w:p>
        </w:tc>
      </w:tr>
      <w:tr w:rsidR="00BC30F0" w:rsidRPr="001764F5" w:rsidTr="00BC30F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C30F0" w:rsidRPr="001764F5" w:rsidRDefault="00BC30F0" w:rsidP="00BC30F0">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BC30F0" w:rsidRDefault="00BC30F0" w:rsidP="00BC30F0">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3,540.3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3,381.7</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3,387.0</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3,019.3</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3,155.5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3,673.5</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3,995.3</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4,091.4</w:t>
            </w:r>
          </w:p>
        </w:tc>
        <w:tc>
          <w:tcPr>
            <w:tcW w:w="54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4,059.0</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3,947.2</w:t>
            </w:r>
          </w:p>
        </w:tc>
        <w:tc>
          <w:tcPr>
            <w:tcW w:w="630" w:type="dxa"/>
            <w:tcBorders>
              <w:top w:val="nil"/>
              <w:left w:val="nil"/>
              <w:bottom w:val="nil"/>
              <w:right w:val="nil"/>
            </w:tcBorders>
            <w:shd w:val="clear" w:color="auto" w:fill="auto"/>
            <w:tcMar>
              <w:left w:w="29" w:type="dxa"/>
              <w:right w:w="29" w:type="dxa"/>
            </w:tcMar>
            <w:vAlign w:val="center"/>
          </w:tcPr>
          <w:p w:rsidR="00BC30F0" w:rsidRDefault="00BC30F0" w:rsidP="00BC30F0">
            <w:pPr>
              <w:jc w:val="right"/>
              <w:rPr>
                <w:color w:val="000000"/>
                <w:sz w:val="14"/>
                <w:szCs w:val="14"/>
              </w:rPr>
            </w:pPr>
            <w:r>
              <w:rPr>
                <w:color w:val="000000"/>
                <w:sz w:val="14"/>
                <w:szCs w:val="14"/>
              </w:rPr>
              <w:t>4,184.3</w:t>
            </w:r>
          </w:p>
        </w:tc>
        <w:tc>
          <w:tcPr>
            <w:tcW w:w="564" w:type="dxa"/>
            <w:tcBorders>
              <w:top w:val="nil"/>
              <w:left w:val="nil"/>
              <w:bottom w:val="nil"/>
              <w:right w:val="nil"/>
            </w:tcBorders>
            <w:shd w:val="clear" w:color="auto" w:fill="auto"/>
            <w:noWrap/>
            <w:tcMar>
              <w:left w:w="29" w:type="dxa"/>
              <w:right w:w="29" w:type="dxa"/>
            </w:tcMar>
            <w:vAlign w:val="center"/>
          </w:tcPr>
          <w:p w:rsidR="00BC30F0" w:rsidRDefault="00BC30F0" w:rsidP="00BC30F0">
            <w:pPr>
              <w:jc w:val="right"/>
              <w:rPr>
                <w:color w:val="000000"/>
                <w:sz w:val="14"/>
                <w:szCs w:val="14"/>
              </w:rPr>
            </w:pPr>
            <w:r>
              <w:rPr>
                <w:color w:val="000000"/>
                <w:sz w:val="14"/>
                <w:szCs w:val="14"/>
              </w:rPr>
              <w:t>4,178.6</w:t>
            </w:r>
          </w:p>
        </w:tc>
      </w:tr>
      <w:tr w:rsidR="00BC30F0"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BC30F0" w:rsidRPr="001764F5" w:rsidRDefault="00BC30F0" w:rsidP="00BC30F0">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BC30F0" w:rsidRPr="001764F5" w:rsidRDefault="00BC30F0" w:rsidP="00BC30F0">
            <w:pPr>
              <w:jc w:val="right"/>
              <w:rPr>
                <w:color w:val="000000"/>
                <w:sz w:val="13"/>
                <w:szCs w:val="13"/>
              </w:rPr>
            </w:pPr>
            <w:r w:rsidRPr="001764F5">
              <w:rPr>
                <w:color w:val="000000"/>
                <w:sz w:val="13"/>
                <w:szCs w:val="13"/>
              </w:rPr>
              <w:t> </w:t>
            </w:r>
          </w:p>
        </w:tc>
      </w:tr>
      <w:tr w:rsidR="00BC30F0"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BC30F0" w:rsidRPr="001764F5" w:rsidRDefault="00BC30F0" w:rsidP="00BC30F0">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BC30F0"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BC30F0" w:rsidRPr="001764F5" w:rsidRDefault="00BC30F0" w:rsidP="00BC30F0">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BC30F0"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BC30F0" w:rsidRPr="001764F5" w:rsidRDefault="00BC30F0" w:rsidP="00BC30F0">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BC30F0"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BC30F0" w:rsidRDefault="00BC30F0" w:rsidP="00BC30F0">
            <w:pPr>
              <w:ind w:left="14"/>
              <w:rPr>
                <w:color w:val="000000"/>
                <w:sz w:val="13"/>
                <w:szCs w:val="13"/>
              </w:rPr>
            </w:pPr>
            <w:r>
              <w:rPr>
                <w:color w:val="000000"/>
                <w:sz w:val="13"/>
                <w:szCs w:val="13"/>
              </w:rPr>
              <w:t xml:space="preserve">Archive Link: </w:t>
            </w:r>
            <w:hyperlink r:id="rId14"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375D02"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375D02" w:rsidRPr="00BF4323" w:rsidRDefault="00375D02" w:rsidP="00375D02">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375D02" w:rsidRPr="00BF4323" w:rsidRDefault="00375D02" w:rsidP="00375D02">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375D02" w:rsidRDefault="00001B96" w:rsidP="00375D02">
            <w:pPr>
              <w:jc w:val="center"/>
              <w:rPr>
                <w:b/>
                <w:bCs/>
                <w:sz w:val="16"/>
                <w:szCs w:val="24"/>
              </w:rPr>
            </w:pPr>
            <w:r>
              <w:rPr>
                <w:b/>
                <w:bCs/>
                <w:sz w:val="16"/>
                <w:szCs w:val="24"/>
              </w:rPr>
              <w:t>Sep</w:t>
            </w:r>
            <w:r w:rsidR="00375D02">
              <w:rPr>
                <w:b/>
                <w:bCs/>
                <w:sz w:val="16"/>
                <w:szCs w:val="24"/>
              </w:rPr>
              <w:t xml:space="preserve"> FY 21</w:t>
            </w:r>
            <w:r w:rsidR="00375D02"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375D02" w:rsidRDefault="00375D02" w:rsidP="00001B96">
            <w:pPr>
              <w:jc w:val="center"/>
              <w:rPr>
                <w:b/>
                <w:bCs/>
                <w:sz w:val="16"/>
                <w:szCs w:val="24"/>
              </w:rPr>
            </w:pPr>
            <w:r>
              <w:rPr>
                <w:b/>
                <w:bCs/>
                <w:sz w:val="16"/>
                <w:szCs w:val="24"/>
              </w:rPr>
              <w:t>Jul-</w:t>
            </w:r>
            <w:r w:rsidR="00001B96">
              <w:rPr>
                <w:b/>
                <w:bCs/>
                <w:sz w:val="16"/>
                <w:szCs w:val="24"/>
              </w:rPr>
              <w:t>Sep</w:t>
            </w:r>
            <w:r>
              <w:rPr>
                <w:b/>
                <w:bCs/>
                <w:sz w:val="16"/>
                <w:szCs w:val="24"/>
              </w:rPr>
              <w:t xml:space="preserve"> FY 21</w:t>
            </w:r>
            <w:r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375D02" w:rsidRPr="00BF4323" w:rsidRDefault="00375D02" w:rsidP="00001B96">
            <w:pPr>
              <w:jc w:val="center"/>
              <w:rPr>
                <w:b/>
                <w:bCs/>
                <w:sz w:val="16"/>
                <w:szCs w:val="24"/>
              </w:rPr>
            </w:pPr>
            <w:r>
              <w:rPr>
                <w:b/>
                <w:bCs/>
                <w:sz w:val="16"/>
                <w:szCs w:val="24"/>
              </w:rPr>
              <w:t>Jul-</w:t>
            </w:r>
            <w:r w:rsidR="00001B96">
              <w:rPr>
                <w:b/>
                <w:bCs/>
                <w:sz w:val="16"/>
                <w:szCs w:val="24"/>
              </w:rPr>
              <w:t>Sep</w:t>
            </w:r>
            <w:r>
              <w:rPr>
                <w:b/>
                <w:bCs/>
                <w:sz w:val="16"/>
                <w:szCs w:val="24"/>
              </w:rPr>
              <w:t xml:space="preserve"> FY 20</w:t>
            </w:r>
            <w:r w:rsidRPr="00E15B5D">
              <w:rPr>
                <w:b/>
                <w:bCs/>
                <w:sz w:val="16"/>
                <w:szCs w:val="24"/>
                <w:vertAlign w:val="superscript"/>
              </w:rPr>
              <w:t xml:space="preserve"> </w:t>
            </w:r>
            <w:r>
              <w:rPr>
                <w:b/>
                <w:bCs/>
                <w:sz w:val="16"/>
                <w:szCs w:val="24"/>
                <w:vertAlign w:val="superscript"/>
              </w:rPr>
              <w:t>P</w:t>
            </w:r>
          </w:p>
        </w:tc>
      </w:tr>
      <w:tr w:rsidR="00375D02"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375D02" w:rsidRPr="00BF4323" w:rsidRDefault="00375D02" w:rsidP="00375D02">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375D02" w:rsidRPr="00BF4323" w:rsidRDefault="00375D02" w:rsidP="00375D02">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Direct Investment</w:t>
            </w:r>
          </w:p>
          <w:p w:rsidR="00375D02" w:rsidRPr="00316631" w:rsidRDefault="00375D02" w:rsidP="00375D02">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Portfolio Investment</w:t>
            </w:r>
          </w:p>
          <w:p w:rsidR="00375D02" w:rsidRPr="00316631" w:rsidRDefault="00375D02" w:rsidP="00375D02">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Direct Investment</w:t>
            </w:r>
          </w:p>
          <w:p w:rsidR="00375D02" w:rsidRPr="00316631" w:rsidRDefault="00375D02" w:rsidP="00375D02">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Portfolio Investment</w:t>
            </w:r>
          </w:p>
          <w:p w:rsidR="00375D02" w:rsidRPr="00316631" w:rsidRDefault="00375D02" w:rsidP="00375D02">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Direct Investment</w:t>
            </w:r>
          </w:p>
          <w:p w:rsidR="00375D02" w:rsidRPr="00316631" w:rsidRDefault="00375D02" w:rsidP="00375D02">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Portfolio Investment</w:t>
            </w:r>
          </w:p>
          <w:p w:rsidR="00375D02" w:rsidRPr="00316631" w:rsidRDefault="00375D02" w:rsidP="00375D02">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375D02" w:rsidRPr="00316631" w:rsidRDefault="00375D02" w:rsidP="00375D02">
            <w:pPr>
              <w:jc w:val="center"/>
              <w:rPr>
                <w:b/>
                <w:bCs/>
                <w:sz w:val="14"/>
                <w:szCs w:val="14"/>
              </w:rPr>
            </w:pPr>
            <w:r w:rsidRPr="00316631">
              <w:rPr>
                <w:b/>
                <w:bCs/>
                <w:sz w:val="14"/>
                <w:szCs w:val="14"/>
              </w:rPr>
              <w:t>Total</w:t>
            </w:r>
          </w:p>
        </w:tc>
      </w:tr>
      <w:tr w:rsidR="00001B96"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001B96" w:rsidRPr="00316631" w:rsidRDefault="00001B96" w:rsidP="00001B96">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001B96" w:rsidRPr="00316631" w:rsidRDefault="00001B96" w:rsidP="00001B96">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189.0</w:t>
            </w:r>
          </w:p>
        </w:tc>
        <w:tc>
          <w:tcPr>
            <w:tcW w:w="990" w:type="dxa"/>
            <w:tcBorders>
              <w:top w:val="single" w:sz="12" w:space="0" w:color="auto"/>
            </w:tcBorders>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(32.2)</w:t>
            </w:r>
          </w:p>
        </w:tc>
        <w:tc>
          <w:tcPr>
            <w:tcW w:w="882" w:type="dxa"/>
            <w:tcBorders>
              <w:top w:val="single" w:sz="12" w:space="0" w:color="auto"/>
            </w:tcBorders>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156.8</w:t>
            </w:r>
          </w:p>
        </w:tc>
        <w:tc>
          <w:tcPr>
            <w:tcW w:w="852" w:type="dxa"/>
            <w:tcBorders>
              <w:top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415.7</w:t>
            </w:r>
          </w:p>
        </w:tc>
        <w:tc>
          <w:tcPr>
            <w:tcW w:w="852" w:type="dxa"/>
            <w:tcBorders>
              <w:top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(108.5)</w:t>
            </w:r>
          </w:p>
        </w:tc>
        <w:tc>
          <w:tcPr>
            <w:tcW w:w="852" w:type="dxa"/>
            <w:tcBorders>
              <w:top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307.2</w:t>
            </w:r>
          </w:p>
        </w:tc>
        <w:tc>
          <w:tcPr>
            <w:tcW w:w="852" w:type="dxa"/>
            <w:tcBorders>
              <w:top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545.5</w:t>
            </w:r>
          </w:p>
        </w:tc>
        <w:tc>
          <w:tcPr>
            <w:tcW w:w="852" w:type="dxa"/>
            <w:tcBorders>
              <w:top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22.7</w:t>
            </w:r>
          </w:p>
        </w:tc>
        <w:tc>
          <w:tcPr>
            <w:tcW w:w="852" w:type="dxa"/>
            <w:tcBorders>
              <w:top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568.2</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w:t>
            </w:r>
          </w:p>
        </w:tc>
      </w:tr>
      <w:tr w:rsidR="00001B96" w:rsidRPr="002A0059" w:rsidTr="00375D02">
        <w:trPr>
          <w:trHeight w:hRule="exact" w:val="258"/>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1.4</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97.0</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96.4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103.6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102.9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55.4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55.4</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5.4</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(1.3)</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3.3</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12.1</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22.8</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22.9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38.4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38.6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20.7</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(10.3)</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12.6</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1.4</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4.9</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5.0</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0.2</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2.1</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(13.0)</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(5.8)</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(19.5)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(20.0)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(6.0)</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23.1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23.1</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9.5</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49.1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50.8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13.9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14.6</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(15.8)</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248.2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248.2</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0.7</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8.5</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9.2</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6.7</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7.9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7.1</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5.7</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(2.3)</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3.2</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19.7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16.9</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0.1</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12.6</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(6.3)</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14.4</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(21.6)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52.1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30.5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(17.2)</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(15.0)</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9.3</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(33.8)</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(24.6)</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27.9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(85.3)</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(57.4)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27.9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32.8</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60.7</w:t>
            </w:r>
          </w:p>
        </w:tc>
      </w:tr>
      <w:tr w:rsidR="00001B96" w:rsidRPr="002A0059" w:rsidTr="00375D02">
        <w:trPr>
          <w:trHeight w:hRule="exact" w:val="393"/>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4.0</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(15.5)</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18.9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(68.9)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(49.9)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23.1</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32.3</w:t>
            </w: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32.0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90.7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12.4</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103.1</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89.5</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85.6</w:t>
            </w:r>
          </w:p>
        </w:tc>
      </w:tr>
      <w:tr w:rsidR="00001B96" w:rsidRPr="002A0059" w:rsidTr="00375D02">
        <w:trPr>
          <w:trHeight w:hRule="exact" w:val="371"/>
        </w:trPr>
        <w:tc>
          <w:tcPr>
            <w:tcW w:w="468" w:type="dxa"/>
            <w:shd w:val="clear" w:color="auto" w:fill="auto"/>
            <w:noWrap/>
            <w:tcMar>
              <w:left w:w="43" w:type="dxa"/>
              <w:right w:w="43" w:type="dxa"/>
            </w:tcMar>
            <w:vAlign w:val="center"/>
            <w:hideMark/>
          </w:tcPr>
          <w:p w:rsidR="00001B96" w:rsidRPr="00316631" w:rsidRDefault="00001B96" w:rsidP="00001B96">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001B96" w:rsidRPr="00316631" w:rsidRDefault="00001B96" w:rsidP="00001B96">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p>
        </w:tc>
        <w:tc>
          <w:tcPr>
            <w:tcW w:w="990" w:type="dxa"/>
            <w:shd w:val="clear" w:color="auto" w:fill="auto"/>
            <w:noWrap/>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21.9</w:t>
            </w:r>
          </w:p>
        </w:tc>
        <w:tc>
          <w:tcPr>
            <w:tcW w:w="882" w:type="dxa"/>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21.9</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81.7</w:t>
            </w:r>
          </w:p>
        </w:tc>
        <w:tc>
          <w:tcPr>
            <w:tcW w:w="852" w:type="dxa"/>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81.7</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01B96" w:rsidRDefault="00001B96" w:rsidP="00001B96">
            <w:pPr>
              <w:ind w:firstLineChars="100" w:firstLine="140"/>
              <w:jc w:val="right"/>
              <w:rPr>
                <w:color w:val="000000"/>
                <w:sz w:val="14"/>
                <w:szCs w:val="14"/>
              </w:rPr>
            </w:pPr>
            <w:r>
              <w:rPr>
                <w:color w:val="000000"/>
                <w:sz w:val="14"/>
                <w:szCs w:val="14"/>
              </w:rPr>
              <w:t>321.8</w:t>
            </w:r>
          </w:p>
        </w:tc>
        <w:tc>
          <w:tcPr>
            <w:tcW w:w="852" w:type="dxa"/>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321.8</w:t>
            </w:r>
          </w:p>
        </w:tc>
      </w:tr>
      <w:tr w:rsidR="00001B96" w:rsidRPr="002A0059" w:rsidTr="00375D02">
        <w:trPr>
          <w:trHeight w:hRule="exact" w:val="229"/>
        </w:trPr>
        <w:tc>
          <w:tcPr>
            <w:tcW w:w="468" w:type="dxa"/>
            <w:shd w:val="clear" w:color="auto" w:fill="auto"/>
            <w:noWrap/>
            <w:tcMar>
              <w:left w:w="43" w:type="dxa"/>
              <w:right w:w="43" w:type="dxa"/>
            </w:tcMar>
            <w:vAlign w:val="center"/>
            <w:hideMark/>
          </w:tcPr>
          <w:p w:rsidR="00001B96" w:rsidRPr="00316631" w:rsidRDefault="00001B96" w:rsidP="00001B96">
            <w:pPr>
              <w:rPr>
                <w:sz w:val="14"/>
                <w:szCs w:val="14"/>
              </w:rPr>
            </w:pPr>
          </w:p>
        </w:tc>
        <w:tc>
          <w:tcPr>
            <w:tcW w:w="1350" w:type="dxa"/>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001B96" w:rsidRDefault="00001B96" w:rsidP="00001B96">
            <w:pPr>
              <w:jc w:val="right"/>
              <w:rPr>
                <w:b/>
                <w:bCs/>
                <w:color w:val="000000"/>
                <w:sz w:val="14"/>
                <w:szCs w:val="14"/>
              </w:rPr>
            </w:pPr>
          </w:p>
        </w:tc>
        <w:tc>
          <w:tcPr>
            <w:tcW w:w="990" w:type="dxa"/>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21.9</w:t>
            </w:r>
          </w:p>
        </w:tc>
        <w:tc>
          <w:tcPr>
            <w:tcW w:w="882" w:type="dxa"/>
            <w:shd w:val="clear" w:color="auto" w:fill="auto"/>
            <w:noWrap/>
            <w:tcMar>
              <w:left w:w="43" w:type="dxa"/>
              <w:right w:w="43" w:type="dxa"/>
            </w:tcMar>
            <w:vAlign w:val="center"/>
          </w:tcPr>
          <w:p w:rsidR="00001B96" w:rsidRDefault="00001B96" w:rsidP="00001B96">
            <w:pPr>
              <w:jc w:val="right"/>
              <w:rPr>
                <w:color w:val="000000"/>
                <w:sz w:val="14"/>
                <w:szCs w:val="14"/>
              </w:rPr>
            </w:pPr>
            <w:r>
              <w:rPr>
                <w:color w:val="000000"/>
                <w:sz w:val="14"/>
                <w:szCs w:val="14"/>
              </w:rPr>
              <w:t>21.9</w:t>
            </w:r>
          </w:p>
        </w:tc>
        <w:tc>
          <w:tcPr>
            <w:tcW w:w="852" w:type="dxa"/>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81.7</w:t>
            </w:r>
          </w:p>
        </w:tc>
        <w:tc>
          <w:tcPr>
            <w:tcW w:w="852" w:type="dxa"/>
            <w:shd w:val="clear" w:color="auto" w:fill="auto"/>
            <w:tcMar>
              <w:left w:w="43" w:type="dxa"/>
              <w:right w:w="43" w:type="dxa"/>
            </w:tcMar>
            <w:vAlign w:val="center"/>
          </w:tcPr>
          <w:p w:rsidR="00001B96" w:rsidRDefault="00001B96" w:rsidP="00001B96">
            <w:pPr>
              <w:jc w:val="right"/>
              <w:rPr>
                <w:color w:val="000000"/>
                <w:sz w:val="14"/>
                <w:szCs w:val="14"/>
              </w:rPr>
            </w:pPr>
            <w:r>
              <w:rPr>
                <w:color w:val="000000"/>
                <w:sz w:val="14"/>
                <w:szCs w:val="14"/>
              </w:rPr>
              <w:t>81.7</w:t>
            </w:r>
          </w:p>
        </w:tc>
        <w:tc>
          <w:tcPr>
            <w:tcW w:w="852" w:type="dxa"/>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321.8</w:t>
            </w:r>
          </w:p>
        </w:tc>
        <w:tc>
          <w:tcPr>
            <w:tcW w:w="852" w:type="dxa"/>
            <w:shd w:val="clear" w:color="auto" w:fill="auto"/>
            <w:tcMar>
              <w:left w:w="43" w:type="dxa"/>
              <w:right w:w="43" w:type="dxa"/>
            </w:tcMar>
            <w:vAlign w:val="center"/>
          </w:tcPr>
          <w:p w:rsidR="00001B96" w:rsidRDefault="00001B96" w:rsidP="00001B96">
            <w:pPr>
              <w:jc w:val="right"/>
              <w:rPr>
                <w:color w:val="000000"/>
                <w:sz w:val="14"/>
                <w:szCs w:val="14"/>
              </w:rPr>
            </w:pPr>
            <w:r>
              <w:rPr>
                <w:color w:val="000000"/>
                <w:sz w:val="14"/>
                <w:szCs w:val="14"/>
              </w:rPr>
              <w:t>321.8</w:t>
            </w:r>
          </w:p>
        </w:tc>
      </w:tr>
      <w:tr w:rsidR="00001B96"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001B96" w:rsidRPr="00316631" w:rsidRDefault="00001B96" w:rsidP="00001B96">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001B96" w:rsidRPr="00316631" w:rsidRDefault="00001B96" w:rsidP="00001B96">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189.0</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(10.3)</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178.7</w:t>
            </w:r>
          </w:p>
        </w:tc>
        <w:tc>
          <w:tcPr>
            <w:tcW w:w="852" w:type="dxa"/>
            <w:tcBorders>
              <w:top w:val="single" w:sz="12" w:space="0" w:color="auto"/>
              <w:bottom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415.7</w:t>
            </w:r>
          </w:p>
        </w:tc>
        <w:tc>
          <w:tcPr>
            <w:tcW w:w="852" w:type="dxa"/>
            <w:tcBorders>
              <w:top w:val="single" w:sz="12" w:space="0" w:color="auto"/>
              <w:bottom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(26.8)</w:t>
            </w:r>
          </w:p>
        </w:tc>
        <w:tc>
          <w:tcPr>
            <w:tcW w:w="852" w:type="dxa"/>
            <w:tcBorders>
              <w:top w:val="single" w:sz="12" w:space="0" w:color="auto"/>
              <w:bottom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388.9</w:t>
            </w:r>
          </w:p>
        </w:tc>
        <w:tc>
          <w:tcPr>
            <w:tcW w:w="852" w:type="dxa"/>
            <w:tcBorders>
              <w:top w:val="single" w:sz="12" w:space="0" w:color="auto"/>
              <w:bottom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545.5</w:t>
            </w:r>
          </w:p>
        </w:tc>
        <w:tc>
          <w:tcPr>
            <w:tcW w:w="852" w:type="dxa"/>
            <w:tcBorders>
              <w:top w:val="single" w:sz="12" w:space="0" w:color="auto"/>
              <w:bottom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344.5</w:t>
            </w:r>
          </w:p>
        </w:tc>
        <w:tc>
          <w:tcPr>
            <w:tcW w:w="852" w:type="dxa"/>
            <w:tcBorders>
              <w:top w:val="single" w:sz="12" w:space="0" w:color="auto"/>
              <w:bottom w:val="single" w:sz="12" w:space="0" w:color="auto"/>
            </w:tcBorders>
            <w:shd w:val="clear" w:color="auto" w:fill="auto"/>
            <w:tcMar>
              <w:left w:w="43" w:type="dxa"/>
              <w:right w:w="43" w:type="dxa"/>
            </w:tcMar>
            <w:vAlign w:val="center"/>
          </w:tcPr>
          <w:p w:rsidR="00001B96" w:rsidRDefault="00001B96" w:rsidP="00001B96">
            <w:pPr>
              <w:jc w:val="right"/>
              <w:rPr>
                <w:b/>
                <w:bCs/>
                <w:color w:val="000000"/>
                <w:sz w:val="14"/>
                <w:szCs w:val="14"/>
              </w:rPr>
            </w:pPr>
            <w:r>
              <w:rPr>
                <w:b/>
                <w:bCs/>
                <w:color w:val="000000"/>
                <w:sz w:val="14"/>
                <w:szCs w:val="14"/>
              </w:rPr>
              <w:t>890.0</w:t>
            </w:r>
          </w:p>
        </w:tc>
      </w:tr>
      <w:tr w:rsidR="00375D02"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375D02" w:rsidRPr="006E405E" w:rsidRDefault="00375D02" w:rsidP="00375D02">
            <w:pPr>
              <w:rPr>
                <w:color w:val="000000"/>
                <w:sz w:val="14"/>
                <w:szCs w:val="14"/>
              </w:rPr>
            </w:pPr>
            <w:r w:rsidRPr="006E405E">
              <w:rPr>
                <w:color w:val="000000"/>
                <w:sz w:val="14"/>
                <w:szCs w:val="14"/>
              </w:rPr>
              <w:t xml:space="preserve">Archive Link: </w:t>
            </w:r>
            <w:hyperlink r:id="rId15"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375D02"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375D02" w:rsidRPr="00BF4323" w:rsidRDefault="00375D02" w:rsidP="00375D02">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375D02" w:rsidRPr="00BF4323" w:rsidRDefault="00375D02" w:rsidP="00375D02">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375D02" w:rsidRDefault="00001B96" w:rsidP="00375D02">
            <w:pPr>
              <w:jc w:val="center"/>
              <w:rPr>
                <w:b/>
                <w:bCs/>
                <w:sz w:val="16"/>
                <w:szCs w:val="24"/>
              </w:rPr>
            </w:pPr>
            <w:r>
              <w:rPr>
                <w:b/>
                <w:bCs/>
                <w:sz w:val="16"/>
                <w:szCs w:val="24"/>
              </w:rPr>
              <w:t>Sep</w:t>
            </w:r>
            <w:r w:rsidR="00375D02">
              <w:rPr>
                <w:b/>
                <w:bCs/>
                <w:sz w:val="16"/>
                <w:szCs w:val="24"/>
              </w:rPr>
              <w:t xml:space="preserve"> FY 21</w:t>
            </w:r>
            <w:r w:rsidR="00375D02"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375D02" w:rsidRDefault="00001B96" w:rsidP="00375D02">
            <w:pPr>
              <w:jc w:val="center"/>
              <w:rPr>
                <w:b/>
                <w:bCs/>
                <w:sz w:val="16"/>
                <w:szCs w:val="24"/>
              </w:rPr>
            </w:pPr>
            <w:r>
              <w:rPr>
                <w:b/>
                <w:bCs/>
                <w:sz w:val="16"/>
                <w:szCs w:val="24"/>
              </w:rPr>
              <w:t>Jul-Sep</w:t>
            </w:r>
            <w:r w:rsidR="00375D02">
              <w:rPr>
                <w:b/>
                <w:bCs/>
                <w:sz w:val="16"/>
                <w:szCs w:val="24"/>
              </w:rPr>
              <w:t xml:space="preserve"> FY 21</w:t>
            </w:r>
            <w:r w:rsidR="00375D02"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375D02" w:rsidRPr="00BF4323" w:rsidRDefault="00001B96" w:rsidP="00375D02">
            <w:pPr>
              <w:jc w:val="center"/>
              <w:rPr>
                <w:b/>
                <w:bCs/>
                <w:sz w:val="16"/>
                <w:szCs w:val="24"/>
              </w:rPr>
            </w:pPr>
            <w:r>
              <w:rPr>
                <w:b/>
                <w:bCs/>
                <w:sz w:val="16"/>
                <w:szCs w:val="24"/>
              </w:rPr>
              <w:t>Jul-Sep</w:t>
            </w:r>
            <w:r w:rsidR="00375D02">
              <w:rPr>
                <w:b/>
                <w:bCs/>
                <w:sz w:val="16"/>
                <w:szCs w:val="24"/>
              </w:rPr>
              <w:t xml:space="preserve"> FY 20</w:t>
            </w:r>
            <w:r w:rsidR="00375D02" w:rsidRPr="00E15B5D">
              <w:rPr>
                <w:b/>
                <w:bCs/>
                <w:sz w:val="16"/>
                <w:szCs w:val="24"/>
                <w:vertAlign w:val="superscript"/>
              </w:rPr>
              <w:t xml:space="preserve"> </w:t>
            </w:r>
            <w:r w:rsidR="00375D02">
              <w:rPr>
                <w:b/>
                <w:bCs/>
                <w:sz w:val="16"/>
                <w:szCs w:val="24"/>
                <w:vertAlign w:val="superscript"/>
              </w:rPr>
              <w:t>P</w:t>
            </w:r>
          </w:p>
        </w:tc>
      </w:tr>
      <w:tr w:rsidR="00375D02"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375D02" w:rsidRPr="00BF4323" w:rsidRDefault="00375D02" w:rsidP="00375D02">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375D02" w:rsidRPr="00BF4323" w:rsidRDefault="00375D02" w:rsidP="00375D02">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75D02" w:rsidRPr="00316631" w:rsidRDefault="00375D02" w:rsidP="00375D02">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75D02" w:rsidRPr="00316631" w:rsidRDefault="00375D02" w:rsidP="00375D02">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75D02" w:rsidRPr="00316631" w:rsidRDefault="00375D02" w:rsidP="00375D02">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75D02" w:rsidRPr="00316631" w:rsidRDefault="00375D02" w:rsidP="00375D02">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75D02" w:rsidRPr="00316631" w:rsidRDefault="00375D02" w:rsidP="00375D02">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75D02" w:rsidRPr="00316631" w:rsidRDefault="00375D02" w:rsidP="00375D02">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375D02" w:rsidRPr="00316631" w:rsidRDefault="00375D02" w:rsidP="00375D02">
            <w:pPr>
              <w:jc w:val="center"/>
              <w:rPr>
                <w:b/>
                <w:bCs/>
                <w:sz w:val="14"/>
                <w:szCs w:val="14"/>
              </w:rPr>
            </w:pPr>
            <w:r w:rsidRPr="00316631">
              <w:rPr>
                <w:b/>
                <w:bCs/>
                <w:sz w:val="14"/>
                <w:szCs w:val="14"/>
              </w:rPr>
              <w:t>Net FDI</w:t>
            </w:r>
          </w:p>
        </w:tc>
      </w:tr>
      <w:tr w:rsidR="00001B96"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001B96" w:rsidRDefault="00001B96" w:rsidP="00001B96">
            <w:pPr>
              <w:jc w:val="right"/>
              <w:rPr>
                <w:sz w:val="14"/>
                <w:szCs w:val="14"/>
              </w:rPr>
            </w:pPr>
            <w:r>
              <w:rPr>
                <w:sz w:val="14"/>
                <w:szCs w:val="14"/>
              </w:rPr>
              <w:t>2.3</w:t>
            </w:r>
          </w:p>
        </w:tc>
        <w:tc>
          <w:tcPr>
            <w:tcW w:w="810" w:type="dxa"/>
            <w:tcBorders>
              <w:top w:val="single" w:sz="12" w:space="0" w:color="auto"/>
            </w:tcBorders>
            <w:shd w:val="clear" w:color="auto" w:fill="auto"/>
            <w:noWrap/>
            <w:tcMar>
              <w:left w:w="43" w:type="dxa"/>
              <w:right w:w="43" w:type="dxa"/>
            </w:tcMar>
            <w:vAlign w:val="center"/>
          </w:tcPr>
          <w:p w:rsidR="00001B96" w:rsidRDefault="00001B96" w:rsidP="00001B96">
            <w:pPr>
              <w:jc w:val="right"/>
              <w:rPr>
                <w:sz w:val="14"/>
                <w:szCs w:val="14"/>
              </w:rPr>
            </w:pPr>
            <w:r>
              <w:rPr>
                <w:sz w:val="14"/>
                <w:szCs w:val="14"/>
              </w:rPr>
              <w:t>0.5</w:t>
            </w:r>
          </w:p>
        </w:tc>
        <w:tc>
          <w:tcPr>
            <w:tcW w:w="895" w:type="dxa"/>
            <w:tcBorders>
              <w:top w:val="single" w:sz="12" w:space="0" w:color="auto"/>
            </w:tcBorders>
            <w:shd w:val="clear" w:color="auto" w:fill="auto"/>
            <w:noWrap/>
            <w:tcMar>
              <w:left w:w="43" w:type="dxa"/>
              <w:right w:w="43" w:type="dxa"/>
            </w:tcMar>
            <w:vAlign w:val="center"/>
          </w:tcPr>
          <w:p w:rsidR="00001B96" w:rsidRDefault="00001B96" w:rsidP="00001B96">
            <w:pPr>
              <w:jc w:val="right"/>
              <w:rPr>
                <w:sz w:val="14"/>
                <w:szCs w:val="14"/>
              </w:rPr>
            </w:pPr>
            <w:r>
              <w:rPr>
                <w:sz w:val="14"/>
                <w:szCs w:val="14"/>
              </w:rPr>
              <w:t>1.8</w:t>
            </w:r>
          </w:p>
        </w:tc>
        <w:tc>
          <w:tcPr>
            <w:tcW w:w="750" w:type="dxa"/>
            <w:tcBorders>
              <w:top w:val="single" w:sz="12" w:space="0" w:color="auto"/>
            </w:tcBorders>
            <w:shd w:val="clear" w:color="auto" w:fill="auto"/>
            <w:tcMar>
              <w:left w:w="43" w:type="dxa"/>
              <w:right w:w="43" w:type="dxa"/>
            </w:tcMar>
            <w:vAlign w:val="center"/>
          </w:tcPr>
          <w:p w:rsidR="00001B96" w:rsidRDefault="00001B96" w:rsidP="00001B96">
            <w:pPr>
              <w:jc w:val="right"/>
              <w:rPr>
                <w:sz w:val="14"/>
                <w:szCs w:val="14"/>
              </w:rPr>
            </w:pPr>
            <w:r>
              <w:rPr>
                <w:sz w:val="14"/>
                <w:szCs w:val="14"/>
              </w:rPr>
              <w:t>7.1</w:t>
            </w:r>
          </w:p>
        </w:tc>
        <w:tc>
          <w:tcPr>
            <w:tcW w:w="750" w:type="dxa"/>
            <w:tcBorders>
              <w:top w:val="single" w:sz="12" w:space="0" w:color="auto"/>
            </w:tcBorders>
            <w:shd w:val="clear" w:color="auto" w:fill="auto"/>
            <w:tcMar>
              <w:left w:w="43" w:type="dxa"/>
              <w:right w:w="43" w:type="dxa"/>
            </w:tcMar>
            <w:vAlign w:val="center"/>
          </w:tcPr>
          <w:p w:rsidR="00001B96" w:rsidRDefault="00001B96" w:rsidP="00001B96">
            <w:pPr>
              <w:jc w:val="right"/>
              <w:rPr>
                <w:sz w:val="14"/>
                <w:szCs w:val="14"/>
              </w:rPr>
            </w:pPr>
            <w:r>
              <w:rPr>
                <w:sz w:val="14"/>
                <w:szCs w:val="14"/>
              </w:rPr>
              <w:t>1.5</w:t>
            </w:r>
          </w:p>
        </w:tc>
        <w:tc>
          <w:tcPr>
            <w:tcW w:w="750" w:type="dxa"/>
            <w:tcBorders>
              <w:top w:val="single" w:sz="12" w:space="0" w:color="auto"/>
            </w:tcBorders>
            <w:shd w:val="clear" w:color="auto" w:fill="auto"/>
            <w:tcMar>
              <w:left w:w="43" w:type="dxa"/>
              <w:right w:w="43" w:type="dxa"/>
            </w:tcMar>
            <w:vAlign w:val="center"/>
          </w:tcPr>
          <w:p w:rsidR="00001B96" w:rsidRDefault="00001B96" w:rsidP="00001B96">
            <w:pPr>
              <w:jc w:val="right"/>
              <w:rPr>
                <w:sz w:val="14"/>
                <w:szCs w:val="14"/>
              </w:rPr>
            </w:pPr>
            <w:r>
              <w:rPr>
                <w:sz w:val="14"/>
                <w:szCs w:val="14"/>
              </w:rPr>
              <w:t>5.6</w:t>
            </w:r>
          </w:p>
        </w:tc>
        <w:tc>
          <w:tcPr>
            <w:tcW w:w="745" w:type="dxa"/>
            <w:tcBorders>
              <w:top w:val="single" w:sz="12" w:space="0" w:color="auto"/>
            </w:tcBorders>
            <w:shd w:val="clear" w:color="auto" w:fill="auto"/>
            <w:tcMar>
              <w:left w:w="43" w:type="dxa"/>
              <w:right w:w="43" w:type="dxa"/>
            </w:tcMar>
            <w:vAlign w:val="center"/>
          </w:tcPr>
          <w:p w:rsidR="00001B96" w:rsidRDefault="00001B96" w:rsidP="00001B96">
            <w:pPr>
              <w:jc w:val="right"/>
              <w:rPr>
                <w:sz w:val="14"/>
                <w:szCs w:val="14"/>
              </w:rPr>
            </w:pPr>
            <w:r>
              <w:rPr>
                <w:sz w:val="14"/>
                <w:szCs w:val="14"/>
              </w:rPr>
              <w:t>10.7</w:t>
            </w:r>
          </w:p>
        </w:tc>
        <w:tc>
          <w:tcPr>
            <w:tcW w:w="745" w:type="dxa"/>
            <w:tcBorders>
              <w:top w:val="single" w:sz="12" w:space="0" w:color="auto"/>
            </w:tcBorders>
            <w:shd w:val="clear" w:color="auto" w:fill="auto"/>
            <w:tcMar>
              <w:left w:w="43" w:type="dxa"/>
              <w:right w:w="43" w:type="dxa"/>
            </w:tcMar>
            <w:vAlign w:val="center"/>
          </w:tcPr>
          <w:p w:rsidR="00001B96" w:rsidRDefault="00001B96" w:rsidP="00001B96">
            <w:pPr>
              <w:jc w:val="right"/>
              <w:rPr>
                <w:sz w:val="14"/>
                <w:szCs w:val="14"/>
              </w:rPr>
            </w:pPr>
            <w:r>
              <w:rPr>
                <w:sz w:val="14"/>
                <w:szCs w:val="14"/>
              </w:rPr>
              <w:t>2.0</w:t>
            </w:r>
          </w:p>
        </w:tc>
        <w:tc>
          <w:tcPr>
            <w:tcW w:w="745" w:type="dxa"/>
            <w:tcBorders>
              <w:top w:val="single" w:sz="12" w:space="0" w:color="auto"/>
            </w:tcBorders>
            <w:shd w:val="clear" w:color="auto" w:fill="auto"/>
            <w:tcMar>
              <w:left w:w="43" w:type="dxa"/>
              <w:right w:w="43" w:type="dxa"/>
            </w:tcMar>
            <w:vAlign w:val="center"/>
          </w:tcPr>
          <w:p w:rsidR="00001B96" w:rsidRDefault="00001B96" w:rsidP="00001B96">
            <w:pPr>
              <w:jc w:val="right"/>
              <w:rPr>
                <w:sz w:val="14"/>
                <w:szCs w:val="14"/>
              </w:rPr>
            </w:pPr>
            <w:r>
              <w:rPr>
                <w:sz w:val="14"/>
                <w:szCs w:val="14"/>
              </w:rPr>
              <w:t>8.7</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0.5</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0.7</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0.5</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2.2</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0.6</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5.0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18.6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17.3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1.5</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(5.4)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6.4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(2.8)</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7.9</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7.9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7.9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7.9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3.0</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5.1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8.9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(6.3)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0.9</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33.3</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0.3</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32.9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68.2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67.2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40.7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39.8</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0.3</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5.7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13.8</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0.1</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3.2</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9.7</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2.5</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0.1</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37.1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36.5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65.0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65.0</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1.7</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5.4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5.0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20.0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(9.5)</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1.5</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5.0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20.0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r>
      <w:tr w:rsidR="00001B96" w:rsidRPr="00BF4323" w:rsidTr="00375D02">
        <w:trPr>
          <w:trHeight w:hRule="exact" w:val="183"/>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Transport Equipment(Automobiles)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1.5</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13.3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4.4</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8.8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8.2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III) Buses,Trucks,Vans &amp; Trail</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1.4</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3.1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(4.1)</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136.3</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28.5</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107.8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178.3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65.0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113.3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76.5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44.3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32.3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14.6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7.5</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7.0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47.3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22.2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25.1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46.6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22.0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24.7</w:t>
            </w:r>
          </w:p>
        </w:tc>
      </w:tr>
      <w:tr w:rsidR="00001B96" w:rsidRPr="00BF4323" w:rsidTr="00375D02">
        <w:trPr>
          <w:trHeight w:hRule="exact" w:val="255"/>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30.7</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30.6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40.0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39.8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29.7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29.5</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001B96" w:rsidRDefault="00001B96" w:rsidP="00001B96">
            <w:pPr>
              <w:ind w:firstLineChars="100" w:firstLine="140"/>
              <w:jc w:val="right"/>
              <w:rPr>
                <w:sz w:val="14"/>
                <w:szCs w:val="14"/>
              </w:rPr>
            </w:pPr>
            <w:r>
              <w:rPr>
                <w:sz w:val="14"/>
                <w:szCs w:val="14"/>
              </w:rPr>
              <w:t>91.1</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20.9</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70.2</w:t>
            </w:r>
          </w:p>
        </w:tc>
        <w:tc>
          <w:tcPr>
            <w:tcW w:w="750" w:type="dxa"/>
            <w:shd w:val="clear" w:color="auto" w:fill="auto"/>
            <w:tcMar>
              <w:left w:w="43" w:type="dxa"/>
              <w:right w:w="43" w:type="dxa"/>
            </w:tcMar>
            <w:vAlign w:val="center"/>
          </w:tcPr>
          <w:p w:rsidR="00001B96" w:rsidRDefault="00001B96" w:rsidP="00001B96">
            <w:pPr>
              <w:ind w:firstLineChars="100" w:firstLine="140"/>
              <w:jc w:val="right"/>
              <w:rPr>
                <w:sz w:val="14"/>
                <w:szCs w:val="14"/>
              </w:rPr>
            </w:pPr>
            <w:r>
              <w:rPr>
                <w:sz w:val="14"/>
                <w:szCs w:val="14"/>
              </w:rPr>
              <w:t>91.1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42.6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48.5</w:t>
            </w:r>
          </w:p>
        </w:tc>
        <w:tc>
          <w:tcPr>
            <w:tcW w:w="745" w:type="dxa"/>
            <w:shd w:val="clear" w:color="auto" w:fill="auto"/>
            <w:tcMar>
              <w:left w:w="43" w:type="dxa"/>
              <w:right w:w="43" w:type="dxa"/>
            </w:tcMar>
            <w:vAlign w:val="center"/>
          </w:tcPr>
          <w:p w:rsidR="00001B96" w:rsidRDefault="00001B96" w:rsidP="00001B96">
            <w:pPr>
              <w:ind w:firstLineChars="100" w:firstLine="140"/>
              <w:jc w:val="right"/>
              <w:rPr>
                <w:sz w:val="14"/>
                <w:szCs w:val="14"/>
              </w:rPr>
            </w:pPr>
            <w:r>
              <w:rPr>
                <w:sz w:val="14"/>
                <w:szCs w:val="14"/>
              </w:rPr>
              <w:t>0.2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22.1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(21.9)</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4.8</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1.9</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12.8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3.4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7.4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5.3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8.8</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3.2</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5.5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11.6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9.2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2.3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8.2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7.3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0.8</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0.4</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(11.3)</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0.5</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0.2</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11.2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10.7</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25.7</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25.4</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82.2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44.7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37.5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335.8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28.4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307.4</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22.3</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25.2</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69.8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43.7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26.1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326.9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27.7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299.2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i/>
                <w:sz w:val="14"/>
                <w:szCs w:val="14"/>
              </w:rPr>
              <w:t xml:space="preserve">      of which Privatization proceeds </w:t>
            </w:r>
            <w:r w:rsidRPr="00316631">
              <w:rPr>
                <w:sz w:val="14"/>
                <w:szCs w:val="14"/>
              </w:rPr>
              <w:t>proceeds</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3.4</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12.4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11.4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9.0</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0.7</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8.2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5.9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5.5</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III) I.T.Service</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2.9</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11.0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2.6</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18.9</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1.7</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17.2</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107.3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4.8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102.5</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54.3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23.6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30.7</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p>
        </w:tc>
        <w:tc>
          <w:tcPr>
            <w:tcW w:w="2250" w:type="dxa"/>
            <w:gridSpan w:val="3"/>
            <w:shd w:val="clear" w:color="auto" w:fill="auto"/>
            <w:noWrap/>
            <w:tcMar>
              <w:left w:w="43" w:type="dxa"/>
              <w:right w:w="43" w:type="dxa"/>
            </w:tcMar>
            <w:vAlign w:val="center"/>
            <w:hideMark/>
          </w:tcPr>
          <w:p w:rsidR="00001B96" w:rsidRPr="00316631" w:rsidRDefault="00001B96" w:rsidP="00001B96">
            <w:pPr>
              <w:rPr>
                <w:i/>
                <w:sz w:val="14"/>
                <w:szCs w:val="14"/>
              </w:rPr>
            </w:pPr>
            <w:r w:rsidRPr="00316631">
              <w:rPr>
                <w:i/>
                <w:sz w:val="14"/>
                <w:szCs w:val="14"/>
              </w:rPr>
              <w:t xml:space="preserve">      of which Privatization proceeds proceeds</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0.3</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0.3</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0.8</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0.1</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0.2</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6.8</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5.3</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1.5</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19.1</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17.7</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1.4</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24.6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15.8</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8.8</w:t>
            </w:r>
          </w:p>
        </w:tc>
      </w:tr>
      <w:tr w:rsidR="00001B96" w:rsidRPr="00BF4323" w:rsidTr="00375D02">
        <w:trPr>
          <w:trHeight w:hRule="exact" w:val="202"/>
        </w:trPr>
        <w:tc>
          <w:tcPr>
            <w:tcW w:w="565" w:type="dxa"/>
            <w:shd w:val="clear" w:color="auto" w:fill="auto"/>
            <w:noWrap/>
            <w:tcMar>
              <w:left w:w="58" w:type="dxa"/>
              <w:right w:w="58" w:type="dxa"/>
            </w:tcMar>
            <w:vAlign w:val="center"/>
            <w:hideMark/>
          </w:tcPr>
          <w:p w:rsidR="00001B96" w:rsidRPr="00316631" w:rsidRDefault="00001B96" w:rsidP="00001B96">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001B96" w:rsidRPr="00316631" w:rsidRDefault="00001B96" w:rsidP="00001B96">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3.6</w:t>
            </w:r>
          </w:p>
        </w:tc>
        <w:tc>
          <w:tcPr>
            <w:tcW w:w="810"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1.1</w:t>
            </w:r>
          </w:p>
        </w:tc>
        <w:tc>
          <w:tcPr>
            <w:tcW w:w="895" w:type="dxa"/>
            <w:shd w:val="clear" w:color="auto" w:fill="auto"/>
            <w:noWrap/>
            <w:tcMar>
              <w:left w:w="43" w:type="dxa"/>
              <w:right w:w="43" w:type="dxa"/>
            </w:tcMar>
            <w:vAlign w:val="center"/>
          </w:tcPr>
          <w:p w:rsidR="00001B96" w:rsidRDefault="00001B96" w:rsidP="00001B96">
            <w:pPr>
              <w:jc w:val="right"/>
              <w:rPr>
                <w:sz w:val="14"/>
                <w:szCs w:val="14"/>
              </w:rPr>
            </w:pPr>
            <w:r>
              <w:rPr>
                <w:sz w:val="14"/>
                <w:szCs w:val="14"/>
              </w:rPr>
              <w:t>2.6</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25.9</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6.0</w:t>
            </w:r>
          </w:p>
        </w:tc>
        <w:tc>
          <w:tcPr>
            <w:tcW w:w="750" w:type="dxa"/>
            <w:shd w:val="clear" w:color="auto" w:fill="auto"/>
            <w:tcMar>
              <w:left w:w="43" w:type="dxa"/>
              <w:right w:w="43" w:type="dxa"/>
            </w:tcMar>
            <w:vAlign w:val="center"/>
          </w:tcPr>
          <w:p w:rsidR="00001B96" w:rsidRDefault="00001B96" w:rsidP="00001B96">
            <w:pPr>
              <w:jc w:val="right"/>
              <w:rPr>
                <w:sz w:val="14"/>
                <w:szCs w:val="14"/>
              </w:rPr>
            </w:pPr>
            <w:r>
              <w:rPr>
                <w:sz w:val="14"/>
                <w:szCs w:val="14"/>
              </w:rPr>
              <w:t>19.9</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19.3</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13.6</w:t>
            </w:r>
          </w:p>
        </w:tc>
        <w:tc>
          <w:tcPr>
            <w:tcW w:w="745" w:type="dxa"/>
            <w:shd w:val="clear" w:color="auto" w:fill="auto"/>
            <w:tcMar>
              <w:left w:w="43" w:type="dxa"/>
              <w:right w:w="43" w:type="dxa"/>
            </w:tcMar>
            <w:vAlign w:val="center"/>
          </w:tcPr>
          <w:p w:rsidR="00001B96" w:rsidRDefault="00001B96" w:rsidP="00001B96">
            <w:pPr>
              <w:jc w:val="right"/>
              <w:rPr>
                <w:sz w:val="14"/>
                <w:szCs w:val="14"/>
              </w:rPr>
            </w:pPr>
            <w:r>
              <w:rPr>
                <w:sz w:val="14"/>
                <w:szCs w:val="14"/>
              </w:rPr>
              <w:t>5.7</w:t>
            </w:r>
          </w:p>
        </w:tc>
      </w:tr>
      <w:tr w:rsidR="00001B96" w:rsidRPr="00BF4323" w:rsidTr="00375D02">
        <w:trPr>
          <w:trHeight w:hRule="exact" w:val="202"/>
        </w:trPr>
        <w:tc>
          <w:tcPr>
            <w:tcW w:w="2327" w:type="dxa"/>
            <w:gridSpan w:val="2"/>
            <w:shd w:val="clear" w:color="auto" w:fill="auto"/>
            <w:noWrap/>
            <w:vAlign w:val="center"/>
            <w:hideMark/>
          </w:tcPr>
          <w:p w:rsidR="00001B96" w:rsidRPr="00316631" w:rsidRDefault="00001B96" w:rsidP="00001B96">
            <w:pPr>
              <w:jc w:val="center"/>
              <w:rPr>
                <w:b/>
                <w:bCs/>
                <w:sz w:val="14"/>
                <w:szCs w:val="14"/>
              </w:rPr>
            </w:pPr>
            <w:r w:rsidRPr="00316631">
              <w:rPr>
                <w:b/>
                <w:bCs/>
                <w:sz w:val="14"/>
                <w:szCs w:val="14"/>
              </w:rPr>
              <w:t>TOTAL</w:t>
            </w:r>
          </w:p>
        </w:tc>
        <w:tc>
          <w:tcPr>
            <w:tcW w:w="488" w:type="dxa"/>
            <w:gridSpan w:val="2"/>
            <w:shd w:val="clear" w:color="auto" w:fill="auto"/>
            <w:vAlign w:val="center"/>
          </w:tcPr>
          <w:p w:rsidR="00001B96" w:rsidRPr="00316631" w:rsidRDefault="00001B96" w:rsidP="00001B96">
            <w:pPr>
              <w:rPr>
                <w:b/>
                <w:bCs/>
                <w:sz w:val="14"/>
                <w:szCs w:val="14"/>
              </w:rPr>
            </w:pPr>
          </w:p>
        </w:tc>
        <w:tc>
          <w:tcPr>
            <w:tcW w:w="810" w:type="dxa"/>
            <w:shd w:val="clear" w:color="auto" w:fill="auto"/>
            <w:noWrap/>
            <w:tcMar>
              <w:left w:w="43" w:type="dxa"/>
              <w:right w:w="43" w:type="dxa"/>
            </w:tcMar>
            <w:vAlign w:val="center"/>
          </w:tcPr>
          <w:p w:rsidR="00001B96" w:rsidRDefault="00001B96" w:rsidP="00001B96">
            <w:pPr>
              <w:jc w:val="right"/>
              <w:rPr>
                <w:b/>
                <w:bCs/>
                <w:sz w:val="14"/>
                <w:szCs w:val="14"/>
              </w:rPr>
            </w:pPr>
            <w:r>
              <w:rPr>
                <w:b/>
                <w:bCs/>
                <w:sz w:val="14"/>
                <w:szCs w:val="14"/>
              </w:rPr>
              <w:t>268.8</w:t>
            </w:r>
          </w:p>
        </w:tc>
        <w:tc>
          <w:tcPr>
            <w:tcW w:w="810" w:type="dxa"/>
            <w:shd w:val="clear" w:color="auto" w:fill="auto"/>
            <w:noWrap/>
            <w:tcMar>
              <w:left w:w="43" w:type="dxa"/>
              <w:right w:w="43" w:type="dxa"/>
            </w:tcMar>
            <w:vAlign w:val="center"/>
          </w:tcPr>
          <w:p w:rsidR="00001B96" w:rsidRDefault="00001B96" w:rsidP="00001B96">
            <w:pPr>
              <w:jc w:val="right"/>
              <w:rPr>
                <w:b/>
                <w:bCs/>
                <w:sz w:val="14"/>
                <w:szCs w:val="14"/>
              </w:rPr>
            </w:pPr>
            <w:r>
              <w:rPr>
                <w:b/>
                <w:bCs/>
                <w:sz w:val="14"/>
                <w:szCs w:val="14"/>
              </w:rPr>
              <w:t>79.8</w:t>
            </w:r>
          </w:p>
        </w:tc>
        <w:tc>
          <w:tcPr>
            <w:tcW w:w="895" w:type="dxa"/>
            <w:shd w:val="clear" w:color="auto" w:fill="auto"/>
            <w:noWrap/>
            <w:tcMar>
              <w:left w:w="43" w:type="dxa"/>
              <w:right w:w="43" w:type="dxa"/>
            </w:tcMar>
            <w:vAlign w:val="center"/>
          </w:tcPr>
          <w:p w:rsidR="00001B96" w:rsidRDefault="00001B96" w:rsidP="00001B96">
            <w:pPr>
              <w:jc w:val="right"/>
              <w:rPr>
                <w:b/>
                <w:bCs/>
                <w:sz w:val="14"/>
                <w:szCs w:val="14"/>
              </w:rPr>
            </w:pPr>
            <w:r>
              <w:rPr>
                <w:b/>
                <w:bCs/>
                <w:sz w:val="14"/>
                <w:szCs w:val="14"/>
              </w:rPr>
              <w:t>189.0</w:t>
            </w:r>
          </w:p>
        </w:tc>
        <w:tc>
          <w:tcPr>
            <w:tcW w:w="750" w:type="dxa"/>
            <w:shd w:val="clear" w:color="auto" w:fill="auto"/>
            <w:tcMar>
              <w:left w:w="43" w:type="dxa"/>
              <w:right w:w="43" w:type="dxa"/>
            </w:tcMar>
            <w:vAlign w:val="center"/>
          </w:tcPr>
          <w:p w:rsidR="00001B96" w:rsidRDefault="00001B96" w:rsidP="00001B96">
            <w:pPr>
              <w:jc w:val="right"/>
              <w:rPr>
                <w:b/>
                <w:bCs/>
                <w:sz w:val="14"/>
                <w:szCs w:val="14"/>
              </w:rPr>
            </w:pPr>
            <w:r>
              <w:rPr>
                <w:b/>
                <w:bCs/>
                <w:sz w:val="14"/>
                <w:szCs w:val="14"/>
              </w:rPr>
              <w:t>620.9</w:t>
            </w:r>
          </w:p>
        </w:tc>
        <w:tc>
          <w:tcPr>
            <w:tcW w:w="750" w:type="dxa"/>
            <w:shd w:val="clear" w:color="auto" w:fill="auto"/>
            <w:tcMar>
              <w:left w:w="43" w:type="dxa"/>
              <w:right w:w="43" w:type="dxa"/>
            </w:tcMar>
            <w:vAlign w:val="center"/>
          </w:tcPr>
          <w:p w:rsidR="00001B96" w:rsidRDefault="00001B96" w:rsidP="00001B96">
            <w:pPr>
              <w:jc w:val="right"/>
              <w:rPr>
                <w:b/>
                <w:bCs/>
                <w:sz w:val="14"/>
                <w:szCs w:val="14"/>
              </w:rPr>
            </w:pPr>
            <w:r>
              <w:rPr>
                <w:b/>
                <w:bCs/>
                <w:sz w:val="14"/>
                <w:szCs w:val="14"/>
              </w:rPr>
              <w:t>205.3</w:t>
            </w:r>
          </w:p>
        </w:tc>
        <w:tc>
          <w:tcPr>
            <w:tcW w:w="750" w:type="dxa"/>
            <w:shd w:val="clear" w:color="auto" w:fill="auto"/>
            <w:tcMar>
              <w:left w:w="43" w:type="dxa"/>
              <w:right w:w="43" w:type="dxa"/>
            </w:tcMar>
            <w:vAlign w:val="center"/>
          </w:tcPr>
          <w:p w:rsidR="00001B96" w:rsidRDefault="00001B96" w:rsidP="00001B96">
            <w:pPr>
              <w:jc w:val="right"/>
              <w:rPr>
                <w:b/>
                <w:bCs/>
                <w:sz w:val="14"/>
                <w:szCs w:val="14"/>
              </w:rPr>
            </w:pPr>
            <w:r>
              <w:rPr>
                <w:b/>
                <w:bCs/>
                <w:sz w:val="14"/>
                <w:szCs w:val="14"/>
              </w:rPr>
              <w:t>415.7</w:t>
            </w:r>
          </w:p>
        </w:tc>
        <w:tc>
          <w:tcPr>
            <w:tcW w:w="745" w:type="dxa"/>
            <w:shd w:val="clear" w:color="auto" w:fill="auto"/>
            <w:tcMar>
              <w:left w:w="43" w:type="dxa"/>
              <w:right w:w="43" w:type="dxa"/>
            </w:tcMar>
            <w:vAlign w:val="center"/>
          </w:tcPr>
          <w:p w:rsidR="00001B96" w:rsidRDefault="00001B96" w:rsidP="00001B96">
            <w:pPr>
              <w:jc w:val="right"/>
              <w:rPr>
                <w:b/>
                <w:bCs/>
                <w:sz w:val="14"/>
                <w:szCs w:val="14"/>
              </w:rPr>
            </w:pPr>
            <w:r>
              <w:rPr>
                <w:b/>
                <w:bCs/>
                <w:sz w:val="14"/>
                <w:szCs w:val="14"/>
              </w:rPr>
              <w:t>752.7</w:t>
            </w:r>
          </w:p>
        </w:tc>
        <w:tc>
          <w:tcPr>
            <w:tcW w:w="745" w:type="dxa"/>
            <w:shd w:val="clear" w:color="auto" w:fill="auto"/>
            <w:tcMar>
              <w:left w:w="43" w:type="dxa"/>
              <w:right w:w="43" w:type="dxa"/>
            </w:tcMar>
            <w:vAlign w:val="center"/>
          </w:tcPr>
          <w:p w:rsidR="00001B96" w:rsidRDefault="00001B96" w:rsidP="00001B96">
            <w:pPr>
              <w:jc w:val="right"/>
              <w:rPr>
                <w:b/>
                <w:bCs/>
                <w:sz w:val="14"/>
                <w:szCs w:val="14"/>
              </w:rPr>
            </w:pPr>
            <w:r>
              <w:rPr>
                <w:b/>
                <w:bCs/>
                <w:sz w:val="14"/>
                <w:szCs w:val="14"/>
              </w:rPr>
              <w:t>207.2</w:t>
            </w:r>
          </w:p>
        </w:tc>
        <w:tc>
          <w:tcPr>
            <w:tcW w:w="745" w:type="dxa"/>
            <w:shd w:val="clear" w:color="auto" w:fill="auto"/>
            <w:tcMar>
              <w:left w:w="43" w:type="dxa"/>
              <w:right w:w="43" w:type="dxa"/>
            </w:tcMar>
            <w:vAlign w:val="center"/>
          </w:tcPr>
          <w:p w:rsidR="00001B96" w:rsidRDefault="00001B96" w:rsidP="00001B96">
            <w:pPr>
              <w:jc w:val="right"/>
              <w:rPr>
                <w:b/>
                <w:bCs/>
                <w:sz w:val="14"/>
                <w:szCs w:val="14"/>
              </w:rPr>
            </w:pPr>
            <w:r>
              <w:rPr>
                <w:b/>
                <w:bCs/>
                <w:sz w:val="14"/>
                <w:szCs w:val="14"/>
              </w:rPr>
              <w:t>545.5</w:t>
            </w:r>
          </w:p>
        </w:tc>
      </w:tr>
      <w:tr w:rsidR="00001B96" w:rsidRPr="00BF4323" w:rsidTr="00375D02">
        <w:trPr>
          <w:trHeight w:hRule="exact" w:val="255"/>
        </w:trPr>
        <w:tc>
          <w:tcPr>
            <w:tcW w:w="2520" w:type="dxa"/>
            <w:gridSpan w:val="3"/>
            <w:tcBorders>
              <w:bottom w:val="single" w:sz="12" w:space="0" w:color="auto"/>
            </w:tcBorders>
            <w:shd w:val="clear" w:color="auto" w:fill="auto"/>
            <w:noWrap/>
            <w:vAlign w:val="center"/>
            <w:hideMark/>
          </w:tcPr>
          <w:p w:rsidR="00001B96" w:rsidRPr="00316631" w:rsidRDefault="00001B96" w:rsidP="00001B96">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001B96" w:rsidRPr="00316631" w:rsidRDefault="00001B96" w:rsidP="00001B96">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268.8</w:t>
            </w:r>
          </w:p>
        </w:tc>
        <w:tc>
          <w:tcPr>
            <w:tcW w:w="810" w:type="dxa"/>
            <w:tcBorders>
              <w:bottom w:val="single" w:sz="12" w:space="0" w:color="auto"/>
            </w:tcBorders>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79.8</w:t>
            </w:r>
          </w:p>
        </w:tc>
        <w:tc>
          <w:tcPr>
            <w:tcW w:w="895" w:type="dxa"/>
            <w:tcBorders>
              <w:bottom w:val="single" w:sz="12" w:space="0" w:color="auto"/>
            </w:tcBorders>
            <w:shd w:val="clear" w:color="auto" w:fill="auto"/>
            <w:noWrap/>
            <w:tcMar>
              <w:left w:w="43" w:type="dxa"/>
              <w:right w:w="43" w:type="dxa"/>
            </w:tcMar>
            <w:vAlign w:val="center"/>
          </w:tcPr>
          <w:p w:rsidR="00001B96" w:rsidRDefault="00001B96" w:rsidP="00001B96">
            <w:pPr>
              <w:jc w:val="right"/>
              <w:rPr>
                <w:i/>
                <w:iCs/>
                <w:sz w:val="14"/>
                <w:szCs w:val="14"/>
              </w:rPr>
            </w:pPr>
            <w:r>
              <w:rPr>
                <w:i/>
                <w:iCs/>
                <w:sz w:val="14"/>
                <w:szCs w:val="14"/>
              </w:rPr>
              <w:t>189.0</w:t>
            </w:r>
          </w:p>
        </w:tc>
        <w:tc>
          <w:tcPr>
            <w:tcW w:w="750" w:type="dxa"/>
            <w:tcBorders>
              <w:bottom w:val="single" w:sz="12" w:space="0" w:color="auto"/>
            </w:tcBorders>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620.9</w:t>
            </w:r>
          </w:p>
        </w:tc>
        <w:tc>
          <w:tcPr>
            <w:tcW w:w="750" w:type="dxa"/>
            <w:tcBorders>
              <w:bottom w:val="single" w:sz="12" w:space="0" w:color="auto"/>
            </w:tcBorders>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205.3</w:t>
            </w:r>
          </w:p>
        </w:tc>
        <w:tc>
          <w:tcPr>
            <w:tcW w:w="750" w:type="dxa"/>
            <w:tcBorders>
              <w:bottom w:val="single" w:sz="12" w:space="0" w:color="auto"/>
            </w:tcBorders>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415.7</w:t>
            </w:r>
          </w:p>
        </w:tc>
        <w:tc>
          <w:tcPr>
            <w:tcW w:w="745" w:type="dxa"/>
            <w:tcBorders>
              <w:bottom w:val="single" w:sz="12" w:space="0" w:color="auto"/>
            </w:tcBorders>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752.7</w:t>
            </w:r>
          </w:p>
        </w:tc>
        <w:tc>
          <w:tcPr>
            <w:tcW w:w="745" w:type="dxa"/>
            <w:tcBorders>
              <w:bottom w:val="single" w:sz="12" w:space="0" w:color="auto"/>
            </w:tcBorders>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207.2</w:t>
            </w:r>
          </w:p>
        </w:tc>
        <w:tc>
          <w:tcPr>
            <w:tcW w:w="745" w:type="dxa"/>
            <w:tcBorders>
              <w:bottom w:val="single" w:sz="12" w:space="0" w:color="auto"/>
            </w:tcBorders>
            <w:shd w:val="clear" w:color="auto" w:fill="auto"/>
            <w:tcMar>
              <w:left w:w="43" w:type="dxa"/>
              <w:right w:w="43" w:type="dxa"/>
            </w:tcMar>
            <w:vAlign w:val="center"/>
          </w:tcPr>
          <w:p w:rsidR="00001B96" w:rsidRDefault="00001B96" w:rsidP="00001B96">
            <w:pPr>
              <w:jc w:val="right"/>
              <w:rPr>
                <w:i/>
                <w:iCs/>
                <w:sz w:val="14"/>
                <w:szCs w:val="14"/>
              </w:rPr>
            </w:pPr>
            <w:r>
              <w:rPr>
                <w:i/>
                <w:iCs/>
                <w:sz w:val="14"/>
                <w:szCs w:val="14"/>
              </w:rPr>
              <w:t>545.5</w:t>
            </w:r>
          </w:p>
        </w:tc>
      </w:tr>
      <w:tr w:rsidR="00375D02" w:rsidRPr="00BF4323" w:rsidTr="00D2682C">
        <w:trPr>
          <w:trHeight w:hRule="exact" w:val="222"/>
        </w:trPr>
        <w:tc>
          <w:tcPr>
            <w:tcW w:w="9815" w:type="dxa"/>
            <w:gridSpan w:val="13"/>
            <w:tcBorders>
              <w:top w:val="single" w:sz="12" w:space="0" w:color="auto"/>
            </w:tcBorders>
            <w:shd w:val="clear" w:color="auto" w:fill="auto"/>
            <w:noWrap/>
            <w:vAlign w:val="center"/>
            <w:hideMark/>
          </w:tcPr>
          <w:p w:rsidR="00375D02" w:rsidRDefault="00375D02" w:rsidP="00375D02">
            <w:pPr>
              <w:rPr>
                <w:i/>
                <w:iCs/>
                <w:sz w:val="16"/>
                <w:szCs w:val="16"/>
              </w:rPr>
            </w:pPr>
            <w:r w:rsidRPr="006E405E">
              <w:rPr>
                <w:color w:val="000000"/>
                <w:sz w:val="14"/>
                <w:szCs w:val="14"/>
              </w:rPr>
              <w:t xml:space="preserve">Archive Link: </w:t>
            </w:r>
            <w:hyperlink r:id="rId16"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B423D1" w:rsidRPr="00BF4323" w:rsidTr="00B423D1">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ind w:left="-40"/>
              <w:jc w:val="center"/>
              <w:rPr>
                <w:sz w:val="16"/>
                <w:szCs w:val="16"/>
              </w:rPr>
            </w:pPr>
            <w:r>
              <w:rPr>
                <w:sz w:val="16"/>
                <w:szCs w:val="16"/>
              </w:rPr>
              <w:t xml:space="preserve">    FY20</w:t>
            </w:r>
            <w:r w:rsidRPr="00A90092">
              <w:rPr>
                <w:sz w:val="16"/>
                <w:szCs w:val="16"/>
                <w:vertAlign w:val="superscript"/>
              </w:rPr>
              <w:t xml:space="preserve"> P</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22,507</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42,417</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(19,910)</w:t>
            </w:r>
          </w:p>
        </w:tc>
        <w:tc>
          <w:tcPr>
            <w:tcW w:w="439" w:type="pct"/>
            <w:tcBorders>
              <w:top w:val="nil"/>
              <w:left w:val="nil"/>
              <w:bottom w:val="nil"/>
              <w:right w:val="nil"/>
            </w:tcBorders>
            <w:shd w:val="clear" w:color="auto" w:fill="auto"/>
            <w:noWrap/>
            <w:tcMar>
              <w:left w:w="43" w:type="dxa"/>
              <w:right w:w="43" w:type="dxa"/>
            </w:tcMar>
            <w:vAlign w:val="center"/>
          </w:tcPr>
          <w:p w:rsidR="00B423D1" w:rsidRPr="005F15D9" w:rsidRDefault="00B423D1" w:rsidP="00B423D1">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37470E" w:rsidRPr="00A75A33" w:rsidRDefault="0037470E" w:rsidP="0037470E">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37470E" w:rsidRPr="006C6AF7" w:rsidRDefault="0037470E" w:rsidP="0037470E">
            <w:pPr>
              <w:rPr>
                <w:sz w:val="16"/>
                <w:szCs w:val="16"/>
              </w:rPr>
            </w:pPr>
            <w:r>
              <w:rPr>
                <w:sz w:val="16"/>
                <w:szCs w:val="16"/>
              </w:rPr>
              <w:t>Jul</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(20.9)</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hideMark/>
          </w:tcPr>
          <w:p w:rsidR="0037470E" w:rsidRDefault="0037470E" w:rsidP="0037470E">
            <w:pPr>
              <w:jc w:val="right"/>
              <w:rPr>
                <w:sz w:val="16"/>
                <w:szCs w:val="16"/>
              </w:rPr>
            </w:pPr>
            <w:r>
              <w:rPr>
                <w:sz w:val="16"/>
                <w:szCs w:val="16"/>
              </w:rPr>
              <w:t>(1,968)</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Aug</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(22.2)</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(3,598)</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(20.6)</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(5,048)</w:t>
            </w:r>
          </w:p>
        </w:tc>
      </w:tr>
      <w:tr w:rsidR="0037470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(6,489)</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(8,060)</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(9,743)</w:t>
            </w:r>
          </w:p>
        </w:tc>
      </w:tr>
      <w:tr w:rsidR="0037470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2,053</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14,446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3,908</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26,044</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(1,855)</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(11,598)</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1,993</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16,439</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2.7</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3,561</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29,605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(1,568)</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(13,166)</w:t>
            </w:r>
          </w:p>
        </w:tc>
      </w:tr>
      <w:tr w:rsidR="0037470E"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1,820</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18,259</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1.2</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3,313</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32,918</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(16.3)</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(1,493)</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(14,659)</w:t>
            </w:r>
          </w:p>
        </w:tc>
      </w:tr>
      <w:tr w:rsidR="0037470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1,407</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19,666</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3,140</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36,058</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(17.0)</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(1,733)</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(16,392)</w:t>
            </w: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May</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20,925</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(6.8)</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2,800</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38,858</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(18.8)</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(1,541)</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(17,933)</w:t>
            </w: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1,582</w:t>
            </w: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22,507</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3,559</w:t>
            </w: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42,417</w:t>
            </w: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r>
              <w:rPr>
                <w:sz w:val="16"/>
                <w:szCs w:val="16"/>
              </w:rPr>
              <w:t>(1,977)</w:t>
            </w: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r>
              <w:rPr>
                <w:sz w:val="16"/>
                <w:szCs w:val="16"/>
              </w:rPr>
              <w:t>(19,910)</w:t>
            </w:r>
          </w:p>
        </w:tc>
      </w:tr>
      <w:tr w:rsidR="0037470E"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37470E" w:rsidRPr="00A75A33" w:rsidRDefault="0037470E" w:rsidP="0037470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7470E" w:rsidRPr="006C6AF7" w:rsidRDefault="0037470E" w:rsidP="0037470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nil"/>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C519F8" w:rsidRPr="00BF4323" w:rsidTr="00C519F8">
        <w:trPr>
          <w:trHeight w:val="317"/>
        </w:trPr>
        <w:tc>
          <w:tcPr>
            <w:tcW w:w="385" w:type="pct"/>
            <w:tcBorders>
              <w:top w:val="nil"/>
              <w:left w:val="nil"/>
              <w:bottom w:val="nil"/>
              <w:right w:val="nil"/>
            </w:tcBorders>
            <w:shd w:val="clear" w:color="auto" w:fill="auto"/>
            <w:noWrap/>
            <w:tcMar>
              <w:left w:w="43" w:type="dxa"/>
              <w:right w:w="43" w:type="dxa"/>
            </w:tcMar>
            <w:vAlign w:val="center"/>
          </w:tcPr>
          <w:p w:rsidR="00C519F8" w:rsidRPr="00A75A33" w:rsidRDefault="00C519F8" w:rsidP="00C519F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C519F8" w:rsidRPr="006C6AF7" w:rsidRDefault="00C519F8" w:rsidP="00292256">
            <w:pPr>
              <w:rPr>
                <w:sz w:val="16"/>
                <w:szCs w:val="16"/>
              </w:rPr>
            </w:pPr>
            <w:r>
              <w:rPr>
                <w:sz w:val="16"/>
                <w:szCs w:val="16"/>
              </w:rPr>
              <w:t>Jul</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1,897</w:t>
            </w:r>
          </w:p>
        </w:tc>
        <w:tc>
          <w:tcPr>
            <w:tcW w:w="629"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1,897</w:t>
            </w:r>
          </w:p>
        </w:tc>
        <w:tc>
          <w:tcPr>
            <w:tcW w:w="563"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(14.4)</w:t>
            </w:r>
          </w:p>
        </w:tc>
        <w:tc>
          <w:tcPr>
            <w:tcW w:w="521"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3,555</w:t>
            </w:r>
          </w:p>
        </w:tc>
        <w:tc>
          <w:tcPr>
            <w:tcW w:w="608"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3,555</w:t>
            </w:r>
          </w:p>
        </w:tc>
        <w:tc>
          <w:tcPr>
            <w:tcW w:w="563"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(15.1)</w:t>
            </w:r>
          </w:p>
        </w:tc>
        <w:tc>
          <w:tcPr>
            <w:tcW w:w="453" w:type="pct"/>
            <w:tcBorders>
              <w:top w:val="nil"/>
              <w:left w:val="nil"/>
              <w:bottom w:val="nil"/>
              <w:right w:val="nil"/>
            </w:tcBorders>
            <w:tcMar>
              <w:left w:w="43" w:type="dxa"/>
              <w:right w:w="43" w:type="dxa"/>
            </w:tcMar>
            <w:vAlign w:val="center"/>
          </w:tcPr>
          <w:p w:rsidR="00C519F8" w:rsidRDefault="00C519F8" w:rsidP="00C519F8">
            <w:pPr>
              <w:jc w:val="right"/>
              <w:rPr>
                <w:sz w:val="16"/>
                <w:szCs w:val="16"/>
              </w:rPr>
            </w:pPr>
            <w:r>
              <w:rPr>
                <w:sz w:val="16"/>
                <w:szCs w:val="16"/>
              </w:rPr>
              <w:t>(1,658)</w:t>
            </w:r>
          </w:p>
        </w:tc>
        <w:tc>
          <w:tcPr>
            <w:tcW w:w="439" w:type="pct"/>
            <w:tcBorders>
              <w:top w:val="nil"/>
              <w:left w:val="nil"/>
              <w:bottom w:val="nil"/>
              <w:right w:val="nil"/>
            </w:tcBorders>
            <w:shd w:val="clear" w:color="auto" w:fill="auto"/>
            <w:noWrap/>
            <w:tcMar>
              <w:left w:w="43" w:type="dxa"/>
              <w:right w:w="43" w:type="dxa"/>
            </w:tcMar>
            <w:vAlign w:val="center"/>
          </w:tcPr>
          <w:p w:rsidR="00C519F8" w:rsidRDefault="00C519F8" w:rsidP="00C519F8">
            <w:pPr>
              <w:jc w:val="right"/>
              <w:rPr>
                <w:sz w:val="16"/>
                <w:szCs w:val="16"/>
              </w:rPr>
            </w:pPr>
            <w:r>
              <w:rPr>
                <w:sz w:val="16"/>
                <w:szCs w:val="16"/>
              </w:rPr>
              <w:t>(1,658)</w:t>
            </w:r>
          </w:p>
        </w:tc>
      </w:tr>
      <w:tr w:rsidR="00292256" w:rsidRPr="00BF4323" w:rsidTr="00292256">
        <w:trPr>
          <w:trHeight w:val="317"/>
        </w:trPr>
        <w:tc>
          <w:tcPr>
            <w:tcW w:w="385" w:type="pct"/>
            <w:tcBorders>
              <w:top w:val="nil"/>
              <w:left w:val="nil"/>
              <w:right w:val="nil"/>
            </w:tcBorders>
            <w:shd w:val="clear" w:color="auto" w:fill="auto"/>
            <w:noWrap/>
            <w:tcMar>
              <w:left w:w="43" w:type="dxa"/>
              <w:right w:w="43" w:type="dxa"/>
            </w:tcMar>
            <w:vAlign w:val="center"/>
          </w:tcPr>
          <w:p w:rsidR="00292256" w:rsidRPr="00A75A33" w:rsidRDefault="00292256" w:rsidP="00292256">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292256" w:rsidRPr="006C6AF7" w:rsidRDefault="00292256" w:rsidP="00292256">
            <w:pPr>
              <w:rPr>
                <w:sz w:val="16"/>
                <w:szCs w:val="16"/>
              </w:rPr>
            </w:pPr>
            <w:r>
              <w:rPr>
                <w:sz w:val="16"/>
                <w:szCs w:val="16"/>
              </w:rPr>
              <w:t>Aug</w:t>
            </w:r>
            <w:r w:rsidRPr="00FB7D26">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1,510</w:t>
            </w:r>
          </w:p>
        </w:tc>
        <w:tc>
          <w:tcPr>
            <w:tcW w:w="629"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3,407</w:t>
            </w:r>
          </w:p>
        </w:tc>
        <w:tc>
          <w:tcPr>
            <w:tcW w:w="563"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(17.0)</w:t>
            </w:r>
          </w:p>
        </w:tc>
        <w:tc>
          <w:tcPr>
            <w:tcW w:w="521"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3,237</w:t>
            </w:r>
          </w:p>
        </w:tc>
        <w:tc>
          <w:tcPr>
            <w:tcW w:w="608"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6,792</w:t>
            </w:r>
          </w:p>
        </w:tc>
        <w:tc>
          <w:tcPr>
            <w:tcW w:w="563"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(11.8)</w:t>
            </w:r>
          </w:p>
        </w:tc>
        <w:tc>
          <w:tcPr>
            <w:tcW w:w="453" w:type="pct"/>
            <w:tcBorders>
              <w:top w:val="nil"/>
              <w:left w:val="nil"/>
              <w:right w:val="nil"/>
            </w:tcBorders>
            <w:tcMar>
              <w:left w:w="43" w:type="dxa"/>
              <w:right w:w="43" w:type="dxa"/>
            </w:tcMar>
            <w:vAlign w:val="center"/>
          </w:tcPr>
          <w:p w:rsidR="00292256" w:rsidRDefault="00292256" w:rsidP="00292256">
            <w:pPr>
              <w:jc w:val="right"/>
              <w:rPr>
                <w:sz w:val="16"/>
                <w:szCs w:val="16"/>
              </w:rPr>
            </w:pPr>
            <w:r>
              <w:rPr>
                <w:sz w:val="16"/>
                <w:szCs w:val="16"/>
              </w:rPr>
              <w:t>(1,727)</w:t>
            </w:r>
          </w:p>
        </w:tc>
        <w:tc>
          <w:tcPr>
            <w:tcW w:w="439"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(3,385)</w:t>
            </w:r>
          </w:p>
        </w:tc>
      </w:tr>
      <w:tr w:rsidR="00292256" w:rsidRPr="00BF4323" w:rsidTr="00292256">
        <w:trPr>
          <w:trHeight w:val="317"/>
        </w:trPr>
        <w:tc>
          <w:tcPr>
            <w:tcW w:w="385" w:type="pct"/>
            <w:tcBorders>
              <w:top w:val="nil"/>
              <w:left w:val="nil"/>
              <w:right w:val="nil"/>
            </w:tcBorders>
            <w:shd w:val="clear" w:color="auto" w:fill="auto"/>
            <w:noWrap/>
            <w:tcMar>
              <w:left w:w="43" w:type="dxa"/>
              <w:right w:w="43" w:type="dxa"/>
            </w:tcMar>
            <w:vAlign w:val="center"/>
          </w:tcPr>
          <w:p w:rsidR="00292256" w:rsidRPr="00A75A33" w:rsidRDefault="00292256" w:rsidP="00292256">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292256" w:rsidRPr="006C6AF7" w:rsidRDefault="00292256" w:rsidP="00292256">
            <w:pPr>
              <w:rPr>
                <w:sz w:val="16"/>
                <w:szCs w:val="16"/>
              </w:rPr>
            </w:pPr>
            <w:r>
              <w:rPr>
                <w:sz w:val="16"/>
                <w:szCs w:val="16"/>
              </w:rPr>
              <w:t>Sep</w:t>
            </w:r>
          </w:p>
        </w:tc>
        <w:tc>
          <w:tcPr>
            <w:tcW w:w="501"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1,951</w:t>
            </w:r>
          </w:p>
        </w:tc>
        <w:tc>
          <w:tcPr>
            <w:tcW w:w="629"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5,358</w:t>
            </w:r>
          </w:p>
        </w:tc>
        <w:tc>
          <w:tcPr>
            <w:tcW w:w="563"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(10.5)</w:t>
            </w:r>
          </w:p>
        </w:tc>
        <w:tc>
          <w:tcPr>
            <w:tcW w:w="521"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3,818</w:t>
            </w:r>
          </w:p>
        </w:tc>
        <w:tc>
          <w:tcPr>
            <w:tcW w:w="608"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10,610</w:t>
            </w:r>
          </w:p>
        </w:tc>
        <w:tc>
          <w:tcPr>
            <w:tcW w:w="563"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(3.8)</w:t>
            </w:r>
          </w:p>
        </w:tc>
        <w:tc>
          <w:tcPr>
            <w:tcW w:w="453" w:type="pct"/>
            <w:tcBorders>
              <w:top w:val="nil"/>
              <w:left w:val="nil"/>
              <w:right w:val="nil"/>
            </w:tcBorders>
            <w:tcMar>
              <w:left w:w="43" w:type="dxa"/>
              <w:right w:w="43" w:type="dxa"/>
            </w:tcMar>
            <w:vAlign w:val="center"/>
          </w:tcPr>
          <w:p w:rsidR="00292256" w:rsidRDefault="00292256" w:rsidP="00292256">
            <w:pPr>
              <w:jc w:val="right"/>
              <w:rPr>
                <w:sz w:val="16"/>
                <w:szCs w:val="16"/>
              </w:rPr>
            </w:pPr>
            <w:r>
              <w:rPr>
                <w:sz w:val="16"/>
                <w:szCs w:val="16"/>
              </w:rPr>
              <w:t>(1,867)</w:t>
            </w:r>
          </w:p>
        </w:tc>
        <w:tc>
          <w:tcPr>
            <w:tcW w:w="439" w:type="pct"/>
            <w:tcBorders>
              <w:top w:val="nil"/>
              <w:left w:val="nil"/>
              <w:right w:val="nil"/>
            </w:tcBorders>
            <w:shd w:val="clear" w:color="auto" w:fill="auto"/>
            <w:noWrap/>
            <w:tcMar>
              <w:left w:w="43" w:type="dxa"/>
              <w:right w:w="43" w:type="dxa"/>
            </w:tcMar>
            <w:vAlign w:val="center"/>
          </w:tcPr>
          <w:p w:rsidR="00292256" w:rsidRDefault="00292256" w:rsidP="00292256">
            <w:pPr>
              <w:jc w:val="right"/>
              <w:rPr>
                <w:sz w:val="16"/>
                <w:szCs w:val="16"/>
              </w:rPr>
            </w:pPr>
            <w:r>
              <w:rPr>
                <w:sz w:val="16"/>
                <w:szCs w:val="16"/>
              </w:rPr>
              <w:t>(5,252)</w:t>
            </w:r>
          </w:p>
        </w:tc>
      </w:tr>
      <w:tr w:rsidR="0037470E"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37470E" w:rsidRPr="00BF4323" w:rsidRDefault="0037470E" w:rsidP="0037470E">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37470E" w:rsidRPr="00BF4323" w:rsidRDefault="0037470E" w:rsidP="0037470E">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37470E" w:rsidRDefault="0037470E" w:rsidP="0037470E">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37470E" w:rsidRDefault="0037470E" w:rsidP="0037470E">
            <w:pPr>
              <w:jc w:val="right"/>
              <w:rPr>
                <w:sz w:val="16"/>
                <w:szCs w:val="16"/>
              </w:rPr>
            </w:pPr>
          </w:p>
        </w:tc>
      </w:tr>
      <w:tr w:rsidR="0037470E" w:rsidRPr="00BF4323" w:rsidTr="00EF4D1E">
        <w:trPr>
          <w:trHeight w:val="213"/>
        </w:trPr>
        <w:tc>
          <w:tcPr>
            <w:tcW w:w="5000" w:type="pct"/>
            <w:gridSpan w:val="10"/>
            <w:tcBorders>
              <w:top w:val="single" w:sz="12" w:space="0" w:color="auto"/>
              <w:left w:val="nil"/>
              <w:bottom w:val="nil"/>
              <w:right w:val="nil"/>
            </w:tcBorders>
            <w:vAlign w:val="center"/>
          </w:tcPr>
          <w:p w:rsidR="0037470E" w:rsidRPr="00BF4323" w:rsidRDefault="0037470E" w:rsidP="0037470E">
            <w:pPr>
              <w:rPr>
                <w:sz w:val="16"/>
                <w:szCs w:val="16"/>
              </w:rPr>
            </w:pPr>
            <w:r w:rsidRPr="00BF4323">
              <w:rPr>
                <w:sz w:val="14"/>
                <w:szCs w:val="14"/>
              </w:rPr>
              <w:t>Trade data compiled by Pakistan Bureau of Statistics and State Bank of Pakistan may differ from each other due to the following reasons:-</w:t>
            </w:r>
          </w:p>
        </w:tc>
      </w:tr>
      <w:tr w:rsidR="0037470E" w:rsidRPr="00BF4323" w:rsidTr="00EF4D1E">
        <w:trPr>
          <w:trHeight w:val="715"/>
        </w:trPr>
        <w:tc>
          <w:tcPr>
            <w:tcW w:w="5000" w:type="pct"/>
            <w:gridSpan w:val="10"/>
            <w:tcBorders>
              <w:top w:val="nil"/>
              <w:left w:val="nil"/>
              <w:bottom w:val="nil"/>
              <w:right w:val="nil"/>
            </w:tcBorders>
            <w:vAlign w:val="center"/>
          </w:tcPr>
          <w:p w:rsidR="0037470E" w:rsidRPr="00BF4323" w:rsidRDefault="0037470E" w:rsidP="0037470E">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008D5900">
              <w:rPr>
                <w:sz w:val="14"/>
                <w:szCs w:val="14"/>
              </w:rPr>
              <w:t>,</w:t>
            </w:r>
            <w:r w:rsidR="008D5900" w:rsidRPr="00BF4323">
              <w:rPr>
                <w:sz w:val="14"/>
                <w:szCs w:val="14"/>
              </w:rPr>
              <w:t xml:space="preserve"> on</w:t>
            </w:r>
            <w:r w:rsidRPr="00BF4323">
              <w:rPr>
                <w:sz w:val="14"/>
                <w:szCs w:val="14"/>
              </w:rPr>
              <w:t xml:space="preserve"> the other hand, based on physical movement of goods crossing the custom boundaries of Pakistan.</w:t>
            </w:r>
          </w:p>
        </w:tc>
      </w:tr>
      <w:tr w:rsidR="0037470E" w:rsidRPr="00BF4323" w:rsidTr="00EF4D1E">
        <w:trPr>
          <w:trHeight w:val="238"/>
        </w:trPr>
        <w:tc>
          <w:tcPr>
            <w:tcW w:w="5000" w:type="pct"/>
            <w:gridSpan w:val="10"/>
            <w:tcBorders>
              <w:top w:val="nil"/>
              <w:left w:val="nil"/>
              <w:bottom w:val="nil"/>
              <w:right w:val="nil"/>
            </w:tcBorders>
            <w:vAlign w:val="center"/>
          </w:tcPr>
          <w:p w:rsidR="0037470E" w:rsidRPr="00BF4323" w:rsidRDefault="0037470E" w:rsidP="0037470E">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37470E" w:rsidRPr="00BF4323" w:rsidTr="00EF4D1E">
        <w:trPr>
          <w:trHeight w:val="238"/>
        </w:trPr>
        <w:tc>
          <w:tcPr>
            <w:tcW w:w="5000" w:type="pct"/>
            <w:gridSpan w:val="10"/>
            <w:tcBorders>
              <w:top w:val="nil"/>
              <w:left w:val="nil"/>
              <w:bottom w:val="nil"/>
              <w:right w:val="nil"/>
            </w:tcBorders>
            <w:vAlign w:val="center"/>
          </w:tcPr>
          <w:p w:rsidR="0037470E" w:rsidRPr="00001EF4" w:rsidRDefault="0037470E" w:rsidP="008D5900">
            <w:pPr>
              <w:ind w:left="214" w:hanging="364"/>
              <w:rPr>
                <w:sz w:val="14"/>
                <w:szCs w:val="14"/>
              </w:rPr>
            </w:pPr>
            <w:r w:rsidRPr="00BF4323">
              <w:rPr>
                <w:sz w:val="14"/>
                <w:szCs w:val="14"/>
              </w:rPr>
              <w:t xml:space="preserve">   3-     Cumulative figures are of Financial Year (Jul-Jun).</w:t>
            </w:r>
          </w:p>
        </w:tc>
      </w:tr>
      <w:tr w:rsidR="0037470E" w:rsidRPr="00BF4323" w:rsidTr="00EF4D1E">
        <w:trPr>
          <w:trHeight w:val="300"/>
        </w:trPr>
        <w:tc>
          <w:tcPr>
            <w:tcW w:w="5000" w:type="pct"/>
            <w:gridSpan w:val="10"/>
            <w:tcBorders>
              <w:top w:val="nil"/>
              <w:left w:val="nil"/>
              <w:bottom w:val="nil"/>
              <w:right w:val="nil"/>
            </w:tcBorders>
            <w:vAlign w:val="center"/>
          </w:tcPr>
          <w:p w:rsidR="0037470E" w:rsidRPr="00C3176F" w:rsidRDefault="0037470E" w:rsidP="0037470E">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7"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292256" w:rsidP="00B016E8">
      <w:pPr>
        <w:pStyle w:val="CommentText"/>
        <w:jc w:val="center"/>
        <w:outlineLvl w:val="0"/>
        <w:rPr>
          <w:i/>
          <w:sz w:val="19"/>
          <w:szCs w:val="19"/>
        </w:rPr>
      </w:pPr>
      <w:r w:rsidRPr="00292256">
        <w:rPr>
          <w:noProof/>
        </w:rPr>
        <w:drawing>
          <wp:inline distT="0" distB="0" distL="0" distR="0">
            <wp:extent cx="5479598" cy="729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1033" cy="7298061"/>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920B32">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65"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(1,754)</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(3,598)</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(5,556)</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(7,560)</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(9,461)</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(11,477)</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r>
              <w:rPr>
                <w:sz w:val="16"/>
                <w:szCs w:val="16"/>
              </w:rPr>
              <w:t>2020</w:t>
            </w: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(2,139)</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(13,616)</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(2,014)</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(15,629)</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(1,479)</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(17,109)</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(2,243)</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(19,352)</w:t>
            </w:r>
          </w:p>
        </w:tc>
      </w:tr>
      <w:tr w:rsidR="000600F1"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(1,360)</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(20,711)</w:t>
            </w:r>
          </w:p>
        </w:tc>
      </w:tr>
      <w:tr w:rsidR="000600F1" w:rsidRPr="005F544F" w:rsidTr="00E36578">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E76C49" w:rsidRDefault="000600F1" w:rsidP="000600F1">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1,599</w:t>
            </w: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49</w:t>
            </w: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21,814</w:t>
            </w: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r>
              <w:rPr>
                <w:color w:val="000000"/>
                <w:sz w:val="16"/>
                <w:szCs w:val="16"/>
              </w:rPr>
              <w:t>3,703</w:t>
            </w: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44,583</w:t>
            </w: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r>
              <w:rPr>
                <w:color w:val="000000"/>
                <w:sz w:val="17"/>
                <w:szCs w:val="17"/>
              </w:rPr>
              <w:t>(2,058)</w:t>
            </w: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r>
              <w:rPr>
                <w:color w:val="000000"/>
                <w:sz w:val="17"/>
                <w:szCs w:val="17"/>
              </w:rPr>
              <w:t>(22,769)</w:t>
            </w:r>
          </w:p>
        </w:tc>
      </w:tr>
      <w:tr w:rsidR="000600F1" w:rsidRPr="005F544F" w:rsidTr="008F096B">
        <w:trPr>
          <w:trHeight w:val="317"/>
        </w:trPr>
        <w:tc>
          <w:tcPr>
            <w:tcW w:w="247" w:type="pct"/>
            <w:tcBorders>
              <w:top w:val="nil"/>
              <w:left w:val="nil"/>
              <w:bottom w:val="nil"/>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519"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sz w:val="17"/>
                <w:szCs w:val="17"/>
              </w:rPr>
            </w:pPr>
          </w:p>
        </w:tc>
        <w:tc>
          <w:tcPr>
            <w:tcW w:w="472"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0600F1" w:rsidRDefault="000600F1" w:rsidP="000600F1">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0600F1" w:rsidRDefault="000600F1" w:rsidP="000600F1">
            <w:pPr>
              <w:jc w:val="right"/>
              <w:rPr>
                <w:color w:val="000000"/>
                <w:sz w:val="17"/>
                <w:szCs w:val="17"/>
              </w:rPr>
            </w:pPr>
          </w:p>
        </w:tc>
      </w:tr>
      <w:tr w:rsidR="00D74857" w:rsidRPr="005F544F" w:rsidTr="00D74857">
        <w:trPr>
          <w:trHeight w:val="317"/>
        </w:trPr>
        <w:tc>
          <w:tcPr>
            <w:tcW w:w="247" w:type="pct"/>
            <w:tcBorders>
              <w:top w:val="nil"/>
              <w:left w:val="nil"/>
              <w:right w:val="nil"/>
            </w:tcBorders>
            <w:shd w:val="clear" w:color="auto" w:fill="auto"/>
            <w:tcMar>
              <w:left w:w="43" w:type="dxa"/>
              <w:right w:w="43" w:type="dxa"/>
            </w:tcMar>
            <w:vAlign w:val="center"/>
          </w:tcPr>
          <w:p w:rsidR="00D74857" w:rsidRPr="00E76C49" w:rsidRDefault="00D74857" w:rsidP="00D74857">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D74857" w:rsidRDefault="00D74857" w:rsidP="00D74857">
            <w:pPr>
              <w:rPr>
                <w:sz w:val="16"/>
                <w:szCs w:val="16"/>
              </w:rPr>
            </w:pPr>
            <w:r>
              <w:rPr>
                <w:sz w:val="16"/>
                <w:szCs w:val="16"/>
              </w:rPr>
              <w:t>Jul</w:t>
            </w:r>
          </w:p>
        </w:tc>
        <w:tc>
          <w:tcPr>
            <w:tcW w:w="329"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2,001</w:t>
            </w:r>
          </w:p>
        </w:tc>
        <w:tc>
          <w:tcPr>
            <w:tcW w:w="472" w:type="pct"/>
            <w:tcBorders>
              <w:top w:val="nil"/>
              <w:left w:val="nil"/>
              <w:right w:val="nil"/>
            </w:tcBorders>
            <w:shd w:val="clear" w:color="auto" w:fill="auto"/>
            <w:tcMar>
              <w:left w:w="43" w:type="dxa"/>
              <w:right w:w="43" w:type="dxa"/>
            </w:tcMar>
            <w:vAlign w:val="center"/>
          </w:tcPr>
          <w:p w:rsidR="00D74857" w:rsidRDefault="00D74857" w:rsidP="00D74857">
            <w:pPr>
              <w:jc w:val="right"/>
              <w:rPr>
                <w:sz w:val="17"/>
                <w:szCs w:val="17"/>
              </w:rPr>
            </w:pPr>
            <w:r>
              <w:rPr>
                <w:sz w:val="17"/>
                <w:szCs w:val="17"/>
              </w:rPr>
              <w:t>18</w:t>
            </w:r>
          </w:p>
        </w:tc>
        <w:tc>
          <w:tcPr>
            <w:tcW w:w="519"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2,019</w:t>
            </w:r>
          </w:p>
        </w:tc>
        <w:tc>
          <w:tcPr>
            <w:tcW w:w="523"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2.88</w:t>
            </w:r>
          </w:p>
        </w:tc>
        <w:tc>
          <w:tcPr>
            <w:tcW w:w="367"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6"/>
                <w:szCs w:val="16"/>
              </w:rPr>
            </w:pPr>
            <w:r>
              <w:rPr>
                <w:color w:val="000000"/>
                <w:sz w:val="16"/>
                <w:szCs w:val="16"/>
              </w:rPr>
              <w:t>3,674</w:t>
            </w:r>
          </w:p>
        </w:tc>
        <w:tc>
          <w:tcPr>
            <w:tcW w:w="434" w:type="pct"/>
            <w:tcBorders>
              <w:top w:val="nil"/>
              <w:left w:val="nil"/>
              <w:right w:val="nil"/>
            </w:tcBorders>
            <w:shd w:val="clear" w:color="auto" w:fill="auto"/>
            <w:tcMar>
              <w:left w:w="43" w:type="dxa"/>
              <w:right w:w="43" w:type="dxa"/>
            </w:tcMar>
            <w:vAlign w:val="center"/>
          </w:tcPr>
          <w:p w:rsidR="00D74857" w:rsidRDefault="00D74857" w:rsidP="00D74857">
            <w:pPr>
              <w:jc w:val="right"/>
              <w:rPr>
                <w:sz w:val="17"/>
                <w:szCs w:val="17"/>
              </w:rPr>
            </w:pPr>
            <w:r>
              <w:rPr>
                <w:sz w:val="17"/>
                <w:szCs w:val="17"/>
              </w:rPr>
              <w:t>2</w:t>
            </w:r>
          </w:p>
        </w:tc>
        <w:tc>
          <w:tcPr>
            <w:tcW w:w="472"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3,676</w:t>
            </w:r>
          </w:p>
        </w:tc>
        <w:tc>
          <w:tcPr>
            <w:tcW w:w="515"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(1.11)</w:t>
            </w:r>
          </w:p>
        </w:tc>
        <w:tc>
          <w:tcPr>
            <w:tcW w:w="473" w:type="pct"/>
            <w:tcBorders>
              <w:top w:val="nil"/>
              <w:left w:val="nil"/>
              <w:right w:val="nil"/>
            </w:tcBorders>
            <w:tcMar>
              <w:left w:w="43" w:type="dxa"/>
              <w:right w:w="43" w:type="dxa"/>
            </w:tcMar>
            <w:vAlign w:val="center"/>
          </w:tcPr>
          <w:p w:rsidR="00D74857" w:rsidRDefault="00D74857" w:rsidP="00D74857">
            <w:pPr>
              <w:jc w:val="right"/>
              <w:rPr>
                <w:color w:val="000000"/>
                <w:sz w:val="17"/>
                <w:szCs w:val="17"/>
              </w:rPr>
            </w:pPr>
            <w:r>
              <w:rPr>
                <w:color w:val="000000"/>
                <w:sz w:val="17"/>
                <w:szCs w:val="17"/>
              </w:rPr>
              <w:t>(1,657)</w:t>
            </w:r>
          </w:p>
        </w:tc>
        <w:tc>
          <w:tcPr>
            <w:tcW w:w="365" w:type="pct"/>
            <w:tcBorders>
              <w:top w:val="nil"/>
              <w:left w:val="nil"/>
              <w:right w:val="nil"/>
            </w:tcBorders>
            <w:shd w:val="clear" w:color="auto" w:fill="auto"/>
            <w:tcMar>
              <w:left w:w="43" w:type="dxa"/>
              <w:right w:w="43" w:type="dxa"/>
            </w:tcMar>
            <w:vAlign w:val="center"/>
          </w:tcPr>
          <w:p w:rsidR="00D74857" w:rsidRDefault="00D74857" w:rsidP="00D74857">
            <w:pPr>
              <w:jc w:val="right"/>
              <w:rPr>
                <w:color w:val="000000"/>
                <w:sz w:val="17"/>
                <w:szCs w:val="17"/>
              </w:rPr>
            </w:pPr>
            <w:r>
              <w:rPr>
                <w:color w:val="000000"/>
                <w:sz w:val="17"/>
                <w:szCs w:val="17"/>
              </w:rPr>
              <w:t>(1,657)</w:t>
            </w:r>
          </w:p>
        </w:tc>
      </w:tr>
      <w:tr w:rsidR="00292256" w:rsidRPr="005F544F" w:rsidTr="00292256">
        <w:trPr>
          <w:trHeight w:val="317"/>
        </w:trPr>
        <w:tc>
          <w:tcPr>
            <w:tcW w:w="247" w:type="pct"/>
            <w:tcBorders>
              <w:top w:val="nil"/>
              <w:left w:val="nil"/>
              <w:right w:val="nil"/>
            </w:tcBorders>
            <w:shd w:val="clear" w:color="auto" w:fill="auto"/>
            <w:tcMar>
              <w:left w:w="43" w:type="dxa"/>
              <w:right w:w="43" w:type="dxa"/>
            </w:tcMar>
            <w:vAlign w:val="center"/>
          </w:tcPr>
          <w:p w:rsidR="00292256" w:rsidRPr="00F155C2" w:rsidRDefault="00292256" w:rsidP="00292256">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292256" w:rsidRDefault="00292256" w:rsidP="00292256">
            <w:pPr>
              <w:rPr>
                <w:sz w:val="16"/>
                <w:szCs w:val="16"/>
              </w:rPr>
            </w:pPr>
            <w:r>
              <w:rPr>
                <w:sz w:val="16"/>
                <w:szCs w:val="16"/>
              </w:rPr>
              <w:t xml:space="preserve">Aug </w:t>
            </w:r>
          </w:p>
        </w:tc>
        <w:tc>
          <w:tcPr>
            <w:tcW w:w="329" w:type="pct"/>
            <w:tcBorders>
              <w:top w:val="nil"/>
              <w:left w:val="nil"/>
              <w:right w:val="nil"/>
            </w:tcBorders>
            <w:shd w:val="clear" w:color="auto" w:fill="auto"/>
            <w:tcMar>
              <w:left w:w="43" w:type="dxa"/>
              <w:right w:w="43" w:type="dxa"/>
            </w:tcMar>
            <w:vAlign w:val="center"/>
          </w:tcPr>
          <w:p w:rsidR="00292256" w:rsidRDefault="00292256" w:rsidP="00292256">
            <w:pPr>
              <w:jc w:val="right"/>
              <w:rPr>
                <w:color w:val="000000"/>
                <w:sz w:val="17"/>
                <w:szCs w:val="17"/>
              </w:rPr>
            </w:pPr>
            <w:r>
              <w:rPr>
                <w:color w:val="000000"/>
                <w:sz w:val="17"/>
                <w:szCs w:val="17"/>
              </w:rPr>
              <w:t>1,584</w:t>
            </w:r>
          </w:p>
        </w:tc>
        <w:tc>
          <w:tcPr>
            <w:tcW w:w="472" w:type="pct"/>
            <w:tcBorders>
              <w:top w:val="nil"/>
              <w:left w:val="nil"/>
              <w:right w:val="nil"/>
            </w:tcBorders>
            <w:shd w:val="clear" w:color="auto" w:fill="auto"/>
            <w:tcMar>
              <w:left w:w="43" w:type="dxa"/>
              <w:right w:w="43" w:type="dxa"/>
            </w:tcMar>
            <w:vAlign w:val="center"/>
          </w:tcPr>
          <w:p w:rsidR="00292256" w:rsidRDefault="00292256" w:rsidP="00292256">
            <w:pPr>
              <w:jc w:val="right"/>
              <w:rPr>
                <w:sz w:val="17"/>
                <w:szCs w:val="17"/>
              </w:rPr>
            </w:pPr>
            <w:r>
              <w:rPr>
                <w:sz w:val="17"/>
                <w:szCs w:val="17"/>
              </w:rPr>
              <w:t>18</w:t>
            </w:r>
          </w:p>
        </w:tc>
        <w:tc>
          <w:tcPr>
            <w:tcW w:w="519"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3,621</w:t>
            </w:r>
          </w:p>
        </w:tc>
        <w:tc>
          <w:tcPr>
            <w:tcW w:w="523"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(5.71)</w:t>
            </w:r>
          </w:p>
        </w:tc>
        <w:tc>
          <w:tcPr>
            <w:tcW w:w="367" w:type="pct"/>
            <w:tcBorders>
              <w:top w:val="nil"/>
              <w:left w:val="nil"/>
              <w:right w:val="nil"/>
            </w:tcBorders>
            <w:shd w:val="clear" w:color="auto" w:fill="auto"/>
            <w:tcMar>
              <w:left w:w="43" w:type="dxa"/>
              <w:right w:w="43" w:type="dxa"/>
            </w:tcMar>
            <w:vAlign w:val="center"/>
          </w:tcPr>
          <w:p w:rsidR="00292256" w:rsidRDefault="00292256" w:rsidP="00292256">
            <w:pPr>
              <w:jc w:val="right"/>
              <w:rPr>
                <w:color w:val="000000"/>
                <w:sz w:val="16"/>
                <w:szCs w:val="16"/>
              </w:rPr>
            </w:pPr>
            <w:r>
              <w:rPr>
                <w:color w:val="000000"/>
                <w:sz w:val="16"/>
                <w:szCs w:val="16"/>
              </w:rPr>
              <w:t>3,316</w:t>
            </w:r>
          </w:p>
        </w:tc>
        <w:tc>
          <w:tcPr>
            <w:tcW w:w="434" w:type="pct"/>
            <w:tcBorders>
              <w:top w:val="nil"/>
              <w:left w:val="nil"/>
              <w:right w:val="nil"/>
            </w:tcBorders>
            <w:shd w:val="clear" w:color="auto" w:fill="auto"/>
            <w:tcMar>
              <w:left w:w="43" w:type="dxa"/>
              <w:right w:w="43" w:type="dxa"/>
            </w:tcMar>
            <w:vAlign w:val="center"/>
          </w:tcPr>
          <w:p w:rsidR="00292256" w:rsidRDefault="00292256" w:rsidP="00292256">
            <w:pPr>
              <w:jc w:val="right"/>
              <w:rPr>
                <w:sz w:val="17"/>
                <w:szCs w:val="17"/>
              </w:rPr>
            </w:pPr>
            <w:r>
              <w:rPr>
                <w:sz w:val="17"/>
                <w:szCs w:val="17"/>
              </w:rPr>
              <w:t>4</w:t>
            </w:r>
          </w:p>
        </w:tc>
        <w:tc>
          <w:tcPr>
            <w:tcW w:w="472"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6,995</w:t>
            </w:r>
          </w:p>
        </w:tc>
        <w:tc>
          <w:tcPr>
            <w:tcW w:w="515"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(5.96)</w:t>
            </w:r>
          </w:p>
        </w:tc>
        <w:tc>
          <w:tcPr>
            <w:tcW w:w="473"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(1,718)</w:t>
            </w:r>
          </w:p>
        </w:tc>
        <w:tc>
          <w:tcPr>
            <w:tcW w:w="365" w:type="pct"/>
            <w:tcBorders>
              <w:top w:val="nil"/>
              <w:left w:val="nil"/>
              <w:right w:val="nil"/>
            </w:tcBorders>
            <w:shd w:val="clear" w:color="auto" w:fill="auto"/>
            <w:tcMar>
              <w:left w:w="43" w:type="dxa"/>
              <w:right w:w="43" w:type="dxa"/>
            </w:tcMar>
            <w:vAlign w:val="center"/>
          </w:tcPr>
          <w:p w:rsidR="00292256" w:rsidRDefault="00292256" w:rsidP="00292256">
            <w:pPr>
              <w:jc w:val="right"/>
              <w:rPr>
                <w:color w:val="000000"/>
                <w:sz w:val="17"/>
                <w:szCs w:val="17"/>
              </w:rPr>
            </w:pPr>
            <w:r>
              <w:rPr>
                <w:color w:val="000000"/>
                <w:sz w:val="17"/>
                <w:szCs w:val="17"/>
              </w:rPr>
              <w:t>(3,374)</w:t>
            </w:r>
          </w:p>
        </w:tc>
      </w:tr>
      <w:tr w:rsidR="00292256" w:rsidRPr="005F544F" w:rsidTr="00292256">
        <w:trPr>
          <w:trHeight w:val="317"/>
        </w:trPr>
        <w:tc>
          <w:tcPr>
            <w:tcW w:w="247" w:type="pct"/>
            <w:tcBorders>
              <w:top w:val="nil"/>
              <w:left w:val="nil"/>
              <w:right w:val="nil"/>
            </w:tcBorders>
            <w:shd w:val="clear" w:color="auto" w:fill="auto"/>
            <w:tcMar>
              <w:left w:w="43" w:type="dxa"/>
              <w:right w:w="43" w:type="dxa"/>
            </w:tcMar>
            <w:vAlign w:val="center"/>
          </w:tcPr>
          <w:p w:rsidR="00292256" w:rsidRPr="00E76C49" w:rsidRDefault="00292256" w:rsidP="00292256">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292256" w:rsidRDefault="00292256" w:rsidP="00292256">
            <w:pPr>
              <w:rPr>
                <w:sz w:val="16"/>
                <w:szCs w:val="16"/>
              </w:rPr>
            </w:pPr>
            <w:r>
              <w:rPr>
                <w:sz w:val="16"/>
                <w:szCs w:val="16"/>
              </w:rPr>
              <w:t>Sep</w:t>
            </w:r>
            <w:r w:rsidRPr="00C52836">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292256" w:rsidRDefault="00292256" w:rsidP="00292256">
            <w:pPr>
              <w:jc w:val="right"/>
              <w:rPr>
                <w:color w:val="000000"/>
                <w:sz w:val="17"/>
                <w:szCs w:val="17"/>
              </w:rPr>
            </w:pPr>
            <w:r>
              <w:rPr>
                <w:color w:val="000000"/>
                <w:sz w:val="17"/>
                <w:szCs w:val="17"/>
              </w:rPr>
              <w:t>1,889</w:t>
            </w:r>
          </w:p>
        </w:tc>
        <w:tc>
          <w:tcPr>
            <w:tcW w:w="472" w:type="pct"/>
            <w:tcBorders>
              <w:top w:val="nil"/>
              <w:left w:val="nil"/>
              <w:right w:val="nil"/>
            </w:tcBorders>
            <w:shd w:val="clear" w:color="auto" w:fill="auto"/>
            <w:tcMar>
              <w:left w:w="43" w:type="dxa"/>
              <w:right w:w="43" w:type="dxa"/>
            </w:tcMar>
            <w:vAlign w:val="center"/>
          </w:tcPr>
          <w:p w:rsidR="00292256" w:rsidRDefault="00367896" w:rsidP="00292256">
            <w:pPr>
              <w:jc w:val="right"/>
              <w:rPr>
                <w:color w:val="000000"/>
                <w:sz w:val="17"/>
                <w:szCs w:val="17"/>
              </w:rPr>
            </w:pPr>
            <w:r>
              <w:rPr>
                <w:color w:val="000000"/>
                <w:sz w:val="17"/>
                <w:szCs w:val="17"/>
              </w:rPr>
              <w:t>…</w:t>
            </w:r>
          </w:p>
        </w:tc>
        <w:tc>
          <w:tcPr>
            <w:tcW w:w="519"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5,510</w:t>
            </w:r>
          </w:p>
        </w:tc>
        <w:tc>
          <w:tcPr>
            <w:tcW w:w="523"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(2.48)</w:t>
            </w:r>
          </w:p>
        </w:tc>
        <w:tc>
          <w:tcPr>
            <w:tcW w:w="367" w:type="pct"/>
            <w:tcBorders>
              <w:top w:val="nil"/>
              <w:left w:val="nil"/>
              <w:right w:val="nil"/>
            </w:tcBorders>
            <w:shd w:val="clear" w:color="auto" w:fill="auto"/>
            <w:tcMar>
              <w:left w:w="43" w:type="dxa"/>
              <w:right w:w="43" w:type="dxa"/>
            </w:tcMar>
            <w:vAlign w:val="center"/>
          </w:tcPr>
          <w:p w:rsidR="00292256" w:rsidRDefault="00292256" w:rsidP="00292256">
            <w:pPr>
              <w:jc w:val="right"/>
              <w:rPr>
                <w:color w:val="000000"/>
                <w:sz w:val="16"/>
                <w:szCs w:val="16"/>
              </w:rPr>
            </w:pPr>
            <w:r>
              <w:rPr>
                <w:color w:val="000000"/>
                <w:sz w:val="16"/>
                <w:szCs w:val="16"/>
              </w:rPr>
              <w:t>4,321</w:t>
            </w:r>
          </w:p>
        </w:tc>
        <w:tc>
          <w:tcPr>
            <w:tcW w:w="434" w:type="pct"/>
            <w:tcBorders>
              <w:top w:val="nil"/>
              <w:left w:val="nil"/>
              <w:right w:val="nil"/>
            </w:tcBorders>
            <w:shd w:val="clear" w:color="auto" w:fill="auto"/>
            <w:tcMar>
              <w:left w:w="43" w:type="dxa"/>
              <w:right w:w="43" w:type="dxa"/>
            </w:tcMar>
            <w:vAlign w:val="center"/>
          </w:tcPr>
          <w:p w:rsidR="00292256" w:rsidRDefault="00367896" w:rsidP="00292256">
            <w:pPr>
              <w:jc w:val="right"/>
              <w:rPr>
                <w:color w:val="000000"/>
                <w:sz w:val="16"/>
                <w:szCs w:val="16"/>
              </w:rPr>
            </w:pPr>
            <w:r>
              <w:rPr>
                <w:color w:val="000000"/>
                <w:sz w:val="16"/>
                <w:szCs w:val="16"/>
              </w:rPr>
              <w:t>…</w:t>
            </w:r>
          </w:p>
        </w:tc>
        <w:tc>
          <w:tcPr>
            <w:tcW w:w="472"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11,316</w:t>
            </w:r>
          </w:p>
        </w:tc>
        <w:tc>
          <w:tcPr>
            <w:tcW w:w="515"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0.99</w:t>
            </w:r>
          </w:p>
        </w:tc>
        <w:tc>
          <w:tcPr>
            <w:tcW w:w="473" w:type="pct"/>
            <w:tcBorders>
              <w:top w:val="nil"/>
              <w:left w:val="nil"/>
              <w:right w:val="nil"/>
            </w:tcBorders>
            <w:tcMar>
              <w:left w:w="43" w:type="dxa"/>
              <w:right w:w="43" w:type="dxa"/>
            </w:tcMar>
            <w:vAlign w:val="center"/>
          </w:tcPr>
          <w:p w:rsidR="00292256" w:rsidRDefault="00292256" w:rsidP="00292256">
            <w:pPr>
              <w:jc w:val="right"/>
              <w:rPr>
                <w:color w:val="000000"/>
                <w:sz w:val="17"/>
                <w:szCs w:val="17"/>
              </w:rPr>
            </w:pPr>
            <w:r>
              <w:rPr>
                <w:color w:val="000000"/>
                <w:sz w:val="17"/>
                <w:szCs w:val="17"/>
              </w:rPr>
              <w:t>(2,432)</w:t>
            </w:r>
          </w:p>
        </w:tc>
        <w:tc>
          <w:tcPr>
            <w:tcW w:w="365" w:type="pct"/>
            <w:tcBorders>
              <w:top w:val="nil"/>
              <w:left w:val="nil"/>
              <w:right w:val="nil"/>
            </w:tcBorders>
            <w:shd w:val="clear" w:color="auto" w:fill="auto"/>
            <w:tcMar>
              <w:left w:w="43" w:type="dxa"/>
              <w:right w:w="43" w:type="dxa"/>
            </w:tcMar>
            <w:vAlign w:val="center"/>
          </w:tcPr>
          <w:p w:rsidR="00292256" w:rsidRDefault="00292256" w:rsidP="00292256">
            <w:pPr>
              <w:jc w:val="right"/>
              <w:rPr>
                <w:color w:val="000000"/>
                <w:sz w:val="17"/>
                <w:szCs w:val="17"/>
              </w:rPr>
            </w:pPr>
            <w:r>
              <w:rPr>
                <w:color w:val="000000"/>
                <w:sz w:val="17"/>
                <w:szCs w:val="17"/>
              </w:rPr>
              <w:t>(5,806)</w:t>
            </w:r>
          </w:p>
        </w:tc>
      </w:tr>
      <w:tr w:rsidR="000600F1"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0600F1" w:rsidRPr="00F155C2" w:rsidRDefault="000600F1" w:rsidP="000600F1">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0600F1" w:rsidRDefault="000600F1" w:rsidP="000600F1">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0600F1" w:rsidRPr="00FC5570" w:rsidRDefault="000600F1" w:rsidP="000600F1">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0600F1" w:rsidRPr="00FC5570" w:rsidRDefault="000600F1" w:rsidP="000600F1">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0600F1" w:rsidRDefault="000600F1" w:rsidP="000600F1">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0600F1" w:rsidRPr="00FC5570" w:rsidRDefault="000600F1" w:rsidP="000600F1">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0600F1" w:rsidRPr="00FC5570" w:rsidRDefault="000600F1" w:rsidP="000600F1">
            <w:pPr>
              <w:jc w:val="right"/>
              <w:rPr>
                <w:color w:val="000000"/>
                <w:sz w:val="16"/>
                <w:szCs w:val="16"/>
              </w:rPr>
            </w:pPr>
          </w:p>
        </w:tc>
      </w:tr>
      <w:tr w:rsidR="000600F1" w:rsidRPr="00BF4323" w:rsidTr="001579F4">
        <w:trPr>
          <w:trHeight w:val="190"/>
        </w:trPr>
        <w:tc>
          <w:tcPr>
            <w:tcW w:w="5000" w:type="pct"/>
            <w:gridSpan w:val="12"/>
            <w:tcBorders>
              <w:top w:val="single" w:sz="12" w:space="0" w:color="auto"/>
              <w:left w:val="nil"/>
              <w:right w:val="nil"/>
            </w:tcBorders>
            <w:vAlign w:val="center"/>
          </w:tcPr>
          <w:p w:rsidR="000600F1" w:rsidRPr="00BF4323" w:rsidRDefault="000600F1" w:rsidP="000600F1">
            <w:pPr>
              <w:jc w:val="right"/>
              <w:rPr>
                <w:b/>
                <w:bCs/>
                <w:sz w:val="17"/>
                <w:szCs w:val="17"/>
              </w:rPr>
            </w:pPr>
            <w:r w:rsidRPr="00BF4323">
              <w:rPr>
                <w:sz w:val="15"/>
                <w:szCs w:val="15"/>
              </w:rPr>
              <w:t>Source : Pakistan Bureau of Statistics</w:t>
            </w:r>
          </w:p>
        </w:tc>
      </w:tr>
      <w:tr w:rsidR="000600F1" w:rsidRPr="00BF4323" w:rsidTr="001579F4">
        <w:trPr>
          <w:trHeight w:val="229"/>
        </w:trPr>
        <w:tc>
          <w:tcPr>
            <w:tcW w:w="5000" w:type="pct"/>
            <w:gridSpan w:val="12"/>
            <w:tcBorders>
              <w:left w:val="nil"/>
              <w:right w:val="nil"/>
            </w:tcBorders>
            <w:vAlign w:val="center"/>
          </w:tcPr>
          <w:p w:rsidR="000600F1" w:rsidRPr="00BF4323" w:rsidRDefault="000600F1" w:rsidP="000600F1">
            <w:pPr>
              <w:rPr>
                <w:sz w:val="15"/>
                <w:szCs w:val="15"/>
              </w:rPr>
            </w:pPr>
            <w:r w:rsidRPr="00BF4323">
              <w:rPr>
                <w:sz w:val="14"/>
                <w:szCs w:val="14"/>
              </w:rPr>
              <w:t>Trade data compiled by Pakistan Bureau of Statistics and State Bank of Pakistan may differ from each other due to the following reasons:-</w:t>
            </w:r>
          </w:p>
        </w:tc>
      </w:tr>
      <w:tr w:rsidR="000600F1" w:rsidRPr="00BF4323" w:rsidTr="001579F4">
        <w:trPr>
          <w:trHeight w:val="315"/>
        </w:trPr>
        <w:tc>
          <w:tcPr>
            <w:tcW w:w="5000" w:type="pct"/>
            <w:gridSpan w:val="12"/>
            <w:tcBorders>
              <w:top w:val="nil"/>
              <w:left w:val="nil"/>
              <w:bottom w:val="nil"/>
              <w:right w:val="nil"/>
            </w:tcBorders>
            <w:vAlign w:val="center"/>
          </w:tcPr>
          <w:p w:rsidR="000600F1" w:rsidRPr="00BF4323" w:rsidRDefault="000600F1" w:rsidP="000600F1">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0600F1" w:rsidRPr="00BF4323" w:rsidTr="001579F4">
        <w:trPr>
          <w:trHeight w:val="289"/>
        </w:trPr>
        <w:tc>
          <w:tcPr>
            <w:tcW w:w="5000" w:type="pct"/>
            <w:gridSpan w:val="12"/>
            <w:tcBorders>
              <w:top w:val="nil"/>
              <w:left w:val="nil"/>
              <w:bottom w:val="nil"/>
              <w:right w:val="nil"/>
            </w:tcBorders>
            <w:vAlign w:val="center"/>
          </w:tcPr>
          <w:p w:rsidR="000600F1" w:rsidRPr="00BF4323" w:rsidRDefault="000600F1" w:rsidP="000600F1">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367896" w:rsidP="00292E4E">
      <w:pPr>
        <w:jc w:val="center"/>
        <w:rPr>
          <w:noProof/>
        </w:rPr>
      </w:pPr>
      <w:r w:rsidRPr="00367896">
        <w:rPr>
          <w:noProof/>
        </w:rPr>
        <w:drawing>
          <wp:inline distT="0" distB="0" distL="0" distR="0">
            <wp:extent cx="5037671" cy="6657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517" cy="6659093"/>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5B50C8" w:rsidRPr="00BF4323" w:rsidTr="001670BB">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FY19</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FY20</w:t>
            </w:r>
            <w:r w:rsidR="00914430" w:rsidRPr="00AE6250">
              <w:rPr>
                <w:b/>
                <w:bCs/>
                <w:sz w:val="16"/>
                <w:szCs w:val="16"/>
                <w:vertAlign w:val="superscript"/>
              </w:rPr>
              <w:t xml:space="preserve"> P</w:t>
            </w:r>
          </w:p>
        </w:tc>
        <w:tc>
          <w:tcPr>
            <w:tcW w:w="145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5B50C8" w:rsidRPr="00A75A33"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90" w:type="dxa"/>
            <w:gridSpan w:val="5"/>
            <w:tcBorders>
              <w:top w:val="nil"/>
              <w:left w:val="single" w:sz="4" w:space="0" w:color="auto"/>
              <w:bottom w:val="single" w:sz="4" w:space="0" w:color="auto"/>
              <w:right w:val="single" w:sz="4" w:space="0" w:color="auto"/>
            </w:tcBorders>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C0091F" w:rsidRPr="00BF4323" w:rsidTr="001670BB">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C0091F" w:rsidRPr="00BF4323" w:rsidRDefault="00C0091F" w:rsidP="00C0091F">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C0091F" w:rsidRPr="00BF4323" w:rsidRDefault="00C0091F" w:rsidP="00C0091F">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C0091F" w:rsidRPr="00BF4323" w:rsidRDefault="00C0091F" w:rsidP="00C0091F">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C0091F" w:rsidRPr="00A75A33" w:rsidRDefault="00C0091F" w:rsidP="00C0091F">
            <w:pPr>
              <w:jc w:val="right"/>
              <w:rPr>
                <w:b/>
                <w:sz w:val="14"/>
                <w:szCs w:val="14"/>
              </w:rPr>
            </w:pPr>
            <w:r>
              <w:rPr>
                <w:b/>
                <w:sz w:val="14"/>
                <w:szCs w:val="14"/>
              </w:rPr>
              <w:t>Aug</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0091F" w:rsidRPr="00A75A33" w:rsidRDefault="007A6978" w:rsidP="00C0091F">
            <w:pPr>
              <w:jc w:val="right"/>
              <w:rPr>
                <w:b/>
                <w:sz w:val="14"/>
                <w:szCs w:val="14"/>
              </w:rPr>
            </w:pPr>
            <w:r>
              <w:rPr>
                <w:b/>
                <w:sz w:val="14"/>
                <w:szCs w:val="14"/>
              </w:rPr>
              <w:t>Sep</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C0091F" w:rsidRPr="00A75A33" w:rsidRDefault="00C0091F" w:rsidP="00C0091F">
            <w:pPr>
              <w:jc w:val="right"/>
              <w:rPr>
                <w:b/>
                <w:sz w:val="14"/>
                <w:szCs w:val="14"/>
              </w:rPr>
            </w:pPr>
            <w:r>
              <w:rPr>
                <w:b/>
                <w:sz w:val="14"/>
                <w:szCs w:val="14"/>
              </w:rPr>
              <w:t>May</w:t>
            </w:r>
          </w:p>
        </w:tc>
        <w:tc>
          <w:tcPr>
            <w:tcW w:w="720" w:type="dxa"/>
            <w:tcBorders>
              <w:top w:val="nil"/>
              <w:bottom w:val="single" w:sz="12" w:space="0" w:color="auto"/>
            </w:tcBorders>
            <w:tcMar>
              <w:left w:w="43" w:type="dxa"/>
              <w:right w:w="43" w:type="dxa"/>
            </w:tcMar>
            <w:vAlign w:val="center"/>
          </w:tcPr>
          <w:p w:rsidR="00C0091F" w:rsidRPr="00A75A33" w:rsidRDefault="00C0091F" w:rsidP="00C0091F">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C0091F" w:rsidRPr="00A75A33" w:rsidRDefault="00C0091F" w:rsidP="00C0091F">
            <w:pPr>
              <w:jc w:val="right"/>
              <w:rPr>
                <w:b/>
                <w:sz w:val="14"/>
                <w:szCs w:val="14"/>
              </w:rPr>
            </w:pPr>
            <w:r>
              <w:rPr>
                <w:b/>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C0091F" w:rsidRPr="00A75A33" w:rsidRDefault="00C0091F" w:rsidP="00C0091F">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0091F" w:rsidRPr="00A75A33" w:rsidRDefault="00C0091F" w:rsidP="00C0091F">
            <w:pPr>
              <w:jc w:val="right"/>
              <w:rPr>
                <w:b/>
                <w:sz w:val="14"/>
                <w:szCs w:val="14"/>
              </w:rPr>
            </w:pPr>
            <w:r>
              <w:rPr>
                <w:b/>
                <w:sz w:val="14"/>
                <w:szCs w:val="14"/>
              </w:rPr>
              <w:t>Sep</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4,647,626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4,533,534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288,857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288,857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314,961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388,516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335,933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247,724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281,292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2,162,752</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2,211,847</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128,929</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128,929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194,425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212,568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166,636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123,335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127,433</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686,926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850,159</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59,225</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59,225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75,452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80,794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63,039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45,399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44,022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1,475,826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1,361,688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69,703</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118,974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131,773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103,597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77,937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83,412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459,880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417,957</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20,575</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20,575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26,876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34,767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36,453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18,992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26,434</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437,981</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425,566</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31,443</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31,443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18,761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32,211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36,817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28,193</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260,986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312,907</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13,147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13,147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13,928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18,068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17,445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10,279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12,304</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24,839</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35,424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693</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693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1,133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2,083</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46,263</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4,649</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33</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87,871</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90,889</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5,293</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5,293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6,020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13,653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8,206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7,427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10,622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66,815</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29,506</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1,885</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1,885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684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897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1,700</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236,667</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103,484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5,604</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5,604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242,360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309,584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19,642</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19,642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22,765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30,201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27,071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22,609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27,850</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621,212</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591,721</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61,615</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61,615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30,370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44,589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35,989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44,673</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13,580,585</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12,782,608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1,081,738</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1,081,738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760,919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996,919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990,303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927,542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1,152,308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20,964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18,400</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2,889</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2,889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39</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1,201,646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1,080,814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103,164</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103,164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93,887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77,607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62,705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60,589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83,184</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2,174,273</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1,939,611</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156,897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156,897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103,926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165,386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149,455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123,571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154,686</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768</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458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110</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32,028</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40,776</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4,877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4,877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2,502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1,744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1,539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1,982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2,854,216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2,682,152</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224,962</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224,962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146,577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206,320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226,248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212,343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268,778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2,347,220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2,227,543</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182,761</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182,761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120,813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170,838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174,918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174,066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213,940</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712,910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679,520</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57,316</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57,316</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42,691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62,154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61,864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62,409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58,891</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86,267</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91,142</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3,236</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3,236</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7,911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9,033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10,885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4,635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11,448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2,568,259</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2,592,837</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232,090</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232,090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158,727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193,920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182,246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179,618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208,307</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284,065</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297,550</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22,617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22,617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19,218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28,893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26,493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20,991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27,980</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701,164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583,646</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42,819</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42,819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34,852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42,126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47,759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48,284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50,875</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596,804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548,160</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47,999</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47,999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29,805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37,951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45,960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39,492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72,198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675,652</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368,683</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39,580</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39,580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580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22,387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20,843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21,331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10,371</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258,273</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172,294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9,657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9,657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20,322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1,756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16,269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2,829</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171,866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75,645</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8,211</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8,211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91</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245,514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120,745</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21,712</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21,712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17,002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4,133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7,452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3,821,627</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3,502,308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268,562</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268,562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207,916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256,941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296,573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253,932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334,150</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78,291</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68,372</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6,007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6,007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3,400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4,731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5,756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4,382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5,901</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518,919</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457,798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39,020</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39,020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25,881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30,021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42,600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35,331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56,096</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263,871</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185,008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17,364</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17,364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9,725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13,101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9,969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11,635</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503,191</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479,469</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41,467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41,467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27,132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32,564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43,566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41,847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49,212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129,320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134,186</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15,392</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15,392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6,973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8,974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10,228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12,142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12,768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437,782</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411,067</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35,776</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35,776</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27,812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29,950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41,832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30,823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43,771</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70,453</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70,484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6,298</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6,298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4,664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5,253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7,298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6,736</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6,764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5,872</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361</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293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527</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1,227,070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1,055,902</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65,743</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65,743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70,780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93,442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86,316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72,187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85,278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238,844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301,489</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16,544</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16,544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13,466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16,545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19,166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15,685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20,378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4,906</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7,451</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508</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599</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5,597</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6,704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605</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605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624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253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748</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3,154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2,603</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198</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624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332</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11,723</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5,018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2,867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50</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126</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291,938</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277,108</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20,581</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20,581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11,278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16,872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23,613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21,483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37,236</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29,753</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33,652</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color w:val="000000"/>
                <w:sz w:val="14"/>
                <w:szCs w:val="14"/>
              </w:rPr>
            </w:pPr>
            <w:r>
              <w:rPr>
                <w:color w:val="000000"/>
                <w:sz w:val="14"/>
                <w:szCs w:val="14"/>
              </w:rPr>
              <w:t>2,697</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2,697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3,066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3,297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3,449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2,929</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1,304,274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1,311,150</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97,441</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97,441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71,864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106,183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126,791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111,613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134,817</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24,029,764</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22,498,284</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1,776,178</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1,776,178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1,356,240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1,770,947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1,770,444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1,562,141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1,912,939</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418,295</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220,981</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131,738</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131,738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(83,427)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(177,184)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138,470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(25,199)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64,936</w:t>
            </w:r>
          </w:p>
        </w:tc>
      </w:tr>
      <w:tr w:rsidR="00C1738A" w:rsidRPr="00BF4323" w:rsidTr="00671C12">
        <w:trPr>
          <w:cantSplit/>
          <w:trHeight w:val="216"/>
        </w:trPr>
        <w:tc>
          <w:tcPr>
            <w:tcW w:w="2562" w:type="dxa"/>
            <w:tcBorders>
              <w:top w:val="nil"/>
              <w:left w:val="nil"/>
              <w:bottom w:val="nil"/>
              <w:right w:val="nil"/>
            </w:tcBorders>
            <w:shd w:val="clear" w:color="auto" w:fill="auto"/>
            <w:noWrap/>
            <w:vAlign w:val="center"/>
          </w:tcPr>
          <w:p w:rsidR="00C1738A" w:rsidRPr="00A75A33" w:rsidRDefault="00C1738A" w:rsidP="00C1738A">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191,085</w:t>
            </w:r>
          </w:p>
        </w:tc>
        <w:tc>
          <w:tcPr>
            <w:tcW w:w="758"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212,410</w:t>
            </w:r>
          </w:p>
        </w:tc>
        <w:tc>
          <w:tcPr>
            <w:tcW w:w="730" w:type="dxa"/>
            <w:tcBorders>
              <w:top w:val="nil"/>
              <w:left w:val="nil"/>
              <w:bottom w:val="nil"/>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18,944</w:t>
            </w:r>
          </w:p>
        </w:tc>
        <w:tc>
          <w:tcPr>
            <w:tcW w:w="725"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18,944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13,838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11,788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11,884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26,918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26,918</w:t>
            </w:r>
          </w:p>
        </w:tc>
      </w:tr>
      <w:tr w:rsidR="00C1738A"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C1738A" w:rsidRPr="00A75A33" w:rsidRDefault="00C1738A" w:rsidP="00C1738A">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24,256,973</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22,506,855</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1,888,972</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1,888,972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1,258,975</w:t>
            </w:r>
          </w:p>
        </w:tc>
        <w:tc>
          <w:tcPr>
            <w:tcW w:w="720" w:type="dxa"/>
            <w:tcBorders>
              <w:top w:val="single" w:sz="12" w:space="0" w:color="auto"/>
              <w:left w:val="nil"/>
              <w:bottom w:val="single" w:sz="12" w:space="0" w:color="auto"/>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1,581,974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1,897,029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1,510,025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1,950,957</w:t>
            </w:r>
          </w:p>
        </w:tc>
      </w:tr>
      <w:tr w:rsidR="00C0091F" w:rsidRPr="00BF4323" w:rsidTr="0078712A">
        <w:trPr>
          <w:cantSplit/>
          <w:trHeight w:hRule="exact" w:val="477"/>
        </w:trPr>
        <w:tc>
          <w:tcPr>
            <w:tcW w:w="9198" w:type="dxa"/>
            <w:gridSpan w:val="10"/>
            <w:tcBorders>
              <w:top w:val="single" w:sz="12" w:space="0" w:color="auto"/>
              <w:left w:val="nil"/>
              <w:right w:val="nil"/>
            </w:tcBorders>
          </w:tcPr>
          <w:p w:rsidR="00C0091F" w:rsidRPr="008D5900" w:rsidRDefault="00C0091F" w:rsidP="00C0091F">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C0091F" w:rsidRPr="008851A7" w:rsidRDefault="00C0091F" w:rsidP="00C0091F">
            <w:pPr>
              <w:ind w:left="342" w:right="-108" w:hanging="342"/>
              <w:rPr>
                <w:b/>
                <w:bCs/>
                <w:sz w:val="12"/>
                <w:szCs w:val="12"/>
              </w:rPr>
            </w:pPr>
            <w:r w:rsidRPr="008851A7">
              <w:rPr>
                <w:b/>
                <w:bCs/>
                <w:sz w:val="12"/>
                <w:szCs w:val="12"/>
              </w:rPr>
              <w:t xml:space="preserve">Archive Link: </w:t>
            </w:r>
            <w:hyperlink r:id="rId20"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5B50C8" w:rsidRPr="00BF4323" w:rsidTr="001670BB">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C5312C">
            <w:pPr>
              <w:ind w:right="-105"/>
              <w:jc w:val="center"/>
              <w:rPr>
                <w:b/>
                <w:bCs/>
                <w:sz w:val="16"/>
                <w:szCs w:val="16"/>
              </w:rPr>
            </w:pPr>
            <w:r>
              <w:rPr>
                <w:b/>
                <w:bCs/>
                <w:sz w:val="16"/>
                <w:szCs w:val="16"/>
              </w:rPr>
              <w:t>FY20</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5B50C8" w:rsidRPr="002B6501" w:rsidRDefault="005B50C8" w:rsidP="005B50C8">
            <w:pPr>
              <w:jc w:val="center"/>
              <w:rPr>
                <w:b/>
                <w:bCs/>
                <w:sz w:val="16"/>
                <w:szCs w:val="16"/>
              </w:rPr>
            </w:pPr>
            <w:r>
              <w:rPr>
                <w:b/>
                <w:bCs/>
                <w:sz w:val="16"/>
                <w:szCs w:val="16"/>
              </w:rPr>
              <w:t>2019</w:t>
            </w:r>
          </w:p>
        </w:tc>
        <w:tc>
          <w:tcPr>
            <w:tcW w:w="3600" w:type="dxa"/>
            <w:gridSpan w:val="5"/>
            <w:tcBorders>
              <w:top w:val="single" w:sz="8" w:space="0" w:color="auto"/>
              <w:left w:val="single" w:sz="4" w:space="0" w:color="auto"/>
              <w:bottom w:val="single" w:sz="4" w:space="0" w:color="auto"/>
            </w:tcBorders>
            <w:shd w:val="clear" w:color="auto" w:fill="auto"/>
            <w:vAlign w:val="center"/>
          </w:tcPr>
          <w:p w:rsidR="005B50C8" w:rsidRPr="002B6501" w:rsidRDefault="005B50C8" w:rsidP="005B50C8">
            <w:pPr>
              <w:jc w:val="center"/>
              <w:rPr>
                <w:b/>
                <w:bCs/>
                <w:sz w:val="16"/>
                <w:szCs w:val="16"/>
              </w:rPr>
            </w:pPr>
            <w:r>
              <w:rPr>
                <w:b/>
                <w:bCs/>
                <w:sz w:val="16"/>
                <w:szCs w:val="16"/>
              </w:rPr>
              <w:t>2020</w:t>
            </w:r>
          </w:p>
        </w:tc>
      </w:tr>
      <w:tr w:rsidR="007A6978" w:rsidRPr="00BF4323" w:rsidTr="001670B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7A6978" w:rsidRPr="00BF4323" w:rsidRDefault="007A6978" w:rsidP="007A6978">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A6978" w:rsidRPr="00BF4323" w:rsidRDefault="007A6978" w:rsidP="007A6978">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A6978" w:rsidRPr="00BF4323" w:rsidRDefault="007A6978" w:rsidP="007A6978">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7A6978" w:rsidRPr="00A75A33" w:rsidRDefault="007A6978" w:rsidP="007A6978">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7A6978" w:rsidRPr="00A75A33" w:rsidRDefault="007A6978" w:rsidP="007A6978">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7A6978" w:rsidRPr="00A75A33" w:rsidRDefault="007A6978" w:rsidP="007A6978">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115" w:type="dxa"/>
            </w:tcMar>
            <w:vAlign w:val="center"/>
          </w:tcPr>
          <w:p w:rsidR="007A6978" w:rsidRPr="00A75A33" w:rsidRDefault="007A6978" w:rsidP="007A6978">
            <w:pPr>
              <w:jc w:val="right"/>
              <w:rPr>
                <w:b/>
                <w:sz w:val="14"/>
                <w:szCs w:val="14"/>
              </w:rPr>
            </w:pPr>
            <w:r>
              <w:rPr>
                <w:b/>
                <w:sz w:val="14"/>
                <w:szCs w:val="14"/>
              </w:rPr>
              <w:t>Jul</w:t>
            </w:r>
          </w:p>
        </w:tc>
        <w:tc>
          <w:tcPr>
            <w:tcW w:w="720" w:type="dxa"/>
            <w:tcBorders>
              <w:top w:val="nil"/>
              <w:bottom w:val="single" w:sz="12" w:space="0" w:color="auto"/>
            </w:tcBorders>
            <w:shd w:val="clear" w:color="auto" w:fill="auto"/>
            <w:tcMar>
              <w:left w:w="43" w:type="dxa"/>
              <w:right w:w="115" w:type="dxa"/>
            </w:tcMar>
            <w:vAlign w:val="center"/>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115" w:type="dxa"/>
            </w:tcMar>
            <w:vAlign w:val="center"/>
          </w:tcPr>
          <w:p w:rsidR="007A6978" w:rsidRPr="00A75A33" w:rsidRDefault="007A6978" w:rsidP="007A6978">
            <w:pPr>
              <w:jc w:val="right"/>
              <w:rPr>
                <w:b/>
                <w:sz w:val="14"/>
                <w:szCs w:val="14"/>
              </w:rPr>
            </w:pPr>
            <w:r>
              <w:rPr>
                <w:b/>
                <w:sz w:val="14"/>
                <w:szCs w:val="14"/>
              </w:rPr>
              <w:t xml:space="preserve">Sep </w:t>
            </w:r>
            <w:r w:rsidRPr="00921819">
              <w:rPr>
                <w:b/>
                <w:sz w:val="14"/>
                <w:szCs w:val="14"/>
                <w:vertAlign w:val="superscript"/>
              </w:rPr>
              <w:t>P</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4,361,180</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sz w:val="13"/>
                <w:szCs w:val="13"/>
              </w:rPr>
            </w:pPr>
            <w:r>
              <w:rPr>
                <w:b/>
                <w:bCs/>
                <w:sz w:val="13"/>
                <w:szCs w:val="13"/>
              </w:rPr>
              <w:t>274,972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sz w:val="13"/>
                <w:szCs w:val="13"/>
              </w:rPr>
            </w:pPr>
            <w:r>
              <w:rPr>
                <w:b/>
                <w:bCs/>
                <w:sz w:val="13"/>
                <w:szCs w:val="13"/>
              </w:rPr>
              <w:t>332,873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321,361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305,664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314,527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219,972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273,873</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2,175,512</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138,346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137,750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207,459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151,010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148,762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99,187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112,248</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783,277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57,826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61,367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77,988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44,278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52,212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33,531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44,924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1,392,235</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80,520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76,383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129,471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106,732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96,550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65,656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67,324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406,654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18,811</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43,163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28,386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33,272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27,039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13,852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37,424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431,727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34,513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33,974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9,377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33,617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41,979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28,792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22,173</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9,791</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14,980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11,079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14,092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12,364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8,565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21,057</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35,786</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2,063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885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3,015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2,168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1,330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1,206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11,443</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441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5,087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5,490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8,132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6,360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9,017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4,913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5,614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1,214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7,734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509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1,202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565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2,928</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5,290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25,457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23,043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22,787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20,615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26,015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28,336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23,236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24,689</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508,274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36,814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40,212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32,789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37,328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43,660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39,532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46,534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12,526,537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sz w:val="13"/>
                <w:szCs w:val="13"/>
              </w:rPr>
            </w:pPr>
            <w:r>
              <w:rPr>
                <w:b/>
                <w:bCs/>
                <w:sz w:val="13"/>
                <w:szCs w:val="13"/>
              </w:rPr>
              <w:t>1,190,275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sz w:val="13"/>
                <w:szCs w:val="13"/>
              </w:rPr>
            </w:pPr>
            <w:r>
              <w:rPr>
                <w:b/>
                <w:bCs/>
                <w:sz w:val="13"/>
                <w:szCs w:val="13"/>
              </w:rPr>
              <w:t>1,068,906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751,124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959,137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1,272,610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1,007,509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1,189,739</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4,158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2,526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230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41</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984,901</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112,283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87,521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51,997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74,323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60,524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54,612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55,339</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177,050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174,663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98,270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130,199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149,381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145,343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162,336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63</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30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25,743</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1,510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2,314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1,997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1,777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2,111</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2,794,363</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278,224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238,910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180,927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221,372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315,700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248,644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296,442</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2,150,833</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206,356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200,579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146,053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166,331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243,198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180,989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227,300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711,265</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61,502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55,066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41,655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58,914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77,824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55,280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71,504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98,472</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5,595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5,484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9,418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10,497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12,005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7,499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8,680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2,552,246</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235,310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199,108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135,566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184,983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274,237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202,979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224,226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314,772</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27,124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25,870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17,607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24,246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28,389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23,223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24,002</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590,507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52,070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47,736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34,598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42,505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60,806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49,040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62,758</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456,469</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29,063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29,129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33,036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44,071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48,769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37,974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55,000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273,225</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sz w:val="13"/>
                <w:szCs w:val="13"/>
              </w:rPr>
            </w:pPr>
            <w:r>
              <w:rPr>
                <w:b/>
                <w:bCs/>
                <w:sz w:val="13"/>
                <w:szCs w:val="13"/>
              </w:rPr>
              <w:t>43,495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sz w:val="13"/>
                <w:szCs w:val="13"/>
              </w:rPr>
            </w:pPr>
            <w:r>
              <w:rPr>
                <w:b/>
                <w:bCs/>
                <w:sz w:val="13"/>
                <w:szCs w:val="13"/>
              </w:rPr>
              <w:t>13,551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457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23,012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8,331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21,577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16,426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185,886</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37,494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22,492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15,068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1,792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3,032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447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1,882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1,203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5,004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46,475</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4,209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10,514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6,449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5,306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11,422</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124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3,036,009</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sz w:val="13"/>
                <w:szCs w:val="13"/>
              </w:rPr>
            </w:pPr>
            <w:r>
              <w:rPr>
                <w:b/>
                <w:bCs/>
                <w:sz w:val="13"/>
                <w:szCs w:val="13"/>
              </w:rPr>
              <w:t>267,344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sz w:val="13"/>
                <w:szCs w:val="13"/>
              </w:rPr>
            </w:pPr>
            <w:r>
              <w:rPr>
                <w:b/>
                <w:bCs/>
                <w:sz w:val="13"/>
                <w:szCs w:val="13"/>
              </w:rPr>
              <w:t>255,455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246,257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216,895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276,630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231,632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273,490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54,204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5,915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5,455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3,763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5,485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5,114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4,566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262,368</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28,860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22,187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13,792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18,516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26,173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19,152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21,356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184,107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18,720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15,148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11,902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10,679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10,532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9,326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11,176</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473,975</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49,152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40,868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24,192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36,875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55,497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42,720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47,515</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125,939</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12,851</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11,337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6,425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11,080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12,616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9,035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11,812</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37,984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32,395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18,417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21,976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38,095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32,899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33,514</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8,159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6,981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4,797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5,918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10,158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8,287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9,608</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296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313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309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261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254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390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1,008,407</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74,012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79,766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127,982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71,450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75,078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65,619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82,981</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172,651</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11,213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12,168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9,115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16,106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15,720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13,323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18,802</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3,594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137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1,074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360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3,243</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130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47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651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1,218</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3,524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357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201</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5,292</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84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5,060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10</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16,742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24,623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19,302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16,937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21,583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27,788</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sz w:val="13"/>
                <w:szCs w:val="13"/>
              </w:rPr>
            </w:pPr>
            <w:r>
              <w:rPr>
                <w:sz w:val="13"/>
                <w:szCs w:val="13"/>
              </w:rPr>
              <w:t>2,732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sz w:val="13"/>
                <w:szCs w:val="13"/>
              </w:rPr>
            </w:pPr>
            <w:r>
              <w:rPr>
                <w:sz w:val="13"/>
                <w:szCs w:val="13"/>
              </w:rPr>
              <w:t>2,397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3,298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3,086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3,189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2,802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sz w:val="13"/>
                <w:szCs w:val="13"/>
              </w:rPr>
            </w:pPr>
            <w:r>
              <w:rPr>
                <w:sz w:val="13"/>
                <w:szCs w:val="13"/>
              </w:rPr>
              <w:t>2,193</w:t>
            </w:r>
          </w:p>
        </w:tc>
      </w:tr>
      <w:tr w:rsidR="00A25F83" w:rsidRPr="00BF4323" w:rsidTr="00A25F8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25F83" w:rsidRPr="002B6501" w:rsidRDefault="00A25F83" w:rsidP="00A25F83">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1,196,738</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sz w:val="13"/>
                <w:szCs w:val="13"/>
              </w:rPr>
            </w:pPr>
            <w:r>
              <w:rPr>
                <w:b/>
                <w:bCs/>
                <w:sz w:val="13"/>
                <w:szCs w:val="13"/>
              </w:rPr>
              <w:t>81,982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sz w:val="13"/>
                <w:szCs w:val="13"/>
              </w:rPr>
            </w:pPr>
            <w:r>
              <w:rPr>
                <w:b/>
                <w:bCs/>
                <w:sz w:val="13"/>
                <w:szCs w:val="13"/>
              </w:rPr>
              <w:t>94,677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77,079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94,195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128,682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103,029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135,626</w:t>
            </w:r>
          </w:p>
        </w:tc>
      </w:tr>
      <w:tr w:rsidR="00A25F83" w:rsidRPr="00BF4323" w:rsidTr="00A25F83">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A25F83" w:rsidRPr="002B6501" w:rsidRDefault="00A25F83" w:rsidP="00A25F83">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5F83" w:rsidRDefault="00A25F83" w:rsidP="00A25F83">
            <w:pPr>
              <w:jc w:val="right"/>
              <w:rPr>
                <w:b/>
                <w:bCs/>
                <w:color w:val="000000"/>
                <w:sz w:val="13"/>
                <w:szCs w:val="13"/>
              </w:rPr>
            </w:pPr>
            <w:r>
              <w:rPr>
                <w:b/>
                <w:bCs/>
                <w:color w:val="000000"/>
                <w:sz w:val="13"/>
                <w:szCs w:val="13"/>
              </w:rPr>
              <w:t>21,393,689</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5F83" w:rsidRDefault="00A25F83" w:rsidP="00A25F83">
            <w:pPr>
              <w:jc w:val="right"/>
              <w:rPr>
                <w:b/>
                <w:bCs/>
                <w:sz w:val="13"/>
                <w:szCs w:val="13"/>
              </w:rPr>
            </w:pPr>
            <w:r>
              <w:rPr>
                <w:b/>
                <w:bCs/>
                <w:sz w:val="13"/>
                <w:szCs w:val="13"/>
              </w:rPr>
              <w:t>1,858,068</w:t>
            </w:r>
          </w:p>
        </w:tc>
        <w:tc>
          <w:tcPr>
            <w:tcW w:w="720" w:type="dxa"/>
            <w:tcBorders>
              <w:top w:val="single" w:sz="12" w:space="0" w:color="auto"/>
              <w:left w:val="nil"/>
              <w:bottom w:val="single" w:sz="12" w:space="0" w:color="auto"/>
              <w:right w:val="nil"/>
            </w:tcBorders>
            <w:tcMar>
              <w:left w:w="43" w:type="dxa"/>
              <w:right w:w="43" w:type="dxa"/>
            </w:tcMar>
            <w:vAlign w:val="center"/>
          </w:tcPr>
          <w:p w:rsidR="00A25F83" w:rsidRDefault="00A25F83" w:rsidP="00A25F83">
            <w:pPr>
              <w:jc w:val="right"/>
              <w:rPr>
                <w:b/>
                <w:bCs/>
                <w:sz w:val="13"/>
                <w:szCs w:val="13"/>
              </w:rPr>
            </w:pPr>
            <w:r>
              <w:rPr>
                <w:b/>
                <w:bCs/>
                <w:sz w:val="13"/>
                <w:szCs w:val="13"/>
              </w:rPr>
              <w:t>1,765,462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1,396,278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1,598,903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2,000,780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1,583,719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sz w:val="13"/>
                <w:szCs w:val="13"/>
              </w:rPr>
            </w:pPr>
            <w:r>
              <w:rPr>
                <w:b/>
                <w:bCs/>
                <w:sz w:val="13"/>
                <w:szCs w:val="13"/>
              </w:rPr>
              <w:t>1,889,154</w:t>
            </w:r>
          </w:p>
        </w:tc>
      </w:tr>
      <w:tr w:rsidR="007A6978" w:rsidRPr="00BF4323" w:rsidTr="0078712A">
        <w:trPr>
          <w:cantSplit/>
          <w:trHeight w:hRule="exact" w:val="229"/>
        </w:trPr>
        <w:tc>
          <w:tcPr>
            <w:tcW w:w="9198" w:type="dxa"/>
            <w:gridSpan w:val="10"/>
            <w:tcBorders>
              <w:top w:val="single" w:sz="12" w:space="0" w:color="auto"/>
              <w:left w:val="nil"/>
              <w:right w:val="nil"/>
            </w:tcBorders>
          </w:tcPr>
          <w:p w:rsidR="007A6978" w:rsidRPr="0078712A" w:rsidRDefault="007A6978" w:rsidP="007A6978">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bookmarkStart w:id="0" w:name="_GoBack"/>
            <w:bookmarkEnd w:id="0"/>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5B50C8" w:rsidRPr="00BF4323" w:rsidTr="001670B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FY20</w:t>
            </w:r>
            <w:r w:rsidR="00AE1976" w:rsidRPr="00AE6250">
              <w:rPr>
                <w:b/>
                <w:bCs/>
                <w:sz w:val="16"/>
                <w:szCs w:val="16"/>
                <w:vertAlign w:val="superscript"/>
              </w:rPr>
              <w:t xml:space="preserve"> P</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2B6501" w:rsidRDefault="005B50C8" w:rsidP="005B50C8">
            <w:pPr>
              <w:jc w:val="center"/>
              <w:rPr>
                <w:b/>
                <w:bCs/>
                <w:sz w:val="16"/>
                <w:szCs w:val="16"/>
              </w:rPr>
            </w:pPr>
            <w:r>
              <w:rPr>
                <w:b/>
                <w:bCs/>
                <w:sz w:val="16"/>
                <w:szCs w:val="16"/>
              </w:rPr>
              <w:t xml:space="preserve">2019 </w:t>
            </w:r>
            <w:r w:rsidRPr="00BB1E6E">
              <w:rPr>
                <w:b/>
                <w:bCs/>
                <w:sz w:val="16"/>
                <w:szCs w:val="16"/>
                <w:vertAlign w:val="superscript"/>
              </w:rPr>
              <w:t>P</w:t>
            </w:r>
          </w:p>
        </w:tc>
        <w:tc>
          <w:tcPr>
            <w:tcW w:w="3582"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A6978" w:rsidRPr="00BF4323" w:rsidTr="001670B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7A6978" w:rsidRPr="00BF4323" w:rsidRDefault="007A6978" w:rsidP="007A6978">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7A6978" w:rsidRPr="00BF4323" w:rsidRDefault="007A6978" w:rsidP="007A6978">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7A6978" w:rsidRPr="00BF4323" w:rsidRDefault="007A6978" w:rsidP="007A6978">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shd w:val="clear" w:color="auto" w:fill="auto"/>
            <w:vAlign w:val="center"/>
          </w:tcPr>
          <w:p w:rsidR="007A6978" w:rsidRPr="00A75A33" w:rsidRDefault="007A6978" w:rsidP="007A6978">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7A6978" w:rsidRPr="00A75A33" w:rsidRDefault="007A6978" w:rsidP="007A6978">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58" w:type="dxa"/>
              <w:right w:w="115" w:type="dxa"/>
            </w:tcMar>
            <w:vAlign w:val="center"/>
          </w:tcPr>
          <w:p w:rsidR="007A6978" w:rsidRPr="00A75A33" w:rsidRDefault="007A6978" w:rsidP="007A6978">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58" w:type="dxa"/>
              <w:right w:w="115" w:type="dxa"/>
            </w:tcMar>
            <w:vAlign w:val="center"/>
          </w:tcPr>
          <w:p w:rsidR="007A6978" w:rsidRPr="00A75A33" w:rsidRDefault="007A6978" w:rsidP="007A6978">
            <w:pPr>
              <w:jc w:val="right"/>
              <w:rPr>
                <w:b/>
                <w:sz w:val="14"/>
                <w:szCs w:val="14"/>
              </w:rPr>
            </w:pPr>
            <w:r>
              <w:rPr>
                <w:b/>
                <w:sz w:val="14"/>
                <w:szCs w:val="14"/>
              </w:rPr>
              <w:t>Jul</w:t>
            </w:r>
          </w:p>
        </w:tc>
        <w:tc>
          <w:tcPr>
            <w:tcW w:w="720" w:type="dxa"/>
            <w:tcBorders>
              <w:top w:val="nil"/>
              <w:bottom w:val="single" w:sz="12" w:space="0" w:color="auto"/>
            </w:tcBorders>
            <w:shd w:val="clear" w:color="auto" w:fill="auto"/>
            <w:tcMar>
              <w:left w:w="58" w:type="dxa"/>
              <w:right w:w="115" w:type="dxa"/>
            </w:tcMar>
            <w:vAlign w:val="center"/>
          </w:tcPr>
          <w:p w:rsidR="007A6978" w:rsidRPr="00A75A33" w:rsidRDefault="007A6978" w:rsidP="007A6978">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7A6978" w:rsidRPr="00A75A33" w:rsidRDefault="007A6978" w:rsidP="007A6978">
            <w:pPr>
              <w:jc w:val="right"/>
              <w:rPr>
                <w:b/>
                <w:sz w:val="14"/>
                <w:szCs w:val="14"/>
              </w:rPr>
            </w:pPr>
            <w:r>
              <w:rPr>
                <w:b/>
                <w:sz w:val="14"/>
                <w:szCs w:val="14"/>
              </w:rPr>
              <w:t>Sep</w:t>
            </w:r>
          </w:p>
        </w:tc>
      </w:tr>
      <w:tr w:rsidR="00A40FDA"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4,711,131</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332,412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311,843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361,540</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482,446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488,641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394,173</w:t>
            </w:r>
          </w:p>
        </w:tc>
        <w:tc>
          <w:tcPr>
            <w:tcW w:w="702" w:type="dxa"/>
            <w:tcBorders>
              <w:top w:val="single" w:sz="12" w:space="0" w:color="auto"/>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486,908</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11,758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5,424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7,311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14,385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12,120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10,729</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16,691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66,698</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675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1,339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3,064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3,283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2,920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2,061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3,704</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36,480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29,324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39,425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54,578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48,031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32,561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46,032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11,636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17,295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17,942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11,399</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13,360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11,451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17,977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11,870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9,442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7,245</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1,750,340</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126,896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119,488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112,097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164,361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171,142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152,569</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158,611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613</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17,445</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31,179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23,436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34,028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59,042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45,182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28,179</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40,823</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1,621,110</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102,077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118,713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149,131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150,894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179,079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146,621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116,299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6,192,973</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466,467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528,878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348,386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701,212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732,608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594,405</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608,550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734,459</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48,404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74,921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54,372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95,434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152,592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98,248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46,792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293,556</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25,249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24,257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12,561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30,071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25,944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28,173</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29,511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588,082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42,377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50,008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29,947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30,670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40,407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30,661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60,740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3,773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4,702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5,147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7,725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3,715</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5,542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1,134,694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86,167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83,507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69,340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153,185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119,982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88,905</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98,171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100,492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159,976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92,147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238,714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231,271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189,608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226,519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4,197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4,352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6,742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6,856</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1,589,577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153,536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124,000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82,111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139,680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150,335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148,353</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134,420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1,512,584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131,206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106,845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88,460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164,707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131,403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95,945</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166,536</w:t>
            </w:r>
          </w:p>
        </w:tc>
      </w:tr>
      <w:tr w:rsidR="00A40FDA"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1,276,467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115,967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96,590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74,723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102,094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89,737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70,292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98,498</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13,779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13,273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60,596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40,984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24,263</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66,989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1,461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7,178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681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1,390</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1,050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9,248,744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979,341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918,009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418,098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395,636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555,511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745,537</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775,172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4,189,338</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430,784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390,486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207,853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159,546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313,941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379,518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395,570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2,575,052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213,993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269,639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69,811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123,606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125,565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298,740</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292,941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40FDA" w:rsidRPr="002B6501" w:rsidRDefault="00A40FDA" w:rsidP="00A40FDA">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328,274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254,177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129,985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102,605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102,766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56,766</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75,678</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40FDA" w:rsidRPr="002B6501" w:rsidRDefault="00A40FDA" w:rsidP="00A40FDA">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6,218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3,689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10,449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9,880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13,235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10,512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10,962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40FDA" w:rsidRPr="002B6501" w:rsidRDefault="00A40FDA" w:rsidP="00A40FDA">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3,305,039</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164,290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156,521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204,616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230,478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246,958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289,640</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324,061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24,519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19,747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114,958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97,999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84,476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95,854</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106,299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454,760</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39,061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25,745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14,293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29,960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43,933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61,732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57,777</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534,615</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44,024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16,915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30,309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40,259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47,564</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60,027</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74,477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4,733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3,892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6,638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9,106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6,631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8,810</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899,245</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58,958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62,272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54,558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65,571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69,185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77,858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91,148</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7,043,211</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588,401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553,300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540,254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580,557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597,005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536,062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660,522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522,650</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39,743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77,529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33,395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22,908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23,811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47,167</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58,084</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10,394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11,771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18,042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19,277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21,167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11,200</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14,251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1,953,932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174,472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142,891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157,098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159,209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153,426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147,016</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194,226</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685,234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61,175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49,937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48,142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71,472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69,995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49,919</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65,735</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3,729,114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302,617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271,174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283,576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307,691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328,607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280,760</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328,227</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3,228,593</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260,405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253,978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233,502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243,883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316,279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289,802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315,704</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100,074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92,518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86,516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98,924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140,729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122,627</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140,153</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1,491,226</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112,198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116,209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111,368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98,835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122,592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125,351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129,751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17,583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14,244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12,643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21,432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18,469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11,691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17,264</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329,233</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30,550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31,006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22,976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34,489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30,133</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28,537</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789,097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64,142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60,184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50,159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59,179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80,989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79,105</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98,171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130,491</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11,972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10,218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7,084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6,511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11,703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12,391</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16,551</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6,900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6,225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3,011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8,256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19,269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22,927</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33,178</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11,694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12,352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7,694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9,356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13,354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13,078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14,849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950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1,234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3,637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1,830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2,315</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2,754</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398,328</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sz w:val="14"/>
                <w:szCs w:val="14"/>
              </w:rPr>
            </w:pPr>
            <w:r>
              <w:rPr>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30,439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31,135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31,418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34,835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28,394</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30,839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4,962,229</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409,404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263,890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471,883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744,000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419,071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205,769</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250,129</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40,993,601</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3,396,068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3,153,447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2,716,897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3,602,098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3,568,465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3,230,438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3,685,754</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2,530,206</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214,660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260,670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156,501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54,180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82,895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93,808</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231,742</w:t>
            </w:r>
          </w:p>
        </w:tc>
      </w:tr>
      <w:tr w:rsidR="00A40FDA"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40FDA" w:rsidRPr="002B6501" w:rsidRDefault="00A40FDA" w:rsidP="00A40FDA">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1,106,827</w:t>
            </w:r>
          </w:p>
        </w:tc>
        <w:tc>
          <w:tcPr>
            <w:tcW w:w="756" w:type="dxa"/>
            <w:tcBorders>
              <w:top w:val="nil"/>
              <w:left w:val="nil"/>
              <w:bottom w:val="nil"/>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91,694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85,143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73,356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97,257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96,349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87,222</w:t>
            </w:r>
          </w:p>
        </w:tc>
        <w:tc>
          <w:tcPr>
            <w:tcW w:w="70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99,515</w:t>
            </w:r>
          </w:p>
        </w:tc>
      </w:tr>
      <w:tr w:rsidR="00A40FDA"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0FDA" w:rsidRPr="002B6501" w:rsidRDefault="00A40FDA" w:rsidP="00A40FDA">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42,416,980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0FDA" w:rsidRDefault="00A40FDA" w:rsidP="00A40FDA">
            <w:pPr>
              <w:jc w:val="right"/>
              <w:rPr>
                <w:b/>
                <w:bCs/>
                <w:sz w:val="14"/>
                <w:szCs w:val="14"/>
              </w:rPr>
            </w:pPr>
            <w:r>
              <w:rPr>
                <w:b/>
                <w:bCs/>
                <w:sz w:val="14"/>
                <w:szCs w:val="14"/>
              </w:rPr>
              <w:t>3,519,035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3,328,974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2,800,042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3,559,021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3,555,011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3,237,024</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3,817,981</w:t>
            </w:r>
          </w:p>
        </w:tc>
      </w:tr>
      <w:tr w:rsidR="007A6978" w:rsidRPr="00BF4323" w:rsidTr="0014564B">
        <w:trPr>
          <w:trHeight w:hRule="exact" w:val="795"/>
        </w:trPr>
        <w:tc>
          <w:tcPr>
            <w:tcW w:w="9450" w:type="dxa"/>
            <w:gridSpan w:val="10"/>
            <w:tcBorders>
              <w:top w:val="single" w:sz="12" w:space="0" w:color="auto"/>
              <w:left w:val="nil"/>
              <w:right w:val="nil"/>
            </w:tcBorders>
            <w:shd w:val="clear" w:color="auto" w:fill="auto"/>
          </w:tcPr>
          <w:p w:rsidR="007A6978" w:rsidRDefault="007A6978" w:rsidP="007A6978">
            <w:pPr>
              <w:ind w:left="360" w:right="-93" w:hanging="360"/>
              <w:rPr>
                <w:sz w:val="14"/>
                <w:szCs w:val="14"/>
              </w:rPr>
            </w:pPr>
            <w:r w:rsidRPr="00265BD6">
              <w:rPr>
                <w:sz w:val="14"/>
                <w:szCs w:val="14"/>
              </w:rPr>
              <w:t xml:space="preserve">Note: </w:t>
            </w:r>
            <w:r>
              <w:rPr>
                <w:sz w:val="14"/>
                <w:szCs w:val="14"/>
              </w:rPr>
              <w:t>1.</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7A6978" w:rsidRPr="00265BD6" w:rsidRDefault="007A6978" w:rsidP="007A6978">
            <w:pPr>
              <w:ind w:left="360" w:right="-93" w:hanging="360"/>
              <w:rPr>
                <w:sz w:val="14"/>
                <w:szCs w:val="14"/>
              </w:rPr>
            </w:pPr>
            <w:r>
              <w:rPr>
                <w:sz w:val="14"/>
                <w:szCs w:val="14"/>
              </w:rPr>
              <w:t xml:space="preserve">Archive Link: </w:t>
            </w:r>
            <w:hyperlink r:id="rId21"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5B50C8" w:rsidRPr="00BF4323" w:rsidTr="001670BB">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C5312C">
            <w:pPr>
              <w:ind w:right="-105"/>
              <w:jc w:val="center"/>
              <w:rPr>
                <w:b/>
                <w:bCs/>
                <w:sz w:val="16"/>
                <w:szCs w:val="16"/>
              </w:rPr>
            </w:pPr>
            <w:r>
              <w:rPr>
                <w:b/>
                <w:bCs/>
                <w:sz w:val="16"/>
                <w:szCs w:val="16"/>
              </w:rPr>
              <w:t>FY20</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52659D" w:rsidRDefault="005B50C8" w:rsidP="005B50C8">
            <w:pPr>
              <w:jc w:val="center"/>
              <w:rPr>
                <w:b/>
                <w:bCs/>
                <w:sz w:val="16"/>
                <w:szCs w:val="16"/>
              </w:rPr>
            </w:pPr>
            <w:r>
              <w:rPr>
                <w:b/>
                <w:bCs/>
                <w:sz w:val="16"/>
                <w:szCs w:val="16"/>
              </w:rPr>
              <w:t>2019</w:t>
            </w:r>
          </w:p>
        </w:tc>
        <w:tc>
          <w:tcPr>
            <w:tcW w:w="3600"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2020</w:t>
            </w:r>
          </w:p>
        </w:tc>
      </w:tr>
      <w:tr w:rsidR="007A6978" w:rsidRPr="00BF4323" w:rsidTr="001670BB">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7A6978" w:rsidRPr="00BF4323" w:rsidRDefault="007A6978" w:rsidP="007A6978">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A6978" w:rsidRPr="00BF4323" w:rsidRDefault="007A6978" w:rsidP="007A6978">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A6978" w:rsidRPr="00BF4323" w:rsidRDefault="007A6978" w:rsidP="007A6978">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A6978" w:rsidRPr="00A75A33" w:rsidRDefault="007A6978" w:rsidP="007A6978">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7A6978" w:rsidRPr="00A75A33" w:rsidRDefault="007A6978" w:rsidP="007A6978">
            <w:pPr>
              <w:jc w:val="right"/>
              <w:rPr>
                <w:b/>
                <w:sz w:val="14"/>
                <w:szCs w:val="14"/>
              </w:rPr>
            </w:pPr>
            <w:r>
              <w:rPr>
                <w:b/>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7A6978" w:rsidRPr="00A75A33" w:rsidRDefault="007A6978" w:rsidP="007A6978">
            <w:pPr>
              <w:jc w:val="right"/>
              <w:rPr>
                <w:b/>
                <w:sz w:val="14"/>
                <w:szCs w:val="14"/>
              </w:rPr>
            </w:pPr>
            <w:r>
              <w:rPr>
                <w:b/>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rsidR="007A6978" w:rsidRPr="00A75A33" w:rsidRDefault="007A6978" w:rsidP="007A6978">
            <w:pPr>
              <w:jc w:val="right"/>
              <w:rPr>
                <w:b/>
                <w:sz w:val="14"/>
                <w:szCs w:val="14"/>
              </w:rPr>
            </w:pPr>
            <w:r>
              <w:rPr>
                <w:b/>
                <w:sz w:val="14"/>
                <w:szCs w:val="14"/>
              </w:rPr>
              <w:t>Jul</w:t>
            </w:r>
          </w:p>
        </w:tc>
        <w:tc>
          <w:tcPr>
            <w:tcW w:w="720" w:type="dxa"/>
            <w:tcBorders>
              <w:top w:val="nil"/>
              <w:bottom w:val="single" w:sz="12" w:space="0" w:color="auto"/>
            </w:tcBorders>
            <w:shd w:val="clear" w:color="auto" w:fill="auto"/>
            <w:noWrap/>
            <w:tcMar>
              <w:left w:w="43" w:type="dxa"/>
              <w:right w:w="101" w:type="dxa"/>
            </w:tcMar>
            <w:vAlign w:val="center"/>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7A6978" w:rsidRPr="00A75A33" w:rsidRDefault="007A6978" w:rsidP="007A6978">
            <w:pPr>
              <w:jc w:val="right"/>
              <w:rPr>
                <w:b/>
                <w:sz w:val="14"/>
                <w:szCs w:val="14"/>
              </w:rPr>
            </w:pPr>
            <w:r>
              <w:rPr>
                <w:b/>
                <w:sz w:val="14"/>
                <w:szCs w:val="14"/>
              </w:rPr>
              <w:t xml:space="preserve">Sep </w:t>
            </w:r>
            <w:r w:rsidRPr="00921819">
              <w:rPr>
                <w:b/>
                <w:sz w:val="14"/>
                <w:szCs w:val="14"/>
                <w:vertAlign w:val="superscript"/>
              </w:rPr>
              <w:t>P</w:t>
            </w:r>
          </w:p>
        </w:tc>
      </w:tr>
      <w:tr w:rsidR="00A25F83" w:rsidRPr="00BF4323" w:rsidTr="00A25F83">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5,423,939</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407,124</w:t>
            </w:r>
          </w:p>
        </w:tc>
        <w:tc>
          <w:tcPr>
            <w:tcW w:w="720" w:type="dxa"/>
            <w:tcBorders>
              <w:top w:val="single" w:sz="12" w:space="0" w:color="auto"/>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399,608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421,356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520,560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529,311</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451,654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731,412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162,932</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11,512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9,324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8,316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11,860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11,053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14,645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9,544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92,298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34,247</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959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2,646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5,326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3,333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6,017</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532,778</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30,769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36,972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43,699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59,685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38,180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49,767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54,017</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173,802</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12,934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13,710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16,109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20,967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22,809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12,980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13,982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57,550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9,543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8,907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11,147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16,238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12,453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18,148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1,841,526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150,509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140,659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134,880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136,617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205,935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146,794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226,277</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3,822</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238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12,342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39,522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29,740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43,252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79,684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45,250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35,378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54,675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2,002,703</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151,138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157,431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170,804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194,690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179,759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169,866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239,011</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8,787,153</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687,409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619,021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718,876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943,576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678,430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645,607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782,440</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1,372,928</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98,233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93,207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127,055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274,742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152,482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113,196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158,380</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376,436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24,778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31,711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27,106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37,870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30,022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32,614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32,390</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32,426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43,830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26,407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30,666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32,824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22,614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38,890</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192,280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9,208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10,438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5,513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10,621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9,810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7,057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14,428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241,064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106,121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196,231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138,010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114,633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89,771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119,768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1,861,106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120,128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135,682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158,925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273,166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176,901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193,400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219,982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9,815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8,523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6,806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6,701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8,097</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151,757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189,509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170,377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171,695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155,057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181,023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190,505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1,545,938</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172,354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217,600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113,735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114,416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156,234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106,241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151,888</w:t>
            </w:r>
          </w:p>
        </w:tc>
      </w:tr>
      <w:tr w:rsidR="00A25F83" w:rsidRPr="00BF4323" w:rsidTr="00A25F83">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1,279,050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140,187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120,267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106,692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111,333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115,249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99,041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111,515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250,967</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29,250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93,726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6,467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40,392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7,035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39,233</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2,917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3,607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933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1,140</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10,411,547</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1,017,547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1,149,688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326,754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603,840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752,461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770,588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805,082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4,732,799</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482,113</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422,493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130,016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294,481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387,719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362,663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375,698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219,645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343,475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76,085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135,040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203,299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240,487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248,942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25F83" w:rsidRPr="002B6501" w:rsidRDefault="00A25F83" w:rsidP="00A25F83">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295,928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364,758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107,981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165,570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128,326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144,964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146,593</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25F83" w:rsidRPr="002B6501" w:rsidRDefault="00A25F83" w:rsidP="00A25F83">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294,287</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19,834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18,947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12,672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8,749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33,112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22,452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33,843</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25F83" w:rsidRPr="002B6501" w:rsidRDefault="00A25F83" w:rsidP="00A25F83">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230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157,726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127,416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185,118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195,928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173,360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218,344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285,094</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880,110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6,304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3,771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103,292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102,971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52,106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67,441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88,566</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47,412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23,203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25,544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38,183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46,763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57,195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40,461</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45,729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28,316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34,044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44,886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61,614</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168,764</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12,290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11,587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10,491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11,191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9,878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15,502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549,596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51,259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42,019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29,152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30,243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37,836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49,376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62,217</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579,457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584,418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491,875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665,078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651,808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548,671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722,454</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568,869</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18,892</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57,061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37,421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44,766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38,216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66,715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10,651</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12,108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20,973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33,951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16,628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20,295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1,907,336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160,360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146,735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118,634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153,059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175,799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154,684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188,431</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86,600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90,475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54,910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111,495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89,337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81,986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107,908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302,954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278,039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279,569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329,152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325,278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264,143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339,105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4,057,556</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349,508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319,905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353,784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326,063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392,656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279,248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412,561</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1,936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1,181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1,206</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1,521,958</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122,821</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131,529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121,408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107,188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161,461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142,979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180,466</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149,887</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108,170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144,942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136,805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144,572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79,966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150,608</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143,124</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12,514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10,229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9,614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15,118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12,635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8,128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12,589</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842,874</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62,350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68,796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66,952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73,988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48,175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67,692</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809,298</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66,696</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69,622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54,920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57,791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86,615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75,874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107,499</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159,200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16,249</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13,611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9,168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16,895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14,426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22,556</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107,963</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8,568</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7,407</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6,496</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12,928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27,044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29,442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39,794</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118,734</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8,844</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8,432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5,999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6,274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10,413</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30,791</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475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1,432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2,011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2,881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2,605</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392,610</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color w:val="000000"/>
                <w:sz w:val="14"/>
                <w:szCs w:val="14"/>
              </w:rPr>
            </w:pPr>
            <w:r>
              <w:rPr>
                <w:color w:val="000000"/>
                <w:sz w:val="14"/>
                <w:szCs w:val="14"/>
              </w:rPr>
              <w:t>32,560</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color w:val="000000"/>
                <w:sz w:val="14"/>
                <w:szCs w:val="14"/>
              </w:rPr>
            </w:pPr>
            <w:r>
              <w:rPr>
                <w:color w:val="000000"/>
                <w:sz w:val="14"/>
                <w:szCs w:val="14"/>
              </w:rPr>
              <w:t>38,740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30,130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27,905</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34,452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color w:val="000000"/>
                <w:sz w:val="14"/>
                <w:szCs w:val="14"/>
              </w:rPr>
            </w:pPr>
            <w:r>
              <w:rPr>
                <w:color w:val="000000"/>
                <w:sz w:val="14"/>
                <w:szCs w:val="14"/>
              </w:rPr>
              <w:t>32,131</w:t>
            </w:r>
          </w:p>
        </w:tc>
      </w:tr>
      <w:tr w:rsidR="00A25F83" w:rsidRPr="00BF4323" w:rsidTr="00A25F8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3,634,338</w:t>
            </w:r>
          </w:p>
        </w:tc>
        <w:tc>
          <w:tcPr>
            <w:tcW w:w="659" w:type="dxa"/>
            <w:tcBorders>
              <w:top w:val="nil"/>
              <w:left w:val="nil"/>
              <w:bottom w:val="nil"/>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282,325</w:t>
            </w:r>
          </w:p>
        </w:tc>
        <w:tc>
          <w:tcPr>
            <w:tcW w:w="720" w:type="dxa"/>
            <w:tcBorders>
              <w:top w:val="nil"/>
              <w:left w:val="nil"/>
              <w:bottom w:val="nil"/>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278,742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190,952</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276,164</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252,990</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219,469</w:t>
            </w:r>
          </w:p>
        </w:tc>
        <w:tc>
          <w:tcPr>
            <w:tcW w:w="720" w:type="dxa"/>
            <w:tcBorders>
              <w:top w:val="nil"/>
              <w:left w:val="nil"/>
              <w:bottom w:val="nil"/>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322,941</w:t>
            </w:r>
          </w:p>
        </w:tc>
      </w:tr>
      <w:tr w:rsidR="00A25F83" w:rsidRPr="00BF4323" w:rsidTr="00A25F83">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A25F83" w:rsidRPr="002B6501" w:rsidRDefault="00A25F83" w:rsidP="00A25F83">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44,552,896</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3,720,146</w:t>
            </w:r>
          </w:p>
        </w:tc>
        <w:tc>
          <w:tcPr>
            <w:tcW w:w="720" w:type="dxa"/>
            <w:tcBorders>
              <w:top w:val="single" w:sz="12" w:space="0" w:color="auto"/>
              <w:left w:val="nil"/>
              <w:bottom w:val="single" w:sz="12" w:space="0" w:color="auto"/>
              <w:right w:val="nil"/>
            </w:tcBorders>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3,766,020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2,857,370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3,703,416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3,673,865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3,315,696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5F83" w:rsidRDefault="00A25F83" w:rsidP="00A25F83">
            <w:pPr>
              <w:jc w:val="right"/>
              <w:rPr>
                <w:b/>
                <w:bCs/>
                <w:color w:val="000000"/>
                <w:sz w:val="14"/>
                <w:szCs w:val="14"/>
              </w:rPr>
            </w:pPr>
            <w:r>
              <w:rPr>
                <w:b/>
                <w:bCs/>
                <w:color w:val="000000"/>
                <w:sz w:val="14"/>
                <w:szCs w:val="14"/>
              </w:rPr>
              <w:t>4,321,371</w:t>
            </w:r>
          </w:p>
        </w:tc>
      </w:tr>
      <w:tr w:rsidR="007A6978" w:rsidRPr="00BF4323" w:rsidTr="00991594">
        <w:trPr>
          <w:trHeight w:hRule="exact" w:val="129"/>
        </w:trPr>
        <w:tc>
          <w:tcPr>
            <w:tcW w:w="755" w:type="dxa"/>
            <w:tcBorders>
              <w:top w:val="single" w:sz="12" w:space="0" w:color="auto"/>
              <w:left w:val="nil"/>
              <w:right w:val="nil"/>
            </w:tcBorders>
          </w:tcPr>
          <w:p w:rsidR="007A6978" w:rsidRPr="00BF4323" w:rsidRDefault="007A6978" w:rsidP="007A6978">
            <w:pPr>
              <w:ind w:right="-93"/>
              <w:rPr>
                <w:sz w:val="12"/>
                <w:szCs w:val="14"/>
              </w:rPr>
            </w:pPr>
          </w:p>
        </w:tc>
        <w:tc>
          <w:tcPr>
            <w:tcW w:w="8904" w:type="dxa"/>
            <w:gridSpan w:val="10"/>
            <w:tcBorders>
              <w:top w:val="single" w:sz="12" w:space="0" w:color="auto"/>
              <w:left w:val="nil"/>
              <w:right w:val="nil"/>
            </w:tcBorders>
            <w:shd w:val="clear" w:color="auto" w:fill="auto"/>
            <w:noWrap/>
          </w:tcPr>
          <w:p w:rsidR="007A6978" w:rsidRPr="00BF4323" w:rsidRDefault="007A6978" w:rsidP="007A6978">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5B50C8" w:rsidRPr="00BF4323" w:rsidTr="001670BB">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5B50C8">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52659D" w:rsidRDefault="005B50C8" w:rsidP="005B50C8">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5B50C8">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5B50C8">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506" w:type="dxa"/>
            <w:gridSpan w:val="2"/>
            <w:tcBorders>
              <w:top w:val="single" w:sz="12" w:space="0" w:color="auto"/>
              <w:left w:val="nil"/>
              <w:bottom w:val="single" w:sz="4" w:space="0" w:color="auto"/>
            </w:tcBorders>
            <w:shd w:val="clear" w:color="auto" w:fill="auto"/>
            <w:vAlign w:val="center"/>
          </w:tcPr>
          <w:p w:rsidR="005B50C8" w:rsidRPr="0052659D"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00" w:type="dxa"/>
            <w:gridSpan w:val="5"/>
            <w:tcBorders>
              <w:top w:val="single" w:sz="12" w:space="0" w:color="auto"/>
              <w:left w:val="single" w:sz="4" w:space="0" w:color="auto"/>
              <w:bottom w:val="single" w:sz="4" w:space="0" w:color="auto"/>
            </w:tcBorders>
            <w:vAlign w:val="center"/>
          </w:tcPr>
          <w:p w:rsidR="005B50C8" w:rsidRPr="0052659D" w:rsidRDefault="005B50C8" w:rsidP="005B50C8">
            <w:pPr>
              <w:jc w:val="center"/>
              <w:rPr>
                <w:b/>
                <w:bCs/>
                <w:sz w:val="16"/>
                <w:szCs w:val="16"/>
              </w:rPr>
            </w:pPr>
            <w:r>
              <w:rPr>
                <w:b/>
                <w:bCs/>
                <w:sz w:val="16"/>
                <w:szCs w:val="16"/>
              </w:rPr>
              <w:t xml:space="preserve">2020 </w:t>
            </w:r>
            <w:r w:rsidRPr="00671C12">
              <w:rPr>
                <w:b/>
                <w:bCs/>
                <w:sz w:val="16"/>
                <w:szCs w:val="16"/>
                <w:vertAlign w:val="superscript"/>
              </w:rPr>
              <w:t>P</w:t>
            </w:r>
          </w:p>
        </w:tc>
      </w:tr>
      <w:tr w:rsidR="007A6978" w:rsidRPr="00BF4323" w:rsidTr="001670BB">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7A6978" w:rsidRPr="00BF4323" w:rsidRDefault="007A6978" w:rsidP="007A6978">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7A6978" w:rsidRPr="00BF4323" w:rsidRDefault="007A6978" w:rsidP="007A6978">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7A6978" w:rsidRPr="00BF4323" w:rsidRDefault="007A6978" w:rsidP="007A6978">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A6978" w:rsidRPr="00BF4323" w:rsidRDefault="007A6978" w:rsidP="007A6978">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A6978" w:rsidRPr="00A75A33" w:rsidRDefault="007A6978" w:rsidP="007A6978">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Sep</w:t>
            </w:r>
          </w:p>
        </w:tc>
      </w:tr>
      <w:tr w:rsidR="007A697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7A6978" w:rsidRPr="00BF4323" w:rsidRDefault="007A6978" w:rsidP="007A6978">
            <w:pPr>
              <w:rPr>
                <w:b/>
                <w:bCs/>
                <w:sz w:val="15"/>
                <w:szCs w:val="15"/>
              </w:rPr>
            </w:pPr>
          </w:p>
        </w:tc>
        <w:tc>
          <w:tcPr>
            <w:tcW w:w="1980" w:type="dxa"/>
            <w:gridSpan w:val="2"/>
            <w:tcBorders>
              <w:top w:val="nil"/>
              <w:left w:val="nil"/>
              <w:bottom w:val="nil"/>
              <w:right w:val="nil"/>
            </w:tcBorders>
            <w:shd w:val="clear" w:color="auto" w:fill="auto"/>
            <w:vAlign w:val="center"/>
            <w:hideMark/>
          </w:tcPr>
          <w:p w:rsidR="007A6978" w:rsidRPr="00BF4323" w:rsidRDefault="007A6978" w:rsidP="007A6978">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7A6978" w:rsidRPr="00BF4323" w:rsidRDefault="007A6978" w:rsidP="007A6978">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7A6978" w:rsidRPr="00BF4323" w:rsidRDefault="007A6978" w:rsidP="007A6978">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7A6978" w:rsidRPr="00BF4323" w:rsidRDefault="007A6978" w:rsidP="007A6978">
            <w:pPr>
              <w:jc w:val="right"/>
              <w:rPr>
                <w:b/>
                <w:bCs/>
                <w:sz w:val="13"/>
                <w:szCs w:val="13"/>
              </w:rPr>
            </w:pPr>
          </w:p>
        </w:tc>
        <w:tc>
          <w:tcPr>
            <w:tcW w:w="720" w:type="dxa"/>
            <w:tcBorders>
              <w:top w:val="nil"/>
              <w:left w:val="nil"/>
              <w:bottom w:val="nil"/>
              <w:right w:val="nil"/>
            </w:tcBorders>
            <w:vAlign w:val="center"/>
          </w:tcPr>
          <w:p w:rsidR="007A6978" w:rsidRPr="00BF4323" w:rsidRDefault="007A6978" w:rsidP="007A6978">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A6978" w:rsidRPr="00BF4323" w:rsidRDefault="007A6978" w:rsidP="007A6978">
            <w:pPr>
              <w:jc w:val="right"/>
              <w:rPr>
                <w:sz w:val="15"/>
                <w:szCs w:val="15"/>
              </w:rPr>
            </w:pP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C1738A" w:rsidRPr="0052659D" w:rsidRDefault="00C1738A" w:rsidP="00C1738A">
            <w:pP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22,506,855</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1,888,972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1,878,967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1,258,975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1,581,974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1,897,029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1,510,025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1,950,957</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C1738A" w:rsidRPr="0052659D" w:rsidRDefault="00C1738A" w:rsidP="00C1738A">
            <w:pP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pP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pP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46,250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3,965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7,394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3,015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3,298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2,217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2,089</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111,200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11,100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10,796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5,792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6,902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5,529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10,023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81,406</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8,002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7,667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4,011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5,065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3,690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5,448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6,899</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29,794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3,098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1,781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1,502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3,124</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219,119</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20,508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18,943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14,119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16,826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18,216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14,544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22,893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32,578</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3,090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2,493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2,669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2,831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3,191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3,182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3,125</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65,054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4,585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5,642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4,448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5,434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6,885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3,236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8,013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587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343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117,113</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12,246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10,212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6,875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8,056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7,820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7,713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11,412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4,169,330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363,401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363,875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256,735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328,895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361,566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355,159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399,731</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269,983</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22,165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24,595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19,099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19,775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24,177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20,426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23,647</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3,897,852</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341,084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339,136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237,546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308,969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337,212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334,629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375,907</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153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176</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571,654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41,288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47,560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32,689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46,764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47,716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41,570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50,368</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13,194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1,101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1,371</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683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1,817</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1,932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2,806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1,972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2,151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3,054</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8,206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9,345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8,142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10,657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8,712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8,489</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52,636</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2,870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3,653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2,876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3,051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2,279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3,885</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350,151</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27,179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30,384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19,827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29,313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32,608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27,974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33,123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2,180,678</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186,635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183,850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137,506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182,980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198,618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177,855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206,226</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196,492</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17,630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15,304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11,143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9,902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16,411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16,737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21,221</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28,247</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3,077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1,628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2,078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2,533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1,520</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54,981</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4,589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5,526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2,808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4,962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5,986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4,991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4,570</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128,578</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12,870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8,837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9,738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17,260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17,818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14,427</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1,637,280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137,561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141,512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105,223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146,280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145,842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127,930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153,742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135,100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10,908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10,858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8,299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10,020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10,587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8,659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10,746</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1,962,268</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163,773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179,427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127,360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151,417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129,016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108,369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150,672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72,058</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5,760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7,543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4,787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5,739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5,708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9,322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750,917</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61,661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69,930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48,752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60,552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55,078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48,548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64,242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869,736</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74,835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81,315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56,028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63,281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48,352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40,136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58,728</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269,557</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21,517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20,640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17,793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21,844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19,878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15,097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18,380</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3,341,685</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275,293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272,436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213,123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265,090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281,177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255,741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313,013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516,867</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40,680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40,619</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32,592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45,138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45,961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37,747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46,992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422,234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35,247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32,718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37,045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26,479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30,146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28,895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32,135</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1,301,384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104,725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102,328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76,546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110,087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115,140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111,797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140,587</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981,404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87,110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84,280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56,600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74,846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77,269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66,976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85,032</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97,551</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5,876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10,148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8,981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7,003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10,886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9,001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5,923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1,655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2,343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1,358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1,324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2,343</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659,300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44,082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54,467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47,900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61,123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40,581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37,559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40,060</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246,200</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18,582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23,112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17,265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20,032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13,583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15,275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15,976</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29,468</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2,615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3,368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3,394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574</w:t>
            </w:r>
          </w:p>
        </w:tc>
      </w:tr>
      <w:tr w:rsidR="00C1738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68,594</w:t>
            </w:r>
          </w:p>
        </w:tc>
        <w:tc>
          <w:tcPr>
            <w:tcW w:w="786"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4,862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6,906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3,901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4,438</w:t>
            </w:r>
          </w:p>
        </w:tc>
      </w:tr>
      <w:tr w:rsidR="00C1738A"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C1738A" w:rsidRPr="0052659D" w:rsidRDefault="00C1738A" w:rsidP="00C1738A">
            <w:pPr>
              <w:jc w:val="center"/>
              <w:rPr>
                <w:b/>
                <w:bCs/>
                <w:sz w:val="14"/>
                <w:szCs w:val="14"/>
              </w:rPr>
            </w:pPr>
          </w:p>
        </w:tc>
        <w:tc>
          <w:tcPr>
            <w:tcW w:w="1980" w:type="dxa"/>
            <w:gridSpan w:val="2"/>
            <w:tcBorders>
              <w:top w:val="nil"/>
              <w:left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315,038</w:t>
            </w:r>
          </w:p>
        </w:tc>
        <w:tc>
          <w:tcPr>
            <w:tcW w:w="786"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18,023</w:t>
            </w:r>
          </w:p>
        </w:tc>
        <w:tc>
          <w:tcPr>
            <w:tcW w:w="720" w:type="dxa"/>
            <w:tcBorders>
              <w:top w:val="nil"/>
              <w:left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22,421</w:t>
            </w:r>
          </w:p>
        </w:tc>
        <w:tc>
          <w:tcPr>
            <w:tcW w:w="720"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23,569</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33,796</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19,983</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18,972</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19,072</w:t>
            </w:r>
          </w:p>
        </w:tc>
      </w:tr>
      <w:tr w:rsidR="007A6978"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7A6978" w:rsidRPr="00BF4323" w:rsidRDefault="007A6978" w:rsidP="007A6978">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7A6978" w:rsidRPr="00BF4323" w:rsidRDefault="007A6978" w:rsidP="007A6978">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A6978" w:rsidRPr="00BF4323" w:rsidRDefault="007A6978" w:rsidP="007A6978">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5B50C8" w:rsidRPr="00BF4323" w:rsidTr="001670B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5B50C8" w:rsidRPr="0052659D" w:rsidRDefault="005B50C8"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5B50C8" w:rsidRPr="0052659D" w:rsidRDefault="005B50C8"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5B50C8" w:rsidRPr="002B6501" w:rsidRDefault="005B50C8" w:rsidP="00AE1976">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2909E9">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404" w:type="dxa"/>
            <w:gridSpan w:val="2"/>
            <w:tcBorders>
              <w:top w:val="single" w:sz="12" w:space="0" w:color="auto"/>
              <w:left w:val="single" w:sz="4" w:space="0" w:color="auto"/>
              <w:bottom w:val="single" w:sz="4" w:space="0" w:color="auto"/>
            </w:tcBorders>
            <w:shd w:val="clear" w:color="auto" w:fill="auto"/>
            <w:vAlign w:val="center"/>
          </w:tcPr>
          <w:p w:rsidR="005B50C8" w:rsidRPr="0052659D" w:rsidRDefault="005B50C8"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3554" w:type="dxa"/>
            <w:gridSpan w:val="5"/>
            <w:tcBorders>
              <w:top w:val="single" w:sz="12" w:space="0" w:color="auto"/>
              <w:left w:val="single" w:sz="4" w:space="0" w:color="auto"/>
              <w:bottom w:val="single" w:sz="4" w:space="0" w:color="auto"/>
            </w:tcBorders>
            <w:vAlign w:val="center"/>
          </w:tcPr>
          <w:p w:rsidR="005B50C8" w:rsidRPr="0052659D" w:rsidRDefault="005B50C8" w:rsidP="00A10031">
            <w:pPr>
              <w:jc w:val="center"/>
              <w:rPr>
                <w:b/>
                <w:bCs/>
                <w:sz w:val="16"/>
                <w:szCs w:val="16"/>
              </w:rPr>
            </w:pPr>
            <w:r>
              <w:rPr>
                <w:b/>
                <w:bCs/>
                <w:sz w:val="16"/>
                <w:szCs w:val="16"/>
              </w:rPr>
              <w:t xml:space="preserve">2020 </w:t>
            </w:r>
            <w:r w:rsidRPr="00671C12">
              <w:rPr>
                <w:b/>
                <w:bCs/>
                <w:sz w:val="16"/>
                <w:szCs w:val="16"/>
                <w:vertAlign w:val="superscript"/>
              </w:rPr>
              <w:t>P</w:t>
            </w:r>
          </w:p>
        </w:tc>
      </w:tr>
      <w:tr w:rsidR="007A6978" w:rsidRPr="00BF4323" w:rsidTr="001670BB">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7A6978" w:rsidRPr="00BF4323" w:rsidRDefault="007A6978" w:rsidP="007A6978">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7A6978" w:rsidRPr="00BF4323" w:rsidRDefault="007A6978" w:rsidP="007A6978">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A6978" w:rsidRPr="00BF4323" w:rsidRDefault="007A6978" w:rsidP="007A6978">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A6978" w:rsidRPr="00BF4323" w:rsidRDefault="007A6978" w:rsidP="007A6978">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7A6978" w:rsidRPr="00A75A33" w:rsidRDefault="007A6978" w:rsidP="007A6978">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A6978" w:rsidRPr="00A75A33" w:rsidRDefault="007A6978" w:rsidP="007A6978">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Sep</w:t>
            </w:r>
          </w:p>
        </w:tc>
      </w:tr>
      <w:tr w:rsidR="007A6978"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7A6978" w:rsidRPr="00BF4323" w:rsidRDefault="007A6978" w:rsidP="007A6978">
            <w:pPr>
              <w:jc w:val="center"/>
              <w:rPr>
                <w:b/>
                <w:bCs/>
                <w:sz w:val="15"/>
                <w:szCs w:val="15"/>
              </w:rPr>
            </w:pPr>
          </w:p>
        </w:tc>
        <w:tc>
          <w:tcPr>
            <w:tcW w:w="1873" w:type="dxa"/>
            <w:tcBorders>
              <w:top w:val="nil"/>
              <w:left w:val="nil"/>
              <w:bottom w:val="nil"/>
              <w:right w:val="nil"/>
            </w:tcBorders>
            <w:shd w:val="clear" w:color="auto" w:fill="auto"/>
            <w:vAlign w:val="center"/>
            <w:hideMark/>
          </w:tcPr>
          <w:p w:rsidR="007A6978" w:rsidRPr="00BF4323" w:rsidRDefault="007A6978" w:rsidP="007A6978">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7A6978" w:rsidRPr="00BF4323" w:rsidRDefault="007A6978" w:rsidP="007A6978">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7A6978" w:rsidRPr="00BF4323" w:rsidRDefault="007A6978" w:rsidP="007A6978">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7A6978" w:rsidRPr="00BF4323" w:rsidRDefault="007A6978" w:rsidP="007A6978">
            <w:pPr>
              <w:jc w:val="center"/>
              <w:rPr>
                <w:b/>
                <w:bCs/>
                <w:sz w:val="13"/>
                <w:szCs w:val="13"/>
              </w:rPr>
            </w:pPr>
          </w:p>
        </w:tc>
        <w:tc>
          <w:tcPr>
            <w:tcW w:w="720" w:type="dxa"/>
            <w:tcBorders>
              <w:top w:val="nil"/>
              <w:left w:val="nil"/>
              <w:bottom w:val="nil"/>
              <w:right w:val="nil"/>
            </w:tcBorders>
            <w:vAlign w:val="center"/>
          </w:tcPr>
          <w:p w:rsidR="007A6978" w:rsidRPr="00BF4323" w:rsidRDefault="007A6978" w:rsidP="007A6978">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A6978" w:rsidRPr="00BF4323" w:rsidRDefault="007A6978" w:rsidP="007A6978">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7A6978" w:rsidRPr="00BF4323" w:rsidRDefault="007A6978" w:rsidP="007A6978">
            <w:pPr>
              <w:jc w:val="right"/>
              <w:rPr>
                <w:sz w:val="15"/>
                <w:szCs w:val="15"/>
              </w:rPr>
            </w:pP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1,819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4,112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5,596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4,227</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2,902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158,816</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13,078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16,841</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7,444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11,077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9,630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7,836</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12,192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87,495</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6,645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10,156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2,949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4,888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4,740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4,264</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5,088</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1,777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2,120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782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884</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2,832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47,149</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4,656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4,565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4,108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2,688</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4,272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174,626</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12,468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16,518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6,570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13,401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14,053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11,239</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21,183</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160,347</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11,493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14,295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6,136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12,325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12,780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9,698</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19,731</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975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2,223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1,076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1,540</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1,452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356,321</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20,460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25,569</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19,022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23,651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15,000</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18,345</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2,262,977</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176,332</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201,440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156,088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162,531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149,515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132,601</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193,279</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1,663,672</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126,345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145,483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124,722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128,219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106,775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93,682</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128,964</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217,318</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14,651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27,118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9,659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8,149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11,943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11,781</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20,101</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186,277</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14,786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14,390</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12,021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13,269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13,198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12,085</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16,111</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184,951</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20,546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14,248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12,812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17,576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12,045</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14,729</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3,008</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13,373</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2,054,154</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148,086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173,698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64,376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159,150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132,481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116,326</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154,938</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888,913</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57,873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77,464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63,250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62,774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61,011</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86,083</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694,124</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56,365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57,637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34,130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61,236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48,309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37,572</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41,619</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2,469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1,769</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70</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522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287,941</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21,416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21,852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10,402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16,237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15,420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13,352</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20,338</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154,477</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9,964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14,921</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2,809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14,792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5,535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4,322</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6,376</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922,884</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73,554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77,907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58,226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69,328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71,585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67,554</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63,668</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95,386</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4,458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7,558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6,117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14,765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7,990</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7,693</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231,480</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11,564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11,575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22,308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16,791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15,793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16,419</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11,711</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178,560</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18,807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20,311</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3,677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19,694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14,335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20,420</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14,520</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168,345</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20,206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16,785</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7,548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8,673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10,677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7,926</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9,398</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249,113</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18,519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21,678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16,510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18,054</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16,015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14,799</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20,346</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2,972,504</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197,706</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219,431</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182,728</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242,270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249,903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181,382</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224,639</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68,401</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5,830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7,218</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5,239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5,009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5,341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4,379</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5,062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34,220</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2,793</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2,810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3,073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2,205</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2,416</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112,737</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7,907</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7,207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5,816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13,263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11,165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9,616</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10,803</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453,860</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27,810</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31,234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30,175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35,555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45,222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26,115</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35,621</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282,631</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22,475</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24,324</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20,042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23,685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23,746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20,490</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24,109</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1,585,666</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99,714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112,463</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88,415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122,391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119,323</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93,317</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110,532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434,989</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31,178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33,687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30,980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39,557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42,032</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25,259</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36,096</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253,677</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18,939</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18,737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17,200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24,399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25,667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23,709</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24,406</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205,000</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15,404</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14,792</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14,029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20,679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21,057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19,763</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19,424</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42,560</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3,108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3,196</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2,685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3,501</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4,110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3,645</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4,222</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sz w:val="14"/>
                <w:szCs w:val="14"/>
              </w:rPr>
            </w:pPr>
          </w:p>
        </w:tc>
        <w:tc>
          <w:tcPr>
            <w:tcW w:w="1873" w:type="dxa"/>
            <w:tcBorders>
              <w:top w:val="nil"/>
              <w:left w:val="nil"/>
              <w:bottom w:val="nil"/>
              <w:right w:val="nil"/>
            </w:tcBorders>
            <w:shd w:val="clear" w:color="auto" w:fill="auto"/>
            <w:vAlign w:val="center"/>
            <w:hideMark/>
          </w:tcPr>
          <w:p w:rsidR="00C1738A" w:rsidRPr="0052659D" w:rsidRDefault="00C1738A" w:rsidP="00C1738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428</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color w:val="000000"/>
                <w:sz w:val="14"/>
                <w:szCs w:val="14"/>
              </w:rPr>
            </w:pPr>
            <w:r>
              <w:rPr>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499</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301</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color w:val="000000"/>
                <w:sz w:val="14"/>
                <w:szCs w:val="14"/>
              </w:rPr>
            </w:pPr>
            <w:r>
              <w:rPr>
                <w:color w:val="000000"/>
                <w:sz w:val="14"/>
                <w:szCs w:val="14"/>
              </w:rPr>
              <w:t>760</w:t>
            </w:r>
          </w:p>
        </w:tc>
      </w:tr>
      <w:tr w:rsidR="00C1738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48,318</w:t>
            </w:r>
          </w:p>
        </w:tc>
        <w:tc>
          <w:tcPr>
            <w:tcW w:w="684"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3,691</w:t>
            </w:r>
          </w:p>
        </w:tc>
        <w:tc>
          <w:tcPr>
            <w:tcW w:w="720" w:type="dxa"/>
            <w:tcBorders>
              <w:top w:val="nil"/>
              <w:left w:val="nil"/>
              <w:bottom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7,617</w:t>
            </w:r>
          </w:p>
        </w:tc>
        <w:tc>
          <w:tcPr>
            <w:tcW w:w="720" w:type="dxa"/>
            <w:tcBorders>
              <w:top w:val="nil"/>
              <w:left w:val="nil"/>
              <w:bottom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3,275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2,645</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2,647</w:t>
            </w:r>
          </w:p>
        </w:tc>
        <w:tc>
          <w:tcPr>
            <w:tcW w:w="720" w:type="dxa"/>
            <w:tcBorders>
              <w:top w:val="nil"/>
              <w:left w:val="nil"/>
              <w:bottom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2,305</w:t>
            </w:r>
          </w:p>
        </w:tc>
        <w:tc>
          <w:tcPr>
            <w:tcW w:w="674" w:type="dxa"/>
            <w:tcBorders>
              <w:top w:val="nil"/>
              <w:left w:val="nil"/>
              <w:bottom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2,312</w:t>
            </w:r>
          </w:p>
        </w:tc>
      </w:tr>
      <w:tr w:rsidR="00C1738A"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p>
        </w:tc>
        <w:tc>
          <w:tcPr>
            <w:tcW w:w="1873" w:type="dxa"/>
            <w:tcBorders>
              <w:top w:val="nil"/>
              <w:left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22,498,284</w:t>
            </w:r>
          </w:p>
        </w:tc>
        <w:tc>
          <w:tcPr>
            <w:tcW w:w="684"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1,776,178</w:t>
            </w:r>
          </w:p>
        </w:tc>
        <w:tc>
          <w:tcPr>
            <w:tcW w:w="720" w:type="dxa"/>
            <w:tcBorders>
              <w:top w:val="nil"/>
              <w:left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1,898,376</w:t>
            </w:r>
          </w:p>
        </w:tc>
        <w:tc>
          <w:tcPr>
            <w:tcW w:w="720"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1,356,240</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1,770,947</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1,770,444</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1,562,141</w:t>
            </w:r>
          </w:p>
        </w:tc>
        <w:tc>
          <w:tcPr>
            <w:tcW w:w="674" w:type="dxa"/>
            <w:tcBorders>
              <w:top w:val="nil"/>
              <w:lef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1,912,939</w:t>
            </w:r>
          </w:p>
        </w:tc>
      </w:tr>
      <w:tr w:rsidR="00C1738A"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220,981</w:t>
            </w:r>
          </w:p>
        </w:tc>
        <w:tc>
          <w:tcPr>
            <w:tcW w:w="684"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131,738</w:t>
            </w:r>
          </w:p>
        </w:tc>
        <w:tc>
          <w:tcPr>
            <w:tcW w:w="720" w:type="dxa"/>
            <w:tcBorders>
              <w:top w:val="nil"/>
              <w:left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1,110</w:t>
            </w:r>
          </w:p>
        </w:tc>
        <w:tc>
          <w:tcPr>
            <w:tcW w:w="720"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(83,427)</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(177,184)</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138,470</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(25,199)</w:t>
            </w:r>
          </w:p>
        </w:tc>
        <w:tc>
          <w:tcPr>
            <w:tcW w:w="674" w:type="dxa"/>
            <w:tcBorders>
              <w:top w:val="nil"/>
              <w:lef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64,936</w:t>
            </w:r>
          </w:p>
        </w:tc>
      </w:tr>
      <w:tr w:rsidR="00C1738A"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C1738A" w:rsidRPr="0052659D" w:rsidRDefault="00C1738A" w:rsidP="00C1738A">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C1738A" w:rsidRPr="0052659D" w:rsidRDefault="00C1738A" w:rsidP="00C1738A">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212,410</w:t>
            </w:r>
          </w:p>
        </w:tc>
        <w:tc>
          <w:tcPr>
            <w:tcW w:w="684"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18,944</w:t>
            </w:r>
          </w:p>
        </w:tc>
        <w:tc>
          <w:tcPr>
            <w:tcW w:w="720" w:type="dxa"/>
            <w:tcBorders>
              <w:top w:val="nil"/>
              <w:left w:val="nil"/>
              <w:right w:val="nil"/>
            </w:tcBorders>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20,519</w:t>
            </w:r>
          </w:p>
        </w:tc>
        <w:tc>
          <w:tcPr>
            <w:tcW w:w="720" w:type="dxa"/>
            <w:tcBorders>
              <w:top w:val="nil"/>
              <w:left w:val="nil"/>
              <w:right w:val="nil"/>
            </w:tcBorders>
            <w:shd w:val="clear" w:color="auto" w:fill="auto"/>
            <w:tcMar>
              <w:left w:w="43" w:type="dxa"/>
              <w:right w:w="43" w:type="dxa"/>
            </w:tcMar>
            <w:vAlign w:val="center"/>
            <w:hideMark/>
          </w:tcPr>
          <w:p w:rsidR="00C1738A" w:rsidRDefault="00C1738A" w:rsidP="00C1738A">
            <w:pPr>
              <w:jc w:val="right"/>
              <w:rPr>
                <w:b/>
                <w:bCs/>
                <w:color w:val="000000"/>
                <w:sz w:val="14"/>
                <w:szCs w:val="14"/>
              </w:rPr>
            </w:pPr>
            <w:r>
              <w:rPr>
                <w:b/>
                <w:bCs/>
                <w:color w:val="000000"/>
                <w:sz w:val="14"/>
                <w:szCs w:val="14"/>
              </w:rPr>
              <w:t>13,838</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11,788</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11,884</w:t>
            </w:r>
          </w:p>
        </w:tc>
        <w:tc>
          <w:tcPr>
            <w:tcW w:w="720" w:type="dxa"/>
            <w:tcBorders>
              <w:top w:val="nil"/>
              <w:left w:val="nil"/>
              <w:righ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26,918</w:t>
            </w:r>
          </w:p>
        </w:tc>
        <w:tc>
          <w:tcPr>
            <w:tcW w:w="674" w:type="dxa"/>
            <w:tcBorders>
              <w:top w:val="nil"/>
              <w:left w:val="nil"/>
            </w:tcBorders>
            <w:shd w:val="clear" w:color="auto" w:fill="auto"/>
            <w:tcMar>
              <w:left w:w="43" w:type="dxa"/>
              <w:right w:w="43" w:type="dxa"/>
            </w:tcMar>
            <w:vAlign w:val="center"/>
          </w:tcPr>
          <w:p w:rsidR="00C1738A" w:rsidRDefault="00C1738A" w:rsidP="00C1738A">
            <w:pPr>
              <w:jc w:val="right"/>
              <w:rPr>
                <w:b/>
                <w:bCs/>
                <w:color w:val="000000"/>
                <w:sz w:val="14"/>
                <w:szCs w:val="14"/>
              </w:rPr>
            </w:pPr>
            <w:r>
              <w:rPr>
                <w:b/>
                <w:bCs/>
                <w:color w:val="000000"/>
                <w:sz w:val="14"/>
                <w:szCs w:val="14"/>
              </w:rPr>
              <w:t>26,918</w:t>
            </w:r>
          </w:p>
        </w:tc>
      </w:tr>
      <w:tr w:rsidR="007A6978"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7A6978" w:rsidRPr="0052659D" w:rsidRDefault="007A6978" w:rsidP="007A6978">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7A6978" w:rsidRPr="0052659D" w:rsidRDefault="007A6978" w:rsidP="007A6978">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b/>
                <w:bCs/>
                <w:sz w:val="14"/>
                <w:szCs w:val="14"/>
              </w:rPr>
            </w:pPr>
          </w:p>
        </w:tc>
        <w:tc>
          <w:tcPr>
            <w:tcW w:w="720" w:type="dxa"/>
            <w:tcBorders>
              <w:top w:val="nil"/>
              <w:left w:val="nil"/>
              <w:bottom w:val="single" w:sz="12" w:space="0" w:color="auto"/>
              <w:right w:val="nil"/>
            </w:tcBorders>
            <w:vAlign w:val="center"/>
          </w:tcPr>
          <w:p w:rsidR="007A6978" w:rsidRPr="0052659D" w:rsidRDefault="007A6978" w:rsidP="007A6978">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52659D" w:rsidRDefault="007A6978" w:rsidP="007A6978">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7A6978" w:rsidRPr="0052659D" w:rsidRDefault="007A6978" w:rsidP="007A6978">
            <w:pPr>
              <w:jc w:val="center"/>
              <w:rPr>
                <w:sz w:val="14"/>
                <w:szCs w:val="14"/>
              </w:rPr>
            </w:pPr>
          </w:p>
        </w:tc>
      </w:tr>
      <w:tr w:rsidR="007A6978"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7A6978" w:rsidRPr="00BF4323" w:rsidRDefault="007A6978" w:rsidP="007A6978">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720"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53"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87"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7A6978"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7A6978" w:rsidRPr="00BF4323" w:rsidRDefault="007A6978" w:rsidP="007A6978">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7A6978" w:rsidRPr="00BF4323" w:rsidRDefault="007A6978" w:rsidP="007A6978">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A6978" w:rsidRPr="00BF4323" w:rsidRDefault="007A6978" w:rsidP="007A6978">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A6978" w:rsidRPr="00F1018F" w:rsidRDefault="007A6978" w:rsidP="007A6978">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Jul</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Aug</w:t>
            </w:r>
          </w:p>
        </w:tc>
      </w:tr>
      <w:tr w:rsidR="007A6978"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A6978" w:rsidRPr="00BF4323" w:rsidRDefault="007A6978" w:rsidP="007A6978">
            <w:pPr>
              <w:rPr>
                <w:b/>
                <w:bCs/>
                <w:sz w:val="15"/>
                <w:szCs w:val="15"/>
              </w:rPr>
            </w:pPr>
          </w:p>
        </w:tc>
        <w:tc>
          <w:tcPr>
            <w:tcW w:w="1917" w:type="dxa"/>
            <w:gridSpan w:val="2"/>
            <w:tcBorders>
              <w:top w:val="nil"/>
              <w:left w:val="nil"/>
              <w:bottom w:val="nil"/>
              <w:right w:val="nil"/>
            </w:tcBorders>
            <w:shd w:val="clear" w:color="auto" w:fill="auto"/>
            <w:vAlign w:val="center"/>
            <w:hideMark/>
          </w:tcPr>
          <w:p w:rsidR="007A6978" w:rsidRPr="00BF4323" w:rsidRDefault="007A6978" w:rsidP="007A6978">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7A6978" w:rsidRPr="00BF4323" w:rsidRDefault="007A6978" w:rsidP="007A697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7A6978" w:rsidRPr="00BF4323" w:rsidRDefault="007A6978" w:rsidP="007A697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24E46" w:rsidRPr="00F1018F" w:rsidRDefault="00624E46" w:rsidP="00624E46">
            <w:pP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22,958,321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21,393,689</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1,886,223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1,858,068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955,226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1,396,278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1,598,903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2,000,780</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1,583,719</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24E46" w:rsidRPr="004819F5" w:rsidRDefault="00624E46" w:rsidP="004819F5">
            <w:pPr>
              <w:jc w:val="right"/>
              <w:rPr>
                <w:b/>
                <w:bCs/>
                <w:color w:val="000000"/>
                <w:sz w:val="14"/>
                <w:szCs w:val="14"/>
              </w:rPr>
            </w:pPr>
          </w:p>
        </w:tc>
        <w:tc>
          <w:tcPr>
            <w:tcW w:w="1917" w:type="dxa"/>
            <w:gridSpan w:val="2"/>
            <w:tcBorders>
              <w:top w:val="nil"/>
              <w:left w:val="nil"/>
              <w:bottom w:val="nil"/>
              <w:right w:val="nil"/>
            </w:tcBorders>
            <w:shd w:val="clear" w:color="auto" w:fill="auto"/>
            <w:vAlign w:val="center"/>
            <w:hideMark/>
          </w:tcPr>
          <w:p w:rsidR="00624E46" w:rsidRPr="004819F5" w:rsidRDefault="00624E46" w:rsidP="004819F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4819F5">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4819F5">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624E46" w:rsidRDefault="00624E46"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624E46" w:rsidRPr="004819F5" w:rsidRDefault="00624E46"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24E46" w:rsidRPr="004819F5" w:rsidRDefault="00624E46"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4819F5">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4819F5">
            <w:pPr>
              <w:jc w:val="right"/>
              <w:rPr>
                <w:b/>
                <w:bCs/>
                <w:color w:val="000000"/>
                <w:sz w:val="14"/>
                <w:szCs w:val="14"/>
              </w:rPr>
            </w:pP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21,973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34,317</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1,663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3,076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1,291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1,056</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1,423</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133,100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107,802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11,137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14,751</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4,249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6,299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6,718</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5,583</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97,082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80,830</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8,630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11,308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3,291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5,006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4,804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3,547</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36,018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26,972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2,507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3,442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1,293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1,914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2,036</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252,753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223,347</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24,541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22,390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8,919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12,817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17,922</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15,939</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27,410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32,389</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3,175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2,359</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3,077</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65,415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67,945</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7,325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6,186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3,362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5,559</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5,076</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7,644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4,941</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217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1,223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240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152,284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118,072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13,825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11,787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4,144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5,326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7,475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9,570</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7,546</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4,181,736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3,987,399</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357,811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370,439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179,526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256,437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323,592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433,425</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354,281</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270,764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272,910</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22,303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24,270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15,773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19,697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23,284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26,183</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19,888</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3,910,878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3,714,428</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335,502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346,149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163,753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236,740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300,307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407,238</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334,368</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61</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569,321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552,405</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37,089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45,326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18,632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32,685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36,198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59,582</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36,602</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11,487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10,257</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1,122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1,075</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680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896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1,359</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1,126</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27,637</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2,127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2,923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2,555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2,621</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2,509</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152,940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129,516</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6,700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9,090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5,148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6,816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6,491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8,514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5,069</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48,125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53,700</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3,340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3,166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1,211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2,853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4,071</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2,338</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331,121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331,294</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23,800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29,072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11,276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20,861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23,546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43,017</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25,561</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2,216,436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2,048,722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186,468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198,709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78,577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132,795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156,477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236,113</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176,378</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181,807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185,016</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15,322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17,437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5,089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14,297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25,180</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15,690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28,501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27,991</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2,348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1,042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3,433</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1,380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57,146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57,273</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4,986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2,174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4,907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5,230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5,974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3,790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134,979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121,898</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10,795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10,522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5,857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8,670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9,270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16,117</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10,352</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1,668,816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1,521,218</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140,637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149,639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58,462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98,386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118,313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173,227</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135,013</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145,187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135,327</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12,379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12,544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5,954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7,822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7,419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12,181</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10,153</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2,087,583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1,905,642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151,426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180,462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55,923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126,330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146,441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147,395</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144,025</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88,683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74,781</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6,558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7,464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2,639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3,887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6,772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6,692</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4,341</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785,651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730,185</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58,346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66,070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23,023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54,135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61,551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55,415</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53,760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930,064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828,256</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69,627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80,381</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22,065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48,297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58,837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63,879</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62,734</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283,185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272,419</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16,895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26,547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8,196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20,011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19,282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21,408</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23,190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3,290,607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3,227,121</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282,616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302,773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118,920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241,790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243,835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362,825</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257,558</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624,320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552,856</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43,510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50,090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27,985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41,298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54,027</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41,871</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396,773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366,175</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34,305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33,273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9,395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39,117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31,193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36,761</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24,055</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1,272,110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1,264,009</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111,390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111,836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48,454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83,985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93,815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155,027</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106,567</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970,021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1,019,242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91,184</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104,839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32,201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76,154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74,343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114,828</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83,310</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13,193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12,827</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1,115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1,571</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1,119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1,293</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1,061</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14,191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12,012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1,111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717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889</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694</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683,027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767,532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57,118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51,581</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54,795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64,994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53,416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51,760</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33,743</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262,627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289,419</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19,403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21,985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24,869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16,587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16,813</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10,413</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16,823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20,032</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1,542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1,454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2,186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778</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387</w:t>
            </w:r>
          </w:p>
        </w:tc>
      </w:tr>
      <w:tr w:rsidR="00624E46" w:rsidRPr="00BF4323" w:rsidTr="00624E4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99,606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99,050</w:t>
            </w:r>
          </w:p>
        </w:tc>
        <w:tc>
          <w:tcPr>
            <w:tcW w:w="733"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7,638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8,418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4,042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9,039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7,994</w:t>
            </w:r>
          </w:p>
        </w:tc>
        <w:tc>
          <w:tcPr>
            <w:tcW w:w="707"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5,962</w:t>
            </w:r>
          </w:p>
        </w:tc>
      </w:tr>
      <w:tr w:rsidR="00624E46" w:rsidRPr="00BF4323" w:rsidTr="00624E4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624E46" w:rsidRPr="00F1018F" w:rsidRDefault="00624E46" w:rsidP="00624E46">
            <w:pPr>
              <w:jc w:val="center"/>
              <w:rPr>
                <w:b/>
                <w:bCs/>
                <w:sz w:val="14"/>
                <w:szCs w:val="14"/>
              </w:rPr>
            </w:pPr>
          </w:p>
        </w:tc>
        <w:tc>
          <w:tcPr>
            <w:tcW w:w="1917" w:type="dxa"/>
            <w:gridSpan w:val="2"/>
            <w:tcBorders>
              <w:top w:val="nil"/>
              <w:left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303,971</w:t>
            </w:r>
          </w:p>
        </w:tc>
        <w:tc>
          <w:tcPr>
            <w:tcW w:w="720" w:type="dxa"/>
            <w:tcBorders>
              <w:top w:val="nil"/>
              <w:left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359,031</w:t>
            </w:r>
          </w:p>
        </w:tc>
        <w:tc>
          <w:tcPr>
            <w:tcW w:w="733" w:type="dxa"/>
            <w:tcBorders>
              <w:top w:val="nil"/>
              <w:left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28,535</w:t>
            </w:r>
          </w:p>
        </w:tc>
        <w:tc>
          <w:tcPr>
            <w:tcW w:w="720" w:type="dxa"/>
            <w:tcBorders>
              <w:top w:val="nil"/>
              <w:left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24,585</w:t>
            </w:r>
          </w:p>
        </w:tc>
        <w:tc>
          <w:tcPr>
            <w:tcW w:w="720" w:type="dxa"/>
            <w:tcBorders>
              <w:top w:val="nil"/>
              <w:left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25,645</w:t>
            </w:r>
          </w:p>
        </w:tc>
        <w:tc>
          <w:tcPr>
            <w:tcW w:w="720" w:type="dxa"/>
            <w:tcBorders>
              <w:top w:val="nil"/>
              <w:left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33,896</w:t>
            </w:r>
          </w:p>
        </w:tc>
        <w:tc>
          <w:tcPr>
            <w:tcW w:w="720" w:type="dxa"/>
            <w:tcBorders>
              <w:top w:val="nil"/>
              <w:left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26,833</w:t>
            </w:r>
          </w:p>
        </w:tc>
        <w:tc>
          <w:tcPr>
            <w:tcW w:w="720" w:type="dxa"/>
            <w:tcBorders>
              <w:top w:val="nil"/>
              <w:left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26,175</w:t>
            </w:r>
          </w:p>
        </w:tc>
        <w:tc>
          <w:tcPr>
            <w:tcW w:w="707" w:type="dxa"/>
            <w:tcBorders>
              <w:top w:val="nil"/>
              <w:left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16,981</w:t>
            </w:r>
          </w:p>
        </w:tc>
      </w:tr>
      <w:tr w:rsidR="007A6978"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7A6978" w:rsidRPr="00BF4323" w:rsidRDefault="007A6978" w:rsidP="007A6978">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7A6978" w:rsidRPr="00BF4323" w:rsidRDefault="007A6978" w:rsidP="007A6978">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A6978" w:rsidRPr="00BF4323" w:rsidRDefault="007A6978" w:rsidP="007A6978">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7A6978" w:rsidRPr="00BF4323" w:rsidRDefault="007A6978"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7A6978" w:rsidRPr="00BF4323" w:rsidRDefault="007A6978" w:rsidP="007A6978">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7A6978" w:rsidRPr="00BF4323" w:rsidRDefault="007A6978" w:rsidP="007A6978">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7A6978" w:rsidRPr="00BF4323" w:rsidRDefault="007A6978" w:rsidP="007A6978">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5E01D3" w:rsidRPr="00BF4323" w:rsidTr="005E01D3">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74" w:type="dxa"/>
            <w:gridSpan w:val="2"/>
            <w:tcBorders>
              <w:top w:val="single" w:sz="12"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32" w:type="dxa"/>
            <w:gridSpan w:val="5"/>
            <w:tcBorders>
              <w:top w:val="single" w:sz="12" w:space="0" w:color="auto"/>
              <w:left w:val="single" w:sz="4" w:space="0" w:color="auto"/>
              <w:bottom w:val="single" w:sz="4" w:space="0" w:color="auto"/>
            </w:tcBorders>
          </w:tcPr>
          <w:p w:rsidR="005E01D3" w:rsidRPr="00F1018F" w:rsidRDefault="005E01D3" w:rsidP="005E01D3">
            <w:pPr>
              <w:jc w:val="center"/>
              <w:rPr>
                <w:b/>
                <w:bCs/>
                <w:sz w:val="16"/>
                <w:szCs w:val="16"/>
              </w:rPr>
            </w:pPr>
            <w:r>
              <w:rPr>
                <w:b/>
                <w:bCs/>
                <w:sz w:val="16"/>
                <w:szCs w:val="16"/>
              </w:rPr>
              <w:t>2020</w:t>
            </w:r>
          </w:p>
        </w:tc>
      </w:tr>
      <w:tr w:rsidR="007A6978" w:rsidRPr="00BF4323" w:rsidTr="005E01D3">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7A6978" w:rsidRPr="00BF4323" w:rsidRDefault="007A6978" w:rsidP="007A6978">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7A6978" w:rsidRPr="00BF4323" w:rsidRDefault="007A6978" w:rsidP="007A6978">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A6978" w:rsidRPr="00F1018F" w:rsidRDefault="007A6978" w:rsidP="007A6978">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Jul</w:t>
            </w:r>
          </w:p>
        </w:tc>
        <w:tc>
          <w:tcPr>
            <w:tcW w:w="652"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Aug</w:t>
            </w:r>
          </w:p>
        </w:tc>
      </w:tr>
      <w:tr w:rsidR="007A6978" w:rsidRPr="00BF4323" w:rsidTr="005E01D3">
        <w:trPr>
          <w:trHeight w:hRule="exact" w:val="245"/>
          <w:jc w:val="center"/>
        </w:trPr>
        <w:tc>
          <w:tcPr>
            <w:tcW w:w="379" w:type="dxa"/>
            <w:tcBorders>
              <w:top w:val="nil"/>
              <w:left w:val="nil"/>
              <w:bottom w:val="nil"/>
              <w:right w:val="nil"/>
            </w:tcBorders>
            <w:shd w:val="clear" w:color="auto" w:fill="auto"/>
            <w:vAlign w:val="bottom"/>
            <w:hideMark/>
          </w:tcPr>
          <w:p w:rsidR="007A6978" w:rsidRPr="00BF4323" w:rsidRDefault="007A6978" w:rsidP="007A6978">
            <w:pPr>
              <w:jc w:val="right"/>
              <w:rPr>
                <w:b/>
                <w:bCs/>
                <w:sz w:val="15"/>
                <w:szCs w:val="15"/>
              </w:rPr>
            </w:pPr>
          </w:p>
        </w:tc>
        <w:tc>
          <w:tcPr>
            <w:tcW w:w="1890" w:type="dxa"/>
            <w:tcBorders>
              <w:top w:val="nil"/>
              <w:left w:val="nil"/>
              <w:bottom w:val="nil"/>
              <w:right w:val="nil"/>
            </w:tcBorders>
            <w:shd w:val="clear" w:color="auto" w:fill="auto"/>
            <w:vAlign w:val="bottom"/>
            <w:hideMark/>
          </w:tcPr>
          <w:p w:rsidR="007A6978" w:rsidRPr="00BF4323" w:rsidRDefault="007A6978" w:rsidP="007A6978">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b/>
                <w:bCs/>
                <w:sz w:val="13"/>
                <w:szCs w:val="13"/>
              </w:rPr>
            </w:pPr>
          </w:p>
        </w:tc>
        <w:tc>
          <w:tcPr>
            <w:tcW w:w="720" w:type="dxa"/>
            <w:tcBorders>
              <w:top w:val="nil"/>
              <w:left w:val="nil"/>
              <w:bottom w:val="nil"/>
              <w:right w:val="nil"/>
            </w:tcBorders>
            <w:tcMar>
              <w:left w:w="43" w:type="dxa"/>
              <w:right w:w="43" w:type="dxa"/>
            </w:tcMar>
            <w:vAlign w:val="center"/>
          </w:tcPr>
          <w:p w:rsidR="007A6978" w:rsidRPr="00BF4323" w:rsidRDefault="007A6978" w:rsidP="007A697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7A6978" w:rsidRPr="00BF4323" w:rsidRDefault="007A6978" w:rsidP="007A6978">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bCs/>
                <w:sz w:val="15"/>
                <w:szCs w:val="15"/>
              </w:rPr>
            </w:pPr>
          </w:p>
        </w:tc>
        <w:tc>
          <w:tcPr>
            <w:tcW w:w="652" w:type="dxa"/>
            <w:tcBorders>
              <w:top w:val="nil"/>
              <w:left w:val="nil"/>
              <w:bottom w:val="nil"/>
            </w:tcBorders>
            <w:shd w:val="clear" w:color="auto" w:fill="auto"/>
            <w:tcMar>
              <w:left w:w="43" w:type="dxa"/>
              <w:right w:w="43" w:type="dxa"/>
            </w:tcMar>
          </w:tcPr>
          <w:p w:rsidR="007A6978" w:rsidRPr="00BF4323" w:rsidRDefault="007A6978" w:rsidP="007A6978">
            <w:pPr>
              <w:jc w:val="right"/>
              <w:rPr>
                <w:bCs/>
                <w:sz w:val="15"/>
                <w:szCs w:val="15"/>
              </w:rPr>
            </w:pP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49,802</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3,045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2,388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4,388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6,641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7,268</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3,309</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162,287</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12,438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14,278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5,716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9,716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10,039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13,793</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9,781</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80,662</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6,488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7,195</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1,931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4,175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3,647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5,462</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4,793</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23,901</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1,526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2,064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807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1,716</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1,495</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57,725</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4,424</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5,019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2,933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4,734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5,481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6,615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3,493</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186,095</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17,292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14,133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5,929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10,175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13,281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17,138</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16,070</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179,630</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16,338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13,640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5,769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12,859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16,613</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15,653</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6,465</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954</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421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525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417</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313,691</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34,968</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20,876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21,435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18,109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29,310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26,435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17,481</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2,219,578</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200,679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172,909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105,761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157,560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165,348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174,433</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129,810</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1,735,119</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152,961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134,432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80,018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120,889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132,064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130,748</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94,303</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73,334</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10,131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7,136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4,358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5,103</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4,529</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171,536</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15,433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14,994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9,800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11,087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14,290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13,075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12,762</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177,362</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16,690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10,457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8,234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17,693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12,573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22,861</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15,571</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62,227</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5,463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5,890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3,802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3,532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3,110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2,646</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2,645</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1,940,628</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187,972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151,867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39,073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78,057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116,473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155,745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148,233</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855,038</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90,273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55,004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16,779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34,340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62,814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80,787</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79,548</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653,887</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53,989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60,723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11,558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27,041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27,700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44,488</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43,075</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8,044</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4,585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300,746</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25,862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25,196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6,429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12,793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14,057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20,533</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19,116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122,909</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13,262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8,396</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4,307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3,883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11,902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9,937</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6,489</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901,339</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71,672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74,228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59,057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51,948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77,046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51,432</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61,130</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111,260</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9,166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7,897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7,205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12,004</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10,157</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267,135</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18,239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10,685</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26,017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17,173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37,109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13,285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10,871</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53,913</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4,673</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7,092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3,101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2,249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3,798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2,506</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19,138</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180,491</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11,885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25,052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7,401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8,791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9,386</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5,379</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288,541</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27,710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23,502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15,823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18,396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17,312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14,251</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15,585</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2,516,470</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227,032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198,940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183,673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174,787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179,332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212,440</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149,446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70,170</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6,111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6,170</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8,699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6,494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5,035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5,855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5,826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38,477</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3,020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3,389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1,930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2,685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4,086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3,718</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1,982</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104,187</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8,366</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8,953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7,899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9,705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6,466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443,002</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36,579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31,075</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31,004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33,203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36,637</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43,141</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25,616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262,678</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25,225</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19,787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12,625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17,476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17,689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28,076</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24,279</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1,134,724</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104,342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99,163</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86,213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68,048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74,378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85,185</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59,740</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463,233</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43,390</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30,495</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34,248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38,981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32,808</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36,759</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25,536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245,361</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20,611</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12,156</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19,879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20,239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24,840</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22,761</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207,385</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17,739</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10,584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17,014</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17,340</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21,097</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20,264</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37,977</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2,872</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3,569</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1,572</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2,899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3,743</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2,496</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sz w:val="14"/>
                <w:szCs w:val="14"/>
              </w:rPr>
            </w:pPr>
          </w:p>
        </w:tc>
        <w:tc>
          <w:tcPr>
            <w:tcW w:w="1890" w:type="dxa"/>
            <w:tcBorders>
              <w:top w:val="nil"/>
              <w:left w:val="nil"/>
              <w:bottom w:val="nil"/>
              <w:right w:val="nil"/>
            </w:tcBorders>
            <w:shd w:val="clear" w:color="auto" w:fill="auto"/>
            <w:vAlign w:val="center"/>
            <w:hideMark/>
          </w:tcPr>
          <w:p w:rsidR="00624E46" w:rsidRPr="00F1018F" w:rsidRDefault="00624E46" w:rsidP="00624E4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color w:val="000000"/>
                <w:sz w:val="14"/>
                <w:szCs w:val="14"/>
              </w:rPr>
            </w:pPr>
            <w:r>
              <w:rPr>
                <w:color w:val="000000"/>
                <w:sz w:val="14"/>
                <w:szCs w:val="14"/>
              </w:rPr>
              <w:t>-</w:t>
            </w:r>
          </w:p>
        </w:tc>
      </w:tr>
      <w:tr w:rsidR="00624E46" w:rsidRPr="00BF4323" w:rsidTr="00624E4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624E46" w:rsidRPr="00F1018F" w:rsidRDefault="00624E46" w:rsidP="00624E46">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624E46" w:rsidRPr="00F1018F" w:rsidRDefault="00624E46" w:rsidP="00624E46">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4,151</w:t>
            </w:r>
          </w:p>
        </w:tc>
        <w:tc>
          <w:tcPr>
            <w:tcW w:w="754"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647</w:t>
            </w:r>
          </w:p>
        </w:tc>
        <w:tc>
          <w:tcPr>
            <w:tcW w:w="720" w:type="dxa"/>
            <w:tcBorders>
              <w:top w:val="nil"/>
              <w:left w:val="nil"/>
              <w:bottom w:val="nil"/>
              <w:right w:val="nil"/>
            </w:tcBorders>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294</w:t>
            </w:r>
          </w:p>
        </w:tc>
        <w:tc>
          <w:tcPr>
            <w:tcW w:w="720" w:type="dxa"/>
            <w:tcBorders>
              <w:top w:val="nil"/>
              <w:left w:val="nil"/>
              <w:bottom w:val="nil"/>
              <w:right w:val="nil"/>
            </w:tcBorders>
            <w:shd w:val="clear" w:color="auto" w:fill="auto"/>
            <w:tcMar>
              <w:left w:w="43" w:type="dxa"/>
              <w:right w:w="43" w:type="dxa"/>
            </w:tcMar>
            <w:vAlign w:val="center"/>
            <w:hideMark/>
          </w:tcPr>
          <w:p w:rsidR="00624E46" w:rsidRDefault="00624E46" w:rsidP="00624E46">
            <w:pPr>
              <w:jc w:val="right"/>
              <w:rPr>
                <w:b/>
                <w:bCs/>
                <w:color w:val="000000"/>
                <w:sz w:val="14"/>
                <w:szCs w:val="14"/>
              </w:rPr>
            </w:pPr>
            <w:r>
              <w:rPr>
                <w:b/>
                <w:bCs/>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460</w:t>
            </w:r>
          </w:p>
        </w:tc>
        <w:tc>
          <w:tcPr>
            <w:tcW w:w="652" w:type="dxa"/>
            <w:tcBorders>
              <w:top w:val="nil"/>
              <w:left w:val="nil"/>
              <w:bottom w:val="nil"/>
            </w:tcBorders>
            <w:shd w:val="clear" w:color="auto" w:fill="auto"/>
            <w:tcMar>
              <w:left w:w="43" w:type="dxa"/>
              <w:right w:w="43" w:type="dxa"/>
            </w:tcMar>
            <w:vAlign w:val="center"/>
          </w:tcPr>
          <w:p w:rsidR="00624E46" w:rsidRDefault="00624E46" w:rsidP="00624E46">
            <w:pPr>
              <w:jc w:val="right"/>
              <w:rPr>
                <w:b/>
                <w:bCs/>
                <w:color w:val="000000"/>
                <w:sz w:val="14"/>
                <w:szCs w:val="14"/>
              </w:rPr>
            </w:pPr>
            <w:r>
              <w:rPr>
                <w:b/>
                <w:bCs/>
                <w:color w:val="000000"/>
                <w:sz w:val="14"/>
                <w:szCs w:val="14"/>
              </w:rPr>
              <w:t>167</w:t>
            </w:r>
          </w:p>
        </w:tc>
      </w:tr>
      <w:tr w:rsidR="007A6978"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7A6978" w:rsidRPr="00BF4323" w:rsidRDefault="007A6978" w:rsidP="007A6978">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7A6978" w:rsidRPr="00BF4323" w:rsidRDefault="007A6978" w:rsidP="007A6978">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7A6978" w:rsidRPr="00BF4323" w:rsidRDefault="007A6978" w:rsidP="007A6978">
            <w:pPr>
              <w:jc w:val="right"/>
              <w:rPr>
                <w:rFonts w:eastAsia="Arial Unicode MS"/>
                <w:b/>
                <w:bCs/>
                <w:sz w:val="15"/>
                <w:szCs w:val="15"/>
              </w:rPr>
            </w:pPr>
          </w:p>
        </w:tc>
        <w:tc>
          <w:tcPr>
            <w:tcW w:w="720" w:type="dxa"/>
            <w:tcBorders>
              <w:top w:val="nil"/>
              <w:left w:val="nil"/>
              <w:bottom w:val="single" w:sz="12" w:space="0" w:color="auto"/>
              <w:right w:val="nil"/>
            </w:tcBorders>
          </w:tcPr>
          <w:p w:rsidR="007A6978" w:rsidRPr="00BF4323" w:rsidRDefault="007A6978" w:rsidP="007A6978">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7A6978" w:rsidRPr="00BF4323" w:rsidRDefault="007A6978" w:rsidP="007A6978">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4"/>
        <w:gridCol w:w="1971"/>
        <w:gridCol w:w="754"/>
        <w:gridCol w:w="809"/>
        <w:gridCol w:w="772"/>
        <w:gridCol w:w="727"/>
        <w:gridCol w:w="716"/>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5B50C8" w:rsidRPr="00BF4323" w:rsidTr="00FD5FF4">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F94C1B">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F1018F" w:rsidRDefault="005B50C8" w:rsidP="00F94C1B">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AE1976">
            <w:pPr>
              <w:ind w:right="-105"/>
              <w:jc w:val="center"/>
              <w:rPr>
                <w:b/>
                <w:bCs/>
                <w:sz w:val="16"/>
                <w:szCs w:val="16"/>
              </w:rPr>
            </w:pPr>
            <w:r>
              <w:rPr>
                <w:b/>
                <w:bCs/>
                <w:sz w:val="16"/>
                <w:szCs w:val="16"/>
              </w:rPr>
              <w:t>FY19</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99" w:type="dxa"/>
            <w:gridSpan w:val="2"/>
            <w:tcBorders>
              <w:top w:val="single" w:sz="12" w:space="0" w:color="auto"/>
              <w:left w:val="nil"/>
              <w:bottom w:val="nil"/>
            </w:tcBorders>
            <w:shd w:val="clear" w:color="auto" w:fill="auto"/>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3542" w:type="dxa"/>
            <w:gridSpan w:val="5"/>
            <w:tcBorders>
              <w:top w:val="single" w:sz="12" w:space="0" w:color="auto"/>
              <w:left w:val="single" w:sz="4" w:space="0" w:color="auto"/>
              <w:bottom w:val="single" w:sz="4" w:space="0" w:color="auto"/>
            </w:tcBorders>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A6978" w:rsidRPr="00BF4323" w:rsidTr="00FD5FF4">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7A6978" w:rsidRPr="00BF4323" w:rsidRDefault="007A6978" w:rsidP="007A6978">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7A6978" w:rsidRPr="00BF4323" w:rsidRDefault="007A6978" w:rsidP="007A6978">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A6978" w:rsidRPr="00BF4323" w:rsidRDefault="007A6978" w:rsidP="007A6978">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Aug</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7A6978" w:rsidRPr="00A75A33" w:rsidRDefault="007A6978" w:rsidP="007A6978">
            <w:pPr>
              <w:jc w:val="right"/>
              <w:rPr>
                <w:b/>
                <w:sz w:val="14"/>
                <w:szCs w:val="14"/>
              </w:rPr>
            </w:pPr>
            <w:r>
              <w:rPr>
                <w:b/>
                <w:sz w:val="14"/>
                <w:szCs w:val="14"/>
              </w:rPr>
              <w:t>Sep</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May</w:t>
            </w:r>
          </w:p>
        </w:tc>
        <w:tc>
          <w:tcPr>
            <w:tcW w:w="722"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Jun</w:t>
            </w:r>
          </w:p>
        </w:tc>
        <w:tc>
          <w:tcPr>
            <w:tcW w:w="721"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Jul</w:t>
            </w:r>
          </w:p>
        </w:tc>
        <w:tc>
          <w:tcPr>
            <w:tcW w:w="721"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Sep</w:t>
            </w:r>
          </w:p>
        </w:tc>
      </w:tr>
      <w:tr w:rsidR="007A6978"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7A6978" w:rsidRPr="00BF4323" w:rsidRDefault="007A6978" w:rsidP="007A6978">
            <w:pPr>
              <w:rPr>
                <w:b/>
                <w:bCs/>
                <w:sz w:val="15"/>
                <w:szCs w:val="15"/>
              </w:rPr>
            </w:pPr>
          </w:p>
        </w:tc>
        <w:tc>
          <w:tcPr>
            <w:tcW w:w="1971" w:type="dxa"/>
            <w:tcBorders>
              <w:top w:val="nil"/>
              <w:left w:val="nil"/>
              <w:bottom w:val="nil"/>
              <w:right w:val="nil"/>
            </w:tcBorders>
            <w:shd w:val="clear" w:color="auto" w:fill="auto"/>
            <w:vAlign w:val="center"/>
            <w:hideMark/>
          </w:tcPr>
          <w:p w:rsidR="007A6978" w:rsidRPr="00BF4323" w:rsidRDefault="007A6978" w:rsidP="007A6978">
            <w:pPr>
              <w:rPr>
                <w:rFonts w:eastAsia="Arial Unicode MS"/>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727" w:type="dxa"/>
            <w:tcBorders>
              <w:top w:val="nil"/>
              <w:left w:val="nil"/>
              <w:bottom w:val="nil"/>
              <w:right w:val="nil"/>
            </w:tcBorders>
            <w:tcMar>
              <w:left w:w="43" w:type="dxa"/>
              <w:right w:w="43" w:type="dxa"/>
            </w:tcMar>
            <w:vAlign w:val="center"/>
          </w:tcPr>
          <w:p w:rsidR="007A6978" w:rsidRPr="00BF4323" w:rsidRDefault="007A6978" w:rsidP="007A6978">
            <w:pPr>
              <w:jc w:val="right"/>
              <w:rPr>
                <w:sz w:val="15"/>
                <w:szCs w:val="15"/>
              </w:rPr>
            </w:pPr>
          </w:p>
        </w:tc>
        <w:tc>
          <w:tcPr>
            <w:tcW w:w="716" w:type="dxa"/>
            <w:tcBorders>
              <w:top w:val="nil"/>
              <w:left w:val="nil"/>
              <w:bottom w:val="nil"/>
              <w:right w:val="nil"/>
            </w:tcBorders>
            <w:shd w:val="clear" w:color="auto" w:fill="auto"/>
            <w:tcMar>
              <w:left w:w="43" w:type="dxa"/>
              <w:right w:w="43" w:type="dxa"/>
            </w:tcMar>
            <w:hideMark/>
          </w:tcPr>
          <w:p w:rsidR="007A6978" w:rsidRPr="00BF4323" w:rsidRDefault="007A6978" w:rsidP="007A6978">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A40FDA" w:rsidRPr="00F1018F" w:rsidRDefault="00A40FDA" w:rsidP="00A40FDA">
            <w:pP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rFonts w:eastAsia="Arial Unicode MS"/>
                <w:b/>
                <w:bCs/>
                <w:sz w:val="14"/>
                <w:szCs w:val="14"/>
              </w:rPr>
              <w:t>Grand Total</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51,869,017</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42,416,980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3,519,035</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3,328,974</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2,800,042</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3,559,021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3,555,011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3,237,024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3,817,981</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A40FDA" w:rsidRPr="00F1018F" w:rsidRDefault="00A40FDA" w:rsidP="00A40FDA">
            <w:pP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pP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pP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rFonts w:eastAsia="Arial Unicode MS"/>
                <w:b/>
                <w:bCs/>
                <w:sz w:val="14"/>
                <w:szCs w:val="14"/>
              </w:rPr>
              <w:t xml:space="preserve">Latin America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42,992</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22,447</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3,529</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1,332</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6,623</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695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1,543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6,756</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1,421</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Central America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116,295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53,058</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2,293</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4,456</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9,961</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5,320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5,072</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2,799</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6,394</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Mexico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52,075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43,954</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1,561</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3,963</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9,722</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5,096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4,634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2,401</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2,349</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64,220</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9,104</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731</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493</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239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438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397</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4,045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South America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384,059</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614,974</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37,222</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33,906</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65,261</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82,004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90,471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55,633</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36,922</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Argentina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64,461</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68,860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3,607</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2,401</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5,001</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6,666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6,873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8,179</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9,036</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Brazil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259,981</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515,193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32,108</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30,773</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57,782</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74,088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82,559</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45,614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26,049</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Uruguay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10,104</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16,515</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77</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87</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1,829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748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728</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823</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49,514</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14,405</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1,430</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645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649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502</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1,011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1,113</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1,015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North America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2,459,575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2,591,077</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127,743</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137,745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205,391</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230,547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202,156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177,198</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157,488</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rFonts w:eastAsia="Arial Unicode MS"/>
                <w:sz w:val="14"/>
                <w:szCs w:val="14"/>
              </w:rPr>
              <w:t xml:space="preserve">Canada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360,837</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326,261</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28,862</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28,575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32,512</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18,050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31,171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36,990</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28,190</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rFonts w:eastAsia="Arial Unicode MS"/>
                <w:sz w:val="14"/>
                <w:szCs w:val="14"/>
              </w:rPr>
              <w:t xml:space="preserve">USA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2,097,595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2,263,592</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98,772</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109,112</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172,861</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212,298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170,985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140,144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129,259</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1,143</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1,224</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109</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58</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17</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199</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Eastern Europe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341,977</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415,393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18,960</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17,191</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33,373</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27,681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33,447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33,970</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65,373</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Hungary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8,780</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11,693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454</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515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943</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4,638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407</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1,306</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Romania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30,384</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18,083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1,436</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1,057</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1,839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711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1,598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3,160</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1,706</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Russian Federation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90,469</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218,200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7,383</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5,994</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16,975</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13,808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17,977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17,060</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12,225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Ukraine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83,019</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47,298</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1,410</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1,360</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6,449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5,622</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1,666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5,103</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36,535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129,325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120,119</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8,276</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8,265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7,166</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7,064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7,568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8,240</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13,601</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Northern Europe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1,418,282</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1,146,830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83,531</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83,932</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89,264</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145,716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98,576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80,174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100,316</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Denmark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80,428</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80,890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7,057</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5,979</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8,790</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7,526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7,517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5,215</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6,375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Finland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56,506</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52,155</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4,924</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4,181</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2,697</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3,640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2,249</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2,494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10,193</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Norway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22,799</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16,567</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1,777</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1,245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769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607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1,820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622</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1,500</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Sweden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322,103</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240,925</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11,735</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15,317</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34,633</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62,277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23,327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13,914</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11,119</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United Kingdom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841,244</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692,550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52,042</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52,579</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38,090</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63,271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58,030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50,649</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66,054</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95,202</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63,743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5,996</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4,631</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4,284</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8,394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5,632</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7,280</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5,077</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Southern Europe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918,902</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760,183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51,868</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37,609</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33,888</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54,501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67,160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58,382</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46,328</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Greece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33,247</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26,868</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1,109</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586</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1,058</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1,184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1,907</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802</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Italy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583,501</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509,887</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34,111</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22,165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20,396</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33,362</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50,233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38,518</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31,908</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Spain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241,319</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189,465</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14,276</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13,430</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10,416</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13,256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13,607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14,646</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10,760</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60,836</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33,962</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2,372</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1,429</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2,018</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6,698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2,295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3,311</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2,858</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Western Europe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3,485,681</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3,039,263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215,764</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241,112</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196,643</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259,839</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269,811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319,049</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279,377</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Belgium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325,314</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306,927</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23,974</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23,765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14,609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15,540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30,895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52,841</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31,227</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France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401,998</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356,108</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30,487</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26,962</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25,133</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32,578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34,411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20,467</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25,377</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Germany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1,089,487</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949,093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79,569</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74,553</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57,402</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80,843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79,050</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63,829</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82,017</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Netherlands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584,831</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668,150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31,706</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61,954</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33,987</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38,264</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26,725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68,829</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38,745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Switzerland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925,841</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649,013</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40,150</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41,260</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59,909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82,093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90,833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100,935</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91,296</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158,210</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109,972</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9,878</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12,617</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5,602</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10,521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7,897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12,148</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10,715</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Eastern Africa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501,295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563,661</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48,552</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35,135</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41,565</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53,403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51,621</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33,036</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45,934</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Kenya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436,782</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419,192</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33,487</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24,830</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31,617</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42,733</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42,497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27,585</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37,827</w:t>
            </w:r>
          </w:p>
        </w:tc>
      </w:tr>
      <w:tr w:rsidR="00A40FDA"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 xml:space="preserve">Mauritius </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3,470</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4,530</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178</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290</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339</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318</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177</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167</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1,019</w:t>
            </w:r>
          </w:p>
        </w:tc>
      </w:tr>
      <w:tr w:rsidR="00A40FDA" w:rsidRPr="00BF4323" w:rsidTr="008E5AEC">
        <w:trPr>
          <w:trHeight w:hRule="exact" w:val="270"/>
          <w:jc w:val="center"/>
        </w:trPr>
        <w:tc>
          <w:tcPr>
            <w:tcW w:w="284"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United Republic of Tanzania</w:t>
            </w:r>
          </w:p>
        </w:tc>
        <w:tc>
          <w:tcPr>
            <w:tcW w:w="754"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23,035</w:t>
            </w:r>
          </w:p>
        </w:tc>
        <w:tc>
          <w:tcPr>
            <w:tcW w:w="809"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82,288</w:t>
            </w:r>
          </w:p>
        </w:tc>
        <w:tc>
          <w:tcPr>
            <w:tcW w:w="772"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1,103</w:t>
            </w:r>
          </w:p>
        </w:tc>
        <w:tc>
          <w:tcPr>
            <w:tcW w:w="727" w:type="dxa"/>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911</w:t>
            </w:r>
          </w:p>
        </w:tc>
        <w:tc>
          <w:tcPr>
            <w:tcW w:w="716"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5,540</w:t>
            </w:r>
          </w:p>
        </w:tc>
        <w:tc>
          <w:tcPr>
            <w:tcW w:w="72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6,115</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3,266</w:t>
            </w:r>
          </w:p>
        </w:tc>
        <w:tc>
          <w:tcPr>
            <w:tcW w:w="721"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1,912</w:t>
            </w:r>
          </w:p>
        </w:tc>
        <w:tc>
          <w:tcPr>
            <w:tcW w:w="662"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3,318</w:t>
            </w:r>
          </w:p>
        </w:tc>
      </w:tr>
      <w:tr w:rsidR="00A40FDA" w:rsidRPr="00BF4323" w:rsidTr="00FD5FF4">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A40FDA" w:rsidRPr="00F1018F" w:rsidRDefault="00A40FDA" w:rsidP="00A40FDA">
            <w:pPr>
              <w:jc w:val="center"/>
              <w:rPr>
                <w:b/>
                <w:bCs/>
                <w:sz w:val="14"/>
                <w:szCs w:val="14"/>
              </w:rPr>
            </w:pPr>
          </w:p>
        </w:tc>
        <w:tc>
          <w:tcPr>
            <w:tcW w:w="1971" w:type="dxa"/>
            <w:tcBorders>
              <w:top w:val="nil"/>
              <w:left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754"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38,008</w:t>
            </w:r>
          </w:p>
        </w:tc>
        <w:tc>
          <w:tcPr>
            <w:tcW w:w="809" w:type="dxa"/>
            <w:tcBorders>
              <w:top w:val="nil"/>
              <w:left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57,650</w:t>
            </w:r>
          </w:p>
        </w:tc>
        <w:tc>
          <w:tcPr>
            <w:tcW w:w="772"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13,784</w:t>
            </w:r>
          </w:p>
        </w:tc>
        <w:tc>
          <w:tcPr>
            <w:tcW w:w="727" w:type="dxa"/>
            <w:tcBorders>
              <w:top w:val="nil"/>
              <w:left w:val="nil"/>
              <w:right w:val="nil"/>
            </w:tcBorders>
            <w:tcMar>
              <w:left w:w="43" w:type="dxa"/>
              <w:right w:w="43" w:type="dxa"/>
            </w:tcMar>
            <w:vAlign w:val="center"/>
          </w:tcPr>
          <w:p w:rsidR="00A40FDA" w:rsidRDefault="00A40FDA" w:rsidP="00A40FDA">
            <w:pPr>
              <w:jc w:val="right"/>
              <w:rPr>
                <w:sz w:val="14"/>
                <w:szCs w:val="14"/>
              </w:rPr>
            </w:pPr>
            <w:r>
              <w:rPr>
                <w:sz w:val="14"/>
                <w:szCs w:val="14"/>
              </w:rPr>
              <w:t>9,104</w:t>
            </w:r>
          </w:p>
        </w:tc>
        <w:tc>
          <w:tcPr>
            <w:tcW w:w="716"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4,069</w:t>
            </w:r>
          </w:p>
        </w:tc>
        <w:tc>
          <w:tcPr>
            <w:tcW w:w="722" w:type="dxa"/>
            <w:tcBorders>
              <w:top w:val="nil"/>
              <w:left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4,237</w:t>
            </w:r>
          </w:p>
        </w:tc>
        <w:tc>
          <w:tcPr>
            <w:tcW w:w="721" w:type="dxa"/>
            <w:tcBorders>
              <w:top w:val="nil"/>
              <w:left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5,681</w:t>
            </w:r>
          </w:p>
        </w:tc>
        <w:tc>
          <w:tcPr>
            <w:tcW w:w="721" w:type="dxa"/>
            <w:tcBorders>
              <w:top w:val="nil"/>
              <w:left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3,372</w:t>
            </w:r>
          </w:p>
        </w:tc>
        <w:tc>
          <w:tcPr>
            <w:tcW w:w="662" w:type="dxa"/>
            <w:tcBorders>
              <w:top w:val="nil"/>
              <w:left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3,769</w:t>
            </w:r>
          </w:p>
        </w:tc>
      </w:tr>
      <w:tr w:rsidR="007A6978" w:rsidRPr="00BF4323" w:rsidTr="00FD5FF4">
        <w:trPr>
          <w:trHeight w:hRule="exact" w:val="245"/>
          <w:jc w:val="center"/>
        </w:trPr>
        <w:tc>
          <w:tcPr>
            <w:tcW w:w="284" w:type="dxa"/>
            <w:tcBorders>
              <w:top w:val="nil"/>
              <w:left w:val="nil"/>
              <w:bottom w:val="single" w:sz="12" w:space="0" w:color="auto"/>
              <w:right w:val="nil"/>
            </w:tcBorders>
            <w:shd w:val="clear" w:color="auto" w:fill="auto"/>
            <w:vAlign w:val="bottom"/>
            <w:hideMark/>
          </w:tcPr>
          <w:p w:rsidR="007A6978" w:rsidRPr="00BF4323" w:rsidRDefault="007A6978" w:rsidP="007A6978">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7A6978" w:rsidRPr="00BF4323" w:rsidRDefault="007A6978" w:rsidP="007A6978">
            <w:pPr>
              <w:rPr>
                <w:sz w:val="15"/>
                <w:szCs w:val="15"/>
              </w:rPr>
            </w:pPr>
            <w:r w:rsidRPr="00BF4323">
              <w:rPr>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b/>
                <w:bCs/>
                <w:sz w:val="15"/>
                <w:szCs w:val="15"/>
              </w:rPr>
            </w:pPr>
            <w:r w:rsidRPr="00BF4323">
              <w:rPr>
                <w:rFonts w:eastAsia="Arial Unicode MS"/>
                <w:b/>
                <w:bCs/>
                <w:sz w:val="15"/>
                <w:szCs w:val="15"/>
              </w:rPr>
              <w:t> </w:t>
            </w:r>
          </w:p>
        </w:tc>
        <w:tc>
          <w:tcPr>
            <w:tcW w:w="727" w:type="dxa"/>
            <w:tcBorders>
              <w:top w:val="nil"/>
              <w:left w:val="nil"/>
              <w:bottom w:val="single" w:sz="12" w:space="0" w:color="auto"/>
              <w:right w:val="nil"/>
            </w:tcBorders>
          </w:tcPr>
          <w:p w:rsidR="007A6978" w:rsidRPr="00BF4323" w:rsidRDefault="007A6978" w:rsidP="007A6978">
            <w:pPr>
              <w:jc w:val="right"/>
              <w:rPr>
                <w:sz w:val="13"/>
                <w:szCs w:val="13"/>
              </w:rPr>
            </w:pPr>
          </w:p>
        </w:tc>
        <w:tc>
          <w:tcPr>
            <w:tcW w:w="716"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0"/>
        <w:gridCol w:w="7"/>
        <w:gridCol w:w="713"/>
        <w:gridCol w:w="727"/>
        <w:gridCol w:w="803"/>
        <w:gridCol w:w="720"/>
        <w:gridCol w:w="671"/>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5B50C8" w:rsidRPr="00BF4323" w:rsidTr="00FD5FF4">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5B50C8" w:rsidRPr="00BF4323" w:rsidRDefault="005B50C8"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5B50C8" w:rsidRPr="00F1018F" w:rsidRDefault="005B50C8"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AE1976">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47" w:type="dxa"/>
            <w:gridSpan w:val="2"/>
            <w:tcBorders>
              <w:top w:val="single" w:sz="12" w:space="0" w:color="auto"/>
              <w:left w:val="single" w:sz="4" w:space="0" w:color="auto"/>
            </w:tcBorders>
            <w:shd w:val="clear" w:color="auto" w:fill="auto"/>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3641" w:type="dxa"/>
            <w:gridSpan w:val="6"/>
            <w:tcBorders>
              <w:top w:val="single" w:sz="12" w:space="0" w:color="auto"/>
              <w:left w:val="single" w:sz="4" w:space="0" w:color="auto"/>
              <w:bottom w:val="single" w:sz="4" w:space="0" w:color="auto"/>
            </w:tcBorders>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A6978" w:rsidRPr="00BF4323" w:rsidTr="00FD5FF4">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7A6978" w:rsidRPr="00BF4323" w:rsidRDefault="007A6978" w:rsidP="007A6978">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7A6978" w:rsidRPr="00BF4323" w:rsidRDefault="007A6978" w:rsidP="007A6978">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Aug</w:t>
            </w:r>
          </w:p>
        </w:tc>
        <w:tc>
          <w:tcPr>
            <w:tcW w:w="727" w:type="dxa"/>
            <w:gridSpan w:val="2"/>
            <w:tcBorders>
              <w:top w:val="single" w:sz="4" w:space="0" w:color="auto"/>
              <w:bottom w:val="single" w:sz="12" w:space="0" w:color="auto"/>
              <w:right w:val="single" w:sz="4" w:space="0" w:color="auto"/>
            </w:tcBorders>
            <w:tcMar>
              <w:left w:w="43" w:type="dxa"/>
              <w:right w:w="43" w:type="dxa"/>
            </w:tcMar>
            <w:vAlign w:val="center"/>
          </w:tcPr>
          <w:p w:rsidR="007A6978" w:rsidRPr="00A75A33" w:rsidRDefault="007A6978" w:rsidP="007A6978">
            <w:pPr>
              <w:jc w:val="right"/>
              <w:rPr>
                <w:b/>
                <w:sz w:val="14"/>
                <w:szCs w:val="14"/>
              </w:rPr>
            </w:pPr>
            <w:r>
              <w:rPr>
                <w:b/>
                <w:sz w:val="14"/>
                <w:szCs w:val="14"/>
              </w:rPr>
              <w:t>Sep</w:t>
            </w:r>
          </w:p>
        </w:tc>
        <w:tc>
          <w:tcPr>
            <w:tcW w:w="7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A75A33" w:rsidRDefault="007A6978" w:rsidP="007A6978">
            <w:pPr>
              <w:jc w:val="right"/>
              <w:rPr>
                <w:b/>
                <w:sz w:val="14"/>
                <w:szCs w:val="14"/>
              </w:rPr>
            </w:pPr>
            <w:r>
              <w:rPr>
                <w:b/>
                <w:sz w:val="14"/>
                <w:szCs w:val="14"/>
              </w:rPr>
              <w:t>May</w:t>
            </w:r>
          </w:p>
        </w:tc>
        <w:tc>
          <w:tcPr>
            <w:tcW w:w="727"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Jun</w:t>
            </w:r>
          </w:p>
        </w:tc>
        <w:tc>
          <w:tcPr>
            <w:tcW w:w="803"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7A6978" w:rsidRPr="00A75A33" w:rsidRDefault="007A6978" w:rsidP="007A6978">
            <w:pPr>
              <w:jc w:val="right"/>
              <w:rPr>
                <w:b/>
                <w:sz w:val="14"/>
                <w:szCs w:val="14"/>
              </w:rPr>
            </w:pPr>
            <w:r>
              <w:rPr>
                <w:b/>
                <w:sz w:val="14"/>
                <w:szCs w:val="14"/>
              </w:rPr>
              <w:t>Sep</w:t>
            </w:r>
          </w:p>
        </w:tc>
      </w:tr>
      <w:tr w:rsidR="007A6978" w:rsidRPr="00BF4323" w:rsidTr="001B60CF">
        <w:trPr>
          <w:trHeight w:hRule="exact" w:val="245"/>
          <w:jc w:val="center"/>
        </w:trPr>
        <w:tc>
          <w:tcPr>
            <w:tcW w:w="372" w:type="dxa"/>
            <w:tcBorders>
              <w:top w:val="nil"/>
              <w:left w:val="nil"/>
              <w:bottom w:val="nil"/>
              <w:right w:val="nil"/>
            </w:tcBorders>
            <w:shd w:val="clear" w:color="auto" w:fill="auto"/>
            <w:vAlign w:val="bottom"/>
            <w:hideMark/>
          </w:tcPr>
          <w:p w:rsidR="007A6978" w:rsidRPr="00BF4323" w:rsidRDefault="007A6978" w:rsidP="007A6978">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7A6978" w:rsidRPr="00BF4323" w:rsidRDefault="007A6978" w:rsidP="007A6978">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727" w:type="dxa"/>
            <w:gridSpan w:val="2"/>
            <w:tcBorders>
              <w:top w:val="nil"/>
              <w:left w:val="nil"/>
              <w:bottom w:val="nil"/>
              <w:right w:val="nil"/>
            </w:tcBorders>
            <w:tcMar>
              <w:left w:w="43" w:type="dxa"/>
              <w:right w:w="43" w:type="dxa"/>
            </w:tcMar>
            <w:vAlign w:val="center"/>
          </w:tcPr>
          <w:p w:rsidR="007A6978" w:rsidRPr="00BF4323" w:rsidRDefault="007A6978" w:rsidP="007A6978">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7A6978" w:rsidRPr="00BF4323" w:rsidRDefault="007A6978" w:rsidP="007A6978">
            <w:pPr>
              <w:jc w:val="right"/>
              <w:rPr>
                <w:sz w:val="15"/>
                <w:szCs w:val="15"/>
              </w:rPr>
            </w:pPr>
          </w:p>
        </w:tc>
        <w:tc>
          <w:tcPr>
            <w:tcW w:w="727"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671" w:type="dxa"/>
            <w:tcBorders>
              <w:top w:val="nil"/>
              <w:left w:val="nil"/>
              <w:bottom w:val="nil"/>
            </w:tcBorders>
            <w:shd w:val="clear" w:color="auto" w:fill="auto"/>
            <w:tcMar>
              <w:left w:w="43" w:type="dxa"/>
              <w:right w:w="43" w:type="dxa"/>
            </w:tcMar>
          </w:tcPr>
          <w:p w:rsidR="007A6978" w:rsidRPr="00BF4323" w:rsidRDefault="007A6978" w:rsidP="007A6978">
            <w:pPr>
              <w:jc w:val="right"/>
              <w:rPr>
                <w:sz w:val="15"/>
                <w:szCs w:val="15"/>
              </w:rPr>
            </w:pP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961</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303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252</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740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2,196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134</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612</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52,925</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68,754</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87,815</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18,132</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31,008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43,087</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38,974</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31,587</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43,407</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4,616</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8,055</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4,964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11,655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14,150</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21,229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25,262</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40,151</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8,224</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25,783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30,243</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24,515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84</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43,048</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1,852</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1,189</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309</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71,286</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36,508</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45,656</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35,632</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54,321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36,408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49,580</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70,676</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35,017</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43,645</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32,621</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43,238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36,248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47,935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610</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1,492</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2,011</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3,012</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11,083</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160</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1,645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56,021</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67,491</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977</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15,574</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13,151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21,478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15,905</w:t>
            </w:r>
          </w:p>
        </w:tc>
      </w:tr>
      <w:tr w:rsidR="00A40FDA" w:rsidRPr="00BF4323" w:rsidTr="001B60C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12,007,494</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950,519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910,033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754,711</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1,505,819</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1,283,738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993,324</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1,076,377</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9,566,356</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769,235</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700,653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617,692</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1,312,131</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1,101,436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798,758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863,334</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650,135</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39,668</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73,623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39,753</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52,548</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50,890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51,751</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65,273</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1,033,289</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88,360</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72,865</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47,927</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61,060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54,180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64,368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71,507</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753,063</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53,183</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62,655</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49,339</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80,053</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77,124</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77,862</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76,037</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74</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238</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585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627,972</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84,978</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45,078</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15,209</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27,966</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31,661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33,136</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42,420</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8,411</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7,290</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3,574</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2,511</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4,216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5,298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8,306</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48,669</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1,659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2,229</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2,223</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5,043</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3,948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3,865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4,305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374,860</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69,071</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29,453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5,794</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14,709</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15,648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15,845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18,510</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48</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70,799</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5,411</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5,400</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2,992</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5,037</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7,096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6,683</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7,534</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425</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706</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627</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666</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752</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1,444</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3,765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5,357,075</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460,706</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376,360</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339,205</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468,437</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435,397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394,616</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554,513</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1,029,927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86,980</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84,337</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65,904</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69,990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99,185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64,825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76,838</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948,351</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87,417</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56,351</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41,580</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85,017</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80,177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87,306</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103,216</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2,370,696</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206,788</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150,041</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156,862</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223,750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173,309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156,008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263,608</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714,402</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58,459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56,079</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49,189</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57,460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55,705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44,563</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74,631</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293,699</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21,063</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29,553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25,671</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32,219</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27,020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41,913</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36,220</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11,469,387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1,086,795</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998,973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764,359</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635,522</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828,959</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890,728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1,127,421</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2,037</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10,517</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1,871</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7,060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6,937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7,126</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30,861</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3,913</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2,606</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529</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904</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1,251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1,873</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1,946</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1,020,288</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109,357</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117,661</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74,142</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35,677</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16,747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102,759</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108,127</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1,286,459</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125,022</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79,058</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62,965</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67,894</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70,548</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157,418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213,976</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608,247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31,899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26,802</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196,004</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40,850</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30,321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22,575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40,815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6,359,075</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539,155</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589,865</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313,185</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382,259</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529,661</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556,743</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656,130</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2,052,064</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275,412</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172,464</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115,663</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100,878</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173,495</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42,235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75,565</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14,016</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15,955</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14,144</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13,071</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21,260</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32,491</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19,959</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12,099</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13,195</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13,137</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10,628</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17,816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29,635</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16,039</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1,332</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2,407</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869</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2,138</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2,836</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3,906</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sz w:val="14"/>
                <w:szCs w:val="14"/>
              </w:rPr>
            </w:pP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585</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sz w:val="14"/>
                <w:szCs w:val="14"/>
              </w:rPr>
            </w:pPr>
            <w:r>
              <w:rPr>
                <w:sz w:val="14"/>
                <w:szCs w:val="14"/>
              </w:rPr>
              <w:t>353</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sz w:val="14"/>
                <w:szCs w:val="14"/>
              </w:rPr>
            </w:pPr>
            <w:r>
              <w:rPr>
                <w:sz w:val="14"/>
                <w:szCs w:val="14"/>
              </w:rPr>
              <w:t>138</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305</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747</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20</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sz w:val="14"/>
                <w:szCs w:val="14"/>
              </w:rPr>
            </w:pPr>
            <w:r>
              <w:rPr>
                <w:sz w:val="14"/>
                <w:szCs w:val="14"/>
              </w:rPr>
              <w:t>14</w:t>
            </w:r>
          </w:p>
        </w:tc>
      </w:tr>
      <w:tr w:rsidR="00A40FDA"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290,032</w:t>
            </w:r>
          </w:p>
        </w:tc>
        <w:tc>
          <w:tcPr>
            <w:tcW w:w="727"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28,400</w:t>
            </w:r>
          </w:p>
        </w:tc>
        <w:tc>
          <w:tcPr>
            <w:tcW w:w="727" w:type="dxa"/>
            <w:gridSpan w:val="2"/>
            <w:tcBorders>
              <w:top w:val="nil"/>
              <w:left w:val="nil"/>
              <w:bottom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41,574</w:t>
            </w:r>
          </w:p>
        </w:tc>
        <w:tc>
          <w:tcPr>
            <w:tcW w:w="713" w:type="dxa"/>
            <w:tcBorders>
              <w:top w:val="nil"/>
              <w:left w:val="nil"/>
              <w:bottom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12,600</w:t>
            </w:r>
          </w:p>
        </w:tc>
        <w:tc>
          <w:tcPr>
            <w:tcW w:w="727"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21,499</w:t>
            </w:r>
          </w:p>
        </w:tc>
        <w:tc>
          <w:tcPr>
            <w:tcW w:w="803"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46,916</w:t>
            </w:r>
          </w:p>
        </w:tc>
        <w:tc>
          <w:tcPr>
            <w:tcW w:w="720" w:type="dxa"/>
            <w:tcBorders>
              <w:top w:val="nil"/>
              <w:left w:val="nil"/>
              <w:bottom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18,038</w:t>
            </w:r>
          </w:p>
        </w:tc>
        <w:tc>
          <w:tcPr>
            <w:tcW w:w="671" w:type="dxa"/>
            <w:tcBorders>
              <w:top w:val="nil"/>
              <w:left w:val="nil"/>
              <w:bottom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20,443</w:t>
            </w:r>
          </w:p>
        </w:tc>
      </w:tr>
      <w:tr w:rsidR="00A40FDA"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p>
        </w:tc>
        <w:tc>
          <w:tcPr>
            <w:tcW w:w="1796" w:type="dxa"/>
            <w:gridSpan w:val="2"/>
            <w:tcBorders>
              <w:top w:val="nil"/>
              <w:left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40,993,601</w:t>
            </w:r>
          </w:p>
        </w:tc>
        <w:tc>
          <w:tcPr>
            <w:tcW w:w="727"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3,396,068</w:t>
            </w:r>
          </w:p>
        </w:tc>
        <w:tc>
          <w:tcPr>
            <w:tcW w:w="727" w:type="dxa"/>
            <w:gridSpan w:val="2"/>
            <w:tcBorders>
              <w:top w:val="nil"/>
              <w:left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3,153,447</w:t>
            </w:r>
          </w:p>
        </w:tc>
        <w:tc>
          <w:tcPr>
            <w:tcW w:w="713"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2,716,897</w:t>
            </w:r>
          </w:p>
        </w:tc>
        <w:tc>
          <w:tcPr>
            <w:tcW w:w="727"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3,602,098</w:t>
            </w:r>
          </w:p>
        </w:tc>
        <w:tc>
          <w:tcPr>
            <w:tcW w:w="803"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3,568,465</w:t>
            </w:r>
          </w:p>
        </w:tc>
        <w:tc>
          <w:tcPr>
            <w:tcW w:w="720"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3,230,438</w:t>
            </w:r>
          </w:p>
        </w:tc>
        <w:tc>
          <w:tcPr>
            <w:tcW w:w="671" w:type="dxa"/>
            <w:tcBorders>
              <w:top w:val="nil"/>
              <w:lef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3,685,754</w:t>
            </w:r>
          </w:p>
        </w:tc>
      </w:tr>
      <w:tr w:rsidR="00A40FDA"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2,530,206</w:t>
            </w:r>
          </w:p>
        </w:tc>
        <w:tc>
          <w:tcPr>
            <w:tcW w:w="727"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214,660</w:t>
            </w:r>
          </w:p>
        </w:tc>
        <w:tc>
          <w:tcPr>
            <w:tcW w:w="727" w:type="dxa"/>
            <w:gridSpan w:val="2"/>
            <w:tcBorders>
              <w:top w:val="nil"/>
              <w:left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260,670</w:t>
            </w:r>
          </w:p>
        </w:tc>
        <w:tc>
          <w:tcPr>
            <w:tcW w:w="713"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156,501</w:t>
            </w:r>
          </w:p>
        </w:tc>
        <w:tc>
          <w:tcPr>
            <w:tcW w:w="727"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54,180</w:t>
            </w:r>
          </w:p>
        </w:tc>
        <w:tc>
          <w:tcPr>
            <w:tcW w:w="803"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82,895</w:t>
            </w:r>
          </w:p>
        </w:tc>
        <w:tc>
          <w:tcPr>
            <w:tcW w:w="720"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93,808</w:t>
            </w:r>
          </w:p>
        </w:tc>
        <w:tc>
          <w:tcPr>
            <w:tcW w:w="671" w:type="dxa"/>
            <w:tcBorders>
              <w:top w:val="nil"/>
              <w:lef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231,742</w:t>
            </w:r>
          </w:p>
        </w:tc>
      </w:tr>
      <w:tr w:rsidR="00A40FDA"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A40FDA" w:rsidRPr="00F1018F" w:rsidRDefault="00A40FDA" w:rsidP="00A40FDA">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A40FDA" w:rsidRPr="00F1018F" w:rsidRDefault="00A40FDA" w:rsidP="00A40FDA">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1,106,827</w:t>
            </w:r>
          </w:p>
        </w:tc>
        <w:tc>
          <w:tcPr>
            <w:tcW w:w="727"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91,694</w:t>
            </w:r>
          </w:p>
        </w:tc>
        <w:tc>
          <w:tcPr>
            <w:tcW w:w="727" w:type="dxa"/>
            <w:gridSpan w:val="2"/>
            <w:tcBorders>
              <w:top w:val="nil"/>
              <w:left w:val="nil"/>
              <w:right w:val="nil"/>
            </w:tcBorders>
            <w:tcMar>
              <w:left w:w="43" w:type="dxa"/>
              <w:right w:w="43" w:type="dxa"/>
            </w:tcMar>
            <w:vAlign w:val="center"/>
          </w:tcPr>
          <w:p w:rsidR="00A40FDA" w:rsidRDefault="00A40FDA" w:rsidP="00A40FDA">
            <w:pPr>
              <w:jc w:val="right"/>
              <w:rPr>
                <w:b/>
                <w:bCs/>
                <w:sz w:val="14"/>
                <w:szCs w:val="14"/>
              </w:rPr>
            </w:pPr>
            <w:r>
              <w:rPr>
                <w:b/>
                <w:bCs/>
                <w:sz w:val="14"/>
                <w:szCs w:val="14"/>
              </w:rPr>
              <w:t>85,143</w:t>
            </w:r>
          </w:p>
        </w:tc>
        <w:tc>
          <w:tcPr>
            <w:tcW w:w="713" w:type="dxa"/>
            <w:tcBorders>
              <w:top w:val="nil"/>
              <w:left w:val="nil"/>
              <w:right w:val="nil"/>
            </w:tcBorders>
            <w:shd w:val="clear" w:color="auto" w:fill="auto"/>
            <w:tcMar>
              <w:left w:w="43" w:type="dxa"/>
              <w:right w:w="43" w:type="dxa"/>
            </w:tcMar>
            <w:vAlign w:val="center"/>
            <w:hideMark/>
          </w:tcPr>
          <w:p w:rsidR="00A40FDA" w:rsidRDefault="00A40FDA" w:rsidP="00A40FDA">
            <w:pPr>
              <w:jc w:val="right"/>
              <w:rPr>
                <w:b/>
                <w:bCs/>
                <w:sz w:val="14"/>
                <w:szCs w:val="14"/>
              </w:rPr>
            </w:pPr>
            <w:r>
              <w:rPr>
                <w:b/>
                <w:bCs/>
                <w:sz w:val="14"/>
                <w:szCs w:val="14"/>
              </w:rPr>
              <w:t>73,356</w:t>
            </w:r>
          </w:p>
        </w:tc>
        <w:tc>
          <w:tcPr>
            <w:tcW w:w="727"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97,257</w:t>
            </w:r>
          </w:p>
        </w:tc>
        <w:tc>
          <w:tcPr>
            <w:tcW w:w="803"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96,349</w:t>
            </w:r>
          </w:p>
        </w:tc>
        <w:tc>
          <w:tcPr>
            <w:tcW w:w="720" w:type="dxa"/>
            <w:tcBorders>
              <w:top w:val="nil"/>
              <w:left w:val="nil"/>
              <w:righ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87,222</w:t>
            </w:r>
          </w:p>
        </w:tc>
        <w:tc>
          <w:tcPr>
            <w:tcW w:w="671" w:type="dxa"/>
            <w:tcBorders>
              <w:top w:val="nil"/>
              <w:left w:val="nil"/>
            </w:tcBorders>
            <w:shd w:val="clear" w:color="auto" w:fill="auto"/>
            <w:tcMar>
              <w:left w:w="43" w:type="dxa"/>
              <w:right w:w="43" w:type="dxa"/>
            </w:tcMar>
            <w:vAlign w:val="center"/>
          </w:tcPr>
          <w:p w:rsidR="00A40FDA" w:rsidRDefault="00A40FDA" w:rsidP="00A40FDA">
            <w:pPr>
              <w:jc w:val="right"/>
              <w:rPr>
                <w:b/>
                <w:bCs/>
                <w:sz w:val="14"/>
                <w:szCs w:val="14"/>
              </w:rPr>
            </w:pPr>
            <w:r>
              <w:rPr>
                <w:b/>
                <w:bCs/>
                <w:sz w:val="14"/>
                <w:szCs w:val="14"/>
              </w:rPr>
              <w:t>99,515</w:t>
            </w:r>
          </w:p>
        </w:tc>
      </w:tr>
      <w:tr w:rsidR="007A6978" w:rsidRPr="00BF4323" w:rsidTr="001B60CF">
        <w:trPr>
          <w:trHeight w:hRule="exact" w:val="225"/>
          <w:jc w:val="center"/>
        </w:trPr>
        <w:tc>
          <w:tcPr>
            <w:tcW w:w="372" w:type="dxa"/>
            <w:tcBorders>
              <w:top w:val="nil"/>
              <w:left w:val="nil"/>
              <w:bottom w:val="single" w:sz="12" w:space="0" w:color="auto"/>
              <w:right w:val="nil"/>
            </w:tcBorders>
            <w:shd w:val="clear" w:color="auto" w:fill="auto"/>
            <w:vAlign w:val="center"/>
            <w:hideMark/>
          </w:tcPr>
          <w:p w:rsidR="007A6978" w:rsidRPr="00BF4323" w:rsidRDefault="007A6978" w:rsidP="007A6978">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7A6978" w:rsidRPr="00BF4323" w:rsidRDefault="007A6978" w:rsidP="007A6978">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b/>
                <w:bCs/>
                <w:sz w:val="15"/>
                <w:szCs w:val="15"/>
              </w:rPr>
            </w:pPr>
          </w:p>
        </w:tc>
        <w:tc>
          <w:tcPr>
            <w:tcW w:w="727" w:type="dxa"/>
            <w:gridSpan w:val="2"/>
            <w:tcBorders>
              <w:top w:val="nil"/>
              <w:left w:val="nil"/>
              <w:bottom w:val="single" w:sz="12" w:space="0" w:color="auto"/>
              <w:right w:val="nil"/>
            </w:tcBorders>
            <w:vAlign w:val="center"/>
          </w:tcPr>
          <w:p w:rsidR="007A6978" w:rsidRPr="00BF4323" w:rsidRDefault="007A6978" w:rsidP="007A6978">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b/>
                <w:bCs/>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7A6978" w:rsidRPr="00BF4323" w:rsidRDefault="007A6978" w:rsidP="007A6978">
            <w:pPr>
              <w:jc w:val="center"/>
              <w:rPr>
                <w:b/>
                <w:bCs/>
                <w:sz w:val="13"/>
                <w:szCs w:val="13"/>
              </w:rPr>
            </w:pPr>
          </w:p>
        </w:tc>
      </w:tr>
      <w:tr w:rsidR="007A6978" w:rsidRPr="00BF4323" w:rsidTr="00066B9E">
        <w:trPr>
          <w:trHeight w:hRule="exact" w:val="210"/>
          <w:jc w:val="center"/>
        </w:trPr>
        <w:tc>
          <w:tcPr>
            <w:tcW w:w="720" w:type="dxa"/>
            <w:gridSpan w:val="2"/>
            <w:tcBorders>
              <w:top w:val="single" w:sz="12" w:space="0" w:color="auto"/>
              <w:left w:val="nil"/>
            </w:tcBorders>
          </w:tcPr>
          <w:p w:rsidR="007A6978" w:rsidRPr="00BF4323" w:rsidRDefault="007A6978" w:rsidP="007A6978">
            <w:pPr>
              <w:ind w:right="-93"/>
              <w:rPr>
                <w:sz w:val="12"/>
                <w:szCs w:val="14"/>
              </w:rPr>
            </w:pPr>
          </w:p>
        </w:tc>
        <w:tc>
          <w:tcPr>
            <w:tcW w:w="8156" w:type="dxa"/>
            <w:gridSpan w:val="11"/>
            <w:tcBorders>
              <w:top w:val="single" w:sz="12" w:space="0" w:color="auto"/>
              <w:left w:val="nil"/>
            </w:tcBorders>
            <w:shd w:val="clear" w:color="auto" w:fill="auto"/>
            <w:hideMark/>
          </w:tcPr>
          <w:p w:rsidR="007A6978" w:rsidRPr="00BF4323" w:rsidRDefault="007A6978" w:rsidP="007A6978">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40"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29"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7A6978"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7A6978" w:rsidRPr="00BF4323" w:rsidRDefault="007A6978" w:rsidP="007A6978">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7A6978" w:rsidRPr="00BF4323" w:rsidRDefault="007A6978" w:rsidP="007A6978">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A6978" w:rsidRPr="00BF4323" w:rsidRDefault="007A6978" w:rsidP="007A6978">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A6978" w:rsidRPr="00F1018F" w:rsidRDefault="007A6978" w:rsidP="007A6978">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Jul</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Aug</w:t>
            </w:r>
          </w:p>
        </w:tc>
      </w:tr>
      <w:tr w:rsidR="007A6978"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A6978" w:rsidRPr="00BF4323" w:rsidRDefault="007A6978" w:rsidP="007A6978">
            <w:pPr>
              <w:rPr>
                <w:b/>
                <w:bCs/>
                <w:sz w:val="15"/>
                <w:szCs w:val="15"/>
              </w:rPr>
            </w:pPr>
          </w:p>
        </w:tc>
        <w:tc>
          <w:tcPr>
            <w:tcW w:w="1980" w:type="dxa"/>
            <w:gridSpan w:val="2"/>
            <w:tcBorders>
              <w:top w:val="nil"/>
              <w:left w:val="nil"/>
              <w:bottom w:val="nil"/>
              <w:right w:val="nil"/>
            </w:tcBorders>
            <w:shd w:val="clear" w:color="auto" w:fill="auto"/>
            <w:vAlign w:val="center"/>
            <w:hideMark/>
          </w:tcPr>
          <w:p w:rsidR="007A6978" w:rsidRPr="00BF4323" w:rsidRDefault="007A6978" w:rsidP="007A6978">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720" w:type="dxa"/>
            <w:tcBorders>
              <w:top w:val="nil"/>
              <w:left w:val="nil"/>
              <w:bottom w:val="nil"/>
              <w:right w:val="nil"/>
            </w:tcBorders>
            <w:tcMar>
              <w:left w:w="43"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819F5" w:rsidRPr="00F1018F" w:rsidRDefault="004819F5" w:rsidP="004819F5">
            <w:pP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44,552,896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3,713,021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3,720,146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3,201,509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2,857,370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3,703,416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3,673,865</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3,315,696</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pP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731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729</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1,292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1,782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412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561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14,086</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4,268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35,118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16,125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19,269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8,351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9,193</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13,389</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3,495</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13,104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14,617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18,131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7,270</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8,060</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697</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774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22,014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1,081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1,133</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49,948</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63,537</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108,910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114,765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169,686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149,762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76,926</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14,568</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9,402</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9,026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7,838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4,353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15,293</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10,675</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32,008</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50,394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95,476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102,068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163,940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129,694</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59,564</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90</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1,359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3,282</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3,549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1,314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4,772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6,555</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170,556</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177,822</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262,201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229,086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246,845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170,502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199,317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40,307</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62,088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73,969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52,001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37,522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12,802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42,164</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130,249</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115,734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188,232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177,084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209,322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157,700</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157,152</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56,815</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41,286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59,501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37,688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41,465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48,995</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45,679</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1,762</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2,004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2,582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2,175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3,137</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3,283</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2,393</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1,848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1,295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1,646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1,277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831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1,034</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22,509</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41,119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23,753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25,223</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14,640</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14,161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3,742</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2,118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9,147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7,622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12,858</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15,989</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16,580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12,386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11,360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12,182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13,863</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100,535</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85,589</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80,688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82,113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88,773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102,241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89,172</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7,135</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6,714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3,803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5,023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6,281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5,184</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6,377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6,844</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5,275</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4,967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3,533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4,180</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3,871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2,269</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1,639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1,898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2,994</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1,817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11,726</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13,033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15,808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19,623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24,194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18,918</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14,207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62,861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50,309</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44,272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47,219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35,214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61,104</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48,313</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9,700</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8,236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10,199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7,050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17,653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9,862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14,587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65,064</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53,826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39,853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70,189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78,654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64,311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54,941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1,096</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734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1,301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18,167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1,122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1,007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41,061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38,476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22,545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53,021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29,795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36,269</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36,404</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20,854</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10,160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12,643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14,070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13,641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12,177</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2,052</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3,484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3,594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3,309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16,622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13,279</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5,352</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245,999</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241,256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177,046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153,477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228,661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228,895</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276,661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17,111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21,515</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16,720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13,621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37,440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27,537</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43,389</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35,975</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36,483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21,236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16,238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47,013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17,792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28,930</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75,567</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56,731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50,202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51,233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61,934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71,662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61,371</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53,051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43,580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23,723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16,588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18,672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26,611</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73,440</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19,815</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31,343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28,760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14,884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23,893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33,324</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13,736</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44,480</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51,604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36,405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40,913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39,711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51,970</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55,795</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33,422</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29,256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68,597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59,454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75,641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47,553</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55,989</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25,751</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23,379</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46,003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39,042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55,013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34,940</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45,070</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114</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112</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75</w:t>
            </w:r>
          </w:p>
        </w:tc>
      </w:tr>
      <w:tr w:rsidR="004819F5" w:rsidRPr="00BF4323" w:rsidTr="004819F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1,780</w:t>
            </w:r>
          </w:p>
        </w:tc>
        <w:tc>
          <w:tcPr>
            <w:tcW w:w="720"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810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11,372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9,833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7,781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3,084</w:t>
            </w:r>
          </w:p>
        </w:tc>
        <w:tc>
          <w:tcPr>
            <w:tcW w:w="649"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1,871</w:t>
            </w:r>
          </w:p>
        </w:tc>
      </w:tr>
      <w:tr w:rsidR="004819F5" w:rsidRPr="00BF4323" w:rsidTr="004819F5">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4819F5" w:rsidRPr="00F1018F" w:rsidRDefault="004819F5" w:rsidP="004819F5">
            <w:pPr>
              <w:jc w:val="center"/>
              <w:rPr>
                <w:b/>
                <w:bCs/>
                <w:sz w:val="14"/>
                <w:szCs w:val="14"/>
              </w:rPr>
            </w:pPr>
          </w:p>
        </w:tc>
        <w:tc>
          <w:tcPr>
            <w:tcW w:w="1980" w:type="dxa"/>
            <w:gridSpan w:val="2"/>
            <w:tcBorders>
              <w:top w:val="nil"/>
              <w:left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5,777</w:t>
            </w:r>
          </w:p>
        </w:tc>
        <w:tc>
          <w:tcPr>
            <w:tcW w:w="720" w:type="dxa"/>
            <w:tcBorders>
              <w:top w:val="nil"/>
              <w:left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4,984</w:t>
            </w:r>
          </w:p>
        </w:tc>
        <w:tc>
          <w:tcPr>
            <w:tcW w:w="720" w:type="dxa"/>
            <w:tcBorders>
              <w:top w:val="nil"/>
              <w:left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11,218</w:t>
            </w:r>
          </w:p>
        </w:tc>
        <w:tc>
          <w:tcPr>
            <w:tcW w:w="720" w:type="dxa"/>
            <w:tcBorders>
              <w:top w:val="nil"/>
              <w:left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10,439</w:t>
            </w:r>
          </w:p>
        </w:tc>
        <w:tc>
          <w:tcPr>
            <w:tcW w:w="720" w:type="dxa"/>
            <w:tcBorders>
              <w:top w:val="nil"/>
              <w:left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12,770</w:t>
            </w:r>
          </w:p>
        </w:tc>
        <w:tc>
          <w:tcPr>
            <w:tcW w:w="720" w:type="dxa"/>
            <w:tcBorders>
              <w:top w:val="nil"/>
              <w:left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9,417</w:t>
            </w:r>
          </w:p>
        </w:tc>
        <w:tc>
          <w:tcPr>
            <w:tcW w:w="649" w:type="dxa"/>
            <w:tcBorders>
              <w:top w:val="nil"/>
              <w:left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8,972</w:t>
            </w:r>
          </w:p>
        </w:tc>
      </w:tr>
      <w:tr w:rsidR="007A6978"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7A6978" w:rsidRPr="00BF4323" w:rsidRDefault="007A6978" w:rsidP="007A6978">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7A6978" w:rsidRPr="00BF4323" w:rsidRDefault="007A6978" w:rsidP="007A6978">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A6978" w:rsidRPr="00BF4323" w:rsidRDefault="007A6978" w:rsidP="007A6978">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12"/>
        <w:gridCol w:w="720"/>
        <w:gridCol w:w="720"/>
        <w:gridCol w:w="720"/>
        <w:gridCol w:w="720"/>
        <w:gridCol w:w="818"/>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5E01D3" w:rsidRPr="00BF4323" w:rsidTr="005E01D3">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FY20</w:t>
            </w:r>
          </w:p>
        </w:tc>
        <w:tc>
          <w:tcPr>
            <w:tcW w:w="1505" w:type="dxa"/>
            <w:gridSpan w:val="2"/>
            <w:tcBorders>
              <w:top w:val="single" w:sz="4"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698"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7A6978" w:rsidRPr="00BF4323" w:rsidTr="005E01D3">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7A6978" w:rsidRPr="00BF4323" w:rsidRDefault="007A6978" w:rsidP="007A6978">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7A6978" w:rsidRPr="00BF4323" w:rsidRDefault="007A6978" w:rsidP="007A6978">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A6978" w:rsidRPr="00BF4323" w:rsidRDefault="007A6978" w:rsidP="007A6978">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Jul</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7A6978" w:rsidRPr="00F1018F" w:rsidRDefault="007A6978" w:rsidP="007A6978">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A6978" w:rsidRPr="00F1018F" w:rsidRDefault="007A6978" w:rsidP="007A6978">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Jul</w:t>
            </w:r>
          </w:p>
        </w:tc>
        <w:tc>
          <w:tcPr>
            <w:tcW w:w="818" w:type="dxa"/>
            <w:tcBorders>
              <w:top w:val="single" w:sz="4" w:space="0" w:color="auto"/>
              <w:bottom w:val="single" w:sz="12" w:space="0" w:color="auto"/>
            </w:tcBorders>
            <w:shd w:val="clear" w:color="auto" w:fill="auto"/>
            <w:tcMar>
              <w:left w:w="43" w:type="dxa"/>
              <w:right w:w="43" w:type="dxa"/>
            </w:tcMar>
            <w:vAlign w:val="center"/>
          </w:tcPr>
          <w:p w:rsidR="007A6978" w:rsidRPr="00F1018F" w:rsidRDefault="007A6978" w:rsidP="007A6978">
            <w:pPr>
              <w:jc w:val="right"/>
              <w:rPr>
                <w:b/>
                <w:sz w:val="15"/>
                <w:szCs w:val="15"/>
              </w:rPr>
            </w:pPr>
            <w:r>
              <w:rPr>
                <w:b/>
                <w:sz w:val="15"/>
                <w:szCs w:val="15"/>
              </w:rPr>
              <w:t>Aug</w:t>
            </w:r>
          </w:p>
        </w:tc>
      </w:tr>
      <w:tr w:rsidR="007A6978" w:rsidRPr="00BF4323" w:rsidTr="005E01D3">
        <w:trPr>
          <w:trHeight w:hRule="exact" w:val="245"/>
          <w:jc w:val="center"/>
        </w:trPr>
        <w:tc>
          <w:tcPr>
            <w:tcW w:w="377" w:type="dxa"/>
            <w:tcBorders>
              <w:top w:val="nil"/>
              <w:left w:val="nil"/>
              <w:bottom w:val="nil"/>
              <w:right w:val="nil"/>
            </w:tcBorders>
            <w:shd w:val="clear" w:color="auto" w:fill="auto"/>
            <w:vAlign w:val="bottom"/>
            <w:hideMark/>
          </w:tcPr>
          <w:p w:rsidR="007A6978" w:rsidRPr="00BF4323" w:rsidRDefault="007A6978" w:rsidP="007A6978">
            <w:pPr>
              <w:jc w:val="right"/>
              <w:rPr>
                <w:b/>
                <w:bCs/>
                <w:sz w:val="15"/>
                <w:szCs w:val="15"/>
              </w:rPr>
            </w:pPr>
          </w:p>
        </w:tc>
        <w:tc>
          <w:tcPr>
            <w:tcW w:w="1791" w:type="dxa"/>
            <w:tcBorders>
              <w:top w:val="nil"/>
              <w:left w:val="nil"/>
              <w:bottom w:val="nil"/>
              <w:right w:val="nil"/>
            </w:tcBorders>
            <w:shd w:val="clear" w:color="auto" w:fill="auto"/>
            <w:vAlign w:val="bottom"/>
            <w:hideMark/>
          </w:tcPr>
          <w:p w:rsidR="007A6978" w:rsidRPr="00BF4323" w:rsidRDefault="007A6978" w:rsidP="007A6978">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7A6978" w:rsidRPr="00BF4323" w:rsidRDefault="007A6978" w:rsidP="007A6978">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7A6978" w:rsidRPr="00BF4323" w:rsidRDefault="007A6978" w:rsidP="007A6978">
            <w:pPr>
              <w:jc w:val="right"/>
              <w:rPr>
                <w:sz w:val="15"/>
                <w:szCs w:val="15"/>
              </w:rPr>
            </w:pPr>
          </w:p>
        </w:tc>
        <w:tc>
          <w:tcPr>
            <w:tcW w:w="712" w:type="dxa"/>
            <w:tcBorders>
              <w:top w:val="nil"/>
              <w:left w:val="nil"/>
              <w:bottom w:val="nil"/>
              <w:right w:val="nil"/>
            </w:tcBorders>
            <w:tcMar>
              <w:left w:w="43" w:type="dxa"/>
              <w:right w:w="43" w:type="dxa"/>
            </w:tcMar>
            <w:vAlign w:val="cente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A6978" w:rsidRPr="00BF4323" w:rsidRDefault="007A6978" w:rsidP="007A6978">
            <w:pPr>
              <w:jc w:val="right"/>
              <w:rPr>
                <w:sz w:val="15"/>
                <w:szCs w:val="15"/>
              </w:rPr>
            </w:pPr>
          </w:p>
        </w:tc>
        <w:tc>
          <w:tcPr>
            <w:tcW w:w="818" w:type="dxa"/>
            <w:tcBorders>
              <w:top w:val="nil"/>
              <w:left w:val="nil"/>
              <w:bottom w:val="nil"/>
            </w:tcBorders>
            <w:shd w:val="clear" w:color="auto" w:fill="auto"/>
            <w:tcMar>
              <w:left w:w="43" w:type="dxa"/>
              <w:right w:w="43" w:type="dxa"/>
            </w:tcMar>
          </w:tcPr>
          <w:p w:rsidR="007A6978" w:rsidRPr="00BF4323" w:rsidRDefault="007A6978" w:rsidP="007A6978">
            <w:pPr>
              <w:jc w:val="right"/>
              <w:rPr>
                <w:sz w:val="15"/>
                <w:szCs w:val="15"/>
              </w:rPr>
            </w:pP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9,591</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493</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623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188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2,579</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389</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802,362</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126,832</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64,733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89,713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52,917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51,079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51,947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35,631</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286,436</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81,151</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25,679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6,073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8,231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5,740</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13,238</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349,122</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22,243</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30,633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34,380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24,908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26,457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45,040</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19,656</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166,805</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23,437</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29,654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21,936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16,390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1,167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2,738</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1,010,189</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84,131</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75,212</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43,247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51,056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74,822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60,021</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59,284</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997,414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81,880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74,631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42,912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50,283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74,001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59,278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58,879</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12,774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2,251</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772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821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743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405</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304,296</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1,764</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52,837</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1,864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6,051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20,019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1,491</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18,823</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14,730,384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1,169,062</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1,175,110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1,103,689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1,224,611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1,478,419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1,236,949</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1,085,096</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12,082,132</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939,299</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912,254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884,745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1,033,705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1,235,199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1,016,637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904,580</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145,186</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6,064</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5,294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21,767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34,975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22,228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13,552</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1,105,126</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133,649</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134,191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84,369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80,069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80,598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70,824</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46,529</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788,211</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56,600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72,525</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87,808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43,230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72,199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89,587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74,727</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609,729</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33,450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50,846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33,812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45,840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55,448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37,673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45,708</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1,408,754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188,116</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144,411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20,012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30,814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50,676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109,628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94,617</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473,144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36,472</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40,686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245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5,887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35,749</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40,554</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45,930</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1,079</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1,206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3,152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4,347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3,403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3,932</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380,096</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101,624</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64,253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7,267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20,141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28,043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14,694</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438,255</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44,228</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32,958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6,119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12,311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14,507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33,803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28,785</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59,720</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3,964</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4,473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1,718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2,174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4,757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6,948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5,244</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11,609</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750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835</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1,589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663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1,037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1,682</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1,409</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5,039,922</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399,611</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448,311</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441,086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287,186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359,763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438,513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349,301</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2,151,308</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124,002</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174,900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196,455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134,054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168,882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205,713</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149,062</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942,101</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59,202</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89,254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104,617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55,008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60,594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110,570</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80,771</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633,143</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84,698</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55,983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44,331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19,170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28,410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35,917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24,014</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845,209</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83,819</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86,496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74,799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61,273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65,615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49,704</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57,443</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468,161</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47,890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41,677</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20,883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17,680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36,263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36,608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38,011</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10,803,674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991,451</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1,034,446</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643,761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416,669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699,943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914,168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845,951</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47,777</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3,276</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9,036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2,003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3,025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3,680</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3,048</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15,375</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1,843</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3,023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747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334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1,702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1,150</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2,124</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1,131,334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124,820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94,080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142,592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18,922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81,591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100,662</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96,822</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1,743,527</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156,186</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149,884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74,255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51,588</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70,622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163,967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151,132</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356,607</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24,240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35,370</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25,860</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30,782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30,883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27,979</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20,501</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5,169,595</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443,960</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499,713</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236,087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192,227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305,883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442,549</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397,988</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2,339,458</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237,126</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250,327</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155,185</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120,812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206,237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174,181</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174,336</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303,861</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14,363</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26,898</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25,131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23,626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17,433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37,378</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18,160</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263,854</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11,777</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23,814</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22,657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20,782</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16,544</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32,596</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15,406</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39,886</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2,577</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3,069</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2,467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2,843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4,775</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2,746</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sz w:val="14"/>
                <w:szCs w:val="14"/>
              </w:rPr>
            </w:pPr>
          </w:p>
        </w:tc>
        <w:tc>
          <w:tcPr>
            <w:tcW w:w="1791" w:type="dxa"/>
            <w:tcBorders>
              <w:top w:val="nil"/>
              <w:left w:val="nil"/>
              <w:bottom w:val="nil"/>
              <w:right w:val="nil"/>
            </w:tcBorders>
            <w:shd w:val="clear" w:color="auto" w:fill="auto"/>
            <w:vAlign w:val="center"/>
            <w:hideMark/>
          </w:tcPr>
          <w:p w:rsidR="004819F5" w:rsidRPr="00F1018F" w:rsidRDefault="004819F5" w:rsidP="004819F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121</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8</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7</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color w:val="000000"/>
                <w:sz w:val="14"/>
                <w:szCs w:val="14"/>
              </w:rPr>
            </w:pPr>
            <w:r>
              <w:rPr>
                <w:color w:val="000000"/>
                <w:sz w:val="14"/>
                <w:szCs w:val="14"/>
              </w:rPr>
              <w:t>9</w:t>
            </w:r>
          </w:p>
        </w:tc>
      </w:tr>
      <w:tr w:rsidR="004819F5" w:rsidRPr="00BF4323" w:rsidTr="004819F5">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819F5" w:rsidRPr="00F1018F" w:rsidRDefault="004819F5" w:rsidP="004819F5">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4819F5" w:rsidRPr="00F1018F" w:rsidRDefault="004819F5" w:rsidP="004819F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15,153</w:t>
            </w:r>
          </w:p>
        </w:tc>
        <w:tc>
          <w:tcPr>
            <w:tcW w:w="793"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44</w:t>
            </w:r>
          </w:p>
        </w:tc>
        <w:tc>
          <w:tcPr>
            <w:tcW w:w="712" w:type="dxa"/>
            <w:tcBorders>
              <w:top w:val="nil"/>
              <w:left w:val="nil"/>
              <w:bottom w:val="nil"/>
              <w:right w:val="nil"/>
            </w:tcBorders>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819F5" w:rsidRDefault="004819F5" w:rsidP="004819F5">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229</w:t>
            </w:r>
          </w:p>
        </w:tc>
        <w:tc>
          <w:tcPr>
            <w:tcW w:w="720" w:type="dxa"/>
            <w:tcBorders>
              <w:top w:val="nil"/>
              <w:left w:val="nil"/>
              <w:bottom w:val="nil"/>
              <w:right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172</w:t>
            </w:r>
          </w:p>
        </w:tc>
        <w:tc>
          <w:tcPr>
            <w:tcW w:w="818" w:type="dxa"/>
            <w:tcBorders>
              <w:top w:val="nil"/>
              <w:left w:val="nil"/>
              <w:bottom w:val="nil"/>
            </w:tcBorders>
            <w:shd w:val="clear" w:color="auto" w:fill="auto"/>
            <w:tcMar>
              <w:left w:w="43" w:type="dxa"/>
              <w:right w:w="43" w:type="dxa"/>
            </w:tcMar>
            <w:vAlign w:val="center"/>
          </w:tcPr>
          <w:p w:rsidR="004819F5" w:rsidRDefault="004819F5" w:rsidP="004819F5">
            <w:pPr>
              <w:jc w:val="right"/>
              <w:rPr>
                <w:b/>
                <w:bCs/>
                <w:color w:val="000000"/>
                <w:sz w:val="14"/>
                <w:szCs w:val="14"/>
              </w:rPr>
            </w:pPr>
            <w:r>
              <w:rPr>
                <w:b/>
                <w:bCs/>
                <w:color w:val="000000"/>
                <w:sz w:val="14"/>
                <w:szCs w:val="14"/>
              </w:rPr>
              <w:t>5</w:t>
            </w:r>
          </w:p>
        </w:tc>
      </w:tr>
      <w:tr w:rsidR="007A6978" w:rsidRPr="00BF4323" w:rsidTr="005E01D3">
        <w:trPr>
          <w:trHeight w:hRule="exact" w:val="245"/>
          <w:jc w:val="center"/>
        </w:trPr>
        <w:tc>
          <w:tcPr>
            <w:tcW w:w="377" w:type="dxa"/>
            <w:tcBorders>
              <w:top w:val="nil"/>
              <w:left w:val="nil"/>
              <w:bottom w:val="single" w:sz="12" w:space="0" w:color="auto"/>
              <w:right w:val="nil"/>
            </w:tcBorders>
            <w:shd w:val="clear" w:color="auto" w:fill="auto"/>
            <w:vAlign w:val="center"/>
            <w:hideMark/>
          </w:tcPr>
          <w:p w:rsidR="007A6978" w:rsidRPr="00BF4323" w:rsidRDefault="007A6978" w:rsidP="007A6978">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7A6978" w:rsidRPr="00BF4323" w:rsidRDefault="007A6978" w:rsidP="007A6978">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7A6978" w:rsidRPr="00BF4323" w:rsidRDefault="007A6978" w:rsidP="007A6978">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A6978" w:rsidRPr="00BF4323" w:rsidRDefault="007A6978" w:rsidP="007A6978">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A6978" w:rsidRPr="00BF4323" w:rsidRDefault="007A6978" w:rsidP="007A6978">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7A6978" w:rsidRPr="00BF4323" w:rsidRDefault="007A6978" w:rsidP="007A6978">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72775A">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470014">
        <w:trPr>
          <w:trHeight w:val="202"/>
        </w:trPr>
        <w:tc>
          <w:tcPr>
            <w:tcW w:w="1018" w:type="dxa"/>
            <w:shd w:val="clear" w:color="auto" w:fill="auto"/>
            <w:vAlign w:val="center"/>
          </w:tcPr>
          <w:p w:rsidR="00243F58" w:rsidRPr="00BF4323" w:rsidRDefault="00243F58" w:rsidP="00243F58">
            <w:pPr>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58.76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243F58" w:rsidRPr="00654B02" w:rsidRDefault="00243F58" w:rsidP="00243F58">
            <w:pPr>
              <w:jc w:val="right"/>
              <w:rPr>
                <w:sz w:val="15"/>
                <w:szCs w:val="15"/>
              </w:rPr>
            </w:pPr>
            <w:r w:rsidRPr="00654B02">
              <w:rPr>
                <w:sz w:val="15"/>
                <w:szCs w:val="15"/>
              </w:rPr>
              <w:t>983.63</w:t>
            </w:r>
          </w:p>
        </w:tc>
        <w:tc>
          <w:tcPr>
            <w:tcW w:w="801" w:type="dxa"/>
            <w:gridSpan w:val="2"/>
            <w:shd w:val="clear" w:color="auto" w:fill="auto"/>
            <w:vAlign w:val="center"/>
          </w:tcPr>
          <w:p w:rsidR="00243F58" w:rsidRPr="00654B02" w:rsidRDefault="00243F58" w:rsidP="00243F58">
            <w:pPr>
              <w:jc w:val="right"/>
              <w:rPr>
                <w:sz w:val="15"/>
                <w:szCs w:val="15"/>
              </w:rPr>
            </w:pPr>
            <w:r w:rsidRPr="00654B02">
              <w:rPr>
                <w:sz w:val="15"/>
                <w:szCs w:val="15"/>
              </w:rPr>
              <w:t>1,157.74</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928.64</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1,144.95</w:t>
            </w:r>
          </w:p>
        </w:tc>
        <w:tc>
          <w:tcPr>
            <w:tcW w:w="722" w:type="dxa"/>
            <w:shd w:val="clear" w:color="auto" w:fill="auto"/>
            <w:vAlign w:val="center"/>
          </w:tcPr>
          <w:p w:rsidR="00243F58" w:rsidRPr="00654B02" w:rsidRDefault="00243F58" w:rsidP="00243F58">
            <w:pPr>
              <w:jc w:val="right"/>
              <w:rPr>
                <w:sz w:val="15"/>
                <w:szCs w:val="15"/>
              </w:rPr>
            </w:pPr>
            <w:r w:rsidRPr="00654B02">
              <w:rPr>
                <w:sz w:val="15"/>
                <w:szCs w:val="15"/>
              </w:rPr>
              <w:t>1,062.88</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577.94</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1,718.62</w:t>
            </w:r>
          </w:p>
        </w:tc>
        <w:tc>
          <w:tcPr>
            <w:tcW w:w="990" w:type="dxa"/>
            <w:shd w:val="clear" w:color="auto" w:fill="auto"/>
            <w:vAlign w:val="center"/>
          </w:tcPr>
          <w:p w:rsidR="00243F58" w:rsidRPr="00654B02" w:rsidRDefault="00243F58" w:rsidP="00243F58">
            <w:pPr>
              <w:jc w:val="right"/>
              <w:rPr>
                <w:sz w:val="15"/>
                <w:szCs w:val="15"/>
              </w:rPr>
            </w:pPr>
            <w:r w:rsidRPr="00654B02">
              <w:rPr>
                <w:sz w:val="15"/>
                <w:szCs w:val="15"/>
              </w:rPr>
              <w:t>821.49</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59.16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243F58" w:rsidRPr="00654B02" w:rsidRDefault="00243F58" w:rsidP="00243F58">
            <w:pPr>
              <w:jc w:val="right"/>
              <w:rPr>
                <w:sz w:val="15"/>
                <w:szCs w:val="15"/>
              </w:rPr>
            </w:pPr>
            <w:r w:rsidRPr="00654B02">
              <w:rPr>
                <w:sz w:val="15"/>
                <w:szCs w:val="15"/>
              </w:rPr>
              <w:t>985.76</w:t>
            </w:r>
          </w:p>
        </w:tc>
        <w:tc>
          <w:tcPr>
            <w:tcW w:w="801" w:type="dxa"/>
            <w:gridSpan w:val="2"/>
            <w:shd w:val="clear" w:color="auto" w:fill="auto"/>
            <w:vAlign w:val="center"/>
          </w:tcPr>
          <w:p w:rsidR="00243F58" w:rsidRPr="00654B02" w:rsidRDefault="00243F58" w:rsidP="00243F58">
            <w:pPr>
              <w:jc w:val="right"/>
              <w:rPr>
                <w:sz w:val="15"/>
                <w:szCs w:val="15"/>
              </w:rPr>
            </w:pPr>
            <w:r w:rsidRPr="00654B02">
              <w:rPr>
                <w:sz w:val="15"/>
                <w:szCs w:val="15"/>
              </w:rPr>
              <w:t>1,104.99</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1,001.63</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1,400.72</w:t>
            </w:r>
          </w:p>
        </w:tc>
        <w:tc>
          <w:tcPr>
            <w:tcW w:w="722" w:type="dxa"/>
            <w:shd w:val="clear" w:color="auto" w:fill="auto"/>
            <w:vAlign w:val="center"/>
          </w:tcPr>
          <w:p w:rsidR="00243F58" w:rsidRPr="00654B02" w:rsidRDefault="00243F58" w:rsidP="00243F58">
            <w:pPr>
              <w:jc w:val="right"/>
              <w:rPr>
                <w:sz w:val="15"/>
                <w:szCs w:val="15"/>
              </w:rPr>
            </w:pPr>
            <w:r w:rsidRPr="00654B02">
              <w:rPr>
                <w:sz w:val="15"/>
                <w:szCs w:val="15"/>
              </w:rPr>
              <w:t>1,023.88</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578.22</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1,711.85</w:t>
            </w:r>
          </w:p>
        </w:tc>
        <w:tc>
          <w:tcPr>
            <w:tcW w:w="990" w:type="dxa"/>
            <w:shd w:val="clear" w:color="auto" w:fill="auto"/>
            <w:vAlign w:val="center"/>
          </w:tcPr>
          <w:p w:rsidR="00243F58" w:rsidRPr="00654B02" w:rsidRDefault="00243F58" w:rsidP="00243F58">
            <w:pPr>
              <w:jc w:val="right"/>
              <w:rPr>
                <w:sz w:val="15"/>
                <w:szCs w:val="15"/>
              </w:rPr>
            </w:pPr>
            <w:r w:rsidRPr="00654B02">
              <w:rPr>
                <w:sz w:val="15"/>
                <w:szCs w:val="15"/>
              </w:rPr>
              <w:t>821.12</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58.42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1,249.74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1,006.31</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1,110.20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1,613.21</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1,062.85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585.10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1,972.26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809.21</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57.06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1,318.04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975.95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1,132.73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1,784.79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1,067.51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582.59</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1,950.95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831.64</w:t>
            </w: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57.67</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1,153.35</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959.54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1,109.62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2,063.32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1,110.95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586.37</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1,461.01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830.31</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59.63</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1,257.44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848.99</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1,024.09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2,082.45</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1,146.10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620.96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1,381.52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873.19</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1,242.14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819.37</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1,167.73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1,842.06</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1,095.42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629.44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1,456.97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915.65</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58.72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1,265.12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814.02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1,176.63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2,078.54</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1,164.26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630.83</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1,565.78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929.93</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FY20</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FB247D">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1,290.83</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826.50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1,254.22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2,083.03</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1,248.71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637.63</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1,473.59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917.28</w:t>
            </w:r>
          </w:p>
        </w:tc>
      </w:tr>
      <w:tr w:rsidR="00243F58" w:rsidRPr="00BF4323" w:rsidTr="00380F34">
        <w:trPr>
          <w:trHeight w:val="225"/>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1,308.96</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850.91</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1,351.83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2,080.91</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1,361.55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649.42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780.48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1,005.87</w:t>
            </w:r>
          </w:p>
        </w:tc>
      </w:tr>
      <w:tr w:rsidR="00243F58" w:rsidRPr="00BF4323" w:rsidTr="002762A9">
        <w:trPr>
          <w:trHeight w:val="25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62.10</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1,281.48</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831.50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1,341.94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2,005.66</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1,096.27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663.40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1,213.88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968.32</w:t>
            </w:r>
          </w:p>
        </w:tc>
      </w:tr>
      <w:tr w:rsidR="00243F58" w:rsidRPr="00BF4323" w:rsidTr="00C576BD">
        <w:trPr>
          <w:trHeight w:val="25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61.42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1,240.90</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812.22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1,363.11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1,408.59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1,304.64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637.66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1,052.02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1,038.75</w:t>
            </w:r>
          </w:p>
        </w:tc>
      </w:tr>
      <w:tr w:rsidR="00243F5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243F58" w:rsidRPr="00BF4323" w:rsidRDefault="00243F58" w:rsidP="00243F58">
            <w:pPr>
              <w:rPr>
                <w:sz w:val="15"/>
                <w:szCs w:val="15"/>
              </w:rPr>
            </w:pPr>
          </w:p>
        </w:tc>
        <w:tc>
          <w:tcPr>
            <w:tcW w:w="688" w:type="dxa"/>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660" w:type="dxa"/>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3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0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0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2" w:type="dxa"/>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0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243F58" w:rsidRPr="002829E5" w:rsidRDefault="00243F58" w:rsidP="00243F58">
            <w:pPr>
              <w:jc w:val="right"/>
              <w:rPr>
                <w:sz w:val="12"/>
                <w:szCs w:val="12"/>
              </w:rPr>
            </w:pPr>
            <w:r w:rsidRPr="00BF4323">
              <w:rPr>
                <w:sz w:val="13"/>
                <w:szCs w:val="13"/>
              </w:rPr>
              <w:t>Source : Pakistan Bureau of Statistics</w:t>
            </w:r>
          </w:p>
        </w:tc>
      </w:tr>
      <w:tr w:rsidR="00243F58" w:rsidRPr="00BF4323" w:rsidTr="00FC4B7E">
        <w:trPr>
          <w:trHeight w:val="202"/>
        </w:trPr>
        <w:tc>
          <w:tcPr>
            <w:tcW w:w="8850" w:type="dxa"/>
            <w:gridSpan w:val="17"/>
            <w:shd w:val="clear" w:color="auto" w:fill="auto"/>
            <w:tcMar>
              <w:left w:w="58" w:type="dxa"/>
              <w:right w:w="202" w:type="dxa"/>
            </w:tcMar>
            <w:vAlign w:val="center"/>
          </w:tcPr>
          <w:p w:rsidR="00243F58" w:rsidRPr="00BF4323" w:rsidRDefault="00243F58" w:rsidP="00243F5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243F5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243F58" w:rsidRPr="00BF4323" w:rsidRDefault="00243F58" w:rsidP="00243F58">
            <w:pPr>
              <w:jc w:val="center"/>
              <w:rPr>
                <w:sz w:val="15"/>
                <w:szCs w:val="15"/>
              </w:rPr>
            </w:pPr>
            <w:r w:rsidRPr="00BF4323">
              <w:rPr>
                <w:sz w:val="23"/>
                <w:szCs w:val="23"/>
              </w:rPr>
              <w:t>(1990-91= 100 )</w:t>
            </w:r>
          </w:p>
        </w:tc>
      </w:tr>
      <w:tr w:rsidR="00243F5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243F58" w:rsidRPr="00BF4323" w:rsidRDefault="00243F58" w:rsidP="00243F5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b/>
                <w:bCs/>
                <w:sz w:val="15"/>
                <w:szCs w:val="15"/>
              </w:rPr>
            </w:pPr>
            <w:r w:rsidRPr="00BF4323">
              <w:rPr>
                <w:b/>
                <w:bCs/>
                <w:sz w:val="15"/>
                <w:szCs w:val="15"/>
              </w:rPr>
              <w:t>All</w:t>
            </w:r>
          </w:p>
          <w:p w:rsidR="00243F58" w:rsidRPr="00BF4323" w:rsidRDefault="00243F58" w:rsidP="00243F5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Food</w:t>
            </w:r>
          </w:p>
          <w:p w:rsidR="00243F58" w:rsidRPr="00BF4323" w:rsidRDefault="00243F58" w:rsidP="00243F58">
            <w:pPr>
              <w:jc w:val="center"/>
              <w:rPr>
                <w:sz w:val="15"/>
                <w:szCs w:val="15"/>
              </w:rPr>
            </w:pPr>
            <w:r w:rsidRPr="00BF4323">
              <w:rPr>
                <w:sz w:val="15"/>
                <w:szCs w:val="15"/>
              </w:rPr>
              <w:t>and live</w:t>
            </w:r>
          </w:p>
          <w:p w:rsidR="00243F58" w:rsidRPr="00BF4323" w:rsidRDefault="00243F58" w:rsidP="00243F5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Beverages</w:t>
            </w:r>
          </w:p>
          <w:p w:rsidR="00243F58" w:rsidRPr="00BF4323" w:rsidRDefault="00243F58" w:rsidP="00243F58">
            <w:pPr>
              <w:jc w:val="center"/>
              <w:rPr>
                <w:sz w:val="15"/>
                <w:szCs w:val="15"/>
              </w:rPr>
            </w:pPr>
            <w:r w:rsidRPr="00BF4323">
              <w:rPr>
                <w:sz w:val="15"/>
                <w:szCs w:val="15"/>
              </w:rPr>
              <w:t>and</w:t>
            </w:r>
          </w:p>
          <w:p w:rsidR="00243F58" w:rsidRPr="00BF4323" w:rsidRDefault="00243F58" w:rsidP="00243F5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Crude</w:t>
            </w:r>
          </w:p>
          <w:p w:rsidR="00243F58" w:rsidRPr="00BF4323" w:rsidRDefault="00243F58" w:rsidP="00243F58">
            <w:pPr>
              <w:jc w:val="center"/>
              <w:rPr>
                <w:sz w:val="15"/>
                <w:szCs w:val="15"/>
              </w:rPr>
            </w:pPr>
            <w:r w:rsidRPr="00BF4323">
              <w:rPr>
                <w:sz w:val="15"/>
                <w:szCs w:val="15"/>
              </w:rPr>
              <w:t>Materials</w:t>
            </w:r>
          </w:p>
          <w:p w:rsidR="00243F58" w:rsidRPr="00BF4323" w:rsidRDefault="00243F58" w:rsidP="00243F5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Mineral</w:t>
            </w:r>
          </w:p>
          <w:p w:rsidR="00243F58" w:rsidRPr="00BF4323" w:rsidRDefault="00243F58" w:rsidP="00243F58">
            <w:pPr>
              <w:jc w:val="center"/>
              <w:rPr>
                <w:sz w:val="15"/>
                <w:szCs w:val="15"/>
              </w:rPr>
            </w:pPr>
            <w:r w:rsidRPr="00BF4323">
              <w:rPr>
                <w:sz w:val="15"/>
                <w:szCs w:val="15"/>
              </w:rPr>
              <w:t>Fuels and</w:t>
            </w:r>
          </w:p>
          <w:p w:rsidR="00243F58" w:rsidRPr="00BF4323" w:rsidRDefault="00243F58" w:rsidP="00243F5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Veg./</w:t>
            </w:r>
          </w:p>
          <w:p w:rsidR="00243F58" w:rsidRPr="00BF4323" w:rsidRDefault="00243F58" w:rsidP="00243F58">
            <w:pPr>
              <w:jc w:val="center"/>
              <w:rPr>
                <w:sz w:val="15"/>
                <w:szCs w:val="15"/>
              </w:rPr>
            </w:pPr>
            <w:r w:rsidRPr="00BF4323">
              <w:rPr>
                <w:sz w:val="15"/>
                <w:szCs w:val="15"/>
              </w:rPr>
              <w:t>Animal</w:t>
            </w:r>
          </w:p>
          <w:p w:rsidR="00243F58" w:rsidRPr="00BF4323" w:rsidRDefault="00243F58" w:rsidP="00243F58">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Machinery</w:t>
            </w:r>
          </w:p>
          <w:p w:rsidR="00243F58" w:rsidRPr="00BF4323" w:rsidRDefault="00243F58" w:rsidP="00243F58">
            <w:pPr>
              <w:jc w:val="center"/>
              <w:rPr>
                <w:sz w:val="15"/>
                <w:szCs w:val="15"/>
              </w:rPr>
            </w:pPr>
            <w:r w:rsidRPr="00BF4323">
              <w:rPr>
                <w:sz w:val="15"/>
                <w:szCs w:val="15"/>
              </w:rPr>
              <w:t>and Transport</w:t>
            </w:r>
          </w:p>
          <w:p w:rsidR="00243F58" w:rsidRPr="00BF4323" w:rsidRDefault="00243F58" w:rsidP="00243F5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Misc.</w:t>
            </w:r>
          </w:p>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Articles</w:t>
            </w:r>
          </w:p>
        </w:tc>
      </w:tr>
      <w:tr w:rsidR="00243F58" w:rsidRPr="00BF4323" w:rsidTr="00470014">
        <w:trPr>
          <w:trHeight w:val="202"/>
        </w:trPr>
        <w:tc>
          <w:tcPr>
            <w:tcW w:w="1018" w:type="dxa"/>
            <w:tcBorders>
              <w:top w:val="single" w:sz="12" w:space="0" w:color="auto"/>
            </w:tcBorders>
            <w:shd w:val="clear" w:color="auto" w:fill="auto"/>
            <w:tcMar>
              <w:left w:w="58" w:type="dxa"/>
              <w:right w:w="202" w:type="dxa"/>
            </w:tcMar>
          </w:tcPr>
          <w:p w:rsidR="00243F58" w:rsidRPr="00BF4323" w:rsidRDefault="00243F58" w:rsidP="00243F58">
            <w:pPr>
              <w:tabs>
                <w:tab w:val="left" w:pos="8618"/>
              </w:tabs>
              <w:rPr>
                <w:sz w:val="15"/>
                <w:szCs w:val="15"/>
              </w:rPr>
            </w:pPr>
          </w:p>
        </w:tc>
        <w:tc>
          <w:tcPr>
            <w:tcW w:w="688" w:type="dxa"/>
            <w:tcBorders>
              <w:top w:val="single" w:sz="12" w:space="0" w:color="auto"/>
            </w:tcBorders>
            <w:shd w:val="clear" w:color="auto" w:fill="auto"/>
            <w:vAlign w:val="center"/>
          </w:tcPr>
          <w:p w:rsidR="00243F58" w:rsidRPr="00BF4323" w:rsidRDefault="00243F58" w:rsidP="00243F58">
            <w:pPr>
              <w:jc w:val="right"/>
              <w:rPr>
                <w:b/>
                <w:bCs/>
                <w:sz w:val="15"/>
                <w:szCs w:val="15"/>
              </w:rPr>
            </w:pPr>
          </w:p>
        </w:tc>
        <w:tc>
          <w:tcPr>
            <w:tcW w:w="690"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01"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92"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87"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16"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06" w:type="dxa"/>
            <w:gridSpan w:val="3"/>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11"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51"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top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839.73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1,757.42</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1,027.69</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811.76</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1,086.72</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1,264.82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924.51</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1,878.69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2,445.41</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943.23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1,656.22</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1,020.56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1,030.32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1,010.73</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1,264.05</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939.97</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1,913.85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2,652.61</w:t>
            </w:r>
          </w:p>
        </w:tc>
      </w:tr>
      <w:tr w:rsidR="00243F58" w:rsidRPr="00BF4323" w:rsidTr="005E7A9D">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908.93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1,325.61</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1,102.13</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1,564.46</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995.35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1,335.10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1,110.15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1,533.64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2,186.14</w:t>
            </w:r>
          </w:p>
        </w:tc>
      </w:tr>
      <w:tr w:rsidR="00DE43A7" w:rsidRPr="00BF4323" w:rsidTr="004340EF">
        <w:trPr>
          <w:trHeight w:val="202"/>
        </w:trPr>
        <w:tc>
          <w:tcPr>
            <w:tcW w:w="1018" w:type="dxa"/>
            <w:shd w:val="clear" w:color="auto" w:fill="auto"/>
            <w:tcMar>
              <w:left w:w="58" w:type="dxa"/>
              <w:right w:w="202" w:type="dxa"/>
            </w:tcMar>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DE43A7" w:rsidRDefault="00DE43A7" w:rsidP="00DE43A7">
            <w:pPr>
              <w:jc w:val="right"/>
              <w:rPr>
                <w:color w:val="000000"/>
                <w:sz w:val="15"/>
                <w:szCs w:val="15"/>
              </w:rPr>
            </w:pPr>
            <w:r>
              <w:rPr>
                <w:color w:val="000000"/>
                <w:sz w:val="15"/>
                <w:szCs w:val="15"/>
              </w:rPr>
              <w:t>1,172.18</w:t>
            </w:r>
          </w:p>
        </w:tc>
        <w:tc>
          <w:tcPr>
            <w:tcW w:w="701" w:type="dxa"/>
            <w:shd w:val="clear" w:color="auto" w:fill="auto"/>
            <w:vAlign w:val="center"/>
          </w:tcPr>
          <w:p w:rsidR="00DE43A7" w:rsidRDefault="00DE43A7" w:rsidP="00DE43A7">
            <w:pPr>
              <w:jc w:val="right"/>
              <w:rPr>
                <w:color w:val="000000"/>
                <w:sz w:val="15"/>
                <w:szCs w:val="15"/>
              </w:rPr>
            </w:pPr>
            <w:r>
              <w:rPr>
                <w:color w:val="000000"/>
                <w:sz w:val="15"/>
                <w:szCs w:val="15"/>
              </w:rPr>
              <w:t>1,287.99</w:t>
            </w:r>
          </w:p>
        </w:tc>
        <w:tc>
          <w:tcPr>
            <w:tcW w:w="792" w:type="dxa"/>
            <w:shd w:val="clear" w:color="auto" w:fill="auto"/>
            <w:vAlign w:val="center"/>
          </w:tcPr>
          <w:p w:rsidR="00DE43A7" w:rsidRDefault="00DE43A7" w:rsidP="00DE43A7">
            <w:pPr>
              <w:jc w:val="right"/>
              <w:rPr>
                <w:color w:val="000000"/>
                <w:sz w:val="15"/>
                <w:szCs w:val="15"/>
              </w:rPr>
            </w:pPr>
            <w:r>
              <w:rPr>
                <w:color w:val="000000"/>
                <w:sz w:val="15"/>
                <w:szCs w:val="15"/>
              </w:rPr>
              <w:t>1,228.58</w:t>
            </w:r>
          </w:p>
        </w:tc>
        <w:tc>
          <w:tcPr>
            <w:tcW w:w="787" w:type="dxa"/>
            <w:gridSpan w:val="2"/>
            <w:shd w:val="clear" w:color="auto" w:fill="auto"/>
            <w:vAlign w:val="center"/>
          </w:tcPr>
          <w:p w:rsidR="00DE43A7" w:rsidRDefault="00DE43A7" w:rsidP="00DE43A7">
            <w:pPr>
              <w:jc w:val="right"/>
              <w:rPr>
                <w:color w:val="000000"/>
                <w:sz w:val="15"/>
                <w:szCs w:val="15"/>
              </w:rPr>
            </w:pPr>
            <w:r>
              <w:rPr>
                <w:color w:val="000000"/>
                <w:sz w:val="15"/>
                <w:szCs w:val="15"/>
              </w:rPr>
              <w:t>1,411.00</w:t>
            </w:r>
          </w:p>
        </w:tc>
        <w:tc>
          <w:tcPr>
            <w:tcW w:w="816" w:type="dxa"/>
            <w:gridSpan w:val="2"/>
            <w:shd w:val="clear" w:color="auto" w:fill="auto"/>
            <w:vAlign w:val="center"/>
          </w:tcPr>
          <w:p w:rsidR="00DE43A7" w:rsidRDefault="00DE43A7" w:rsidP="00DE43A7">
            <w:pPr>
              <w:jc w:val="right"/>
              <w:rPr>
                <w:color w:val="000000"/>
                <w:sz w:val="15"/>
                <w:szCs w:val="15"/>
              </w:rPr>
            </w:pPr>
            <w:r>
              <w:rPr>
                <w:color w:val="000000"/>
                <w:sz w:val="15"/>
                <w:szCs w:val="15"/>
              </w:rPr>
              <w:t>1,133.53</w:t>
            </w:r>
          </w:p>
        </w:tc>
        <w:tc>
          <w:tcPr>
            <w:tcW w:w="806" w:type="dxa"/>
            <w:gridSpan w:val="3"/>
            <w:shd w:val="clear" w:color="auto" w:fill="auto"/>
            <w:vAlign w:val="center"/>
          </w:tcPr>
          <w:p w:rsidR="00DE43A7" w:rsidRDefault="00DE43A7" w:rsidP="00DE43A7">
            <w:pPr>
              <w:jc w:val="right"/>
              <w:rPr>
                <w:color w:val="000000"/>
                <w:sz w:val="15"/>
                <w:szCs w:val="15"/>
              </w:rPr>
            </w:pPr>
            <w:r>
              <w:rPr>
                <w:color w:val="000000"/>
                <w:sz w:val="15"/>
                <w:szCs w:val="15"/>
              </w:rPr>
              <w:t>1,455.62</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1,289.64</w:t>
            </w:r>
          </w:p>
        </w:tc>
        <w:tc>
          <w:tcPr>
            <w:tcW w:w="851" w:type="dxa"/>
            <w:shd w:val="clear" w:color="auto" w:fill="auto"/>
            <w:vAlign w:val="center"/>
          </w:tcPr>
          <w:p w:rsidR="00DE43A7" w:rsidRDefault="00DE43A7" w:rsidP="00DE43A7">
            <w:pPr>
              <w:jc w:val="right"/>
              <w:rPr>
                <w:color w:val="000000"/>
                <w:sz w:val="15"/>
                <w:szCs w:val="15"/>
              </w:rPr>
            </w:pPr>
            <w:r>
              <w:rPr>
                <w:color w:val="000000"/>
                <w:sz w:val="15"/>
                <w:szCs w:val="15"/>
              </w:rPr>
              <w:t>1,387.32</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2,019.53</w:t>
            </w:r>
          </w:p>
        </w:tc>
      </w:tr>
      <w:tr w:rsidR="00243F58" w:rsidRPr="00BF4323" w:rsidTr="00020392">
        <w:trPr>
          <w:trHeight w:val="202"/>
        </w:trPr>
        <w:tc>
          <w:tcPr>
            <w:tcW w:w="1018" w:type="dxa"/>
            <w:shd w:val="clear" w:color="auto" w:fill="auto"/>
            <w:tcMar>
              <w:left w:w="58" w:type="dxa"/>
              <w:right w:w="202" w:type="dxa"/>
            </w:tcMar>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jc w:val="right"/>
              <w:rPr>
                <w:b/>
                <w:bCs/>
                <w:sz w:val="15"/>
                <w:szCs w:val="15"/>
              </w:rPr>
            </w:pPr>
          </w:p>
        </w:tc>
        <w:tc>
          <w:tcPr>
            <w:tcW w:w="690" w:type="dxa"/>
            <w:gridSpan w:val="2"/>
            <w:shd w:val="clear" w:color="auto" w:fill="auto"/>
            <w:vAlign w:val="center"/>
          </w:tcPr>
          <w:p w:rsidR="00243F58" w:rsidRPr="00BF4323" w:rsidRDefault="00243F58" w:rsidP="00243F58">
            <w:pPr>
              <w:jc w:val="right"/>
              <w:rPr>
                <w:b/>
                <w:bCs/>
                <w:sz w:val="15"/>
                <w:szCs w:val="15"/>
              </w:rPr>
            </w:pPr>
          </w:p>
        </w:tc>
        <w:tc>
          <w:tcPr>
            <w:tcW w:w="701" w:type="dxa"/>
            <w:shd w:val="clear" w:color="auto" w:fill="auto"/>
            <w:vAlign w:val="center"/>
          </w:tcPr>
          <w:p w:rsidR="00243F58" w:rsidRPr="00BF4323" w:rsidRDefault="00243F58" w:rsidP="00243F58">
            <w:pPr>
              <w:jc w:val="right"/>
              <w:rPr>
                <w:sz w:val="15"/>
                <w:szCs w:val="15"/>
              </w:rPr>
            </w:pPr>
          </w:p>
        </w:tc>
        <w:tc>
          <w:tcPr>
            <w:tcW w:w="792" w:type="dxa"/>
            <w:shd w:val="clear" w:color="auto" w:fill="auto"/>
            <w:vAlign w:val="center"/>
          </w:tcPr>
          <w:p w:rsidR="00243F58" w:rsidRPr="00BF4323" w:rsidRDefault="00243F58" w:rsidP="00243F58">
            <w:pPr>
              <w:jc w:val="right"/>
              <w:rPr>
                <w:sz w:val="15"/>
                <w:szCs w:val="15"/>
              </w:rPr>
            </w:pPr>
          </w:p>
        </w:tc>
        <w:tc>
          <w:tcPr>
            <w:tcW w:w="787" w:type="dxa"/>
            <w:gridSpan w:val="2"/>
            <w:shd w:val="clear" w:color="auto" w:fill="auto"/>
            <w:vAlign w:val="center"/>
          </w:tcPr>
          <w:p w:rsidR="00243F58" w:rsidRPr="00BF4323" w:rsidRDefault="00243F58" w:rsidP="00243F58">
            <w:pPr>
              <w:jc w:val="right"/>
              <w:rPr>
                <w:sz w:val="15"/>
                <w:szCs w:val="15"/>
              </w:rPr>
            </w:pPr>
          </w:p>
        </w:tc>
        <w:tc>
          <w:tcPr>
            <w:tcW w:w="816" w:type="dxa"/>
            <w:gridSpan w:val="2"/>
            <w:shd w:val="clear" w:color="auto" w:fill="auto"/>
            <w:vAlign w:val="center"/>
          </w:tcPr>
          <w:p w:rsidR="00243F58" w:rsidRPr="00BF4323" w:rsidRDefault="00243F58" w:rsidP="00243F58">
            <w:pPr>
              <w:jc w:val="right"/>
              <w:rPr>
                <w:sz w:val="15"/>
                <w:szCs w:val="15"/>
              </w:rPr>
            </w:pPr>
          </w:p>
        </w:tc>
        <w:tc>
          <w:tcPr>
            <w:tcW w:w="806" w:type="dxa"/>
            <w:gridSpan w:val="3"/>
            <w:shd w:val="clear" w:color="auto" w:fill="auto"/>
            <w:vAlign w:val="center"/>
          </w:tcPr>
          <w:p w:rsidR="00243F58" w:rsidRPr="00BF4323" w:rsidRDefault="00243F58" w:rsidP="00243F58">
            <w:pPr>
              <w:jc w:val="right"/>
              <w:rPr>
                <w:sz w:val="15"/>
                <w:szCs w:val="15"/>
              </w:rPr>
            </w:pPr>
          </w:p>
        </w:tc>
        <w:tc>
          <w:tcPr>
            <w:tcW w:w="711" w:type="dxa"/>
            <w:gridSpan w:val="2"/>
            <w:shd w:val="clear" w:color="auto" w:fill="auto"/>
            <w:vAlign w:val="center"/>
          </w:tcPr>
          <w:p w:rsidR="00243F58" w:rsidRPr="00BF4323" w:rsidRDefault="00243F58" w:rsidP="00243F58">
            <w:pPr>
              <w:jc w:val="right"/>
              <w:rPr>
                <w:sz w:val="15"/>
                <w:szCs w:val="15"/>
              </w:rPr>
            </w:pPr>
          </w:p>
        </w:tc>
        <w:tc>
          <w:tcPr>
            <w:tcW w:w="851"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470014">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942.64</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1,738.68</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1,054.78</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811.87</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1,032.09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1,289.49</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873.98</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1,944.40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2,505.71</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946.81</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1,715.21</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971.90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924.12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1,036.51</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1,210.02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868.99</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1,891.17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2,672.14</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970.36</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1,665.73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978.48</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1,121.57</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974.20</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1,275.04</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952.16</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1,907.81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2,704.75</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913.10</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1,505.24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1,077.07</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1,263.70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1,000.12</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1,281.66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1,064.75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1,912.03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2,727.83</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826.75</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1,643.09</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1,087.66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1,487.85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1,032.99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1,272.16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1,011.90</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1,570.33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2,054.76</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845.71</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860.74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1,088.60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1,594.79</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1,029.84</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1,333.91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1,110.55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1,408.58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2,088.00</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920.98</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1,378.04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1,087.30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1,541.60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908.17</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1,356.71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1,136.77</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1,418.63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2,293.25</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1,042.27</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1,420.56</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1,144.96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1,633.60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1,010.39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1,377.62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1,181.39</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1,737.02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2,308.56</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FY20</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092359">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1,097.89</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1,341.74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1,177.12</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1,581.48</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1,068.85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1,388.11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1,267.68</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1,283.96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2,147.72</w:t>
            </w:r>
          </w:p>
        </w:tc>
      </w:tr>
      <w:tr w:rsidR="00243F58" w:rsidRPr="00BF4323" w:rsidTr="00400CF8">
        <w:trPr>
          <w:trHeight w:val="225"/>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1,166.43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1,361.24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1,268.66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1,537.85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1,088.87</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1,426.77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1,305.80</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1,342.22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2,024.27</w:t>
            </w:r>
          </w:p>
        </w:tc>
      </w:tr>
      <w:tr w:rsidR="00243F58" w:rsidRPr="00BF4323" w:rsidTr="00400CF8">
        <w:trPr>
          <w:trHeight w:val="270"/>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1,205.84</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1,234.33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1,136.54</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1,616.92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1,106.95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1,496.57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1,324.46</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1,115.70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1,760.77</w:t>
            </w:r>
          </w:p>
        </w:tc>
      </w:tr>
      <w:tr w:rsidR="00243F58" w:rsidRPr="00BF4323" w:rsidTr="00C576BD">
        <w:trPr>
          <w:trHeight w:val="243"/>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1,218.55</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1,214.63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1,332.00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907.75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1,269.46</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1,511.03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1,260.63</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1,807.38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2,145.34</w:t>
            </w:r>
          </w:p>
        </w:tc>
      </w:tr>
      <w:tr w:rsidR="00243F58" w:rsidRPr="00BF4323" w:rsidTr="00470014">
        <w:trPr>
          <w:trHeight w:val="80"/>
        </w:trPr>
        <w:tc>
          <w:tcPr>
            <w:tcW w:w="1018" w:type="dxa"/>
            <w:shd w:val="clear" w:color="auto" w:fill="auto"/>
            <w:tcMar>
              <w:left w:w="58" w:type="dxa"/>
              <w:right w:w="202" w:type="dxa"/>
            </w:tcMar>
            <w:vAlign w:val="center"/>
          </w:tcPr>
          <w:p w:rsidR="00243F58" w:rsidRPr="00BF4323" w:rsidRDefault="00243F58" w:rsidP="00243F58">
            <w:pPr>
              <w:tabs>
                <w:tab w:val="left" w:pos="8618"/>
              </w:tabs>
              <w:jc w:val="center"/>
              <w:rPr>
                <w:sz w:val="15"/>
                <w:szCs w:val="15"/>
              </w:rPr>
            </w:pPr>
          </w:p>
        </w:tc>
        <w:tc>
          <w:tcPr>
            <w:tcW w:w="688" w:type="dxa"/>
            <w:shd w:val="clear" w:color="auto" w:fill="auto"/>
            <w:vAlign w:val="center"/>
          </w:tcPr>
          <w:p w:rsidR="00243F58" w:rsidRPr="00BF4323" w:rsidRDefault="00243F58" w:rsidP="00243F58">
            <w:pPr>
              <w:jc w:val="right"/>
              <w:rPr>
                <w:b/>
                <w:bCs/>
                <w:sz w:val="15"/>
                <w:szCs w:val="15"/>
              </w:rPr>
            </w:pPr>
          </w:p>
        </w:tc>
        <w:tc>
          <w:tcPr>
            <w:tcW w:w="690" w:type="dxa"/>
            <w:gridSpan w:val="2"/>
            <w:shd w:val="clear" w:color="auto" w:fill="auto"/>
            <w:vAlign w:val="center"/>
          </w:tcPr>
          <w:p w:rsidR="00243F58" w:rsidRPr="00BF4323" w:rsidRDefault="00243F58" w:rsidP="00243F58">
            <w:pPr>
              <w:jc w:val="right"/>
              <w:rPr>
                <w:b/>
                <w:bCs/>
                <w:sz w:val="15"/>
                <w:szCs w:val="15"/>
              </w:rPr>
            </w:pPr>
          </w:p>
        </w:tc>
        <w:tc>
          <w:tcPr>
            <w:tcW w:w="701" w:type="dxa"/>
            <w:shd w:val="clear" w:color="auto" w:fill="auto"/>
            <w:vAlign w:val="center"/>
          </w:tcPr>
          <w:p w:rsidR="00243F58" w:rsidRPr="00BF4323" w:rsidRDefault="00243F58" w:rsidP="00243F58">
            <w:pPr>
              <w:jc w:val="right"/>
              <w:rPr>
                <w:sz w:val="15"/>
                <w:szCs w:val="15"/>
              </w:rPr>
            </w:pPr>
          </w:p>
        </w:tc>
        <w:tc>
          <w:tcPr>
            <w:tcW w:w="792" w:type="dxa"/>
            <w:shd w:val="clear" w:color="auto" w:fill="auto"/>
            <w:vAlign w:val="center"/>
          </w:tcPr>
          <w:p w:rsidR="00243F58" w:rsidRPr="00BF4323" w:rsidRDefault="00243F58" w:rsidP="00243F58">
            <w:pPr>
              <w:jc w:val="right"/>
              <w:rPr>
                <w:sz w:val="15"/>
                <w:szCs w:val="15"/>
              </w:rPr>
            </w:pPr>
          </w:p>
        </w:tc>
        <w:tc>
          <w:tcPr>
            <w:tcW w:w="787" w:type="dxa"/>
            <w:gridSpan w:val="2"/>
            <w:shd w:val="clear" w:color="auto" w:fill="auto"/>
            <w:vAlign w:val="center"/>
          </w:tcPr>
          <w:p w:rsidR="00243F58" w:rsidRPr="00BF4323" w:rsidRDefault="00243F58" w:rsidP="00243F58">
            <w:pPr>
              <w:jc w:val="right"/>
              <w:rPr>
                <w:sz w:val="15"/>
                <w:szCs w:val="15"/>
              </w:rPr>
            </w:pPr>
          </w:p>
        </w:tc>
        <w:tc>
          <w:tcPr>
            <w:tcW w:w="816" w:type="dxa"/>
            <w:gridSpan w:val="2"/>
            <w:shd w:val="clear" w:color="auto" w:fill="auto"/>
            <w:vAlign w:val="center"/>
          </w:tcPr>
          <w:p w:rsidR="00243F58" w:rsidRPr="00BF4323" w:rsidRDefault="00243F58" w:rsidP="00243F58">
            <w:pPr>
              <w:jc w:val="right"/>
              <w:rPr>
                <w:sz w:val="15"/>
                <w:szCs w:val="15"/>
              </w:rPr>
            </w:pPr>
          </w:p>
        </w:tc>
        <w:tc>
          <w:tcPr>
            <w:tcW w:w="806" w:type="dxa"/>
            <w:gridSpan w:val="3"/>
            <w:shd w:val="clear" w:color="auto" w:fill="auto"/>
            <w:vAlign w:val="center"/>
          </w:tcPr>
          <w:p w:rsidR="00243F58" w:rsidRPr="00BF4323" w:rsidRDefault="00243F58" w:rsidP="00243F58">
            <w:pPr>
              <w:jc w:val="right"/>
              <w:rPr>
                <w:sz w:val="15"/>
                <w:szCs w:val="15"/>
              </w:rPr>
            </w:pPr>
          </w:p>
        </w:tc>
        <w:tc>
          <w:tcPr>
            <w:tcW w:w="711" w:type="dxa"/>
            <w:gridSpan w:val="2"/>
            <w:shd w:val="clear" w:color="auto" w:fill="auto"/>
            <w:vAlign w:val="center"/>
          </w:tcPr>
          <w:p w:rsidR="00243F58" w:rsidRPr="00BF4323" w:rsidRDefault="00243F58" w:rsidP="00243F58">
            <w:pPr>
              <w:jc w:val="right"/>
              <w:rPr>
                <w:sz w:val="15"/>
                <w:szCs w:val="15"/>
              </w:rPr>
            </w:pPr>
          </w:p>
        </w:tc>
        <w:tc>
          <w:tcPr>
            <w:tcW w:w="851"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FC4B7E">
        <w:trPr>
          <w:trHeight w:val="202"/>
        </w:trPr>
        <w:tc>
          <w:tcPr>
            <w:tcW w:w="8850" w:type="dxa"/>
            <w:gridSpan w:val="17"/>
            <w:tcBorders>
              <w:top w:val="single" w:sz="12" w:space="0" w:color="000000"/>
            </w:tcBorders>
            <w:shd w:val="clear" w:color="auto" w:fill="auto"/>
          </w:tcPr>
          <w:p w:rsidR="00243F58" w:rsidRPr="00BF4323" w:rsidRDefault="00243F58" w:rsidP="00243F5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243F58" w:rsidRPr="00BF4323" w:rsidTr="00FC4B7E">
        <w:trPr>
          <w:trHeight w:hRule="exact" w:val="230"/>
        </w:trPr>
        <w:tc>
          <w:tcPr>
            <w:tcW w:w="1074" w:type="dxa"/>
            <w:gridSpan w:val="2"/>
            <w:shd w:val="clear" w:color="auto" w:fill="auto"/>
            <w:vAlign w:val="center"/>
          </w:tcPr>
          <w:p w:rsidR="00243F58" w:rsidRPr="00BF4323" w:rsidRDefault="00243F58" w:rsidP="00243F58">
            <w:pPr>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195.97</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70.63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253.13</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81.81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474.05</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196.73</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4,311.95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242.12</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261.12</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1,141.54</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265.85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65.50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381.88</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197.94</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392.41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243.71</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Pr>
                <w:sz w:val="15"/>
                <w:szCs w:val="15"/>
              </w:rPr>
              <w:t>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330.85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119.06</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215.19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98.96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335.44</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192.78</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3,812.76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261.95</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273.44</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131.29</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194.01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74.82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426.90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205.95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1,059.91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284.53</w:t>
            </w:r>
          </w:p>
        </w:tc>
      </w:tr>
      <w:tr w:rsidR="00243F58" w:rsidRPr="00BF4323" w:rsidTr="00313CD2">
        <w:trPr>
          <w:trHeight w:hRule="exact" w:val="198"/>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187.88</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165.34</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106.39</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442.32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203.44</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3,719.04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282.43</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265.90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1,220.69</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256.43</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93.03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771.10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207.38</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777.27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334.28</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323.55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73.18</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233.70</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91.25</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598.68</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210.11</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1,454.36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363.55</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285.28</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414.94</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302.04</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112.92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532.79</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201.46</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4,595.35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416.24</w:t>
            </w:r>
          </w:p>
        </w:tc>
      </w:tr>
      <w:tr w:rsidR="00243F58" w:rsidRPr="00BF4323" w:rsidTr="00313CD2">
        <w:trPr>
          <w:trHeight w:hRule="exact" w:val="162"/>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Pr>
                <w:sz w:val="15"/>
                <w:szCs w:val="15"/>
              </w:rPr>
              <w:t>FY20</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FB247D">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261.50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176.41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220.29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72.83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550.75</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226.17</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663.60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373.49</w:t>
            </w:r>
          </w:p>
        </w:tc>
      </w:tr>
      <w:tr w:rsidR="00243F58" w:rsidRPr="00BF4323" w:rsidTr="00380F34">
        <w:trPr>
          <w:trHeight w:hRule="exact" w:val="207"/>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302.39</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365.81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224.07</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119.04</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607.84</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217.92</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805.29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363.49</w:t>
            </w:r>
          </w:p>
        </w:tc>
      </w:tr>
      <w:tr w:rsidR="00243F58" w:rsidRPr="00BF4323" w:rsidTr="002762A9">
        <w:trPr>
          <w:trHeight w:hRule="exact" w:val="225"/>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298.90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824.02</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173.59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79.63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853.26</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198.85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5,633.73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351.03</w:t>
            </w:r>
          </w:p>
        </w:tc>
      </w:tr>
      <w:tr w:rsidR="00243F58" w:rsidRPr="00BF4323" w:rsidTr="00C576BD">
        <w:trPr>
          <w:trHeight w:hRule="exact" w:val="243"/>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290.85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475.30</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168.99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116.23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752.00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129.73</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4,580.32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176.73</w:t>
            </w:r>
          </w:p>
        </w:tc>
      </w:tr>
      <w:tr w:rsidR="00243F5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243F58" w:rsidRPr="00BF4323" w:rsidRDefault="00243F58" w:rsidP="00243F58">
            <w:pPr>
              <w:rPr>
                <w:sz w:val="15"/>
                <w:szCs w:val="15"/>
              </w:rPr>
            </w:pPr>
          </w:p>
        </w:tc>
        <w:tc>
          <w:tcPr>
            <w:tcW w:w="762" w:type="dxa"/>
            <w:gridSpan w:val="2"/>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9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29"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108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1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1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19"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243F58" w:rsidRPr="00BF4323" w:rsidRDefault="00243F58" w:rsidP="00243F58">
            <w:pPr>
              <w:jc w:val="right"/>
              <w:rPr>
                <w:sz w:val="15"/>
                <w:szCs w:val="15"/>
              </w:rPr>
            </w:pPr>
            <w:r w:rsidRPr="00BF4323">
              <w:rPr>
                <w:sz w:val="13"/>
                <w:szCs w:val="13"/>
              </w:rPr>
              <w:t>Source:Pakistan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243F58" w:rsidRPr="00BF4323" w:rsidTr="005E1630">
        <w:trPr>
          <w:trHeight w:hRule="exact" w:val="315"/>
        </w:trPr>
        <w:tc>
          <w:tcPr>
            <w:tcW w:w="8856" w:type="dxa"/>
            <w:gridSpan w:val="19"/>
            <w:shd w:val="clear" w:color="auto" w:fill="auto"/>
            <w:tcMar>
              <w:left w:w="58" w:type="dxa"/>
              <w:right w:w="58" w:type="dxa"/>
            </w:tcMar>
            <w:vAlign w:val="center"/>
          </w:tcPr>
          <w:p w:rsidR="00243F58" w:rsidRPr="00BF4323" w:rsidRDefault="00243F58" w:rsidP="00243F58">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243F5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23"/>
                <w:szCs w:val="23"/>
              </w:rPr>
              <w:t>(1990-91=100)</w:t>
            </w:r>
          </w:p>
        </w:tc>
      </w:tr>
      <w:tr w:rsidR="00243F5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b/>
                <w:bCs/>
                <w:sz w:val="15"/>
                <w:szCs w:val="15"/>
              </w:rPr>
            </w:pPr>
            <w:r w:rsidRPr="00BF4323">
              <w:rPr>
                <w:b/>
                <w:bCs/>
                <w:sz w:val="15"/>
                <w:szCs w:val="15"/>
              </w:rPr>
              <w:t>All</w:t>
            </w:r>
          </w:p>
          <w:p w:rsidR="00243F58" w:rsidRPr="00BF4323" w:rsidRDefault="00243F58" w:rsidP="00243F5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Food</w:t>
            </w:r>
          </w:p>
          <w:p w:rsidR="00243F58" w:rsidRPr="00BF4323" w:rsidRDefault="00243F58" w:rsidP="00243F58">
            <w:pPr>
              <w:jc w:val="center"/>
              <w:rPr>
                <w:sz w:val="15"/>
                <w:szCs w:val="15"/>
              </w:rPr>
            </w:pPr>
            <w:r w:rsidRPr="00BF4323">
              <w:rPr>
                <w:sz w:val="15"/>
                <w:szCs w:val="15"/>
              </w:rPr>
              <w:t>And</w:t>
            </w:r>
            <w:r>
              <w:rPr>
                <w:sz w:val="15"/>
                <w:szCs w:val="15"/>
              </w:rPr>
              <w:t xml:space="preserve"> </w:t>
            </w:r>
            <w:r w:rsidRPr="00BF4323">
              <w:rPr>
                <w:sz w:val="15"/>
                <w:szCs w:val="15"/>
              </w:rPr>
              <w:t>live</w:t>
            </w:r>
          </w:p>
          <w:p w:rsidR="00243F58" w:rsidRPr="00BF4323" w:rsidRDefault="00243F58" w:rsidP="00243F5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Beverages</w:t>
            </w:r>
          </w:p>
          <w:p w:rsidR="00243F58" w:rsidRPr="00BF4323" w:rsidRDefault="00243F58" w:rsidP="00243F58">
            <w:pPr>
              <w:jc w:val="center"/>
              <w:rPr>
                <w:sz w:val="15"/>
                <w:szCs w:val="15"/>
              </w:rPr>
            </w:pPr>
            <w:r w:rsidRPr="00BF4323">
              <w:rPr>
                <w:sz w:val="15"/>
                <w:szCs w:val="15"/>
              </w:rPr>
              <w:t>and</w:t>
            </w:r>
          </w:p>
          <w:p w:rsidR="00243F58" w:rsidRPr="00BF4323" w:rsidRDefault="00243F58" w:rsidP="00243F5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Crude</w:t>
            </w:r>
          </w:p>
          <w:p w:rsidR="00243F58" w:rsidRPr="00BF4323" w:rsidRDefault="00243F58" w:rsidP="00243F58">
            <w:pPr>
              <w:jc w:val="center"/>
              <w:rPr>
                <w:sz w:val="15"/>
                <w:szCs w:val="15"/>
              </w:rPr>
            </w:pPr>
            <w:r w:rsidRPr="00BF4323">
              <w:rPr>
                <w:sz w:val="15"/>
                <w:szCs w:val="15"/>
              </w:rPr>
              <w:t>Materials</w:t>
            </w:r>
          </w:p>
          <w:p w:rsidR="00243F58" w:rsidRPr="00BF4323" w:rsidRDefault="00243F58" w:rsidP="00243F58">
            <w:pPr>
              <w:jc w:val="center"/>
              <w:rPr>
                <w:sz w:val="15"/>
                <w:szCs w:val="15"/>
              </w:rPr>
            </w:pPr>
            <w:r w:rsidRPr="00BF4323">
              <w:rPr>
                <w:sz w:val="15"/>
                <w:szCs w:val="15"/>
              </w:rPr>
              <w:t>Inedible</w:t>
            </w:r>
            <w:r>
              <w:rPr>
                <w:sz w:val="15"/>
                <w:szCs w:val="15"/>
              </w:rPr>
              <w:t xml:space="preserve"> </w:t>
            </w:r>
            <w:r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Mineral</w:t>
            </w:r>
          </w:p>
          <w:p w:rsidR="00243F58" w:rsidRPr="00BF4323" w:rsidRDefault="00243F58" w:rsidP="00243F58">
            <w:pPr>
              <w:jc w:val="center"/>
              <w:rPr>
                <w:sz w:val="15"/>
                <w:szCs w:val="15"/>
              </w:rPr>
            </w:pPr>
            <w:r w:rsidRPr="00BF4323">
              <w:rPr>
                <w:sz w:val="15"/>
                <w:szCs w:val="15"/>
              </w:rPr>
              <w:t>Fuels</w:t>
            </w:r>
            <w:r>
              <w:rPr>
                <w:sz w:val="15"/>
                <w:szCs w:val="15"/>
              </w:rPr>
              <w:t xml:space="preserve"> </w:t>
            </w:r>
            <w:r w:rsidRPr="00BF4323">
              <w:rPr>
                <w:sz w:val="15"/>
                <w:szCs w:val="15"/>
              </w:rPr>
              <w:t>and</w:t>
            </w:r>
          </w:p>
          <w:p w:rsidR="00243F58" w:rsidRPr="00BF4323" w:rsidRDefault="00243F58" w:rsidP="00243F5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Veg./</w:t>
            </w:r>
          </w:p>
          <w:p w:rsidR="00243F58" w:rsidRPr="00BF4323" w:rsidRDefault="00243F58" w:rsidP="00243F58">
            <w:pPr>
              <w:jc w:val="center"/>
              <w:rPr>
                <w:sz w:val="15"/>
                <w:szCs w:val="15"/>
              </w:rPr>
            </w:pPr>
            <w:r w:rsidRPr="00BF4323">
              <w:rPr>
                <w:sz w:val="15"/>
                <w:szCs w:val="15"/>
              </w:rPr>
              <w:t>Animal</w:t>
            </w:r>
          </w:p>
          <w:p w:rsidR="00243F58" w:rsidRPr="00BF4323" w:rsidRDefault="00243F58" w:rsidP="00243F58">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Machinery</w:t>
            </w:r>
          </w:p>
          <w:p w:rsidR="00243F58" w:rsidRPr="00BF4323" w:rsidRDefault="00243F58" w:rsidP="00243F58">
            <w:pPr>
              <w:jc w:val="center"/>
              <w:rPr>
                <w:sz w:val="15"/>
                <w:szCs w:val="15"/>
              </w:rPr>
            </w:pPr>
            <w:r w:rsidRPr="00BF4323">
              <w:rPr>
                <w:sz w:val="15"/>
                <w:szCs w:val="15"/>
              </w:rPr>
              <w:t>And</w:t>
            </w:r>
            <w:r>
              <w:rPr>
                <w:sz w:val="15"/>
                <w:szCs w:val="15"/>
              </w:rPr>
              <w:t xml:space="preserve"> </w:t>
            </w:r>
            <w:r w:rsidRPr="00BF4323">
              <w:rPr>
                <w:sz w:val="15"/>
                <w:szCs w:val="15"/>
              </w:rPr>
              <w:t>Transport</w:t>
            </w:r>
          </w:p>
          <w:p w:rsidR="00243F58" w:rsidRPr="00BF4323" w:rsidRDefault="00243F58" w:rsidP="00243F5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Misc.</w:t>
            </w:r>
          </w:p>
          <w:p w:rsidR="00243F58" w:rsidRPr="00BF4323" w:rsidRDefault="00243F58" w:rsidP="00243F58">
            <w:pPr>
              <w:jc w:val="center"/>
              <w:rPr>
                <w:sz w:val="15"/>
                <w:szCs w:val="15"/>
              </w:rPr>
            </w:pPr>
            <w:r>
              <w:rPr>
                <w:sz w:val="15"/>
                <w:szCs w:val="15"/>
              </w:rPr>
              <w:t>Manu</w:t>
            </w:r>
            <w:r w:rsidRPr="00BF4323">
              <w:rPr>
                <w:sz w:val="15"/>
                <w:szCs w:val="15"/>
              </w:rPr>
              <w:t>factured</w:t>
            </w:r>
          </w:p>
          <w:p w:rsidR="00243F58" w:rsidRPr="00BF4323" w:rsidRDefault="00243F58" w:rsidP="00243F58">
            <w:pPr>
              <w:jc w:val="center"/>
              <w:rPr>
                <w:sz w:val="15"/>
                <w:szCs w:val="15"/>
              </w:rPr>
            </w:pPr>
            <w:r w:rsidRPr="00BF4323">
              <w:rPr>
                <w:sz w:val="15"/>
                <w:szCs w:val="15"/>
              </w:rPr>
              <w:t>Articles</w:t>
            </w:r>
          </w:p>
        </w:tc>
      </w:tr>
      <w:tr w:rsidR="00243F5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b/>
                <w:bCs/>
                <w:sz w:val="15"/>
                <w:szCs w:val="15"/>
              </w:rPr>
            </w:pPr>
          </w:p>
        </w:tc>
        <w:tc>
          <w:tcPr>
            <w:tcW w:w="756"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864"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805"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5"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936" w:type="dxa"/>
            <w:tcBorders>
              <w:top w:val="single" w:sz="12" w:space="0" w:color="auto"/>
            </w:tcBorders>
            <w:shd w:val="clear" w:color="auto" w:fill="auto"/>
          </w:tcPr>
          <w:p w:rsidR="00243F58" w:rsidRPr="00BF4323" w:rsidRDefault="00243F58" w:rsidP="00243F58">
            <w:pPr>
              <w:jc w:val="center"/>
              <w:rPr>
                <w:sz w:val="15"/>
                <w:szCs w:val="15"/>
              </w:rPr>
            </w:pPr>
          </w:p>
        </w:tc>
        <w:tc>
          <w:tcPr>
            <w:tcW w:w="990" w:type="dxa"/>
            <w:tcBorders>
              <w:top w:val="single" w:sz="12" w:space="0" w:color="auto"/>
            </w:tcBorders>
            <w:shd w:val="clear" w:color="auto" w:fill="auto"/>
          </w:tcPr>
          <w:p w:rsidR="00243F58" w:rsidRPr="00BF4323" w:rsidRDefault="00243F58" w:rsidP="00243F58">
            <w:pPr>
              <w:jc w:val="center"/>
              <w:rPr>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FY17</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270.02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331.01</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674.28</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216.36</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208.63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287.86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369.12</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655.19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389.38</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FY18</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213.34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326.87</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828.29</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212.55</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233.56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333.01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374.78</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821.58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553.03</w:t>
            </w:r>
          </w:p>
        </w:tc>
      </w:tr>
      <w:tr w:rsidR="00243F58" w:rsidRPr="00BF4323" w:rsidTr="005E7A9D">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FY19</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260.63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513.65</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796.42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173.12</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236.21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358.27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319.70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708.22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444.93</w:t>
            </w:r>
          </w:p>
        </w:tc>
      </w:tr>
      <w:tr w:rsidR="00DE43A7" w:rsidRPr="00BF4323" w:rsidTr="00DE43A7">
        <w:trPr>
          <w:trHeight w:hRule="exact" w:val="225"/>
        </w:trPr>
        <w:tc>
          <w:tcPr>
            <w:tcW w:w="900" w:type="dxa"/>
            <w:shd w:val="clear" w:color="auto" w:fill="auto"/>
            <w:tcMar>
              <w:left w:w="58" w:type="dxa"/>
              <w:right w:w="58" w:type="dxa"/>
            </w:tcMar>
            <w:vAlign w:val="center"/>
          </w:tcPr>
          <w:p w:rsidR="00DE43A7" w:rsidRPr="00BF4323" w:rsidRDefault="00DE43A7" w:rsidP="00DE43A7">
            <w:pPr>
              <w:tabs>
                <w:tab w:val="left" w:pos="8618"/>
              </w:tabs>
              <w:rPr>
                <w:sz w:val="15"/>
                <w:szCs w:val="15"/>
              </w:rPr>
            </w:pPr>
            <w:r>
              <w:rPr>
                <w:sz w:val="15"/>
                <w:szCs w:val="15"/>
              </w:rPr>
              <w:t>FY20</w:t>
            </w:r>
          </w:p>
        </w:tc>
        <w:tc>
          <w:tcPr>
            <w:tcW w:w="720"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DE43A7" w:rsidRDefault="00DE43A7" w:rsidP="00DE43A7">
            <w:pPr>
              <w:jc w:val="right"/>
              <w:rPr>
                <w:color w:val="000000"/>
                <w:sz w:val="15"/>
                <w:szCs w:val="15"/>
              </w:rPr>
            </w:pPr>
            <w:r>
              <w:rPr>
                <w:color w:val="000000"/>
                <w:sz w:val="15"/>
                <w:szCs w:val="15"/>
              </w:rPr>
              <w:t>348.02</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542.41</w:t>
            </w:r>
          </w:p>
        </w:tc>
        <w:tc>
          <w:tcPr>
            <w:tcW w:w="864" w:type="dxa"/>
            <w:gridSpan w:val="2"/>
            <w:shd w:val="clear" w:color="auto" w:fill="auto"/>
            <w:vAlign w:val="center"/>
          </w:tcPr>
          <w:p w:rsidR="00DE43A7" w:rsidRDefault="00DE43A7" w:rsidP="00DE43A7">
            <w:pPr>
              <w:jc w:val="right"/>
              <w:rPr>
                <w:color w:val="000000"/>
                <w:sz w:val="15"/>
                <w:szCs w:val="15"/>
              </w:rPr>
            </w:pPr>
            <w:r>
              <w:rPr>
                <w:color w:val="000000"/>
                <w:sz w:val="15"/>
                <w:szCs w:val="15"/>
              </w:rPr>
              <w:t>836.24</w:t>
            </w:r>
          </w:p>
        </w:tc>
        <w:tc>
          <w:tcPr>
            <w:tcW w:w="805" w:type="dxa"/>
            <w:gridSpan w:val="2"/>
            <w:shd w:val="clear" w:color="auto" w:fill="auto"/>
            <w:vAlign w:val="center"/>
          </w:tcPr>
          <w:p w:rsidR="00DE43A7" w:rsidRDefault="00DE43A7" w:rsidP="00DE43A7">
            <w:pPr>
              <w:jc w:val="right"/>
              <w:rPr>
                <w:color w:val="000000"/>
                <w:sz w:val="15"/>
                <w:szCs w:val="15"/>
              </w:rPr>
            </w:pPr>
            <w:r>
              <w:rPr>
                <w:color w:val="000000"/>
                <w:sz w:val="15"/>
                <w:szCs w:val="15"/>
              </w:rPr>
              <w:t>147.27</w:t>
            </w:r>
          </w:p>
        </w:tc>
        <w:tc>
          <w:tcPr>
            <w:tcW w:w="725" w:type="dxa"/>
            <w:gridSpan w:val="2"/>
            <w:shd w:val="clear" w:color="auto" w:fill="auto"/>
            <w:vAlign w:val="center"/>
          </w:tcPr>
          <w:p w:rsidR="00DE43A7" w:rsidRDefault="00DE43A7" w:rsidP="00DE43A7">
            <w:pPr>
              <w:jc w:val="right"/>
              <w:rPr>
                <w:color w:val="000000"/>
                <w:sz w:val="15"/>
                <w:szCs w:val="15"/>
              </w:rPr>
            </w:pPr>
            <w:r>
              <w:rPr>
                <w:color w:val="000000"/>
                <w:sz w:val="15"/>
                <w:szCs w:val="15"/>
              </w:rPr>
              <w:t>244.27</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332.64</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254.08</w:t>
            </w:r>
          </w:p>
        </w:tc>
        <w:tc>
          <w:tcPr>
            <w:tcW w:w="936" w:type="dxa"/>
            <w:shd w:val="clear" w:color="auto" w:fill="auto"/>
            <w:vAlign w:val="center"/>
          </w:tcPr>
          <w:p w:rsidR="00DE43A7" w:rsidRDefault="00DE43A7" w:rsidP="00DE43A7">
            <w:pPr>
              <w:jc w:val="right"/>
              <w:rPr>
                <w:color w:val="000000"/>
                <w:sz w:val="15"/>
                <w:szCs w:val="15"/>
              </w:rPr>
            </w:pPr>
            <w:r>
              <w:rPr>
                <w:color w:val="000000"/>
                <w:sz w:val="15"/>
                <w:szCs w:val="15"/>
              </w:rPr>
              <w:t>400.60</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284.61</w:t>
            </w:r>
          </w:p>
        </w:tc>
      </w:tr>
      <w:tr w:rsidR="00243F58" w:rsidRPr="00BF4323" w:rsidTr="006D0773">
        <w:trPr>
          <w:trHeight w:hRule="exact" w:val="225"/>
        </w:trPr>
        <w:tc>
          <w:tcPr>
            <w:tcW w:w="900" w:type="dxa"/>
            <w:shd w:val="clear" w:color="auto" w:fill="auto"/>
            <w:tcMar>
              <w:left w:w="58" w:type="dxa"/>
              <w:right w:w="58" w:type="dxa"/>
            </w:tcMar>
          </w:tcPr>
          <w:p w:rsidR="00243F58" w:rsidRPr="00BF4323" w:rsidRDefault="00243F58" w:rsidP="00243F58">
            <w:pPr>
              <w:tabs>
                <w:tab w:val="left" w:pos="8618"/>
              </w:tabs>
              <w:rPr>
                <w:sz w:val="15"/>
                <w:szCs w:val="15"/>
              </w:rPr>
            </w:pPr>
          </w:p>
        </w:tc>
        <w:tc>
          <w:tcPr>
            <w:tcW w:w="720" w:type="dxa"/>
            <w:gridSpan w:val="2"/>
            <w:shd w:val="clear" w:color="auto" w:fill="auto"/>
            <w:vAlign w:val="center"/>
          </w:tcPr>
          <w:p w:rsidR="00243F58" w:rsidRPr="00BF4323" w:rsidRDefault="00243F58" w:rsidP="00243F58">
            <w:pPr>
              <w:jc w:val="right"/>
              <w:rPr>
                <w:b/>
                <w:bCs/>
                <w:sz w:val="15"/>
                <w:szCs w:val="15"/>
              </w:rPr>
            </w:pPr>
          </w:p>
        </w:tc>
        <w:tc>
          <w:tcPr>
            <w:tcW w:w="756"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864" w:type="dxa"/>
            <w:gridSpan w:val="2"/>
            <w:shd w:val="clear" w:color="auto" w:fill="auto"/>
            <w:vAlign w:val="center"/>
          </w:tcPr>
          <w:p w:rsidR="00243F58" w:rsidRPr="00BF4323" w:rsidRDefault="00243F58" w:rsidP="00243F58">
            <w:pPr>
              <w:jc w:val="right"/>
              <w:rPr>
                <w:sz w:val="15"/>
                <w:szCs w:val="15"/>
              </w:rPr>
            </w:pPr>
          </w:p>
        </w:tc>
        <w:tc>
          <w:tcPr>
            <w:tcW w:w="805" w:type="dxa"/>
            <w:gridSpan w:val="2"/>
            <w:shd w:val="clear" w:color="auto" w:fill="auto"/>
            <w:vAlign w:val="center"/>
          </w:tcPr>
          <w:p w:rsidR="00243F58" w:rsidRPr="00BF4323" w:rsidRDefault="00243F58" w:rsidP="00243F58">
            <w:pPr>
              <w:jc w:val="right"/>
              <w:rPr>
                <w:sz w:val="15"/>
                <w:szCs w:val="15"/>
              </w:rPr>
            </w:pPr>
          </w:p>
        </w:tc>
        <w:tc>
          <w:tcPr>
            <w:tcW w:w="725"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36"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FC4B7E">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FY18</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224.57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320.56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530.50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207.04</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242.68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312.75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376.46</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680.17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442.11</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218.61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238.51</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598.41</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232.48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232.29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341.87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334.21</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652.45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505.88</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220.53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330.98</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1,051.77</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192.19</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227.20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324.37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364.80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726.09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602.77</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189.66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417.42</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1,132.47</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218.48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353.04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423.65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1,227.62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661.35</w:t>
            </w:r>
          </w:p>
        </w:tc>
      </w:tr>
      <w:tr w:rsidR="00243F58" w:rsidRPr="00BF4323" w:rsidTr="002A5344">
        <w:trPr>
          <w:trHeight w:hRule="exact" w:val="198"/>
        </w:trPr>
        <w:tc>
          <w:tcPr>
            <w:tcW w:w="900" w:type="dxa"/>
            <w:shd w:val="clear" w:color="auto" w:fill="auto"/>
            <w:tcMar>
              <w:left w:w="58" w:type="dxa"/>
              <w:right w:w="58" w:type="dxa"/>
            </w:tcMar>
            <w:vAlign w:val="center"/>
          </w:tcPr>
          <w:p w:rsidR="00243F58" w:rsidRPr="00BF4323" w:rsidRDefault="00243F58" w:rsidP="00243F58">
            <w:pPr>
              <w:rPr>
                <w:sz w:val="15"/>
                <w:szCs w:val="15"/>
              </w:rPr>
            </w:pP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FY19</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252.15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385.19</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530.15</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172.48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236.82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356.87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312.57</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738.08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395.82</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251.91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718.44</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596.10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185.18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231.46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386.79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298.05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844.33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462.74</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224.36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600.79</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951.20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154.29</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238.26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327.49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346.13</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682.37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376.94</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314.10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350.16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1,108.22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180.51</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238.31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361.93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322.03</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568.11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544.21</w:t>
            </w:r>
          </w:p>
        </w:tc>
      </w:tr>
      <w:tr w:rsidR="00243F58" w:rsidRPr="00BF4323" w:rsidTr="00313CD2">
        <w:trPr>
          <w:trHeight w:hRule="exact" w:val="225"/>
        </w:trPr>
        <w:tc>
          <w:tcPr>
            <w:tcW w:w="900" w:type="dxa"/>
            <w:shd w:val="clear" w:color="auto" w:fill="auto"/>
            <w:tcMar>
              <w:left w:w="58" w:type="dxa"/>
              <w:right w:w="58" w:type="dxa"/>
            </w:tcMar>
            <w:vAlign w:val="center"/>
          </w:tcPr>
          <w:p w:rsidR="00243F58" w:rsidRPr="00BF4323" w:rsidRDefault="00243F58" w:rsidP="00243F58">
            <w:pPr>
              <w:rPr>
                <w:sz w:val="15"/>
                <w:szCs w:val="15"/>
              </w:rPr>
            </w:pP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FY20</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FB247D">
        <w:trPr>
          <w:trHeight w:hRule="exact" w:val="288"/>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325.20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354.04</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525.04</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146.76</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237.52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311.68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243.18</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472.30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290.70</w:t>
            </w:r>
          </w:p>
        </w:tc>
      </w:tr>
      <w:tr w:rsidR="00243F58" w:rsidRPr="00BF4323" w:rsidTr="00520C7A">
        <w:trPr>
          <w:trHeight w:hRule="exact" w:val="243"/>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381.03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1,102.86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595.96</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179.14</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243.41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391.20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279.35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466.14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246.32</w:t>
            </w:r>
          </w:p>
        </w:tc>
      </w:tr>
      <w:tr w:rsidR="00243F58" w:rsidRPr="00BF4323" w:rsidTr="002763A0">
        <w:trPr>
          <w:trHeight w:hRule="exact" w:val="297"/>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264.76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278.03</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1,373.32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123.78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283.92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311.21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265.10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338.82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304.86</w:t>
            </w:r>
          </w:p>
        </w:tc>
      </w:tr>
      <w:tr w:rsidR="00243F58" w:rsidRPr="00BF4323" w:rsidTr="00C576BD">
        <w:trPr>
          <w:trHeight w:hRule="exact" w:val="252"/>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421.07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434.70</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850.65</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139.38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212.24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316.47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228.69</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325.14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296.55</w:t>
            </w:r>
          </w:p>
        </w:tc>
      </w:tr>
      <w:tr w:rsidR="00243F58"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243F58" w:rsidRPr="00BF4323" w:rsidRDefault="00243F58" w:rsidP="00243F58">
            <w:pPr>
              <w:jc w:val="right"/>
              <w:rPr>
                <w:sz w:val="15"/>
                <w:szCs w:val="15"/>
                <w:vertAlign w:val="superscript"/>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56"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64"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05"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5"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36" w:type="dxa"/>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314CF5">
        <w:trPr>
          <w:cantSplit/>
          <w:trHeight w:val="87"/>
        </w:trPr>
        <w:tc>
          <w:tcPr>
            <w:tcW w:w="8856" w:type="dxa"/>
            <w:gridSpan w:val="19"/>
            <w:shd w:val="clear" w:color="auto" w:fill="auto"/>
          </w:tcPr>
          <w:p w:rsidR="00243F58" w:rsidRPr="00BF4323" w:rsidRDefault="00243F58" w:rsidP="00243F58">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2"/>
      <w:footerReference w:type="default" r:id="rId23"/>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8A" w:rsidRDefault="00C1738A">
      <w:r>
        <w:separator/>
      </w:r>
    </w:p>
  </w:endnote>
  <w:endnote w:type="continuationSeparator" w:id="0">
    <w:p w:rsidR="00C1738A" w:rsidRDefault="00C1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8A" w:rsidRDefault="00C1738A">
    <w:pPr>
      <w:pStyle w:val="Footer"/>
      <w:jc w:val="center"/>
    </w:pPr>
    <w:r>
      <w:rPr>
        <w:noProof/>
      </w:rPr>
      <w:fldChar w:fldCharType="begin"/>
    </w:r>
    <w:r>
      <w:rPr>
        <w:noProof/>
      </w:rPr>
      <w:instrText xml:space="preserve"> PAGE   \* MERGEFORMAT </w:instrText>
    </w:r>
    <w:r>
      <w:rPr>
        <w:noProof/>
      </w:rPr>
      <w:fldChar w:fldCharType="separate"/>
    </w:r>
    <w:r w:rsidR="000E369F">
      <w:rPr>
        <w:noProof/>
      </w:rPr>
      <w:t>109</w:t>
    </w:r>
    <w:r>
      <w:rPr>
        <w:noProof/>
      </w:rPr>
      <w:fldChar w:fldCharType="end"/>
    </w:r>
  </w:p>
  <w:p w:rsidR="00C1738A" w:rsidRDefault="00C1738A"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8A" w:rsidRDefault="00C1738A">
      <w:r>
        <w:separator/>
      </w:r>
    </w:p>
  </w:footnote>
  <w:footnote w:type="continuationSeparator" w:id="0">
    <w:p w:rsidR="00C1738A" w:rsidRDefault="00C1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8A" w:rsidRDefault="00C1738A">
    <w:pPr>
      <w:pStyle w:val="Header"/>
    </w:pPr>
    <w:r>
      <w:t>[Type text]</w:t>
    </w:r>
  </w:p>
  <w:p w:rsidR="00C1738A" w:rsidRDefault="00C17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58"/>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8DD"/>
    <w:rsid w:val="00485053"/>
    <w:rsid w:val="004851B4"/>
    <w:rsid w:val="004851BF"/>
    <w:rsid w:val="004851D2"/>
    <w:rsid w:val="004852AB"/>
    <w:rsid w:val="004853FB"/>
    <w:rsid w:val="004857F3"/>
    <w:rsid w:val="004858B8"/>
    <w:rsid w:val="0048596F"/>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148"/>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9F2"/>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EA"/>
    <w:rsid w:val="008E57A1"/>
    <w:rsid w:val="008E589E"/>
    <w:rsid w:val="008E59AE"/>
    <w:rsid w:val="008E5AEC"/>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8D"/>
    <w:rsid w:val="00906562"/>
    <w:rsid w:val="00906B42"/>
    <w:rsid w:val="00906BC8"/>
    <w:rsid w:val="00906CD4"/>
    <w:rsid w:val="009070F2"/>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AC1"/>
    <w:rsid w:val="00914F3D"/>
    <w:rsid w:val="00914F74"/>
    <w:rsid w:val="00915638"/>
    <w:rsid w:val="00915A39"/>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6B6"/>
    <w:rsid w:val="00CE176B"/>
    <w:rsid w:val="00CE17D9"/>
    <w:rsid w:val="00CE1A8A"/>
    <w:rsid w:val="00CE1BBB"/>
    <w:rsid w:val="00CE203C"/>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A44"/>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0C"/>
    <w:rsid w:val="00E35E5A"/>
    <w:rsid w:val="00E3602A"/>
    <w:rsid w:val="00E3613F"/>
    <w:rsid w:val="00E3616E"/>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3279"/>
    <w:rsid w:val="00FD3903"/>
    <w:rsid w:val="00FD3B18"/>
    <w:rsid w:val="00FD3BE0"/>
    <w:rsid w:val="00FD3C1D"/>
    <w:rsid w:val="00FD3D53"/>
    <w:rsid w:val="00FD3FFD"/>
    <w:rsid w:val="00FD42BF"/>
    <w:rsid w:val="00FD43D8"/>
    <w:rsid w:val="00FD46F1"/>
    <w:rsid w:val="00FD4D01"/>
    <w:rsid w:val="00FD4D29"/>
    <w:rsid w:val="00FD4F3D"/>
    <w:rsid w:val="00FD53D1"/>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23E27"/>
  <w15:docId w15:val="{41CE9624-7601-4AB9-81D5-61B907CB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Invest-BPM6.xls"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www.sbp.org.pk/ecodata/Imports-(BOP)-Commodities.xls" TargetMode="External"/><Relationship Id="rId7" Type="http://schemas.openxmlformats.org/officeDocument/2006/relationships/endnotes" Target="endnotes.xml"/><Relationship Id="rId12" Type="http://schemas.openxmlformats.org/officeDocument/2006/relationships/hyperlink" Target="http://www.sbp.org.pk/ecodata/BOP_arch/index.asp" TargetMode="External"/><Relationship Id="rId17" Type="http://schemas.openxmlformats.org/officeDocument/2006/relationships/hyperlink" Target="http://www.sbp.org.pk/ecodata/exp_import_BOP_Arch.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NIFP_Arch/index.asp" TargetMode="External"/><Relationship Id="rId20" Type="http://schemas.openxmlformats.org/officeDocument/2006/relationships/hyperlink" Target="http://www.sbp.org.pk/ecodata/Exports-(BOP)-Commodities.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Homeremit_Arch.x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p.org.pk/ecodata/NIFP_Arch/index.asp" TargetMode="External"/><Relationship Id="rId23" Type="http://schemas.openxmlformats.org/officeDocument/2006/relationships/footer" Target="footer1.xml"/><Relationship Id="rId10" Type="http://schemas.openxmlformats.org/officeDocument/2006/relationships/hyperlink" Target="http://www.sbp.org.pk/departments/stats/AdvanceNotice.pdf"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fe25.xl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25CE6-30F0-40A5-BD31-15FD8942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19355</TotalTime>
  <Pages>34</Pages>
  <Words>16448</Words>
  <Characters>93758</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109987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1493</cp:revision>
  <cp:lastPrinted>2020-11-03T07:17:00Z</cp:lastPrinted>
  <dcterms:created xsi:type="dcterms:W3CDTF">2017-08-23T10:09:00Z</dcterms:created>
  <dcterms:modified xsi:type="dcterms:W3CDTF">2020-11-03T07:19:00Z</dcterms:modified>
</cp:coreProperties>
</file>