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71"/>
        <w:tblW w:w="4760" w:type="pct"/>
        <w:tblLayout w:type="fixed"/>
        <w:tblCellMar>
          <w:left w:w="115" w:type="dxa"/>
          <w:right w:w="14" w:type="dxa"/>
        </w:tblCellMar>
        <w:tblLook w:val="04A0"/>
      </w:tblPr>
      <w:tblGrid>
        <w:gridCol w:w="1443"/>
        <w:gridCol w:w="721"/>
        <w:gridCol w:w="677"/>
        <w:gridCol w:w="677"/>
        <w:gridCol w:w="677"/>
        <w:gridCol w:w="677"/>
        <w:gridCol w:w="677"/>
        <w:gridCol w:w="677"/>
        <w:gridCol w:w="677"/>
        <w:gridCol w:w="677"/>
        <w:gridCol w:w="674"/>
        <w:gridCol w:w="720"/>
        <w:gridCol w:w="149"/>
      </w:tblGrid>
      <w:tr w:rsidR="00DD53A6" w:rsidRPr="00747C1F" w:rsidTr="008411D0">
        <w:trPr>
          <w:trHeight w:hRule="exact" w:val="317"/>
        </w:trPr>
        <w:tc>
          <w:tcPr>
            <w:tcW w:w="9123" w:type="dxa"/>
            <w:gridSpan w:val="13"/>
            <w:tcBorders>
              <w:top w:val="nil"/>
              <w:left w:val="nil"/>
              <w:right w:val="nil"/>
            </w:tcBorders>
          </w:tcPr>
          <w:p w:rsidR="00DD53A6" w:rsidRDefault="00DD53A6" w:rsidP="00892054">
            <w:pPr>
              <w:jc w:val="center"/>
              <w:rPr>
                <w:b/>
                <w:bCs/>
                <w:sz w:val="27"/>
                <w:szCs w:val="27"/>
              </w:rPr>
            </w:pPr>
            <w:r>
              <w:rPr>
                <w:b/>
                <w:bCs/>
                <w:sz w:val="27"/>
                <w:szCs w:val="27"/>
              </w:rPr>
              <w:t>4.1</w:t>
            </w:r>
            <w:r w:rsidRPr="00747C1F">
              <w:rPr>
                <w:b/>
                <w:bCs/>
                <w:sz w:val="27"/>
                <w:szCs w:val="27"/>
              </w:rPr>
              <w:t xml:space="preserve">   Daily Foreign</w:t>
            </w:r>
            <w:r w:rsidRPr="00747C1F">
              <w:rPr>
                <w:sz w:val="27"/>
                <w:szCs w:val="27"/>
              </w:rPr>
              <w:t xml:space="preserve"> </w:t>
            </w:r>
            <w:r w:rsidRPr="00747C1F">
              <w:rPr>
                <w:b/>
                <w:bCs/>
                <w:sz w:val="27"/>
                <w:szCs w:val="27"/>
              </w:rPr>
              <w:t>Exchange   Rates</w:t>
            </w:r>
          </w:p>
        </w:tc>
      </w:tr>
      <w:tr w:rsidR="00DD53A6" w:rsidRPr="00747C1F" w:rsidTr="008411D0">
        <w:trPr>
          <w:trHeight w:hRule="exact" w:val="270"/>
        </w:trPr>
        <w:tc>
          <w:tcPr>
            <w:tcW w:w="9123" w:type="dxa"/>
            <w:gridSpan w:val="13"/>
            <w:tcBorders>
              <w:top w:val="nil"/>
              <w:left w:val="nil"/>
              <w:right w:val="nil"/>
            </w:tcBorders>
          </w:tcPr>
          <w:p w:rsidR="00DD53A6" w:rsidRPr="00747C1F" w:rsidRDefault="00DD53A6" w:rsidP="00DD53A6">
            <w:pPr>
              <w:jc w:val="center"/>
              <w:rPr>
                <w:sz w:val="19"/>
                <w:szCs w:val="19"/>
              </w:rPr>
            </w:pPr>
            <w:r w:rsidRPr="00747C1F">
              <w:rPr>
                <w:sz w:val="19"/>
                <w:szCs w:val="19"/>
              </w:rPr>
              <w:t xml:space="preserve">Pak Rupees per Currency Unit </w:t>
            </w:r>
            <w:r w:rsidR="002503B3">
              <w:rPr>
                <w:sz w:val="19"/>
                <w:szCs w:val="19"/>
              </w:rPr>
              <w:t>Nov</w:t>
            </w:r>
            <w:r w:rsidRPr="00747C1F">
              <w:rPr>
                <w:sz w:val="19"/>
                <w:szCs w:val="19"/>
              </w:rPr>
              <w:t>, 201</w:t>
            </w:r>
            <w:r>
              <w:rPr>
                <w:sz w:val="19"/>
                <w:szCs w:val="19"/>
              </w:rPr>
              <w:t>8</w:t>
            </w:r>
          </w:p>
        </w:tc>
      </w:tr>
      <w:tr w:rsidR="00DD53A6" w:rsidRPr="00747C1F" w:rsidTr="008411D0">
        <w:trPr>
          <w:trHeight w:hRule="exact" w:val="90"/>
        </w:trPr>
        <w:tc>
          <w:tcPr>
            <w:tcW w:w="8974" w:type="dxa"/>
            <w:gridSpan w:val="12"/>
            <w:tcBorders>
              <w:top w:val="nil"/>
              <w:left w:val="nil"/>
              <w:right w:val="nil"/>
            </w:tcBorders>
          </w:tcPr>
          <w:p w:rsidR="00DD53A6" w:rsidRPr="00747C1F" w:rsidRDefault="00DD53A6" w:rsidP="00892054">
            <w:pPr>
              <w:jc w:val="center"/>
              <w:rPr>
                <w:sz w:val="19"/>
                <w:szCs w:val="19"/>
              </w:rPr>
            </w:pPr>
          </w:p>
        </w:tc>
        <w:tc>
          <w:tcPr>
            <w:tcW w:w="149" w:type="dxa"/>
            <w:tcBorders>
              <w:top w:val="nil"/>
              <w:left w:val="nil"/>
              <w:right w:val="nil"/>
            </w:tcBorders>
          </w:tcPr>
          <w:p w:rsidR="00DD53A6" w:rsidRPr="00747C1F" w:rsidRDefault="00DD53A6" w:rsidP="00892054">
            <w:pPr>
              <w:jc w:val="center"/>
              <w:rPr>
                <w:sz w:val="19"/>
                <w:szCs w:val="19"/>
              </w:rPr>
            </w:pPr>
          </w:p>
        </w:tc>
      </w:tr>
      <w:tr w:rsidR="008411D0" w:rsidRPr="00747C1F" w:rsidTr="008411D0">
        <w:trPr>
          <w:trHeight w:val="245"/>
        </w:trPr>
        <w:tc>
          <w:tcPr>
            <w:tcW w:w="1443" w:type="dxa"/>
            <w:tcBorders>
              <w:top w:val="single" w:sz="12" w:space="0" w:color="auto"/>
              <w:left w:val="nil"/>
              <w:bottom w:val="single" w:sz="12" w:space="0" w:color="auto"/>
            </w:tcBorders>
            <w:shd w:val="clear" w:color="auto" w:fill="auto"/>
            <w:tcMar>
              <w:left w:w="58" w:type="dxa"/>
              <w:right w:w="43" w:type="dxa"/>
            </w:tcMar>
            <w:vAlign w:val="center"/>
            <w:hideMark/>
          </w:tcPr>
          <w:p w:rsidR="008411D0" w:rsidRPr="00747C1F" w:rsidRDefault="008411D0" w:rsidP="00892054">
            <w:pPr>
              <w:rPr>
                <w:b/>
                <w:sz w:val="15"/>
                <w:szCs w:val="15"/>
              </w:rPr>
            </w:pPr>
            <w:r w:rsidRPr="00747C1F">
              <w:rPr>
                <w:b/>
                <w:sz w:val="15"/>
                <w:szCs w:val="15"/>
              </w:rPr>
              <w:t>CURRENCY\DATE</w:t>
            </w:r>
          </w:p>
        </w:tc>
        <w:tc>
          <w:tcPr>
            <w:tcW w:w="721"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01</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02</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05</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06</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07</w:t>
            </w:r>
          </w:p>
        </w:tc>
        <w:tc>
          <w:tcPr>
            <w:tcW w:w="677" w:type="dxa"/>
            <w:tcBorders>
              <w:top w:val="single" w:sz="12" w:space="0" w:color="auto"/>
              <w:left w:val="nil"/>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08</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09</w:t>
            </w:r>
          </w:p>
        </w:tc>
        <w:tc>
          <w:tcPr>
            <w:tcW w:w="677" w:type="dxa"/>
            <w:tcBorders>
              <w:top w:val="single" w:sz="12" w:space="0" w:color="auto"/>
              <w:left w:val="nil"/>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12</w:t>
            </w:r>
          </w:p>
        </w:tc>
        <w:tc>
          <w:tcPr>
            <w:tcW w:w="677" w:type="dxa"/>
            <w:tcBorders>
              <w:top w:val="single" w:sz="12" w:space="0" w:color="auto"/>
              <w:left w:val="nil"/>
              <w:bottom w:val="single" w:sz="12" w:space="0" w:color="auto"/>
              <w:right w:val="nil"/>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13</w:t>
            </w:r>
          </w:p>
        </w:tc>
        <w:tc>
          <w:tcPr>
            <w:tcW w:w="674" w:type="dxa"/>
            <w:tcBorders>
              <w:top w:val="single" w:sz="12" w:space="0" w:color="auto"/>
              <w:left w:val="nil"/>
              <w:bottom w:val="single" w:sz="12" w:space="0" w:color="auto"/>
              <w:right w:val="nil"/>
            </w:tcBorders>
            <w:vAlign w:val="center"/>
          </w:tcPr>
          <w:p w:rsidR="008411D0" w:rsidRDefault="008411D0" w:rsidP="008411D0">
            <w:pPr>
              <w:jc w:val="right"/>
              <w:rPr>
                <w:sz w:val="16"/>
                <w:szCs w:val="16"/>
              </w:rPr>
            </w:pPr>
            <w:r>
              <w:rPr>
                <w:sz w:val="16"/>
                <w:szCs w:val="16"/>
              </w:rPr>
              <w:t>14</w:t>
            </w:r>
          </w:p>
        </w:tc>
        <w:tc>
          <w:tcPr>
            <w:tcW w:w="720" w:type="dxa"/>
            <w:tcBorders>
              <w:top w:val="single" w:sz="12" w:space="0" w:color="auto"/>
              <w:left w:val="nil"/>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15</w:t>
            </w:r>
          </w:p>
        </w:tc>
        <w:tc>
          <w:tcPr>
            <w:tcW w:w="149" w:type="dxa"/>
            <w:tcBorders>
              <w:top w:val="single" w:sz="12" w:space="0" w:color="auto"/>
              <w:left w:val="nil"/>
              <w:bottom w:val="single" w:sz="12" w:space="0" w:color="auto"/>
            </w:tcBorders>
            <w:vAlign w:val="center"/>
          </w:tcPr>
          <w:p w:rsidR="008411D0" w:rsidRDefault="008411D0" w:rsidP="008411D0">
            <w:pPr>
              <w:jc w:val="right"/>
              <w:rPr>
                <w:sz w:val="16"/>
                <w:szCs w:val="16"/>
              </w:rPr>
            </w:pPr>
          </w:p>
        </w:tc>
      </w:tr>
      <w:tr w:rsidR="00DD53A6"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DD53A6" w:rsidRPr="00747C1F" w:rsidRDefault="00DD53A6" w:rsidP="00892054">
            <w:pPr>
              <w:rPr>
                <w:sz w:val="14"/>
                <w:szCs w:val="14"/>
              </w:rPr>
            </w:pPr>
          </w:p>
        </w:tc>
        <w:tc>
          <w:tcPr>
            <w:tcW w:w="721"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vAlign w:val="center"/>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vAlign w:val="center"/>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Mar>
              <w:left w:w="14" w:type="dxa"/>
              <w:right w:w="14" w:type="dxa"/>
            </w:tcMar>
            <w:vAlign w:val="center"/>
            <w:hideMark/>
          </w:tcPr>
          <w:p w:rsidR="00DD53A6" w:rsidRPr="00747C1F" w:rsidRDefault="00DD53A6" w:rsidP="00892054">
            <w:pPr>
              <w:jc w:val="right"/>
              <w:rPr>
                <w:color w:val="000000"/>
                <w:sz w:val="12"/>
                <w:szCs w:val="12"/>
              </w:rPr>
            </w:pPr>
          </w:p>
        </w:tc>
        <w:tc>
          <w:tcPr>
            <w:tcW w:w="677" w:type="dxa"/>
            <w:tcBorders>
              <w:left w:val="nil"/>
              <w:bottom w:val="nil"/>
              <w:right w:val="nil"/>
            </w:tcBorders>
            <w:shd w:val="clear" w:color="auto" w:fill="auto"/>
          </w:tcPr>
          <w:p w:rsidR="00DD53A6" w:rsidRPr="00747C1F" w:rsidRDefault="00DD53A6" w:rsidP="00892054">
            <w:pPr>
              <w:jc w:val="right"/>
              <w:rPr>
                <w:color w:val="000000"/>
                <w:sz w:val="12"/>
                <w:szCs w:val="12"/>
              </w:rPr>
            </w:pPr>
          </w:p>
        </w:tc>
        <w:tc>
          <w:tcPr>
            <w:tcW w:w="674" w:type="dxa"/>
            <w:tcBorders>
              <w:left w:val="nil"/>
              <w:bottom w:val="nil"/>
              <w:right w:val="nil"/>
            </w:tcBorders>
          </w:tcPr>
          <w:p w:rsidR="00DD53A6" w:rsidRPr="00747C1F" w:rsidRDefault="00DD53A6" w:rsidP="00892054">
            <w:pPr>
              <w:jc w:val="right"/>
              <w:rPr>
                <w:color w:val="000000"/>
                <w:sz w:val="12"/>
                <w:szCs w:val="12"/>
              </w:rPr>
            </w:pPr>
          </w:p>
        </w:tc>
        <w:tc>
          <w:tcPr>
            <w:tcW w:w="720" w:type="dxa"/>
            <w:tcBorders>
              <w:left w:val="nil"/>
              <w:bottom w:val="nil"/>
              <w:right w:val="nil"/>
            </w:tcBorders>
            <w:shd w:val="clear" w:color="auto" w:fill="auto"/>
            <w:vAlign w:val="center"/>
          </w:tcPr>
          <w:p w:rsidR="00DD53A6" w:rsidRPr="00747C1F" w:rsidRDefault="00DD53A6" w:rsidP="00892054">
            <w:pPr>
              <w:jc w:val="right"/>
              <w:rPr>
                <w:color w:val="000000"/>
                <w:sz w:val="12"/>
                <w:szCs w:val="12"/>
              </w:rPr>
            </w:pPr>
          </w:p>
        </w:tc>
        <w:tc>
          <w:tcPr>
            <w:tcW w:w="149" w:type="dxa"/>
            <w:tcBorders>
              <w:left w:val="nil"/>
              <w:bottom w:val="nil"/>
              <w:right w:val="nil"/>
            </w:tcBorders>
          </w:tcPr>
          <w:p w:rsidR="00DD53A6" w:rsidRPr="00747C1F" w:rsidRDefault="00DD53A6" w:rsidP="00892054">
            <w:pPr>
              <w:jc w:val="right"/>
              <w:rPr>
                <w:color w:val="000000"/>
                <w:sz w:val="12"/>
                <w:szCs w:val="12"/>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Australian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94.2824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95.3537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94.9941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95.3984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95.9047</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96.5371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96.4738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96.3684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96.2614</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96.5263</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97.2251</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Bahraini Dinar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350.0156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349.6540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349.7229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350.1269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349.9100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350.7779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353.2602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353.5230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353.7213</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353.8512</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353.7246</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Canadian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100.6454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101.0277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100.8138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100.9043</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100.9594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101.1275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101.0787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101.1875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101.0315</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101.0025</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101.0730</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Chinese  Yuan</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19.0036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19.1351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19.1191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19.1346</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19.1133</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19.1562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19.1894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19.1871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19.2217</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19.2508</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19.2823</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 xml:space="preserve">Danish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20.1520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20.2580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20.1944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20.2469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20.3456</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20.3538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20.3052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20.2818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20.1730</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20.2641</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20.3314</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Hong Kong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16.9071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16.9066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16.9029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16.9165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16.9210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16.9822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17.0739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17.0860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17.0973</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17.1076</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17.1099</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Japanese Yen</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1.1713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1.1720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1.1668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1.1675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1.1689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1.1662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1.1690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1.1705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1.1719</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1.1735</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1.1781</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Kuwaiti Dinar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435.9674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435.8126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435.7686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436.0876</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436.4349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437.6625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439.9794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439.9448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439.5820</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440.2454</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440.4562</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Malaysian Ringgit</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31.6594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31.7362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31.6984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31.7167</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31.7727</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31.8673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31.9322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31.9567</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31.8993</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31.8860</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31.9650</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New Zealand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87.1938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88.1598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87.8872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88.0783</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89.6784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90.2602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90.0024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90.0149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90.1858</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90.7023</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91.0642</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 xml:space="preserve">Norwegian  </w:t>
            </w:r>
            <w:proofErr w:type="spellStart"/>
            <w:r w:rsidRPr="00747C1F">
              <w:rPr>
                <w:sz w:val="14"/>
                <w:szCs w:val="14"/>
              </w:rPr>
              <w:t>Krone</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15.7718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15.8742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15.8119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15.8395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15.9004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15.9358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15.9072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15.8491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15.7444</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15.7666</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15.7784</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Omani Riyal</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344.1782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343.6494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343.7662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344.3551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344.4178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344.7837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347.7408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347.8058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347.7945</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347.8058</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347.7318</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Qatari Riyal</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36.3987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36.3602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36.3678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36.4161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36.4169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36.4884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36.7640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36.7779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36.7922</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36.7869</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36.7750</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Saudi Arabian Riyal</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35.2696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35.2608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35.2464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35.2940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35.2889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35.3813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35.5463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35.5992</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35.6328</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35.6506</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35.6528</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Singaporean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95.7005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96.1367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96.0130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96.2155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96.4661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96.7161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96.7641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96.7759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96.6933</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96.9273</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97.1647</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 xml:space="preserve">Swedish </w:t>
            </w:r>
            <w:proofErr w:type="spellStart"/>
            <w:r w:rsidRPr="00747C1F">
              <w:rPr>
                <w:sz w:val="14"/>
                <w:szCs w:val="14"/>
              </w:rPr>
              <w:t>Krona</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14.5187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14.6594</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14.6053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14.6161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14.7081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14.7431</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14.7759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14.7142</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14.6737</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14.7905</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14.7802</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Swiss Franc</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131.4005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131.9720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131.5097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131.5973</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132.3131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132.2508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132.2008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132.5484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132.2300</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132.7298</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132.9171</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 xml:space="preserve">Thai </w:t>
            </w:r>
            <w:proofErr w:type="spellStart"/>
            <w:r w:rsidRPr="00747C1F">
              <w:rPr>
                <w:sz w:val="14"/>
                <w:szCs w:val="14"/>
              </w:rPr>
              <w:t>Bhat</w:t>
            </w:r>
            <w:proofErr w:type="spellEnd"/>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4.0120</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4.0263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4.0185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4.0164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4.0327</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4.0477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4.0443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4.0431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4.0611</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4.0756</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4.0742</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Turkish Lira</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23.7382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24.0245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24.2847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24.8438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24.6849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24.6873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24.3879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24.4280</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24.4530</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24.4050</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24.4843</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UAE Dirham</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36.0179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36.0102</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35.9878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36.0439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36.0578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36.1365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36.2943</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36.3581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36.3926</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36.4146</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36.4223</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UK Pound Sterling</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169.8879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171.7008</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171.5486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172.5575</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173.7829</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173.9719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173.6376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172.3498</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172.0413</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173.6333</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173.7395</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US Dollar</w:t>
            </w: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132.2355</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132.2276</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132.1379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132.2621</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132.3514</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132.5307</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133.1869</w:t>
            </w: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133.4883</w:t>
            </w: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133.6169</w:t>
            </w: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133.6883</w:t>
            </w: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133.7293</w:t>
            </w: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747C1F" w:rsidTr="008411D0">
        <w:trPr>
          <w:trHeight w:val="245"/>
        </w:trPr>
        <w:tc>
          <w:tcPr>
            <w:tcW w:w="1443" w:type="dxa"/>
            <w:tcBorders>
              <w:top w:val="nil"/>
              <w:left w:val="nil"/>
              <w:bottom w:val="nil"/>
              <w:right w:val="nil"/>
            </w:tcBorders>
            <w:shd w:val="clear" w:color="auto" w:fill="auto"/>
            <w:tcMar>
              <w:left w:w="58" w:type="dxa"/>
              <w:right w:w="43" w:type="dxa"/>
            </w:tcMar>
            <w:vAlign w:val="center"/>
            <w:hideMark/>
          </w:tcPr>
          <w:p w:rsidR="008411D0" w:rsidRPr="00747C1F" w:rsidRDefault="008411D0" w:rsidP="00892054">
            <w:pPr>
              <w:rPr>
                <w:sz w:val="14"/>
                <w:szCs w:val="14"/>
              </w:rPr>
            </w:pPr>
          </w:p>
        </w:tc>
        <w:tc>
          <w:tcPr>
            <w:tcW w:w="721"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p>
        </w:tc>
        <w:tc>
          <w:tcPr>
            <w:tcW w:w="677"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674" w:type="dxa"/>
            <w:tcBorders>
              <w:top w:val="nil"/>
              <w:left w:val="nil"/>
              <w:bottom w:val="nil"/>
              <w:right w:val="nil"/>
            </w:tcBorders>
            <w:tcMar>
              <w:left w:w="29" w:type="dxa"/>
              <w:right w:w="29" w:type="dxa"/>
            </w:tcMar>
            <w:vAlign w:val="center"/>
          </w:tcPr>
          <w:p w:rsidR="008411D0" w:rsidRDefault="008411D0" w:rsidP="008411D0">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p>
        </w:tc>
        <w:tc>
          <w:tcPr>
            <w:tcW w:w="149" w:type="dxa"/>
            <w:tcBorders>
              <w:top w:val="nil"/>
              <w:left w:val="nil"/>
              <w:bottom w:val="nil"/>
              <w:right w:val="nil"/>
            </w:tcBorders>
            <w:vAlign w:val="center"/>
          </w:tcPr>
          <w:p w:rsidR="008411D0" w:rsidRDefault="008411D0" w:rsidP="00DD53A6">
            <w:pPr>
              <w:jc w:val="right"/>
              <w:rPr>
                <w:color w:val="000000"/>
                <w:sz w:val="14"/>
                <w:szCs w:val="14"/>
              </w:rPr>
            </w:pPr>
          </w:p>
        </w:tc>
      </w:tr>
      <w:tr w:rsidR="008411D0" w:rsidRPr="00BF4323" w:rsidTr="008411D0">
        <w:trPr>
          <w:trHeight w:val="245"/>
        </w:trPr>
        <w:tc>
          <w:tcPr>
            <w:tcW w:w="1443" w:type="dxa"/>
            <w:tcBorders>
              <w:top w:val="nil"/>
              <w:left w:val="nil"/>
              <w:right w:val="nil"/>
            </w:tcBorders>
            <w:shd w:val="clear" w:color="auto" w:fill="auto"/>
            <w:tcMar>
              <w:left w:w="58" w:type="dxa"/>
              <w:right w:w="43" w:type="dxa"/>
            </w:tcMar>
            <w:vAlign w:val="center"/>
            <w:hideMark/>
          </w:tcPr>
          <w:p w:rsidR="008411D0" w:rsidRPr="00747C1F" w:rsidRDefault="008411D0" w:rsidP="00892054">
            <w:pPr>
              <w:rPr>
                <w:sz w:val="14"/>
                <w:szCs w:val="14"/>
              </w:rPr>
            </w:pPr>
            <w:r w:rsidRPr="00747C1F">
              <w:rPr>
                <w:sz w:val="14"/>
                <w:szCs w:val="14"/>
              </w:rPr>
              <w:t>EMU Euro</w:t>
            </w:r>
          </w:p>
        </w:tc>
        <w:tc>
          <w:tcPr>
            <w:tcW w:w="721"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149.9267</w:t>
            </w:r>
          </w:p>
        </w:tc>
        <w:tc>
          <w:tcPr>
            <w:tcW w:w="677"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150.7504</w:t>
            </w:r>
          </w:p>
        </w:tc>
        <w:tc>
          <w:tcPr>
            <w:tcW w:w="677"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150.3363</w:t>
            </w:r>
          </w:p>
        </w:tc>
        <w:tc>
          <w:tcPr>
            <w:tcW w:w="677"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150.7765</w:t>
            </w:r>
          </w:p>
        </w:tc>
        <w:tc>
          <w:tcPr>
            <w:tcW w:w="677" w:type="dxa"/>
            <w:tcBorders>
              <w:top w:val="nil"/>
              <w:left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151.6246</w:t>
            </w:r>
          </w:p>
        </w:tc>
        <w:tc>
          <w:tcPr>
            <w:tcW w:w="677" w:type="dxa"/>
            <w:tcBorders>
              <w:top w:val="nil"/>
              <w:left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151.4547</w:t>
            </w:r>
          </w:p>
        </w:tc>
        <w:tc>
          <w:tcPr>
            <w:tcW w:w="677"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151.0196</w:t>
            </w:r>
          </w:p>
        </w:tc>
        <w:tc>
          <w:tcPr>
            <w:tcW w:w="677" w:type="dxa"/>
            <w:tcBorders>
              <w:top w:val="nil"/>
              <w:left w:val="nil"/>
              <w:right w:val="nil"/>
            </w:tcBorders>
            <w:shd w:val="clear" w:color="auto" w:fill="auto"/>
            <w:tcMar>
              <w:left w:w="29" w:type="dxa"/>
              <w:right w:w="29" w:type="dxa"/>
            </w:tcMar>
            <w:vAlign w:val="center"/>
            <w:hideMark/>
          </w:tcPr>
          <w:p w:rsidR="008411D0" w:rsidRDefault="008411D0" w:rsidP="008411D0">
            <w:pPr>
              <w:jc w:val="right"/>
              <w:rPr>
                <w:color w:val="000000"/>
                <w:sz w:val="14"/>
                <w:szCs w:val="14"/>
              </w:rPr>
            </w:pPr>
            <w:r>
              <w:rPr>
                <w:color w:val="000000"/>
                <w:sz w:val="14"/>
                <w:szCs w:val="14"/>
              </w:rPr>
              <w:t>150.9235</w:t>
            </w:r>
          </w:p>
        </w:tc>
        <w:tc>
          <w:tcPr>
            <w:tcW w:w="677" w:type="dxa"/>
            <w:tcBorders>
              <w:top w:val="nil"/>
              <w:left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150.1769</w:t>
            </w:r>
          </w:p>
        </w:tc>
        <w:tc>
          <w:tcPr>
            <w:tcW w:w="674" w:type="dxa"/>
            <w:tcBorders>
              <w:top w:val="nil"/>
              <w:left w:val="nil"/>
              <w:right w:val="nil"/>
            </w:tcBorders>
            <w:tcMar>
              <w:left w:w="29" w:type="dxa"/>
              <w:right w:w="29" w:type="dxa"/>
            </w:tcMar>
            <w:vAlign w:val="center"/>
          </w:tcPr>
          <w:p w:rsidR="008411D0" w:rsidRDefault="008411D0" w:rsidP="008411D0">
            <w:pPr>
              <w:jc w:val="right"/>
              <w:rPr>
                <w:color w:val="000000"/>
                <w:sz w:val="14"/>
                <w:szCs w:val="14"/>
              </w:rPr>
            </w:pPr>
            <w:r>
              <w:rPr>
                <w:color w:val="000000"/>
                <w:sz w:val="14"/>
                <w:szCs w:val="14"/>
              </w:rPr>
              <w:t>150.9128</w:t>
            </w:r>
          </w:p>
        </w:tc>
        <w:tc>
          <w:tcPr>
            <w:tcW w:w="720" w:type="dxa"/>
            <w:tcBorders>
              <w:top w:val="nil"/>
              <w:left w:val="nil"/>
              <w:right w:val="nil"/>
            </w:tcBorders>
            <w:shd w:val="clear" w:color="auto" w:fill="auto"/>
            <w:tcMar>
              <w:left w:w="29" w:type="dxa"/>
              <w:right w:w="29" w:type="dxa"/>
            </w:tcMar>
            <w:vAlign w:val="center"/>
          </w:tcPr>
          <w:p w:rsidR="008411D0" w:rsidRDefault="008411D0" w:rsidP="008411D0">
            <w:pPr>
              <w:jc w:val="right"/>
              <w:rPr>
                <w:color w:val="000000"/>
                <w:sz w:val="14"/>
                <w:szCs w:val="14"/>
              </w:rPr>
            </w:pPr>
            <w:r>
              <w:rPr>
                <w:color w:val="000000"/>
                <w:sz w:val="14"/>
                <w:szCs w:val="14"/>
              </w:rPr>
              <w:t>151.4563</w:t>
            </w:r>
          </w:p>
        </w:tc>
        <w:tc>
          <w:tcPr>
            <w:tcW w:w="149" w:type="dxa"/>
            <w:tcBorders>
              <w:top w:val="nil"/>
              <w:left w:val="nil"/>
              <w:right w:val="nil"/>
            </w:tcBorders>
            <w:vAlign w:val="center"/>
          </w:tcPr>
          <w:p w:rsidR="008411D0" w:rsidRDefault="008411D0" w:rsidP="00DD53A6">
            <w:pPr>
              <w:jc w:val="right"/>
              <w:rPr>
                <w:color w:val="000000"/>
                <w:sz w:val="14"/>
                <w:szCs w:val="14"/>
              </w:rPr>
            </w:pPr>
          </w:p>
        </w:tc>
      </w:tr>
      <w:tr w:rsidR="00DD53A6" w:rsidRPr="00BF4323" w:rsidTr="008411D0">
        <w:trPr>
          <w:trHeight w:val="230"/>
        </w:trPr>
        <w:tc>
          <w:tcPr>
            <w:tcW w:w="1443" w:type="dxa"/>
            <w:tcBorders>
              <w:top w:val="nil"/>
              <w:left w:val="nil"/>
              <w:bottom w:val="single" w:sz="12" w:space="0" w:color="auto"/>
              <w:right w:val="nil"/>
            </w:tcBorders>
            <w:shd w:val="clear" w:color="auto" w:fill="auto"/>
            <w:vAlign w:val="center"/>
            <w:hideMark/>
          </w:tcPr>
          <w:p w:rsidR="00DD53A6" w:rsidRPr="00BF4323" w:rsidRDefault="00DD53A6" w:rsidP="00892054">
            <w:pPr>
              <w:jc w:val="right"/>
              <w:rPr>
                <w:sz w:val="14"/>
                <w:szCs w:val="14"/>
              </w:rPr>
            </w:pPr>
          </w:p>
        </w:tc>
        <w:tc>
          <w:tcPr>
            <w:tcW w:w="721"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Mar>
              <w:left w:w="14" w:type="dxa"/>
              <w:right w:w="14" w:type="dxa"/>
            </w:tcMar>
            <w:vAlign w:val="center"/>
            <w:hideMark/>
          </w:tcPr>
          <w:p w:rsidR="00DD53A6" w:rsidRPr="00BF4323" w:rsidRDefault="00DD53A6" w:rsidP="00892054">
            <w:pPr>
              <w:jc w:val="right"/>
              <w:rPr>
                <w:sz w:val="14"/>
                <w:szCs w:val="14"/>
              </w:rPr>
            </w:pPr>
          </w:p>
        </w:tc>
        <w:tc>
          <w:tcPr>
            <w:tcW w:w="677" w:type="dxa"/>
            <w:tcBorders>
              <w:top w:val="nil"/>
              <w:left w:val="nil"/>
              <w:bottom w:val="single" w:sz="12" w:space="0" w:color="auto"/>
              <w:right w:val="nil"/>
            </w:tcBorders>
            <w:shd w:val="clear" w:color="auto" w:fill="auto"/>
          </w:tcPr>
          <w:p w:rsidR="00DD53A6" w:rsidRPr="00BF4323" w:rsidRDefault="00DD53A6" w:rsidP="00892054">
            <w:pPr>
              <w:jc w:val="right"/>
              <w:rPr>
                <w:sz w:val="14"/>
                <w:szCs w:val="14"/>
              </w:rPr>
            </w:pPr>
          </w:p>
        </w:tc>
        <w:tc>
          <w:tcPr>
            <w:tcW w:w="674" w:type="dxa"/>
            <w:tcBorders>
              <w:top w:val="nil"/>
              <w:left w:val="nil"/>
              <w:bottom w:val="single" w:sz="12" w:space="0" w:color="auto"/>
              <w:right w:val="nil"/>
            </w:tcBorders>
          </w:tcPr>
          <w:p w:rsidR="00DD53A6" w:rsidRPr="00BF4323" w:rsidRDefault="00DD53A6" w:rsidP="00892054">
            <w:pPr>
              <w:jc w:val="right"/>
              <w:rPr>
                <w:sz w:val="14"/>
                <w:szCs w:val="14"/>
              </w:rPr>
            </w:pPr>
          </w:p>
        </w:tc>
        <w:tc>
          <w:tcPr>
            <w:tcW w:w="720" w:type="dxa"/>
            <w:tcBorders>
              <w:top w:val="nil"/>
              <w:left w:val="nil"/>
              <w:bottom w:val="single" w:sz="12" w:space="0" w:color="auto"/>
              <w:right w:val="nil"/>
            </w:tcBorders>
            <w:shd w:val="clear" w:color="auto" w:fill="auto"/>
          </w:tcPr>
          <w:p w:rsidR="00DD53A6" w:rsidRPr="00BF4323" w:rsidRDefault="00DD53A6" w:rsidP="00892054">
            <w:pPr>
              <w:jc w:val="right"/>
              <w:rPr>
                <w:sz w:val="14"/>
                <w:szCs w:val="14"/>
              </w:rPr>
            </w:pPr>
          </w:p>
        </w:tc>
        <w:tc>
          <w:tcPr>
            <w:tcW w:w="149" w:type="dxa"/>
            <w:tcBorders>
              <w:top w:val="nil"/>
              <w:left w:val="nil"/>
              <w:bottom w:val="single" w:sz="12" w:space="0" w:color="auto"/>
              <w:right w:val="nil"/>
            </w:tcBorders>
          </w:tcPr>
          <w:p w:rsidR="00DD53A6" w:rsidRPr="00BF4323" w:rsidRDefault="00DD53A6" w:rsidP="00892054">
            <w:pPr>
              <w:jc w:val="right"/>
              <w:rPr>
                <w:sz w:val="14"/>
                <w:szCs w:val="14"/>
              </w:rPr>
            </w:pPr>
          </w:p>
        </w:tc>
      </w:tr>
    </w:tbl>
    <w:p w:rsidR="00404F93" w:rsidRPr="00BF4323" w:rsidRDefault="008F01CA" w:rsidP="00173F76">
      <w:pPr>
        <w:tabs>
          <w:tab w:val="left" w:pos="720"/>
        </w:tabs>
        <w:rPr>
          <w:sz w:val="19"/>
          <w:szCs w:val="19"/>
        </w:rPr>
      </w:pPr>
      <w:r w:rsidRPr="00BF4323">
        <w:rPr>
          <w:sz w:val="19"/>
          <w:szCs w:val="19"/>
        </w:rPr>
        <w:br w:type="page"/>
      </w:r>
    </w:p>
    <w:p w:rsidR="008F01CA" w:rsidRPr="00BF4323" w:rsidRDefault="008F01CA" w:rsidP="00173F76">
      <w:pPr>
        <w:tabs>
          <w:tab w:val="left" w:pos="720"/>
        </w:tabs>
        <w:rPr>
          <w:sz w:val="19"/>
          <w:szCs w:val="19"/>
        </w:rPr>
      </w:pPr>
    </w:p>
    <w:tbl>
      <w:tblPr>
        <w:tblpPr w:leftFromText="180" w:rightFromText="180" w:vertAnchor="text" w:horzAnchor="margin" w:tblpXSpec="center" w:tblpY="109"/>
        <w:tblW w:w="8838" w:type="dxa"/>
        <w:tblLayout w:type="fixed"/>
        <w:tblLook w:val="04A0"/>
      </w:tblPr>
      <w:tblGrid>
        <w:gridCol w:w="1401"/>
        <w:gridCol w:w="728"/>
        <w:gridCol w:w="728"/>
        <w:gridCol w:w="728"/>
        <w:gridCol w:w="728"/>
        <w:gridCol w:w="728"/>
        <w:gridCol w:w="755"/>
        <w:gridCol w:w="720"/>
        <w:gridCol w:w="630"/>
        <w:gridCol w:w="666"/>
        <w:gridCol w:w="738"/>
        <w:gridCol w:w="288"/>
      </w:tblGrid>
      <w:tr w:rsidR="001A7763" w:rsidRPr="00BF4323" w:rsidTr="008411D0">
        <w:trPr>
          <w:trHeight w:hRule="exact" w:val="338"/>
        </w:trPr>
        <w:tc>
          <w:tcPr>
            <w:tcW w:w="8838" w:type="dxa"/>
            <w:gridSpan w:val="12"/>
            <w:tcBorders>
              <w:top w:val="nil"/>
              <w:left w:val="nil"/>
              <w:bottom w:val="nil"/>
              <w:right w:val="nil"/>
            </w:tcBorders>
          </w:tcPr>
          <w:p w:rsidR="001A7763" w:rsidRPr="00BF4323" w:rsidRDefault="001A7763" w:rsidP="00892054">
            <w:pPr>
              <w:jc w:val="center"/>
              <w:rPr>
                <w:b/>
                <w:bCs/>
                <w:sz w:val="27"/>
                <w:szCs w:val="27"/>
              </w:rPr>
            </w:pPr>
            <w:r>
              <w:rPr>
                <w:b/>
                <w:bCs/>
                <w:sz w:val="27"/>
                <w:szCs w:val="27"/>
              </w:rPr>
              <w:t>4.1</w:t>
            </w:r>
            <w:r w:rsidRPr="00BF4323">
              <w:rPr>
                <w:b/>
                <w:bCs/>
                <w:sz w:val="27"/>
                <w:szCs w:val="27"/>
              </w:rPr>
              <w:t xml:space="preserve">   Daily Foreign</w:t>
            </w:r>
            <w:r w:rsidRPr="00BF4323">
              <w:rPr>
                <w:sz w:val="27"/>
                <w:szCs w:val="27"/>
              </w:rPr>
              <w:t xml:space="preserve"> </w:t>
            </w:r>
            <w:r w:rsidRPr="00BF4323">
              <w:rPr>
                <w:b/>
                <w:bCs/>
                <w:sz w:val="27"/>
                <w:szCs w:val="27"/>
              </w:rPr>
              <w:t>Exchange   Rates</w:t>
            </w:r>
          </w:p>
        </w:tc>
      </w:tr>
      <w:tr w:rsidR="001A7763" w:rsidRPr="00BF4323" w:rsidTr="008411D0">
        <w:trPr>
          <w:trHeight w:hRule="exact" w:val="282"/>
        </w:trPr>
        <w:tc>
          <w:tcPr>
            <w:tcW w:w="8838" w:type="dxa"/>
            <w:gridSpan w:val="12"/>
            <w:tcBorders>
              <w:top w:val="nil"/>
              <w:left w:val="nil"/>
              <w:right w:val="nil"/>
            </w:tcBorders>
          </w:tcPr>
          <w:p w:rsidR="001A7763" w:rsidRPr="00BF4323" w:rsidRDefault="001A7763" w:rsidP="00513A5D">
            <w:pPr>
              <w:ind w:left="162" w:hanging="162"/>
              <w:jc w:val="center"/>
              <w:rPr>
                <w:sz w:val="19"/>
                <w:szCs w:val="19"/>
              </w:rPr>
            </w:pPr>
            <w:r>
              <w:rPr>
                <w:sz w:val="19"/>
                <w:szCs w:val="19"/>
              </w:rPr>
              <w:t xml:space="preserve">Pak Rupees per Currency </w:t>
            </w:r>
            <w:r w:rsidRPr="00747C1F">
              <w:rPr>
                <w:sz w:val="19"/>
                <w:szCs w:val="19"/>
              </w:rPr>
              <w:t xml:space="preserve">Unit </w:t>
            </w:r>
            <w:r w:rsidR="002503B3">
              <w:rPr>
                <w:sz w:val="19"/>
                <w:szCs w:val="19"/>
              </w:rPr>
              <w:t>Nov</w:t>
            </w:r>
            <w:r w:rsidRPr="00747C1F">
              <w:rPr>
                <w:sz w:val="19"/>
                <w:szCs w:val="19"/>
              </w:rPr>
              <w:t>, 201</w:t>
            </w:r>
            <w:r w:rsidR="006113F6">
              <w:rPr>
                <w:sz w:val="19"/>
                <w:szCs w:val="19"/>
              </w:rPr>
              <w:t>8</w:t>
            </w:r>
          </w:p>
        </w:tc>
      </w:tr>
      <w:tr w:rsidR="001A7763" w:rsidRPr="00BF4323" w:rsidTr="008411D0">
        <w:trPr>
          <w:trHeight w:hRule="exact" w:val="90"/>
        </w:trPr>
        <w:tc>
          <w:tcPr>
            <w:tcW w:w="8838" w:type="dxa"/>
            <w:gridSpan w:val="12"/>
            <w:tcBorders>
              <w:top w:val="nil"/>
              <w:left w:val="nil"/>
              <w:right w:val="nil"/>
            </w:tcBorders>
          </w:tcPr>
          <w:p w:rsidR="001A7763" w:rsidRPr="00BF4323" w:rsidRDefault="001A7763" w:rsidP="00892054">
            <w:pPr>
              <w:jc w:val="center"/>
              <w:rPr>
                <w:sz w:val="19"/>
                <w:szCs w:val="19"/>
              </w:rPr>
            </w:pPr>
          </w:p>
        </w:tc>
      </w:tr>
      <w:tr w:rsidR="008411D0" w:rsidRPr="00D64920" w:rsidTr="008411D0">
        <w:trPr>
          <w:trHeight w:val="245"/>
        </w:trPr>
        <w:tc>
          <w:tcPr>
            <w:tcW w:w="1401" w:type="dxa"/>
            <w:tcBorders>
              <w:top w:val="single" w:sz="12" w:space="0" w:color="auto"/>
              <w:left w:val="nil"/>
              <w:bottom w:val="single" w:sz="12" w:space="0" w:color="auto"/>
            </w:tcBorders>
            <w:shd w:val="clear" w:color="auto" w:fill="auto"/>
            <w:tcMar>
              <w:left w:w="29" w:type="dxa"/>
              <w:right w:w="14" w:type="dxa"/>
            </w:tcMar>
            <w:vAlign w:val="center"/>
            <w:hideMark/>
          </w:tcPr>
          <w:p w:rsidR="008411D0" w:rsidRPr="00BF4323" w:rsidRDefault="008411D0" w:rsidP="00892054">
            <w:pPr>
              <w:rPr>
                <w:b/>
                <w:sz w:val="15"/>
                <w:szCs w:val="15"/>
              </w:rPr>
            </w:pPr>
            <w:r w:rsidRPr="00BF4323">
              <w:rPr>
                <w:b/>
                <w:sz w:val="15"/>
                <w:szCs w:val="15"/>
              </w:rPr>
              <w:t>CURRENCY\DATE</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16</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19</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20</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22</w:t>
            </w:r>
          </w:p>
        </w:tc>
        <w:tc>
          <w:tcPr>
            <w:tcW w:w="728"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23</w:t>
            </w:r>
          </w:p>
        </w:tc>
        <w:tc>
          <w:tcPr>
            <w:tcW w:w="755" w:type="dxa"/>
            <w:tcBorders>
              <w:top w:val="single" w:sz="12" w:space="0" w:color="auto"/>
              <w:bottom w:val="single" w:sz="12" w:space="0" w:color="auto"/>
            </w:tcBorders>
            <w:vAlign w:val="center"/>
          </w:tcPr>
          <w:p w:rsidR="008411D0" w:rsidRDefault="008411D0" w:rsidP="008411D0">
            <w:pPr>
              <w:jc w:val="right"/>
              <w:rPr>
                <w:sz w:val="16"/>
                <w:szCs w:val="16"/>
              </w:rPr>
            </w:pPr>
            <w:r>
              <w:rPr>
                <w:sz w:val="16"/>
                <w:szCs w:val="16"/>
              </w:rPr>
              <w:t>26</w:t>
            </w:r>
          </w:p>
        </w:tc>
        <w:tc>
          <w:tcPr>
            <w:tcW w:w="720" w:type="dxa"/>
            <w:tcBorders>
              <w:top w:val="single" w:sz="12" w:space="0" w:color="auto"/>
              <w:bottom w:val="single" w:sz="12" w:space="0" w:color="auto"/>
            </w:tcBorders>
            <w:shd w:val="clear" w:color="auto" w:fill="auto"/>
            <w:tcMar>
              <w:left w:w="29" w:type="dxa"/>
              <w:right w:w="29" w:type="dxa"/>
            </w:tcMar>
            <w:vAlign w:val="center"/>
            <w:hideMark/>
          </w:tcPr>
          <w:p w:rsidR="008411D0" w:rsidRDefault="008411D0" w:rsidP="008411D0">
            <w:pPr>
              <w:jc w:val="right"/>
              <w:rPr>
                <w:sz w:val="16"/>
                <w:szCs w:val="16"/>
              </w:rPr>
            </w:pPr>
            <w:r>
              <w:rPr>
                <w:sz w:val="16"/>
                <w:szCs w:val="16"/>
              </w:rPr>
              <w:t>27</w:t>
            </w:r>
          </w:p>
        </w:tc>
        <w:tc>
          <w:tcPr>
            <w:tcW w:w="630" w:type="dxa"/>
            <w:tcBorders>
              <w:top w:val="single" w:sz="12" w:space="0" w:color="auto"/>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28</w:t>
            </w:r>
          </w:p>
        </w:tc>
        <w:tc>
          <w:tcPr>
            <w:tcW w:w="666" w:type="dxa"/>
            <w:tcBorders>
              <w:top w:val="single" w:sz="12" w:space="0" w:color="auto"/>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29</w:t>
            </w:r>
          </w:p>
        </w:tc>
        <w:tc>
          <w:tcPr>
            <w:tcW w:w="738" w:type="dxa"/>
            <w:tcBorders>
              <w:top w:val="single" w:sz="12" w:space="0" w:color="auto"/>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r>
              <w:rPr>
                <w:sz w:val="16"/>
                <w:szCs w:val="16"/>
              </w:rPr>
              <w:t>30</w:t>
            </w:r>
          </w:p>
        </w:tc>
        <w:tc>
          <w:tcPr>
            <w:tcW w:w="288" w:type="dxa"/>
            <w:tcBorders>
              <w:top w:val="single" w:sz="12" w:space="0" w:color="auto"/>
              <w:bottom w:val="single" w:sz="12" w:space="0" w:color="auto"/>
            </w:tcBorders>
            <w:shd w:val="clear" w:color="auto" w:fill="auto"/>
            <w:tcMar>
              <w:left w:w="29" w:type="dxa"/>
              <w:right w:w="29" w:type="dxa"/>
            </w:tcMar>
            <w:vAlign w:val="center"/>
          </w:tcPr>
          <w:p w:rsidR="008411D0" w:rsidRDefault="008411D0" w:rsidP="008411D0">
            <w:pPr>
              <w:jc w:val="right"/>
              <w:rPr>
                <w:sz w:val="16"/>
                <w:szCs w:val="16"/>
              </w:rPr>
            </w:pPr>
          </w:p>
        </w:tc>
      </w:tr>
      <w:tr w:rsidR="001A7763" w:rsidRPr="00BF4323" w:rsidTr="008411D0">
        <w:trPr>
          <w:trHeight w:val="132"/>
        </w:trPr>
        <w:tc>
          <w:tcPr>
            <w:tcW w:w="1401" w:type="dxa"/>
            <w:tcBorders>
              <w:top w:val="single" w:sz="12" w:space="0" w:color="auto"/>
              <w:left w:val="nil"/>
              <w:bottom w:val="nil"/>
              <w:right w:val="nil"/>
            </w:tcBorders>
            <w:shd w:val="clear" w:color="auto" w:fill="auto"/>
            <w:tcMar>
              <w:left w:w="58" w:type="dxa"/>
              <w:right w:w="43" w:type="dxa"/>
            </w:tcMar>
            <w:vAlign w:val="center"/>
            <w:hideMark/>
          </w:tcPr>
          <w:p w:rsidR="001A7763" w:rsidRPr="00BF4323" w:rsidRDefault="001A7763" w:rsidP="00892054">
            <w:pPr>
              <w:rPr>
                <w:sz w:val="14"/>
                <w:szCs w:val="14"/>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28"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755" w:type="dxa"/>
            <w:tcBorders>
              <w:top w:val="single" w:sz="12" w:space="0" w:color="auto"/>
              <w:left w:val="nil"/>
              <w:bottom w:val="nil"/>
              <w:right w:val="nil"/>
            </w:tcBorders>
          </w:tcPr>
          <w:p w:rsidR="001A7763" w:rsidRDefault="001A7763" w:rsidP="00892054">
            <w:pPr>
              <w:jc w:val="right"/>
              <w:rPr>
                <w:color w:val="000000"/>
                <w:sz w:val="12"/>
                <w:szCs w:val="12"/>
              </w:rPr>
            </w:pPr>
          </w:p>
        </w:tc>
        <w:tc>
          <w:tcPr>
            <w:tcW w:w="720" w:type="dxa"/>
            <w:tcBorders>
              <w:top w:val="single" w:sz="12" w:space="0" w:color="auto"/>
              <w:left w:val="nil"/>
              <w:bottom w:val="nil"/>
              <w:right w:val="nil"/>
            </w:tcBorders>
            <w:shd w:val="clear" w:color="auto" w:fill="auto"/>
            <w:tcMar>
              <w:left w:w="14" w:type="dxa"/>
              <w:right w:w="14" w:type="dxa"/>
            </w:tcMar>
            <w:vAlign w:val="center"/>
            <w:hideMark/>
          </w:tcPr>
          <w:p w:rsidR="001A7763" w:rsidRDefault="001A7763" w:rsidP="00892054">
            <w:pPr>
              <w:jc w:val="right"/>
              <w:rPr>
                <w:color w:val="000000"/>
                <w:sz w:val="12"/>
                <w:szCs w:val="12"/>
              </w:rPr>
            </w:pPr>
          </w:p>
        </w:tc>
        <w:tc>
          <w:tcPr>
            <w:tcW w:w="630"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666"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738" w:type="dxa"/>
            <w:tcBorders>
              <w:top w:val="single" w:sz="12" w:space="0" w:color="auto"/>
              <w:left w:val="nil"/>
              <w:bottom w:val="nil"/>
              <w:right w:val="nil"/>
            </w:tcBorders>
            <w:shd w:val="clear" w:color="auto" w:fill="auto"/>
            <w:vAlign w:val="center"/>
          </w:tcPr>
          <w:p w:rsidR="001A7763" w:rsidRDefault="001A7763" w:rsidP="00892054">
            <w:pPr>
              <w:ind w:right="-103"/>
              <w:jc w:val="right"/>
              <w:rPr>
                <w:rFonts w:ascii="Calibri" w:hAnsi="Calibri"/>
                <w:color w:val="000000"/>
                <w:sz w:val="22"/>
                <w:szCs w:val="22"/>
              </w:rPr>
            </w:pPr>
          </w:p>
        </w:tc>
        <w:tc>
          <w:tcPr>
            <w:tcW w:w="288" w:type="dxa"/>
            <w:tcBorders>
              <w:top w:val="single" w:sz="12" w:space="0" w:color="auto"/>
              <w:left w:val="nil"/>
              <w:bottom w:val="nil"/>
              <w:right w:val="nil"/>
            </w:tcBorders>
            <w:shd w:val="clear" w:color="auto" w:fill="auto"/>
            <w:vAlign w:val="center"/>
          </w:tcPr>
          <w:p w:rsidR="001A7763" w:rsidRDefault="001A7763" w:rsidP="00892054">
            <w:pPr>
              <w:ind w:right="-103"/>
              <w:jc w:val="right"/>
              <w:rPr>
                <w:color w:val="000000"/>
                <w:sz w:val="12"/>
                <w:szCs w:val="12"/>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Australian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97.1776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97.7330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97.3528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96.9350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96.9239</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96.9454</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96.6744</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96.7128</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97.7206</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101.3790</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Bahraini Dinar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353.6268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353.7372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353.7753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353.8332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353.7858</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353.9266</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353.9526</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353.9443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353.9383</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365.2655</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Canadian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101.6163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101.5958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101.5710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101.1234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101.3118</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101.2887</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100.9203</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100.5293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100.7451</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103.9782</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Chinese  Yuan</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19.2777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19.2737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19.2950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19.3138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19.2857</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19.2913</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19.2787</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19.2562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19.2858</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19.9245</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 xml:space="preserve">Danish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20.3419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20.4593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20.5449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20.4543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20.4750</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20.3615</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20.3439</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20.2683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20.4204</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21.2687</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Hong Kong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17.1079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17.1076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17.1068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17.1126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17.1077</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17.1195</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17.1228</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17.1135</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17.1191</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17.7944</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Japanese Yen</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1.1793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1.1860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1.1883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1.1834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1.1845</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1.1819</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1.1789</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1.1752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1.1802</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1.2162</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Kuwaiti Dinar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440.1613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440.8567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440.7990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440.4685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440.3403</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440.3671</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440.3828</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440.1338</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440.3257</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458.4568</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Malaysian Ringgit</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31.9390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31.9513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31.9592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31.9367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31.9006</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31.9502</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31.9356</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31.9202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31.9527</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33.0936</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New Zealand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91.3589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91.6950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91.6256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91.0876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91.1107</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90.8886</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90.6264</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90.9556</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91.7825</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95.8575</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 xml:space="preserve">Norwegian  </w:t>
            </w:r>
            <w:proofErr w:type="spellStart"/>
            <w:r w:rsidRPr="00BF4323">
              <w:rPr>
                <w:sz w:val="14"/>
                <w:szCs w:val="14"/>
              </w:rPr>
              <w:t>Krone</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15.8041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15.8576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15.7963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15.7156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15.6912</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15.6034</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15.6017</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15.5778</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15.6660</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16.2847</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Omani Riyal</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347.7945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347.8035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347.8752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347.8594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347.7674</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347.8938</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347.9006</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347.9289</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347.9267</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360.2785</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Qatari Riyal</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36.7894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36.7889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36.7835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36.7858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36.7822</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36.7959</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36.8041</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36.7993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36.7985</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38.2386</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Saudi Arabian Riyal</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35.6564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35.6571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35.6591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35.6621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35.6612</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35.6816</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35.6716</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35.6583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35.6545</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36.8876</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Singaporean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97.2308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97.3694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97.5675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97.4129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97.4355</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97.4169</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97.3053</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97.0829</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97.5733</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101.0292</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 xml:space="preserve">Swedish </w:t>
            </w:r>
            <w:proofErr w:type="spellStart"/>
            <w:r w:rsidRPr="00BF4323">
              <w:rPr>
                <w:sz w:val="14"/>
                <w:szCs w:val="14"/>
              </w:rPr>
              <w:t>Krona</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14.7883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14.8580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14.8672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14.8257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14.8255</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14.7409</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14.7359</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14.7162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14.8316</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15.3271</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Swiss Franc</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132.8353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133.6834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134.6811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134.5429</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134.5458</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134.1452</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133.9883</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133.8362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134.7313</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138.2959</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 xml:space="preserve">Thai </w:t>
            </w:r>
            <w:proofErr w:type="spellStart"/>
            <w:r w:rsidRPr="00BF4323">
              <w:rPr>
                <w:sz w:val="14"/>
                <w:szCs w:val="14"/>
              </w:rPr>
              <w:t>Bhat</w:t>
            </w:r>
            <w:proofErr w:type="spellEnd"/>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4.0616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4.0624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4.0654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4.0637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4.0609</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4.0554</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4.0604</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4.0571</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4.0725</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4.2404</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Turkish Lira</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24.9500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24.9976</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25.1315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25.1560</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25.2204</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25.3237</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25.5338</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25.4242</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25.6788</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27.0033</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UAE Dirham</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36.4257</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36.4285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36.4313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36.4333</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36.4309</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36.4467</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36.4410</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36.4279</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36.4240</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37.5786</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UK Pound Sterling</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171.0264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171.5495</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171.9022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170.9312</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172.1558</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171.4273</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171.2743</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170.4201</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171.5758</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176.2126</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5F4DBA">
            <w:pPr>
              <w:rPr>
                <w:sz w:val="14"/>
                <w:szCs w:val="14"/>
              </w:rPr>
            </w:pPr>
            <w:r w:rsidRPr="00BF4323">
              <w:rPr>
                <w:sz w:val="14"/>
                <w:szCs w:val="14"/>
              </w:rPr>
              <w:t>US Dollar</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133.7434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133.7524</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133.7621</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133.7748</w:t>
            </w: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133.7583</w:t>
            </w: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133.8310</w:t>
            </w: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133.8224</w:t>
            </w: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133.7883</w:t>
            </w: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133.7683</w:t>
            </w: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138.1307</w:t>
            </w: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bottom w:val="nil"/>
              <w:right w:val="nil"/>
            </w:tcBorders>
            <w:shd w:val="clear" w:color="auto" w:fill="auto"/>
            <w:tcMar>
              <w:left w:w="58" w:type="dxa"/>
              <w:right w:w="43" w:type="dxa"/>
            </w:tcMar>
            <w:vAlign w:val="center"/>
            <w:hideMark/>
          </w:tcPr>
          <w:p w:rsidR="002503B3" w:rsidRPr="00BF4323" w:rsidRDefault="002503B3" w:rsidP="00892054">
            <w:pPr>
              <w:rPr>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28"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755" w:type="dxa"/>
            <w:tcBorders>
              <w:top w:val="nil"/>
              <w:left w:val="nil"/>
              <w:bottom w:val="nil"/>
              <w:right w:val="nil"/>
            </w:tcBorders>
            <w:tcMar>
              <w:left w:w="29" w:type="dxa"/>
              <w:right w:w="29" w:type="dxa"/>
            </w:tcMar>
            <w:vAlign w:val="center"/>
          </w:tcPr>
          <w:p w:rsidR="002503B3" w:rsidRDefault="002503B3" w:rsidP="002503B3">
            <w:pPr>
              <w:jc w:val="right"/>
              <w:rPr>
                <w:color w:val="000000"/>
                <w:sz w:val="14"/>
                <w:szCs w:val="14"/>
              </w:rPr>
            </w:pPr>
          </w:p>
        </w:tc>
        <w:tc>
          <w:tcPr>
            <w:tcW w:w="720" w:type="dxa"/>
            <w:tcBorders>
              <w:top w:val="nil"/>
              <w:left w:val="nil"/>
              <w:bottom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666"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738" w:type="dxa"/>
            <w:tcBorders>
              <w:top w:val="nil"/>
              <w:left w:val="nil"/>
              <w:bottom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p>
        </w:tc>
        <w:tc>
          <w:tcPr>
            <w:tcW w:w="288" w:type="dxa"/>
            <w:tcBorders>
              <w:top w:val="nil"/>
              <w:left w:val="nil"/>
              <w:bottom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2503B3" w:rsidRPr="00BF4323" w:rsidTr="002503B3">
        <w:trPr>
          <w:trHeight w:val="245"/>
        </w:trPr>
        <w:tc>
          <w:tcPr>
            <w:tcW w:w="1401" w:type="dxa"/>
            <w:tcBorders>
              <w:top w:val="nil"/>
              <w:left w:val="nil"/>
              <w:right w:val="nil"/>
            </w:tcBorders>
            <w:shd w:val="clear" w:color="auto" w:fill="auto"/>
            <w:tcMar>
              <w:left w:w="58" w:type="dxa"/>
              <w:right w:w="43" w:type="dxa"/>
            </w:tcMar>
            <w:vAlign w:val="center"/>
            <w:hideMark/>
          </w:tcPr>
          <w:p w:rsidR="002503B3" w:rsidRPr="00BF4323" w:rsidRDefault="002503B3" w:rsidP="00892054">
            <w:pPr>
              <w:rPr>
                <w:sz w:val="14"/>
                <w:szCs w:val="14"/>
              </w:rPr>
            </w:pPr>
            <w:r w:rsidRPr="00BF4323">
              <w:rPr>
                <w:sz w:val="14"/>
                <w:szCs w:val="14"/>
              </w:rPr>
              <w:t>EMU Euro</w:t>
            </w:r>
          </w:p>
        </w:tc>
        <w:tc>
          <w:tcPr>
            <w:tcW w:w="728"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151.5105</w:t>
            </w:r>
          </w:p>
        </w:tc>
        <w:tc>
          <w:tcPr>
            <w:tcW w:w="728"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152.4248</w:t>
            </w:r>
          </w:p>
        </w:tc>
        <w:tc>
          <w:tcPr>
            <w:tcW w:w="728"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153.0843</w:t>
            </w:r>
          </w:p>
        </w:tc>
        <w:tc>
          <w:tcPr>
            <w:tcW w:w="728"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152.3891</w:t>
            </w:r>
          </w:p>
        </w:tc>
        <w:tc>
          <w:tcPr>
            <w:tcW w:w="728"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152.5563</w:t>
            </w:r>
          </w:p>
        </w:tc>
        <w:tc>
          <w:tcPr>
            <w:tcW w:w="755" w:type="dxa"/>
            <w:tcBorders>
              <w:top w:val="nil"/>
              <w:left w:val="nil"/>
              <w:right w:val="nil"/>
            </w:tcBorders>
            <w:tcMar>
              <w:left w:w="29" w:type="dxa"/>
              <w:right w:w="29" w:type="dxa"/>
            </w:tcMar>
            <w:vAlign w:val="center"/>
          </w:tcPr>
          <w:p w:rsidR="002503B3" w:rsidRDefault="002503B3" w:rsidP="002503B3">
            <w:pPr>
              <w:jc w:val="right"/>
              <w:rPr>
                <w:color w:val="000000"/>
                <w:sz w:val="14"/>
                <w:szCs w:val="14"/>
              </w:rPr>
            </w:pPr>
            <w:r>
              <w:rPr>
                <w:color w:val="000000"/>
                <w:sz w:val="14"/>
                <w:szCs w:val="14"/>
              </w:rPr>
              <w:t>151.7125</w:t>
            </w:r>
          </w:p>
        </w:tc>
        <w:tc>
          <w:tcPr>
            <w:tcW w:w="720" w:type="dxa"/>
            <w:tcBorders>
              <w:top w:val="nil"/>
              <w:left w:val="nil"/>
              <w:right w:val="nil"/>
            </w:tcBorders>
            <w:shd w:val="clear" w:color="auto" w:fill="auto"/>
            <w:tcMar>
              <w:left w:w="29" w:type="dxa"/>
              <w:right w:w="29" w:type="dxa"/>
            </w:tcMar>
            <w:vAlign w:val="center"/>
            <w:hideMark/>
          </w:tcPr>
          <w:p w:rsidR="002503B3" w:rsidRDefault="002503B3" w:rsidP="002503B3">
            <w:pPr>
              <w:jc w:val="right"/>
              <w:rPr>
                <w:color w:val="000000"/>
                <w:sz w:val="14"/>
                <w:szCs w:val="14"/>
              </w:rPr>
            </w:pPr>
            <w:r>
              <w:rPr>
                <w:color w:val="000000"/>
                <w:sz w:val="14"/>
                <w:szCs w:val="14"/>
              </w:rPr>
              <w:t>151.5572</w:t>
            </w:r>
          </w:p>
        </w:tc>
        <w:tc>
          <w:tcPr>
            <w:tcW w:w="630" w:type="dxa"/>
            <w:tcBorders>
              <w:top w:val="nil"/>
              <w:left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150.9959</w:t>
            </w:r>
          </w:p>
        </w:tc>
        <w:tc>
          <w:tcPr>
            <w:tcW w:w="666" w:type="dxa"/>
            <w:tcBorders>
              <w:top w:val="nil"/>
              <w:left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152.1443</w:t>
            </w:r>
          </w:p>
        </w:tc>
        <w:tc>
          <w:tcPr>
            <w:tcW w:w="738" w:type="dxa"/>
            <w:tcBorders>
              <w:top w:val="nil"/>
              <w:left w:val="nil"/>
              <w:right w:val="nil"/>
            </w:tcBorders>
            <w:shd w:val="clear" w:color="auto" w:fill="auto"/>
            <w:tcMar>
              <w:left w:w="29" w:type="dxa"/>
              <w:right w:w="29" w:type="dxa"/>
            </w:tcMar>
            <w:vAlign w:val="center"/>
          </w:tcPr>
          <w:p w:rsidR="002503B3" w:rsidRDefault="002503B3" w:rsidP="002503B3">
            <w:pPr>
              <w:jc w:val="right"/>
              <w:rPr>
                <w:color w:val="000000"/>
                <w:sz w:val="14"/>
                <w:szCs w:val="14"/>
              </w:rPr>
            </w:pPr>
            <w:r>
              <w:rPr>
                <w:color w:val="000000"/>
                <w:sz w:val="14"/>
                <w:szCs w:val="14"/>
              </w:rPr>
              <w:t>157.0278</w:t>
            </w:r>
          </w:p>
        </w:tc>
        <w:tc>
          <w:tcPr>
            <w:tcW w:w="288" w:type="dxa"/>
            <w:tcBorders>
              <w:top w:val="nil"/>
              <w:left w:val="nil"/>
              <w:right w:val="nil"/>
            </w:tcBorders>
            <w:shd w:val="clear" w:color="auto" w:fill="auto"/>
            <w:tcMar>
              <w:left w:w="29" w:type="dxa"/>
              <w:right w:w="29" w:type="dxa"/>
            </w:tcMar>
            <w:vAlign w:val="center"/>
          </w:tcPr>
          <w:p w:rsidR="002503B3" w:rsidRDefault="002503B3" w:rsidP="007C2102">
            <w:pPr>
              <w:jc w:val="right"/>
              <w:rPr>
                <w:color w:val="000000"/>
                <w:sz w:val="14"/>
                <w:szCs w:val="14"/>
              </w:rPr>
            </w:pPr>
          </w:p>
        </w:tc>
      </w:tr>
      <w:tr w:rsidR="001A7763" w:rsidRPr="00BF4323" w:rsidTr="008411D0">
        <w:trPr>
          <w:trHeight w:val="108"/>
        </w:trPr>
        <w:tc>
          <w:tcPr>
            <w:tcW w:w="1401" w:type="dxa"/>
            <w:tcBorders>
              <w:left w:val="nil"/>
              <w:bottom w:val="single" w:sz="12" w:space="0" w:color="auto"/>
              <w:right w:val="nil"/>
            </w:tcBorders>
            <w:shd w:val="clear" w:color="auto" w:fill="auto"/>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2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755" w:type="dxa"/>
            <w:tcBorders>
              <w:left w:val="nil"/>
              <w:bottom w:val="single" w:sz="12" w:space="0" w:color="auto"/>
              <w:right w:val="nil"/>
            </w:tcBorders>
          </w:tcPr>
          <w:p w:rsidR="001A7763" w:rsidRPr="00BF4323" w:rsidRDefault="001A7763" w:rsidP="00892054">
            <w:pPr>
              <w:jc w:val="right"/>
              <w:rPr>
                <w:sz w:val="14"/>
                <w:szCs w:val="14"/>
              </w:rPr>
            </w:pPr>
          </w:p>
        </w:tc>
        <w:tc>
          <w:tcPr>
            <w:tcW w:w="720"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630"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666" w:type="dxa"/>
            <w:tcBorders>
              <w:left w:val="nil"/>
              <w:bottom w:val="single" w:sz="12" w:space="0" w:color="auto"/>
              <w:right w:val="nil"/>
            </w:tcBorders>
            <w:shd w:val="clear" w:color="auto" w:fill="auto"/>
            <w:vAlign w:val="center"/>
          </w:tcPr>
          <w:p w:rsidR="001A7763" w:rsidRPr="00BF4323" w:rsidRDefault="001A7763" w:rsidP="00892054">
            <w:pPr>
              <w:jc w:val="right"/>
              <w:rPr>
                <w:sz w:val="14"/>
                <w:szCs w:val="14"/>
              </w:rPr>
            </w:pPr>
          </w:p>
        </w:tc>
        <w:tc>
          <w:tcPr>
            <w:tcW w:w="73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c>
          <w:tcPr>
            <w:tcW w:w="288" w:type="dxa"/>
            <w:tcBorders>
              <w:left w:val="nil"/>
              <w:bottom w:val="single" w:sz="12" w:space="0" w:color="auto"/>
              <w:right w:val="nil"/>
            </w:tcBorders>
            <w:shd w:val="clear" w:color="auto" w:fill="auto"/>
            <w:tcMar>
              <w:left w:w="14" w:type="dxa"/>
              <w:right w:w="14" w:type="dxa"/>
            </w:tcMar>
            <w:vAlign w:val="center"/>
            <w:hideMark/>
          </w:tcPr>
          <w:p w:rsidR="001A7763" w:rsidRPr="00BF4323" w:rsidRDefault="001A7763" w:rsidP="00892054">
            <w:pPr>
              <w:jc w:val="right"/>
              <w:rPr>
                <w:sz w:val="14"/>
                <w:szCs w:val="14"/>
              </w:rPr>
            </w:pPr>
          </w:p>
        </w:tc>
      </w:tr>
      <w:tr w:rsidR="001A7763" w:rsidRPr="00D204A9" w:rsidTr="008411D0">
        <w:trPr>
          <w:trHeight w:hRule="exact" w:val="417"/>
        </w:trPr>
        <w:tc>
          <w:tcPr>
            <w:tcW w:w="8838" w:type="dxa"/>
            <w:gridSpan w:val="12"/>
            <w:tcBorders>
              <w:top w:val="single" w:sz="12" w:space="0" w:color="auto"/>
              <w:left w:val="nil"/>
              <w:right w:val="nil"/>
            </w:tcBorders>
          </w:tcPr>
          <w:p w:rsidR="00D204A9" w:rsidRPr="00D204A9" w:rsidRDefault="001A7763" w:rsidP="00242934">
            <w:pPr>
              <w:rPr>
                <w:sz w:val="14"/>
                <w:szCs w:val="14"/>
              </w:rPr>
            </w:pPr>
            <w:r w:rsidRPr="00D204A9">
              <w:rPr>
                <w:sz w:val="14"/>
                <w:szCs w:val="14"/>
              </w:rPr>
              <w:t>Note: The Exchange Rates are mid poi</w:t>
            </w:r>
            <w:r w:rsidR="00D204A9" w:rsidRPr="00D204A9">
              <w:rPr>
                <w:sz w:val="14"/>
                <w:szCs w:val="14"/>
              </w:rPr>
              <w:t>nts of T.T. Buying and Selling.</w:t>
            </w:r>
            <w:r w:rsidR="00F10388">
              <w:rPr>
                <w:sz w:val="14"/>
                <w:szCs w:val="14"/>
              </w:rPr>
              <w:t xml:space="preserve">                                  </w:t>
            </w:r>
            <w:r w:rsidR="00242934">
              <w:rPr>
                <w:sz w:val="14"/>
                <w:szCs w:val="14"/>
              </w:rPr>
              <w:t xml:space="preserve">   </w:t>
            </w:r>
            <w:r w:rsidR="00024830">
              <w:rPr>
                <w:sz w:val="14"/>
                <w:szCs w:val="14"/>
              </w:rPr>
              <w:t xml:space="preserve"> </w:t>
            </w:r>
            <w:r w:rsidR="004C0613" w:rsidRPr="00B863BF">
              <w:rPr>
                <w:sz w:val="14"/>
                <w:szCs w:val="14"/>
              </w:rPr>
              <w:t>Source: Statistics &amp; Data Warehouse Department, SBP</w:t>
            </w:r>
          </w:p>
        </w:tc>
      </w:tr>
    </w:tbl>
    <w:p w:rsidR="00AF5E7A" w:rsidRDefault="00AF5E7A" w:rsidP="00173F76">
      <w:pPr>
        <w:tabs>
          <w:tab w:val="left" w:pos="720"/>
        </w:tabs>
        <w:rPr>
          <w:sz w:val="19"/>
          <w:szCs w:val="19"/>
        </w:rPr>
      </w:pPr>
    </w:p>
    <w:p w:rsidR="00AF5E7A" w:rsidRDefault="008F01CA" w:rsidP="00B26E3A">
      <w:pPr>
        <w:tabs>
          <w:tab w:val="left" w:pos="720"/>
        </w:tabs>
        <w:rPr>
          <w:sz w:val="19"/>
          <w:szCs w:val="19"/>
        </w:rPr>
      </w:pPr>
      <w:r w:rsidRPr="00BF4323">
        <w:rPr>
          <w:sz w:val="19"/>
          <w:szCs w:val="19"/>
        </w:rPr>
        <w:br w:type="page"/>
      </w:r>
    </w:p>
    <w:p w:rsidR="00DE4380" w:rsidRDefault="00DE4380" w:rsidP="00B26E3A">
      <w:pPr>
        <w:tabs>
          <w:tab w:val="left" w:pos="720"/>
        </w:tabs>
        <w:rPr>
          <w:sz w:val="19"/>
          <w:szCs w:val="19"/>
        </w:rPr>
      </w:pPr>
    </w:p>
    <w:tbl>
      <w:tblPr>
        <w:tblpPr w:leftFromText="180" w:rightFromText="180" w:vertAnchor="page" w:horzAnchor="margin" w:tblpXSpec="center" w:tblpY="1006"/>
        <w:tblW w:w="8730" w:type="dxa"/>
        <w:tblLayout w:type="fixed"/>
        <w:tblLook w:val="04A0"/>
      </w:tblPr>
      <w:tblGrid>
        <w:gridCol w:w="854"/>
        <w:gridCol w:w="766"/>
        <w:gridCol w:w="810"/>
        <w:gridCol w:w="720"/>
        <w:gridCol w:w="288"/>
        <w:gridCol w:w="432"/>
        <w:gridCol w:w="810"/>
        <w:gridCol w:w="738"/>
        <w:gridCol w:w="72"/>
        <w:gridCol w:w="810"/>
        <w:gridCol w:w="738"/>
        <w:gridCol w:w="72"/>
        <w:gridCol w:w="810"/>
        <w:gridCol w:w="810"/>
      </w:tblGrid>
      <w:tr w:rsidR="00892054" w:rsidRPr="00565414" w:rsidTr="00892054">
        <w:trPr>
          <w:trHeight w:val="375"/>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b/>
                <w:bCs/>
                <w:color w:val="000000"/>
                <w:sz w:val="28"/>
                <w:szCs w:val="28"/>
              </w:rPr>
            </w:pPr>
            <w:r w:rsidRPr="00565414">
              <w:rPr>
                <w:b/>
                <w:bCs/>
                <w:color w:val="000000"/>
                <w:sz w:val="28"/>
                <w:szCs w:val="28"/>
              </w:rPr>
              <w:t>4.2   Foreign Exchange</w:t>
            </w:r>
            <w:r w:rsidRPr="00565414">
              <w:rPr>
                <w:color w:val="000000"/>
                <w:sz w:val="28"/>
                <w:szCs w:val="28"/>
              </w:rPr>
              <w:t xml:space="preserve"> </w:t>
            </w:r>
            <w:r w:rsidRPr="00565414">
              <w:rPr>
                <w:b/>
                <w:bCs/>
                <w:color w:val="000000"/>
                <w:sz w:val="28"/>
                <w:szCs w:val="28"/>
              </w:rPr>
              <w:t>Average Rates</w:t>
            </w:r>
          </w:p>
        </w:tc>
      </w:tr>
      <w:tr w:rsidR="00892054" w:rsidRPr="00565414" w:rsidTr="00892054">
        <w:trPr>
          <w:trHeight w:val="300"/>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color w:val="000000"/>
                <w:sz w:val="23"/>
                <w:szCs w:val="23"/>
              </w:rPr>
            </w:pPr>
            <w:r w:rsidRPr="00565414">
              <w:rPr>
                <w:color w:val="000000"/>
                <w:sz w:val="23"/>
                <w:szCs w:val="23"/>
              </w:rPr>
              <w:t>Pak  Rupees per  US Dollar</w:t>
            </w:r>
          </w:p>
        </w:tc>
      </w:tr>
      <w:tr w:rsidR="00892054" w:rsidRPr="00565414" w:rsidTr="00892054">
        <w:trPr>
          <w:trHeight w:val="132"/>
        </w:trPr>
        <w:tc>
          <w:tcPr>
            <w:tcW w:w="8730" w:type="dxa"/>
            <w:gridSpan w:val="14"/>
            <w:tcBorders>
              <w:top w:val="nil"/>
              <w:left w:val="nil"/>
              <w:bottom w:val="nil"/>
              <w:right w:val="nil"/>
            </w:tcBorders>
            <w:shd w:val="clear" w:color="auto" w:fill="auto"/>
            <w:hideMark/>
          </w:tcPr>
          <w:p w:rsidR="00892054" w:rsidRPr="00565414" w:rsidRDefault="00892054" w:rsidP="00892054">
            <w:pPr>
              <w:jc w:val="center"/>
              <w:rPr>
                <w:rFonts w:ascii="Arial" w:hAnsi="Arial" w:cs="Arial"/>
                <w:color w:val="000000"/>
                <w:sz w:val="15"/>
                <w:szCs w:val="15"/>
              </w:rPr>
            </w:pPr>
          </w:p>
        </w:tc>
      </w:tr>
      <w:tr w:rsidR="00892054" w:rsidRPr="00565414" w:rsidTr="009D155C">
        <w:trPr>
          <w:trHeight w:val="183"/>
        </w:trPr>
        <w:tc>
          <w:tcPr>
            <w:tcW w:w="8730" w:type="dxa"/>
            <w:gridSpan w:val="14"/>
            <w:tcBorders>
              <w:top w:val="nil"/>
              <w:left w:val="nil"/>
              <w:bottom w:val="single" w:sz="12" w:space="0" w:color="auto"/>
              <w:right w:val="nil"/>
            </w:tcBorders>
            <w:shd w:val="clear" w:color="auto" w:fill="auto"/>
            <w:noWrap/>
            <w:vAlign w:val="bottom"/>
            <w:hideMark/>
          </w:tcPr>
          <w:p w:rsidR="00892054" w:rsidRPr="009D155C" w:rsidRDefault="00892054" w:rsidP="00892054">
            <w:pPr>
              <w:jc w:val="center"/>
              <w:rPr>
                <w:rFonts w:ascii="Calibri" w:hAnsi="Calibri"/>
                <w:color w:val="000000"/>
                <w:sz w:val="12"/>
                <w:szCs w:val="12"/>
              </w:rPr>
            </w:pPr>
            <w:r w:rsidRPr="009D155C">
              <w:rPr>
                <w:rFonts w:ascii="Calibri" w:hAnsi="Calibri"/>
                <w:color w:val="000000"/>
                <w:sz w:val="12"/>
                <w:szCs w:val="12"/>
              </w:rPr>
              <w:t> </w:t>
            </w:r>
          </w:p>
        </w:tc>
      </w:tr>
      <w:tr w:rsidR="00020392" w:rsidRPr="00565414" w:rsidTr="00892054">
        <w:trPr>
          <w:trHeight w:val="288"/>
        </w:trPr>
        <w:tc>
          <w:tcPr>
            <w:tcW w:w="854" w:type="dxa"/>
            <w:tcBorders>
              <w:top w:val="nil"/>
              <w:left w:val="nil"/>
              <w:bottom w:val="single" w:sz="12" w:space="0" w:color="auto"/>
              <w:right w:val="nil"/>
            </w:tcBorders>
            <w:shd w:val="clear" w:color="auto" w:fill="auto"/>
            <w:vAlign w:val="center"/>
            <w:hideMark/>
          </w:tcPr>
          <w:p w:rsidR="00020392" w:rsidRPr="00565414" w:rsidRDefault="00020392" w:rsidP="00020392">
            <w:pPr>
              <w:jc w:val="center"/>
              <w:rPr>
                <w:b/>
                <w:bCs/>
                <w:sz w:val="14"/>
                <w:szCs w:val="14"/>
              </w:rPr>
            </w:pPr>
            <w:r w:rsidRPr="00565414">
              <w:rPr>
                <w:b/>
                <w:bCs/>
                <w:sz w:val="14"/>
                <w:szCs w:val="14"/>
              </w:rPr>
              <w:t>PERIOD</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2009-10</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2010-11</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2011-12</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2012-13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2013-14</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2014-15</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2015-16</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2016-17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Pr>
                <w:b/>
                <w:bCs/>
                <w:color w:val="000000"/>
                <w:sz w:val="14"/>
                <w:szCs w:val="14"/>
              </w:rPr>
              <w:t>2017-18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B05412">
            <w:pPr>
              <w:jc w:val="right"/>
              <w:rPr>
                <w:b/>
                <w:bCs/>
                <w:color w:val="000000"/>
                <w:sz w:val="14"/>
                <w:szCs w:val="14"/>
              </w:rPr>
            </w:pPr>
            <w:r>
              <w:rPr>
                <w:b/>
                <w:bCs/>
                <w:color w:val="000000"/>
                <w:sz w:val="14"/>
                <w:szCs w:val="14"/>
              </w:rPr>
              <w:t>201</w:t>
            </w:r>
            <w:r w:rsidR="00B05412">
              <w:rPr>
                <w:b/>
                <w:bCs/>
                <w:color w:val="000000"/>
                <w:sz w:val="14"/>
                <w:szCs w:val="14"/>
              </w:rPr>
              <w:t>8</w:t>
            </w:r>
            <w:r>
              <w:rPr>
                <w:b/>
                <w:bCs/>
                <w:color w:val="000000"/>
                <w:sz w:val="14"/>
                <w:szCs w:val="14"/>
              </w:rPr>
              <w:t>-1</w:t>
            </w:r>
            <w:r w:rsidR="00B05412">
              <w:rPr>
                <w:b/>
                <w:bCs/>
                <w:color w:val="000000"/>
                <w:sz w:val="14"/>
                <w:szCs w:val="14"/>
              </w:rPr>
              <w:t>9</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82.0062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85.5031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86.0204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94.3779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100.4754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98.6543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101.7194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104.7388</w:t>
            </w:r>
          </w:p>
        </w:tc>
        <w:tc>
          <w:tcPr>
            <w:tcW w:w="810" w:type="dxa"/>
            <w:tcBorders>
              <w:top w:val="nil"/>
              <w:left w:val="nil"/>
              <w:bottom w:val="nil"/>
              <w:right w:val="nil"/>
            </w:tcBorders>
            <w:shd w:val="clear" w:color="auto" w:fill="auto"/>
            <w:tcMar>
              <w:left w:w="43" w:type="dxa"/>
              <w:right w:w="43" w:type="dxa"/>
            </w:tcMar>
            <w:vAlign w:val="center"/>
            <w:hideMark/>
          </w:tcPr>
          <w:p w:rsidR="00020392" w:rsidRPr="00DE4380" w:rsidRDefault="00020392" w:rsidP="00020392">
            <w:pPr>
              <w:jc w:val="right"/>
              <w:rPr>
                <w:color w:val="000000"/>
                <w:sz w:val="14"/>
                <w:szCs w:val="14"/>
              </w:rPr>
            </w:pPr>
            <w:r w:rsidRPr="00DE4380">
              <w:rPr>
                <w:color w:val="000000"/>
                <w:sz w:val="14"/>
                <w:szCs w:val="14"/>
              </w:rPr>
              <w:t>105.4250</w:t>
            </w:r>
          </w:p>
        </w:tc>
        <w:tc>
          <w:tcPr>
            <w:tcW w:w="810" w:type="dxa"/>
            <w:tcBorders>
              <w:top w:val="nil"/>
              <w:left w:val="nil"/>
              <w:bottom w:val="nil"/>
              <w:right w:val="nil"/>
            </w:tcBorders>
            <w:shd w:val="clear" w:color="auto" w:fill="auto"/>
            <w:tcMar>
              <w:left w:w="43" w:type="dxa"/>
              <w:right w:w="43" w:type="dxa"/>
            </w:tcMar>
            <w:vAlign w:val="center"/>
            <w:hideMark/>
          </w:tcPr>
          <w:p w:rsidR="00020392" w:rsidRPr="00020392" w:rsidRDefault="00020392" w:rsidP="00020392">
            <w:pPr>
              <w:jc w:val="right"/>
              <w:rPr>
                <w:color w:val="000000"/>
                <w:sz w:val="14"/>
                <w:szCs w:val="14"/>
              </w:rPr>
            </w:pPr>
            <w:r w:rsidRPr="00020392">
              <w:rPr>
                <w:color w:val="000000"/>
                <w:sz w:val="14"/>
                <w:szCs w:val="14"/>
              </w:rPr>
              <w:t>124.3534</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Aug</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82.7716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85.6070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86.6211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94.4660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102.9331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100.0897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102.3361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104.6221</w:t>
            </w:r>
          </w:p>
        </w:tc>
        <w:tc>
          <w:tcPr>
            <w:tcW w:w="810" w:type="dxa"/>
            <w:tcBorders>
              <w:top w:val="nil"/>
              <w:left w:val="nil"/>
              <w:bottom w:val="nil"/>
              <w:right w:val="nil"/>
            </w:tcBorders>
            <w:shd w:val="clear" w:color="auto" w:fill="auto"/>
            <w:tcMar>
              <w:left w:w="43" w:type="dxa"/>
              <w:right w:w="43" w:type="dxa"/>
            </w:tcMar>
            <w:vAlign w:val="center"/>
            <w:hideMark/>
          </w:tcPr>
          <w:p w:rsidR="00020392" w:rsidRPr="00886A6A" w:rsidRDefault="00020392" w:rsidP="00020392">
            <w:pPr>
              <w:jc w:val="right"/>
              <w:rPr>
                <w:color w:val="000000"/>
                <w:sz w:val="14"/>
                <w:szCs w:val="14"/>
              </w:rPr>
            </w:pPr>
            <w:r w:rsidRPr="00886A6A">
              <w:rPr>
                <w:color w:val="000000"/>
                <w:sz w:val="14"/>
                <w:szCs w:val="14"/>
              </w:rPr>
              <w:t>105.3079</w:t>
            </w:r>
          </w:p>
        </w:tc>
        <w:tc>
          <w:tcPr>
            <w:tcW w:w="810" w:type="dxa"/>
            <w:tcBorders>
              <w:top w:val="nil"/>
              <w:left w:val="nil"/>
              <w:bottom w:val="nil"/>
              <w:right w:val="nil"/>
            </w:tcBorders>
            <w:shd w:val="clear" w:color="auto" w:fill="auto"/>
            <w:tcMar>
              <w:left w:w="43" w:type="dxa"/>
              <w:right w:w="43" w:type="dxa"/>
            </w:tcMar>
            <w:vAlign w:val="center"/>
            <w:hideMark/>
          </w:tcPr>
          <w:p w:rsidR="00020392" w:rsidRPr="0074718D" w:rsidRDefault="0074718D" w:rsidP="0074718D">
            <w:pPr>
              <w:jc w:val="right"/>
              <w:rPr>
                <w:color w:val="000000"/>
                <w:sz w:val="14"/>
                <w:szCs w:val="14"/>
              </w:rPr>
            </w:pPr>
            <w:r w:rsidRPr="0074718D">
              <w:rPr>
                <w:color w:val="000000"/>
                <w:sz w:val="14"/>
                <w:szCs w:val="14"/>
              </w:rPr>
              <w:t>123.7896</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82.8462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85.7618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87.4744</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94.5877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105.2488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102.3425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104.2068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104.5396</w:t>
            </w:r>
          </w:p>
        </w:tc>
        <w:tc>
          <w:tcPr>
            <w:tcW w:w="810" w:type="dxa"/>
            <w:tcBorders>
              <w:top w:val="nil"/>
              <w:left w:val="nil"/>
              <w:bottom w:val="nil"/>
              <w:right w:val="nil"/>
            </w:tcBorders>
            <w:shd w:val="clear" w:color="auto" w:fill="auto"/>
            <w:tcMar>
              <w:left w:w="43" w:type="dxa"/>
              <w:right w:w="43" w:type="dxa"/>
            </w:tcMar>
            <w:vAlign w:val="center"/>
            <w:hideMark/>
          </w:tcPr>
          <w:p w:rsidR="00020392" w:rsidRPr="00D51D26" w:rsidRDefault="00020392" w:rsidP="00020392">
            <w:pPr>
              <w:jc w:val="right"/>
              <w:rPr>
                <w:color w:val="000000"/>
                <w:sz w:val="14"/>
                <w:szCs w:val="14"/>
              </w:rPr>
            </w:pPr>
            <w:r w:rsidRPr="00D51D26">
              <w:rPr>
                <w:color w:val="000000"/>
                <w:sz w:val="14"/>
                <w:szCs w:val="14"/>
              </w:rPr>
              <w:t>105.3207</w:t>
            </w:r>
          </w:p>
        </w:tc>
        <w:tc>
          <w:tcPr>
            <w:tcW w:w="810" w:type="dxa"/>
            <w:tcBorders>
              <w:top w:val="nil"/>
              <w:left w:val="nil"/>
              <w:bottom w:val="nil"/>
              <w:right w:val="nil"/>
            </w:tcBorders>
            <w:shd w:val="clear" w:color="auto" w:fill="auto"/>
            <w:tcMar>
              <w:left w:w="43" w:type="dxa"/>
              <w:right w:w="43" w:type="dxa"/>
            </w:tcMar>
            <w:vAlign w:val="center"/>
            <w:hideMark/>
          </w:tcPr>
          <w:p w:rsidR="00020392" w:rsidRPr="00C83DBD" w:rsidRDefault="00C83DBD" w:rsidP="00C83DBD">
            <w:pPr>
              <w:jc w:val="right"/>
              <w:rPr>
                <w:color w:val="000000"/>
                <w:sz w:val="14"/>
                <w:szCs w:val="14"/>
              </w:rPr>
            </w:pPr>
            <w:r w:rsidRPr="00C83DBD">
              <w:rPr>
                <w:color w:val="000000"/>
                <w:sz w:val="14"/>
                <w:szCs w:val="14"/>
              </w:rPr>
              <w:t>124.0816</w:t>
            </w:r>
          </w:p>
        </w:tc>
      </w:tr>
      <w:tr w:rsidR="00020392" w:rsidRPr="00565414" w:rsidTr="00E33D33">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83.2176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85.9416</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86.9655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95.3487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106.1966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104.4807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104.5985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E33D33">
              <w:rPr>
                <w:color w:val="000000"/>
                <w:sz w:val="14"/>
                <w:szCs w:val="14"/>
              </w:rPr>
              <w:t>105.3391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856EAA" w:rsidP="00856EAA">
            <w:pPr>
              <w:jc w:val="right"/>
              <w:rPr>
                <w:color w:val="000000"/>
                <w:sz w:val="14"/>
                <w:szCs w:val="14"/>
              </w:rPr>
            </w:pPr>
            <w:r w:rsidRPr="00856EAA">
              <w:rPr>
                <w:color w:val="000000"/>
                <w:sz w:val="14"/>
                <w:szCs w:val="14"/>
              </w:rPr>
              <w:t>130.3831</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Nov</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83.4540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85.5440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86.9316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95.9926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107.5054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105.3726</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E349A4">
              <w:rPr>
                <w:color w:val="000000"/>
                <w:sz w:val="14"/>
                <w:szCs w:val="14"/>
              </w:rPr>
              <w:t>104.6935</w:t>
            </w:r>
          </w:p>
        </w:tc>
        <w:tc>
          <w:tcPr>
            <w:tcW w:w="810" w:type="dxa"/>
            <w:tcBorders>
              <w:top w:val="nil"/>
              <w:left w:val="nil"/>
              <w:bottom w:val="nil"/>
              <w:right w:val="nil"/>
            </w:tcBorders>
            <w:shd w:val="clear" w:color="auto" w:fill="auto"/>
            <w:tcMar>
              <w:left w:w="43" w:type="dxa"/>
              <w:right w:w="43" w:type="dxa"/>
            </w:tcMar>
            <w:vAlign w:val="center"/>
            <w:hideMark/>
          </w:tcPr>
          <w:p w:rsidR="00020392" w:rsidRPr="00E349A4" w:rsidRDefault="00020392" w:rsidP="00020392">
            <w:pPr>
              <w:jc w:val="right"/>
              <w:rPr>
                <w:color w:val="000000"/>
                <w:sz w:val="14"/>
                <w:szCs w:val="14"/>
              </w:rPr>
            </w:pPr>
            <w:r w:rsidRPr="00416D7E">
              <w:rPr>
                <w:color w:val="000000"/>
                <w:sz w:val="14"/>
                <w:szCs w:val="14"/>
              </w:rPr>
              <w:t>105.3626</w:t>
            </w:r>
          </w:p>
        </w:tc>
        <w:tc>
          <w:tcPr>
            <w:tcW w:w="810" w:type="dxa"/>
            <w:tcBorders>
              <w:top w:val="nil"/>
              <w:left w:val="nil"/>
              <w:bottom w:val="nil"/>
              <w:right w:val="nil"/>
            </w:tcBorders>
            <w:shd w:val="clear" w:color="auto" w:fill="auto"/>
            <w:tcMar>
              <w:left w:w="43" w:type="dxa"/>
              <w:right w:w="43" w:type="dxa"/>
            </w:tcMar>
            <w:vAlign w:val="center"/>
            <w:hideMark/>
          </w:tcPr>
          <w:p w:rsidR="00020392" w:rsidRPr="00810AE3" w:rsidRDefault="00810AE3" w:rsidP="00810AE3">
            <w:pPr>
              <w:jc w:val="right"/>
              <w:rPr>
                <w:color w:val="000000"/>
                <w:sz w:val="14"/>
                <w:szCs w:val="14"/>
              </w:rPr>
            </w:pPr>
            <w:r w:rsidRPr="00810AE3">
              <w:rPr>
                <w:color w:val="000000"/>
                <w:sz w:val="14"/>
                <w:szCs w:val="14"/>
              </w:rPr>
              <w:t>133.5041</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84.0021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85.7072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89.3402</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97.1870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106.9710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100.8234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104.6578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104.7248</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 xml:space="preserve">     108.6974 </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85.6778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90.1357</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97.4720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105.3857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100.6834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104.8388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B26E3A">
              <w:rPr>
                <w:color w:val="000000"/>
                <w:sz w:val="14"/>
                <w:szCs w:val="14"/>
              </w:rPr>
              <w:t>104.7301</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r w:rsidRPr="0097712B">
              <w:rPr>
                <w:color w:val="000000"/>
                <w:sz w:val="14"/>
                <w:szCs w:val="14"/>
              </w:rPr>
              <w:t>110.4030</w:t>
            </w:r>
          </w:p>
        </w:tc>
        <w:tc>
          <w:tcPr>
            <w:tcW w:w="810" w:type="dxa"/>
            <w:tcBorders>
              <w:top w:val="nil"/>
              <w:left w:val="nil"/>
              <w:bottom w:val="nil"/>
              <w:right w:val="nil"/>
            </w:tcBorders>
            <w:shd w:val="clear" w:color="auto" w:fill="auto"/>
            <w:tcMar>
              <w:left w:w="43" w:type="dxa"/>
              <w:right w:w="43" w:type="dxa"/>
            </w:tcMar>
            <w:vAlign w:val="center"/>
            <w:hideMark/>
          </w:tcPr>
          <w:p w:rsidR="00020392" w:rsidRPr="0097712B"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Feb</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84.8991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85.3141</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90.6186</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105.0605</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101.3651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104.6232</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9D155C" w:rsidRDefault="00020392" w:rsidP="00020392">
            <w:pPr>
              <w:jc w:val="right"/>
              <w:rPr>
                <w:color w:val="000000"/>
                <w:sz w:val="14"/>
                <w:szCs w:val="14"/>
              </w:rPr>
            </w:pPr>
            <w:r w:rsidRPr="009D155C">
              <w:rPr>
                <w:color w:val="000000"/>
                <w:sz w:val="14"/>
                <w:szCs w:val="14"/>
              </w:rPr>
              <w:t>104.7204</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r w:rsidRPr="00296066">
              <w:rPr>
                <w:color w:val="000000"/>
                <w:sz w:val="14"/>
                <w:szCs w:val="14"/>
              </w:rPr>
              <w:t>110.434</w:t>
            </w:r>
            <w:r>
              <w:rPr>
                <w:color w:val="000000"/>
                <w:sz w:val="14"/>
                <w:szCs w:val="14"/>
              </w:rPr>
              <w:t>2</w:t>
            </w:r>
          </w:p>
        </w:tc>
        <w:tc>
          <w:tcPr>
            <w:tcW w:w="810" w:type="dxa"/>
            <w:tcBorders>
              <w:top w:val="nil"/>
              <w:left w:val="nil"/>
              <w:bottom w:val="nil"/>
              <w:right w:val="nil"/>
            </w:tcBorders>
            <w:shd w:val="clear" w:color="auto" w:fill="auto"/>
            <w:tcMar>
              <w:left w:w="43" w:type="dxa"/>
              <w:right w:w="43" w:type="dxa"/>
            </w:tcMar>
            <w:vAlign w:val="center"/>
            <w:hideMark/>
          </w:tcPr>
          <w:p w:rsidR="00020392" w:rsidRPr="00296066"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84.3500</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85.3380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90.7135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98.0605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99.9777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C21D52" w:rsidRDefault="00020392" w:rsidP="00020392">
            <w:pPr>
              <w:jc w:val="right"/>
              <w:rPr>
                <w:color w:val="000000"/>
                <w:sz w:val="14"/>
                <w:szCs w:val="14"/>
              </w:rPr>
            </w:pPr>
            <w:r w:rsidRPr="00C21D52">
              <w:rPr>
                <w:color w:val="000000"/>
                <w:sz w:val="14"/>
                <w:szCs w:val="14"/>
              </w:rPr>
              <w:t>104.7417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112.0689</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Apr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83.9386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84.6278</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90.6345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98.3119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97.4928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101.7004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104.6738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2ABF" w:rsidRDefault="00020392" w:rsidP="00020392">
            <w:pPr>
              <w:jc w:val="right"/>
              <w:rPr>
                <w:color w:val="000000"/>
                <w:sz w:val="14"/>
                <w:szCs w:val="14"/>
              </w:rPr>
            </w:pPr>
            <w:r w:rsidRPr="00EF2ABF">
              <w:rPr>
                <w:color w:val="000000"/>
                <w:sz w:val="14"/>
                <w:szCs w:val="14"/>
              </w:rPr>
              <w:t>104.7474</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r w:rsidRPr="00532FBA">
              <w:rPr>
                <w:color w:val="000000"/>
                <w:sz w:val="14"/>
                <w:szCs w:val="14"/>
              </w:rPr>
              <w:t>115.4216</w:t>
            </w:r>
          </w:p>
        </w:tc>
        <w:tc>
          <w:tcPr>
            <w:tcW w:w="810" w:type="dxa"/>
            <w:tcBorders>
              <w:top w:val="nil"/>
              <w:left w:val="nil"/>
              <w:bottom w:val="nil"/>
              <w:right w:val="nil"/>
            </w:tcBorders>
            <w:shd w:val="clear" w:color="auto" w:fill="auto"/>
            <w:tcMar>
              <w:left w:w="43" w:type="dxa"/>
              <w:right w:w="43" w:type="dxa"/>
            </w:tcMar>
            <w:vAlign w:val="center"/>
            <w:hideMark/>
          </w:tcPr>
          <w:p w:rsidR="00020392" w:rsidRPr="00532FBA"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May</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84.3318</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85.2122</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91.2605</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98.3739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98.5947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101.8043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104.6787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DF006B" w:rsidRDefault="00020392" w:rsidP="00020392">
            <w:pPr>
              <w:jc w:val="right"/>
              <w:rPr>
                <w:color w:val="000000"/>
                <w:sz w:val="14"/>
                <w:szCs w:val="14"/>
              </w:rPr>
            </w:pPr>
            <w:r w:rsidRPr="00DF006B">
              <w:rPr>
                <w:color w:val="000000"/>
                <w:sz w:val="14"/>
                <w:szCs w:val="14"/>
              </w:rPr>
              <w:t>104.7381</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r w:rsidRPr="004610FE">
              <w:rPr>
                <w:color w:val="000000"/>
                <w:sz w:val="14"/>
                <w:szCs w:val="14"/>
              </w:rPr>
              <w:t>115.4469</w:t>
            </w:r>
          </w:p>
        </w:tc>
        <w:tc>
          <w:tcPr>
            <w:tcW w:w="810" w:type="dxa"/>
            <w:tcBorders>
              <w:top w:val="nil"/>
              <w:left w:val="nil"/>
              <w:bottom w:val="nil"/>
              <w:right w:val="nil"/>
            </w:tcBorders>
            <w:shd w:val="clear" w:color="auto" w:fill="auto"/>
            <w:tcMar>
              <w:left w:w="43" w:type="dxa"/>
              <w:right w:w="43" w:type="dxa"/>
            </w:tcMar>
            <w:vAlign w:val="center"/>
            <w:hideMark/>
          </w:tcPr>
          <w:p w:rsidR="00020392" w:rsidRPr="004610FE"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Jun</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85.2844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85.7859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94.1151</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98.5796</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98.4679</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101.7725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104.5864</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104.7702</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118.9055</w:t>
            </w:r>
          </w:p>
        </w:tc>
        <w:tc>
          <w:tcPr>
            <w:tcW w:w="810" w:type="dxa"/>
            <w:tcBorders>
              <w:top w:val="nil"/>
              <w:left w:val="nil"/>
              <w:bottom w:val="nil"/>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Jul- Sep</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82.5413</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85.6240</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86.7053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94.4772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102.8858</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100.3622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102.7541</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104.6335</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02A93">
              <w:rPr>
                <w:color w:val="000000"/>
                <w:sz w:val="14"/>
                <w:szCs w:val="14"/>
              </w:rPr>
              <w:t>105.3512</w:t>
            </w:r>
          </w:p>
        </w:tc>
        <w:tc>
          <w:tcPr>
            <w:tcW w:w="810" w:type="dxa"/>
            <w:tcBorders>
              <w:top w:val="nil"/>
              <w:left w:val="nil"/>
              <w:bottom w:val="nil"/>
              <w:right w:val="nil"/>
            </w:tcBorders>
            <w:shd w:val="clear" w:color="auto" w:fill="auto"/>
            <w:tcMar>
              <w:left w:w="43" w:type="dxa"/>
              <w:right w:w="43" w:type="dxa"/>
            </w:tcMar>
            <w:vAlign w:val="center"/>
            <w:hideMark/>
          </w:tcPr>
          <w:p w:rsidR="00020392" w:rsidRPr="00F91F03" w:rsidRDefault="00F91F03" w:rsidP="00F91F03">
            <w:pPr>
              <w:jc w:val="right"/>
              <w:rPr>
                <w:color w:val="000000"/>
                <w:sz w:val="14"/>
                <w:szCs w:val="14"/>
              </w:rPr>
            </w:pPr>
            <w:r w:rsidRPr="00F91F03">
              <w:rPr>
                <w:color w:val="000000"/>
                <w:sz w:val="14"/>
                <w:szCs w:val="14"/>
              </w:rPr>
              <w:t>124.0749</w:t>
            </w: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Oct -Dec</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83.5579</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85.7309</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87.7458</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96.1761</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106.8910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101.7882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104.8370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sidRPr="00ED5638">
              <w:rPr>
                <w:color w:val="000000"/>
                <w:sz w:val="14"/>
                <w:szCs w:val="14"/>
              </w:rPr>
              <w:t>104.6723</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r>
              <w:rPr>
                <w:color w:val="000000"/>
                <w:sz w:val="14"/>
                <w:szCs w:val="14"/>
              </w:rPr>
              <w:t>106.4664</w:t>
            </w:r>
          </w:p>
        </w:tc>
        <w:tc>
          <w:tcPr>
            <w:tcW w:w="810" w:type="dxa"/>
            <w:tcBorders>
              <w:top w:val="nil"/>
              <w:left w:val="nil"/>
              <w:bottom w:val="nil"/>
              <w:right w:val="nil"/>
            </w:tcBorders>
            <w:shd w:val="clear" w:color="auto" w:fill="auto"/>
            <w:tcMar>
              <w:left w:w="43" w:type="dxa"/>
              <w:right w:w="43" w:type="dxa"/>
            </w:tcMar>
            <w:vAlign w:val="center"/>
            <w:hideMark/>
          </w:tcPr>
          <w:p w:rsidR="00020392" w:rsidRPr="00ED5638"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nil"/>
              <w:right w:val="nil"/>
            </w:tcBorders>
            <w:shd w:val="clear" w:color="auto" w:fill="auto"/>
            <w:vAlign w:val="center"/>
            <w:hideMark/>
          </w:tcPr>
          <w:p w:rsidR="00020392" w:rsidRPr="00A75A33" w:rsidRDefault="00020392" w:rsidP="00020392">
            <w:pPr>
              <w:jc w:val="right"/>
              <w:rPr>
                <w:color w:val="000000"/>
                <w:sz w:val="14"/>
                <w:szCs w:val="14"/>
              </w:rPr>
            </w:pPr>
            <w:r w:rsidRPr="00A75A33">
              <w:rPr>
                <w:color w:val="000000"/>
                <w:sz w:val="14"/>
                <w:szCs w:val="14"/>
              </w:rPr>
              <w:t>Jan - Mar</w:t>
            </w:r>
          </w:p>
        </w:tc>
        <w:tc>
          <w:tcPr>
            <w:tcW w:w="766"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84.5892</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85.4433</w:t>
            </w:r>
          </w:p>
        </w:tc>
        <w:tc>
          <w:tcPr>
            <w:tcW w:w="72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90.4893</w:t>
            </w:r>
          </w:p>
        </w:tc>
        <w:tc>
          <w:tcPr>
            <w:tcW w:w="72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97.8337</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103.4747</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101.2694</w:t>
            </w:r>
          </w:p>
        </w:tc>
        <w:tc>
          <w:tcPr>
            <w:tcW w:w="810" w:type="dxa"/>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104.7030</w:t>
            </w:r>
          </w:p>
        </w:tc>
        <w:tc>
          <w:tcPr>
            <w:tcW w:w="810" w:type="dxa"/>
            <w:gridSpan w:val="2"/>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C21D52">
              <w:rPr>
                <w:color w:val="000000"/>
                <w:sz w:val="14"/>
                <w:szCs w:val="14"/>
              </w:rPr>
              <w:t>104.7307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r w:rsidRPr="00C31FE9">
              <w:rPr>
                <w:color w:val="000000"/>
                <w:sz w:val="14"/>
                <w:szCs w:val="14"/>
              </w:rPr>
              <w:t>110.9687</w:t>
            </w:r>
          </w:p>
        </w:tc>
        <w:tc>
          <w:tcPr>
            <w:tcW w:w="810" w:type="dxa"/>
            <w:tcBorders>
              <w:top w:val="nil"/>
              <w:left w:val="nil"/>
              <w:bottom w:val="nil"/>
              <w:right w:val="nil"/>
            </w:tcBorders>
            <w:shd w:val="clear" w:color="auto" w:fill="auto"/>
            <w:tcMar>
              <w:left w:w="43" w:type="dxa"/>
              <w:right w:w="43" w:type="dxa"/>
            </w:tcMar>
            <w:vAlign w:val="center"/>
            <w:hideMark/>
          </w:tcPr>
          <w:p w:rsidR="00020392" w:rsidRPr="00C31FE9"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A75A33" w:rsidRDefault="00020392" w:rsidP="00020392">
            <w:pPr>
              <w:jc w:val="right"/>
              <w:rPr>
                <w:color w:val="000000"/>
                <w:sz w:val="14"/>
                <w:szCs w:val="14"/>
              </w:rPr>
            </w:pPr>
            <w:r w:rsidRPr="00A75A33">
              <w:rPr>
                <w:color w:val="000000"/>
                <w:sz w:val="14"/>
                <w:szCs w:val="14"/>
              </w:rPr>
              <w:t>Apr - Jun</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84.5183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85.2086</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92.0034</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98.4218</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98.1851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101.7591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color w:val="000000"/>
                <w:sz w:val="14"/>
                <w:szCs w:val="14"/>
              </w:rPr>
            </w:pPr>
            <w:r w:rsidRPr="00565414">
              <w:rPr>
                <w:color w:val="000000"/>
                <w:sz w:val="14"/>
                <w:szCs w:val="14"/>
              </w:rPr>
              <w:t>104.6463</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color w:val="000000"/>
                <w:sz w:val="14"/>
                <w:szCs w:val="14"/>
              </w:rPr>
            </w:pPr>
            <w:r w:rsidRPr="00EF3B4E">
              <w:rPr>
                <w:color w:val="000000"/>
                <w:sz w:val="14"/>
                <w:szCs w:val="14"/>
              </w:rPr>
              <w:t>104.7519</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r w:rsidRPr="00C03AEC">
              <w:rPr>
                <w:color w:val="000000"/>
                <w:sz w:val="14"/>
                <w:szCs w:val="14"/>
              </w:rPr>
              <w:t>116.5913</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color w:val="000000"/>
                <w:sz w:val="14"/>
                <w:szCs w:val="14"/>
              </w:rPr>
            </w:pPr>
          </w:p>
        </w:tc>
      </w:tr>
      <w:tr w:rsidR="00020392" w:rsidRPr="00565414" w:rsidTr="00892054">
        <w:trPr>
          <w:trHeight w:val="288"/>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sz w:val="14"/>
                <w:szCs w:val="14"/>
              </w:rPr>
            </w:pPr>
            <w:r w:rsidRPr="00565414">
              <w:rPr>
                <w:b/>
                <w:sz w:val="14"/>
                <w:szCs w:val="14"/>
              </w:rPr>
              <w:t>Annual</w:t>
            </w: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83.8017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85.5017</w:t>
            </w:r>
          </w:p>
        </w:tc>
        <w:tc>
          <w:tcPr>
            <w:tcW w:w="72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89.2359</w:t>
            </w:r>
          </w:p>
        </w:tc>
        <w:tc>
          <w:tcPr>
            <w:tcW w:w="72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96.7272</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102.8591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101.2947</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r w:rsidRPr="00565414">
              <w:rPr>
                <w:b/>
                <w:bCs/>
                <w:color w:val="000000"/>
                <w:sz w:val="14"/>
                <w:szCs w:val="14"/>
              </w:rPr>
              <w:t>104.2351</w:t>
            </w:r>
          </w:p>
        </w:tc>
        <w:tc>
          <w:tcPr>
            <w:tcW w:w="810" w:type="dxa"/>
            <w:gridSpan w:val="2"/>
            <w:tcBorders>
              <w:top w:val="nil"/>
              <w:left w:val="nil"/>
              <w:bottom w:val="single" w:sz="12" w:space="0" w:color="auto"/>
              <w:right w:val="nil"/>
            </w:tcBorders>
            <w:shd w:val="clear" w:color="auto" w:fill="auto"/>
            <w:tcMar>
              <w:left w:w="43" w:type="dxa"/>
              <w:right w:w="43" w:type="dxa"/>
            </w:tcMar>
            <w:vAlign w:val="center"/>
            <w:hideMark/>
          </w:tcPr>
          <w:p w:rsidR="00020392" w:rsidRPr="00EF3B4E" w:rsidRDefault="00020392" w:rsidP="00020392">
            <w:pPr>
              <w:jc w:val="right"/>
              <w:rPr>
                <w:b/>
                <w:bCs/>
                <w:color w:val="000000"/>
                <w:sz w:val="14"/>
                <w:szCs w:val="14"/>
              </w:rPr>
            </w:pPr>
            <w:r w:rsidRPr="00EF3B4E">
              <w:rPr>
                <w:b/>
                <w:bCs/>
                <w:color w:val="000000"/>
                <w:sz w:val="14"/>
                <w:szCs w:val="14"/>
              </w:rPr>
              <w:t>104.6971</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r w:rsidRPr="00C03AEC">
              <w:rPr>
                <w:b/>
                <w:bCs/>
                <w:color w:val="000000"/>
                <w:sz w:val="14"/>
                <w:szCs w:val="14"/>
              </w:rPr>
              <w:t>109.8444</w:t>
            </w:r>
          </w:p>
        </w:tc>
        <w:tc>
          <w:tcPr>
            <w:tcW w:w="810" w:type="dxa"/>
            <w:tcBorders>
              <w:top w:val="nil"/>
              <w:left w:val="nil"/>
              <w:bottom w:val="single" w:sz="12" w:space="0" w:color="auto"/>
              <w:right w:val="nil"/>
            </w:tcBorders>
            <w:shd w:val="clear" w:color="auto" w:fill="auto"/>
            <w:tcMar>
              <w:left w:w="43" w:type="dxa"/>
              <w:right w:w="43" w:type="dxa"/>
            </w:tcMar>
            <w:vAlign w:val="center"/>
            <w:hideMark/>
          </w:tcPr>
          <w:p w:rsidR="00020392" w:rsidRPr="00C03AEC" w:rsidRDefault="00020392" w:rsidP="00020392">
            <w:pPr>
              <w:jc w:val="right"/>
              <w:rPr>
                <w:b/>
                <w:bCs/>
                <w:color w:val="000000"/>
                <w:sz w:val="14"/>
                <w:szCs w:val="14"/>
              </w:rPr>
            </w:pPr>
          </w:p>
        </w:tc>
      </w:tr>
      <w:tr w:rsidR="00020392" w:rsidRPr="00565414" w:rsidTr="00892054">
        <w:trPr>
          <w:trHeight w:val="192"/>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BA2579" w:rsidRDefault="00020392" w:rsidP="00020392">
            <w:pPr>
              <w:jc w:val="right"/>
              <w:rPr>
                <w:sz w:val="12"/>
                <w:szCs w:val="12"/>
              </w:rPr>
            </w:pPr>
            <w:r w:rsidRPr="00B863BF">
              <w:rPr>
                <w:sz w:val="14"/>
                <w:szCs w:val="14"/>
              </w:rPr>
              <w:t>Source: Statistics &amp; Data Warehouse Department, SBP</w:t>
            </w:r>
          </w:p>
        </w:tc>
      </w:tr>
      <w:tr w:rsidR="00020392" w:rsidRPr="00565414" w:rsidTr="00892054">
        <w:trPr>
          <w:trHeight w:val="288"/>
        </w:trPr>
        <w:tc>
          <w:tcPr>
            <w:tcW w:w="8730" w:type="dxa"/>
            <w:gridSpan w:val="14"/>
            <w:tcBorders>
              <w:top w:val="nil"/>
              <w:left w:val="nil"/>
              <w:bottom w:val="nil"/>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27"/>
                <w:szCs w:val="27"/>
              </w:rPr>
              <w:t>4.3  NEER and REER Indices of Pakistani Rupees (Average)</w:t>
            </w:r>
          </w:p>
        </w:tc>
      </w:tr>
      <w:tr w:rsidR="00020392" w:rsidRPr="00565414" w:rsidTr="00892054">
        <w:trPr>
          <w:trHeight w:val="288"/>
        </w:trPr>
        <w:tc>
          <w:tcPr>
            <w:tcW w:w="8730" w:type="dxa"/>
            <w:gridSpan w:val="14"/>
            <w:tcBorders>
              <w:top w:val="nil"/>
              <w:left w:val="nil"/>
              <w:bottom w:val="single" w:sz="12" w:space="0" w:color="auto"/>
              <w:right w:val="nil"/>
            </w:tcBorders>
            <w:shd w:val="clear" w:color="auto" w:fill="auto"/>
            <w:tcMar>
              <w:left w:w="43" w:type="dxa"/>
              <w:right w:w="43" w:type="dxa"/>
            </w:tcMar>
            <w:vAlign w:val="center"/>
            <w:hideMark/>
          </w:tcPr>
          <w:p w:rsidR="00020392" w:rsidRPr="00565414" w:rsidRDefault="00020392" w:rsidP="00020392">
            <w:pPr>
              <w:jc w:val="center"/>
              <w:rPr>
                <w:b/>
                <w:bCs/>
                <w:color w:val="000000"/>
                <w:sz w:val="14"/>
                <w:szCs w:val="14"/>
              </w:rPr>
            </w:pPr>
            <w:r w:rsidRPr="00565414">
              <w:rPr>
                <w:b/>
                <w:bCs/>
                <w:sz w:val="16"/>
                <w:szCs w:val="16"/>
              </w:rPr>
              <w:t>(Base 2010 = 100)</w:t>
            </w:r>
          </w:p>
        </w:tc>
      </w:tr>
      <w:tr w:rsidR="00020392" w:rsidRPr="00565414" w:rsidTr="00892054">
        <w:trPr>
          <w:trHeight w:val="183"/>
        </w:trPr>
        <w:tc>
          <w:tcPr>
            <w:tcW w:w="1620" w:type="dxa"/>
            <w:gridSpan w:val="2"/>
            <w:vMerge w:val="restart"/>
            <w:tcBorders>
              <w:top w:val="single" w:sz="12" w:space="0" w:color="auto"/>
              <w:left w:val="nil"/>
              <w:right w:val="single" w:sz="4" w:space="0" w:color="auto"/>
            </w:tcBorders>
            <w:shd w:val="clear" w:color="auto" w:fill="auto"/>
            <w:tcMar>
              <w:left w:w="43" w:type="dxa"/>
              <w:right w:w="43" w:type="dxa"/>
            </w:tcMar>
            <w:vAlign w:val="center"/>
            <w:hideMark/>
          </w:tcPr>
          <w:p w:rsidR="00020392" w:rsidRPr="00316631" w:rsidRDefault="00020392" w:rsidP="00020392">
            <w:pPr>
              <w:jc w:val="center"/>
              <w:rPr>
                <w:b/>
                <w:bCs/>
                <w:color w:val="000000"/>
                <w:sz w:val="14"/>
                <w:szCs w:val="14"/>
              </w:rPr>
            </w:pPr>
            <w:r w:rsidRPr="00316631">
              <w:rPr>
                <w:b/>
                <w:bCs/>
                <w:sz w:val="16"/>
                <w:szCs w:val="16"/>
              </w:rPr>
              <w:t>PERIOD</w:t>
            </w:r>
          </w:p>
        </w:tc>
        <w:tc>
          <w:tcPr>
            <w:tcW w:w="3798" w:type="dxa"/>
            <w:gridSpan w:val="6"/>
            <w:tcBorders>
              <w:top w:val="single" w:sz="12" w:space="0" w:color="auto"/>
              <w:left w:val="single" w:sz="4" w:space="0" w:color="auto"/>
              <w:bottom w:val="single" w:sz="4" w:space="0" w:color="auto"/>
              <w:right w:val="single" w:sz="4" w:space="0" w:color="auto"/>
            </w:tcBorders>
            <w:shd w:val="clear" w:color="auto" w:fill="auto"/>
            <w:tcMar>
              <w:left w:w="43" w:type="dxa"/>
              <w:right w:w="43" w:type="dxa"/>
            </w:tcMar>
            <w:vAlign w:val="bottom"/>
            <w:hideMark/>
          </w:tcPr>
          <w:p w:rsidR="00020392" w:rsidRPr="00316631" w:rsidRDefault="00020392" w:rsidP="00020392">
            <w:pPr>
              <w:jc w:val="center"/>
              <w:rPr>
                <w:b/>
                <w:bCs/>
                <w:color w:val="000000"/>
                <w:sz w:val="14"/>
                <w:szCs w:val="14"/>
              </w:rPr>
            </w:pPr>
            <w:r w:rsidRPr="00316631">
              <w:rPr>
                <w:b/>
                <w:bCs/>
                <w:sz w:val="16"/>
                <w:szCs w:val="16"/>
              </w:rPr>
              <w:t>NEER</w:t>
            </w:r>
          </w:p>
        </w:tc>
        <w:tc>
          <w:tcPr>
            <w:tcW w:w="3312" w:type="dxa"/>
            <w:gridSpan w:val="6"/>
            <w:tcBorders>
              <w:top w:val="single" w:sz="12" w:space="0" w:color="auto"/>
              <w:left w:val="single" w:sz="4" w:space="0" w:color="auto"/>
              <w:bottom w:val="single" w:sz="4" w:space="0" w:color="auto"/>
              <w:right w:val="nil"/>
            </w:tcBorders>
            <w:shd w:val="clear" w:color="auto" w:fill="auto"/>
            <w:tcMar>
              <w:left w:w="43" w:type="dxa"/>
              <w:right w:w="43" w:type="dxa"/>
            </w:tcMar>
            <w:vAlign w:val="bottom"/>
            <w:hideMark/>
          </w:tcPr>
          <w:p w:rsidR="00020392" w:rsidRPr="00316631" w:rsidRDefault="00020392" w:rsidP="00020392">
            <w:pPr>
              <w:jc w:val="center"/>
              <w:rPr>
                <w:b/>
                <w:bCs/>
                <w:sz w:val="16"/>
                <w:szCs w:val="16"/>
              </w:rPr>
            </w:pPr>
            <w:r w:rsidRPr="00316631">
              <w:rPr>
                <w:b/>
                <w:bCs/>
                <w:sz w:val="16"/>
                <w:szCs w:val="16"/>
              </w:rPr>
              <w:t>REER</w:t>
            </w:r>
          </w:p>
        </w:tc>
      </w:tr>
      <w:tr w:rsidR="00020392" w:rsidRPr="00565414" w:rsidTr="00892054">
        <w:trPr>
          <w:trHeight w:val="288"/>
        </w:trPr>
        <w:tc>
          <w:tcPr>
            <w:tcW w:w="1620" w:type="dxa"/>
            <w:gridSpan w:val="2"/>
            <w:vMerge/>
            <w:tcBorders>
              <w:left w:val="nil"/>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b/>
                <w:bCs/>
                <w:color w:val="000000"/>
                <w:sz w:val="14"/>
                <w:szCs w:val="14"/>
              </w:rPr>
            </w:pPr>
          </w:p>
        </w:tc>
        <w:tc>
          <w:tcPr>
            <w:tcW w:w="1818"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98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 Change</w:t>
            </w:r>
          </w:p>
        </w:tc>
        <w:tc>
          <w:tcPr>
            <w:tcW w:w="1620" w:type="dxa"/>
            <w:gridSpan w:val="3"/>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020392" w:rsidRPr="00316631" w:rsidRDefault="00020392" w:rsidP="00020392">
            <w:pPr>
              <w:jc w:val="right"/>
              <w:rPr>
                <w:sz w:val="14"/>
                <w:szCs w:val="14"/>
              </w:rPr>
            </w:pPr>
            <w:r w:rsidRPr="00316631">
              <w:rPr>
                <w:sz w:val="14"/>
                <w:szCs w:val="14"/>
              </w:rPr>
              <w:t>Index</w:t>
            </w:r>
          </w:p>
        </w:tc>
        <w:tc>
          <w:tcPr>
            <w:tcW w:w="1692" w:type="dxa"/>
            <w:gridSpan w:val="3"/>
            <w:tcBorders>
              <w:top w:val="single" w:sz="4" w:space="0" w:color="auto"/>
              <w:left w:val="single" w:sz="4" w:space="0" w:color="auto"/>
              <w:bottom w:val="single" w:sz="12" w:space="0" w:color="auto"/>
              <w:right w:val="nil"/>
            </w:tcBorders>
            <w:shd w:val="clear" w:color="auto" w:fill="auto"/>
            <w:tcMar>
              <w:left w:w="43" w:type="dxa"/>
              <w:right w:w="43" w:type="dxa"/>
            </w:tcMar>
            <w:vAlign w:val="center"/>
            <w:hideMark/>
          </w:tcPr>
          <w:p w:rsidR="00020392" w:rsidRPr="00316631" w:rsidRDefault="00020392" w:rsidP="00020392">
            <w:pPr>
              <w:jc w:val="right"/>
              <w:rPr>
                <w:color w:val="000000"/>
                <w:sz w:val="14"/>
                <w:szCs w:val="14"/>
              </w:rPr>
            </w:pPr>
            <w:r w:rsidRPr="00316631">
              <w:rPr>
                <w:sz w:val="14"/>
                <w:szCs w:val="14"/>
              </w:rPr>
              <w:t>% Change</w:t>
            </w:r>
          </w:p>
        </w:tc>
      </w:tr>
      <w:tr w:rsidR="00020392" w:rsidRPr="00565414" w:rsidTr="00892054">
        <w:trPr>
          <w:trHeight w:val="228"/>
        </w:trPr>
        <w:tc>
          <w:tcPr>
            <w:tcW w:w="8730" w:type="dxa"/>
            <w:gridSpan w:val="14"/>
            <w:tcBorders>
              <w:top w:val="single" w:sz="12" w:space="0" w:color="auto"/>
              <w:left w:val="nil"/>
              <w:bottom w:val="nil"/>
              <w:right w:val="nil"/>
            </w:tcBorders>
            <w:shd w:val="clear" w:color="auto" w:fill="auto"/>
            <w:tcMar>
              <w:left w:w="43" w:type="dxa"/>
              <w:right w:w="43" w:type="dxa"/>
            </w:tcMar>
            <w:vAlign w:val="center"/>
            <w:hideMark/>
          </w:tcPr>
          <w:p w:rsidR="00020392" w:rsidRPr="00565414" w:rsidRDefault="00020392" w:rsidP="00020392">
            <w:pPr>
              <w:jc w:val="right"/>
              <w:rPr>
                <w:b/>
                <w:bCs/>
                <w:color w:val="000000"/>
                <w:sz w:val="14"/>
                <w:szCs w:val="14"/>
              </w:rPr>
            </w:pP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sidRPr="00A75A33">
              <w:rPr>
                <w:sz w:val="16"/>
                <w:szCs w:val="16"/>
              </w:rPr>
              <w:t>2016</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91.9928</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(0.0018)</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122.4015</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jc w:val="right"/>
              <w:rPr>
                <w:sz w:val="16"/>
                <w:szCs w:val="16"/>
              </w:rPr>
            </w:pPr>
            <w:r w:rsidRPr="00A75A33">
              <w:rPr>
                <w:sz w:val="16"/>
                <w:szCs w:val="16"/>
              </w:rPr>
              <w:t>0.0208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r>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92.1759</w:t>
            </w: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1.3056</w:t>
            </w: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124.9124</w:t>
            </w: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r w:rsidRPr="009C74B9">
              <w:rPr>
                <w:sz w:val="16"/>
                <w:szCs w:val="16"/>
              </w:rPr>
              <w:t>3.5548</w:t>
            </w:r>
          </w:p>
        </w:tc>
      </w:tr>
      <w:tr w:rsidR="00020392" w:rsidRPr="00565414" w:rsidTr="00892054">
        <w:trPr>
          <w:trHeight w:val="259"/>
        </w:trPr>
        <w:tc>
          <w:tcPr>
            <w:tcW w:w="854"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020392" w:rsidRPr="00A75A33" w:rsidRDefault="00020392" w:rsidP="00020392">
            <w:pPr>
              <w:rPr>
                <w:rFonts w:ascii="Calibri" w:hAnsi="Calibri" w:cs="Calibri"/>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020392" w:rsidRPr="009C74B9" w:rsidRDefault="00020392" w:rsidP="00020392">
            <w:pPr>
              <w:jc w:val="right"/>
              <w:rPr>
                <w:sz w:val="16"/>
                <w:szCs w:val="16"/>
              </w:rPr>
            </w:pPr>
          </w:p>
        </w:tc>
      </w:tr>
      <w:tr w:rsidR="00684B6F" w:rsidRPr="00565414" w:rsidTr="00B26E3A">
        <w:trPr>
          <w:trHeight w:val="192"/>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sidRPr="00A75A33">
              <w:rPr>
                <w:sz w:val="16"/>
                <w:szCs w:val="16"/>
              </w:rPr>
              <w:t>2017</w:t>
            </w: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Pr>
                <w:sz w:val="16"/>
                <w:szCs w:val="16"/>
              </w:rPr>
              <w:t>IV</w:t>
            </w:r>
          </w:p>
        </w:tc>
        <w:tc>
          <w:tcPr>
            <w:tcW w:w="1818" w:type="dxa"/>
            <w:gridSpan w:val="3"/>
            <w:tcBorders>
              <w:top w:val="nil"/>
              <w:left w:val="nil"/>
              <w:bottom w:val="nil"/>
              <w:right w:val="nil"/>
            </w:tcBorders>
            <w:shd w:val="clear" w:color="auto" w:fill="auto"/>
            <w:tcMar>
              <w:left w:w="43" w:type="dxa"/>
              <w:right w:w="43" w:type="dxa"/>
            </w:tcMar>
            <w:vAlign w:val="center"/>
            <w:hideMark/>
          </w:tcPr>
          <w:p w:rsidR="00684B6F" w:rsidRPr="003B41FE" w:rsidRDefault="00684B6F" w:rsidP="00684B6F">
            <w:pPr>
              <w:jc w:val="right"/>
              <w:rPr>
                <w:sz w:val="16"/>
                <w:szCs w:val="16"/>
              </w:rPr>
            </w:pPr>
            <w:r w:rsidRPr="003B41FE">
              <w:rPr>
                <w:sz w:val="16"/>
                <w:szCs w:val="16"/>
              </w:rPr>
              <w:t>89.1259</w:t>
            </w:r>
          </w:p>
        </w:tc>
        <w:tc>
          <w:tcPr>
            <w:tcW w:w="1980" w:type="dxa"/>
            <w:gridSpan w:val="3"/>
            <w:tcBorders>
              <w:top w:val="nil"/>
              <w:left w:val="nil"/>
              <w:bottom w:val="nil"/>
              <w:right w:val="nil"/>
            </w:tcBorders>
            <w:shd w:val="clear" w:color="auto" w:fill="auto"/>
            <w:tcMar>
              <w:left w:w="43" w:type="dxa"/>
              <w:right w:w="43" w:type="dxa"/>
            </w:tcMar>
            <w:vAlign w:val="center"/>
            <w:hideMark/>
          </w:tcPr>
          <w:p w:rsidR="00684B6F" w:rsidRPr="003B41FE" w:rsidRDefault="00684B6F" w:rsidP="00684B6F">
            <w:pPr>
              <w:jc w:val="right"/>
              <w:rPr>
                <w:sz w:val="16"/>
                <w:szCs w:val="16"/>
              </w:rPr>
            </w:pPr>
            <w:r w:rsidRPr="003B41FE">
              <w:rPr>
                <w:sz w:val="16"/>
                <w:szCs w:val="16"/>
              </w:rPr>
              <w:t>(0.9374)</w:t>
            </w:r>
          </w:p>
        </w:tc>
        <w:tc>
          <w:tcPr>
            <w:tcW w:w="1620" w:type="dxa"/>
            <w:gridSpan w:val="3"/>
            <w:tcBorders>
              <w:top w:val="nil"/>
              <w:left w:val="nil"/>
              <w:bottom w:val="nil"/>
              <w:right w:val="nil"/>
            </w:tcBorders>
            <w:shd w:val="clear" w:color="auto" w:fill="auto"/>
            <w:tcMar>
              <w:left w:w="43" w:type="dxa"/>
              <w:right w:w="43" w:type="dxa"/>
            </w:tcMar>
            <w:vAlign w:val="center"/>
            <w:hideMark/>
          </w:tcPr>
          <w:p w:rsidR="00684B6F" w:rsidRPr="006A30F4" w:rsidRDefault="00684B6F" w:rsidP="00684B6F">
            <w:pPr>
              <w:jc w:val="right"/>
              <w:rPr>
                <w:sz w:val="16"/>
                <w:szCs w:val="16"/>
              </w:rPr>
            </w:pPr>
            <w:r w:rsidRPr="006A30F4">
              <w:rPr>
                <w:sz w:val="16"/>
                <w:szCs w:val="16"/>
              </w:rPr>
              <w:t>122.3301</w:t>
            </w:r>
          </w:p>
        </w:tc>
        <w:tc>
          <w:tcPr>
            <w:tcW w:w="1692" w:type="dxa"/>
            <w:gridSpan w:val="3"/>
            <w:tcBorders>
              <w:top w:val="nil"/>
              <w:left w:val="nil"/>
              <w:bottom w:val="nil"/>
              <w:right w:val="nil"/>
            </w:tcBorders>
            <w:shd w:val="clear" w:color="auto" w:fill="auto"/>
            <w:tcMar>
              <w:left w:w="43" w:type="dxa"/>
              <w:right w:w="43" w:type="dxa"/>
            </w:tcMar>
            <w:vAlign w:val="center"/>
            <w:hideMark/>
          </w:tcPr>
          <w:p w:rsidR="00684B6F" w:rsidRPr="006A30F4" w:rsidRDefault="00684B6F" w:rsidP="00684B6F">
            <w:pPr>
              <w:jc w:val="right"/>
              <w:rPr>
                <w:sz w:val="16"/>
                <w:szCs w:val="16"/>
              </w:rPr>
            </w:pPr>
            <w:r w:rsidRPr="006A30F4">
              <w:rPr>
                <w:sz w:val="16"/>
                <w:szCs w:val="16"/>
              </w:rPr>
              <w:t>(0.1091)</w:t>
            </w:r>
          </w:p>
        </w:tc>
      </w:tr>
      <w:tr w:rsidR="00684B6F" w:rsidRPr="00565414" w:rsidTr="002F3E6D">
        <w:trPr>
          <w:trHeight w:val="259"/>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bottom"/>
            <w:hideMark/>
          </w:tcPr>
          <w:p w:rsidR="00684B6F" w:rsidRDefault="00684B6F" w:rsidP="00684B6F">
            <w:pPr>
              <w:jc w:val="center"/>
            </w:pPr>
          </w:p>
        </w:tc>
        <w:tc>
          <w:tcPr>
            <w:tcW w:w="1980" w:type="dxa"/>
            <w:gridSpan w:val="3"/>
            <w:tcBorders>
              <w:top w:val="nil"/>
              <w:left w:val="nil"/>
              <w:bottom w:val="nil"/>
              <w:right w:val="nil"/>
            </w:tcBorders>
            <w:shd w:val="clear" w:color="auto" w:fill="auto"/>
            <w:tcMar>
              <w:left w:w="43" w:type="dxa"/>
              <w:right w:w="43" w:type="dxa"/>
            </w:tcMar>
            <w:vAlign w:val="bottom"/>
            <w:hideMark/>
          </w:tcPr>
          <w:p w:rsidR="00684B6F" w:rsidRDefault="00684B6F" w:rsidP="00684B6F">
            <w:pPr>
              <w:jc w:val="center"/>
            </w:pPr>
          </w:p>
        </w:tc>
        <w:tc>
          <w:tcPr>
            <w:tcW w:w="1620" w:type="dxa"/>
            <w:gridSpan w:val="3"/>
            <w:tcBorders>
              <w:top w:val="nil"/>
              <w:left w:val="nil"/>
              <w:bottom w:val="nil"/>
              <w:right w:val="nil"/>
            </w:tcBorders>
            <w:shd w:val="clear" w:color="auto" w:fill="auto"/>
            <w:tcMar>
              <w:left w:w="43" w:type="dxa"/>
              <w:right w:w="43" w:type="dxa"/>
            </w:tcMar>
            <w:vAlign w:val="bottom"/>
            <w:hideMark/>
          </w:tcPr>
          <w:p w:rsidR="00684B6F" w:rsidRDefault="00684B6F" w:rsidP="00684B6F">
            <w:pPr>
              <w:jc w:val="center"/>
            </w:pPr>
          </w:p>
        </w:tc>
        <w:tc>
          <w:tcPr>
            <w:tcW w:w="1692" w:type="dxa"/>
            <w:gridSpan w:val="3"/>
            <w:tcBorders>
              <w:top w:val="nil"/>
              <w:left w:val="nil"/>
              <w:bottom w:val="nil"/>
              <w:right w:val="nil"/>
            </w:tcBorders>
            <w:shd w:val="clear" w:color="auto" w:fill="auto"/>
            <w:tcMar>
              <w:left w:w="43" w:type="dxa"/>
              <w:right w:w="43" w:type="dxa"/>
            </w:tcMar>
            <w:vAlign w:val="bottom"/>
            <w:hideMark/>
          </w:tcPr>
          <w:p w:rsidR="00684B6F" w:rsidRDefault="00684B6F" w:rsidP="00684B6F">
            <w:pPr>
              <w:jc w:val="center"/>
            </w:pPr>
          </w:p>
        </w:tc>
      </w:tr>
      <w:tr w:rsidR="00684B6F" w:rsidRPr="00565414" w:rsidTr="002F3E6D">
        <w:trPr>
          <w:trHeight w:val="259"/>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Pr>
                <w:sz w:val="16"/>
                <w:szCs w:val="16"/>
              </w:rPr>
              <w:t>2018</w:t>
            </w: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Pr>
                <w:sz w:val="16"/>
                <w:szCs w:val="16"/>
              </w:rPr>
              <w:t>I</w:t>
            </w:r>
          </w:p>
        </w:tc>
        <w:tc>
          <w:tcPr>
            <w:tcW w:w="1818" w:type="dxa"/>
            <w:gridSpan w:val="3"/>
            <w:tcBorders>
              <w:top w:val="nil"/>
              <w:left w:val="nil"/>
              <w:bottom w:val="nil"/>
              <w:right w:val="nil"/>
            </w:tcBorders>
            <w:shd w:val="clear" w:color="auto" w:fill="auto"/>
            <w:tcMar>
              <w:left w:w="43" w:type="dxa"/>
              <w:right w:w="43" w:type="dxa"/>
            </w:tcMar>
            <w:vAlign w:val="center"/>
            <w:hideMark/>
          </w:tcPr>
          <w:p w:rsidR="00684B6F" w:rsidRPr="00902B84" w:rsidRDefault="00684B6F" w:rsidP="00684B6F">
            <w:pPr>
              <w:jc w:val="right"/>
              <w:rPr>
                <w:sz w:val="16"/>
                <w:szCs w:val="16"/>
              </w:rPr>
            </w:pPr>
            <w:r w:rsidRPr="00902B84">
              <w:rPr>
                <w:sz w:val="16"/>
                <w:szCs w:val="16"/>
              </w:rPr>
              <w:t>83.0571</w:t>
            </w:r>
          </w:p>
        </w:tc>
        <w:tc>
          <w:tcPr>
            <w:tcW w:w="1980" w:type="dxa"/>
            <w:gridSpan w:val="3"/>
            <w:tcBorders>
              <w:top w:val="nil"/>
              <w:left w:val="nil"/>
              <w:bottom w:val="nil"/>
              <w:right w:val="nil"/>
            </w:tcBorders>
            <w:shd w:val="clear" w:color="auto" w:fill="auto"/>
            <w:tcMar>
              <w:left w:w="43" w:type="dxa"/>
              <w:right w:w="43" w:type="dxa"/>
            </w:tcMar>
            <w:vAlign w:val="center"/>
            <w:hideMark/>
          </w:tcPr>
          <w:p w:rsidR="00684B6F" w:rsidRPr="00783723" w:rsidRDefault="00684B6F" w:rsidP="00684B6F">
            <w:pPr>
              <w:jc w:val="right"/>
              <w:rPr>
                <w:sz w:val="16"/>
                <w:szCs w:val="16"/>
              </w:rPr>
            </w:pPr>
            <w:r w:rsidRPr="00783723">
              <w:rPr>
                <w:sz w:val="16"/>
                <w:szCs w:val="16"/>
              </w:rPr>
              <w:t>(6.8093)</w:t>
            </w:r>
          </w:p>
        </w:tc>
        <w:tc>
          <w:tcPr>
            <w:tcW w:w="1620" w:type="dxa"/>
            <w:gridSpan w:val="3"/>
            <w:tcBorders>
              <w:top w:val="nil"/>
              <w:left w:val="nil"/>
              <w:bottom w:val="nil"/>
              <w:right w:val="nil"/>
            </w:tcBorders>
            <w:shd w:val="clear" w:color="auto" w:fill="auto"/>
            <w:tcMar>
              <w:left w:w="43" w:type="dxa"/>
              <w:right w:w="43" w:type="dxa"/>
            </w:tcMar>
            <w:vAlign w:val="center"/>
            <w:hideMark/>
          </w:tcPr>
          <w:p w:rsidR="00684B6F" w:rsidRPr="00783723" w:rsidRDefault="00684B6F" w:rsidP="00684B6F">
            <w:pPr>
              <w:jc w:val="right"/>
              <w:rPr>
                <w:sz w:val="16"/>
                <w:szCs w:val="16"/>
              </w:rPr>
            </w:pPr>
            <w:r w:rsidRPr="00902B84">
              <w:rPr>
                <w:sz w:val="16"/>
                <w:szCs w:val="16"/>
              </w:rPr>
              <w:t>113.3866</w:t>
            </w:r>
          </w:p>
        </w:tc>
        <w:tc>
          <w:tcPr>
            <w:tcW w:w="1692" w:type="dxa"/>
            <w:gridSpan w:val="3"/>
            <w:tcBorders>
              <w:top w:val="nil"/>
              <w:left w:val="nil"/>
              <w:bottom w:val="nil"/>
              <w:right w:val="nil"/>
            </w:tcBorders>
            <w:shd w:val="clear" w:color="auto" w:fill="auto"/>
            <w:tcMar>
              <w:left w:w="43" w:type="dxa"/>
              <w:right w:w="43" w:type="dxa"/>
            </w:tcMar>
            <w:vAlign w:val="center"/>
            <w:hideMark/>
          </w:tcPr>
          <w:p w:rsidR="00684B6F" w:rsidRPr="00902B84" w:rsidRDefault="00684B6F" w:rsidP="00684B6F">
            <w:pPr>
              <w:jc w:val="right"/>
              <w:rPr>
                <w:sz w:val="16"/>
                <w:szCs w:val="16"/>
              </w:rPr>
            </w:pPr>
            <w:r w:rsidRPr="00902B84">
              <w:rPr>
                <w:sz w:val="16"/>
                <w:szCs w:val="16"/>
              </w:rPr>
              <w:t>(7.3110)</w:t>
            </w:r>
          </w:p>
        </w:tc>
      </w:tr>
      <w:tr w:rsidR="00684B6F"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Pr>
                <w:sz w:val="16"/>
                <w:szCs w:val="16"/>
              </w:rPr>
              <w:t>II</w:t>
            </w:r>
          </w:p>
        </w:tc>
        <w:tc>
          <w:tcPr>
            <w:tcW w:w="1818" w:type="dxa"/>
            <w:gridSpan w:val="3"/>
            <w:tcBorders>
              <w:top w:val="nil"/>
              <w:left w:val="nil"/>
              <w:bottom w:val="nil"/>
              <w:right w:val="nil"/>
            </w:tcBorders>
            <w:shd w:val="clear" w:color="auto" w:fill="auto"/>
            <w:tcMar>
              <w:left w:w="43" w:type="dxa"/>
              <w:right w:w="43" w:type="dxa"/>
            </w:tcMar>
            <w:vAlign w:val="center"/>
            <w:hideMark/>
          </w:tcPr>
          <w:p w:rsidR="00684B6F" w:rsidRPr="00DF6A4D" w:rsidRDefault="00684B6F" w:rsidP="00684B6F">
            <w:pPr>
              <w:jc w:val="right"/>
              <w:rPr>
                <w:sz w:val="16"/>
                <w:szCs w:val="16"/>
              </w:rPr>
            </w:pPr>
            <w:r w:rsidRPr="00DF6A4D">
              <w:rPr>
                <w:sz w:val="16"/>
                <w:szCs w:val="16"/>
              </w:rPr>
              <w:t>80.4964</w:t>
            </w:r>
          </w:p>
        </w:tc>
        <w:tc>
          <w:tcPr>
            <w:tcW w:w="1980" w:type="dxa"/>
            <w:gridSpan w:val="3"/>
            <w:tcBorders>
              <w:top w:val="nil"/>
              <w:left w:val="nil"/>
              <w:bottom w:val="nil"/>
              <w:right w:val="nil"/>
            </w:tcBorders>
            <w:shd w:val="clear" w:color="auto" w:fill="auto"/>
            <w:tcMar>
              <w:left w:w="43" w:type="dxa"/>
              <w:right w:w="43" w:type="dxa"/>
            </w:tcMar>
            <w:vAlign w:val="center"/>
            <w:hideMark/>
          </w:tcPr>
          <w:p w:rsidR="00684B6F" w:rsidRPr="00DF6A4D" w:rsidRDefault="00684B6F" w:rsidP="00684B6F">
            <w:pPr>
              <w:jc w:val="right"/>
              <w:rPr>
                <w:sz w:val="16"/>
                <w:szCs w:val="16"/>
              </w:rPr>
            </w:pPr>
            <w:r w:rsidRPr="00DF6A4D">
              <w:rPr>
                <w:sz w:val="16"/>
                <w:szCs w:val="16"/>
              </w:rPr>
              <w:t>(3.0830)</w:t>
            </w:r>
          </w:p>
        </w:tc>
        <w:tc>
          <w:tcPr>
            <w:tcW w:w="1620" w:type="dxa"/>
            <w:gridSpan w:val="3"/>
            <w:tcBorders>
              <w:top w:val="nil"/>
              <w:left w:val="nil"/>
              <w:bottom w:val="nil"/>
              <w:right w:val="nil"/>
            </w:tcBorders>
            <w:shd w:val="clear" w:color="auto" w:fill="auto"/>
            <w:tcMar>
              <w:left w:w="43" w:type="dxa"/>
              <w:right w:w="43" w:type="dxa"/>
            </w:tcMar>
            <w:vAlign w:val="center"/>
            <w:hideMark/>
          </w:tcPr>
          <w:p w:rsidR="00684B6F" w:rsidRPr="00DF6A4D" w:rsidRDefault="00684B6F" w:rsidP="00684B6F">
            <w:pPr>
              <w:jc w:val="right"/>
              <w:rPr>
                <w:sz w:val="16"/>
                <w:szCs w:val="16"/>
              </w:rPr>
            </w:pPr>
            <w:r w:rsidRPr="00DF6A4D">
              <w:rPr>
                <w:sz w:val="16"/>
                <w:szCs w:val="16"/>
              </w:rPr>
              <w:t>111.9384</w:t>
            </w:r>
          </w:p>
        </w:tc>
        <w:tc>
          <w:tcPr>
            <w:tcW w:w="1692" w:type="dxa"/>
            <w:gridSpan w:val="3"/>
            <w:tcBorders>
              <w:top w:val="nil"/>
              <w:left w:val="nil"/>
              <w:bottom w:val="nil"/>
              <w:right w:val="nil"/>
            </w:tcBorders>
            <w:shd w:val="clear" w:color="auto" w:fill="auto"/>
            <w:tcMar>
              <w:left w:w="43" w:type="dxa"/>
              <w:right w:w="43" w:type="dxa"/>
            </w:tcMar>
            <w:vAlign w:val="center"/>
            <w:hideMark/>
          </w:tcPr>
          <w:p w:rsidR="00684B6F" w:rsidRPr="00DF6A4D" w:rsidRDefault="00684B6F" w:rsidP="00684B6F">
            <w:pPr>
              <w:jc w:val="right"/>
              <w:rPr>
                <w:sz w:val="16"/>
                <w:szCs w:val="16"/>
              </w:rPr>
            </w:pPr>
            <w:r w:rsidRPr="00DF6A4D">
              <w:rPr>
                <w:sz w:val="16"/>
                <w:szCs w:val="16"/>
              </w:rPr>
              <w:t>(1.2772)</w:t>
            </w:r>
          </w:p>
        </w:tc>
      </w:tr>
      <w:tr w:rsidR="00684B6F" w:rsidRPr="00565414" w:rsidTr="0014264A">
        <w:trPr>
          <w:trHeight w:val="259"/>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r>
              <w:rPr>
                <w:sz w:val="16"/>
                <w:szCs w:val="16"/>
              </w:rPr>
              <w:t>III</w:t>
            </w:r>
          </w:p>
        </w:tc>
        <w:tc>
          <w:tcPr>
            <w:tcW w:w="1818" w:type="dxa"/>
            <w:gridSpan w:val="3"/>
            <w:tcBorders>
              <w:top w:val="nil"/>
              <w:left w:val="nil"/>
              <w:bottom w:val="nil"/>
              <w:right w:val="nil"/>
            </w:tcBorders>
            <w:shd w:val="clear" w:color="auto" w:fill="auto"/>
            <w:tcMar>
              <w:left w:w="43" w:type="dxa"/>
              <w:right w:w="43" w:type="dxa"/>
            </w:tcMar>
            <w:vAlign w:val="center"/>
            <w:hideMark/>
          </w:tcPr>
          <w:p w:rsidR="00684B6F" w:rsidRPr="00684B6F" w:rsidRDefault="00684B6F" w:rsidP="00684B6F">
            <w:pPr>
              <w:jc w:val="right"/>
              <w:rPr>
                <w:sz w:val="16"/>
                <w:szCs w:val="16"/>
              </w:rPr>
            </w:pPr>
            <w:r w:rsidRPr="00684B6F">
              <w:rPr>
                <w:sz w:val="16"/>
                <w:szCs w:val="16"/>
              </w:rPr>
              <w:t>78.1589</w:t>
            </w:r>
          </w:p>
        </w:tc>
        <w:tc>
          <w:tcPr>
            <w:tcW w:w="1980" w:type="dxa"/>
            <w:gridSpan w:val="3"/>
            <w:tcBorders>
              <w:top w:val="nil"/>
              <w:left w:val="nil"/>
              <w:bottom w:val="nil"/>
              <w:right w:val="nil"/>
            </w:tcBorders>
            <w:shd w:val="clear" w:color="auto" w:fill="auto"/>
            <w:tcMar>
              <w:left w:w="43" w:type="dxa"/>
              <w:right w:w="43" w:type="dxa"/>
            </w:tcMar>
            <w:vAlign w:val="bottom"/>
            <w:hideMark/>
          </w:tcPr>
          <w:p w:rsidR="00684B6F" w:rsidRPr="00684B6F" w:rsidRDefault="00684B6F" w:rsidP="00684B6F">
            <w:pPr>
              <w:jc w:val="right"/>
              <w:rPr>
                <w:sz w:val="16"/>
                <w:szCs w:val="16"/>
              </w:rPr>
            </w:pPr>
            <w:r w:rsidRPr="00684B6F">
              <w:rPr>
                <w:sz w:val="16"/>
                <w:szCs w:val="16"/>
              </w:rPr>
              <w:t xml:space="preserve">            (2.9038)</w:t>
            </w:r>
          </w:p>
        </w:tc>
        <w:tc>
          <w:tcPr>
            <w:tcW w:w="1620" w:type="dxa"/>
            <w:gridSpan w:val="3"/>
            <w:tcBorders>
              <w:top w:val="nil"/>
              <w:left w:val="nil"/>
              <w:bottom w:val="nil"/>
              <w:right w:val="nil"/>
            </w:tcBorders>
            <w:shd w:val="clear" w:color="auto" w:fill="auto"/>
            <w:tcMar>
              <w:left w:w="43" w:type="dxa"/>
              <w:right w:w="43" w:type="dxa"/>
            </w:tcMar>
            <w:vAlign w:val="center"/>
            <w:hideMark/>
          </w:tcPr>
          <w:p w:rsidR="00684B6F" w:rsidRPr="0014264A" w:rsidRDefault="0014264A" w:rsidP="0014264A">
            <w:pPr>
              <w:jc w:val="right"/>
              <w:rPr>
                <w:sz w:val="16"/>
                <w:szCs w:val="16"/>
              </w:rPr>
            </w:pPr>
            <w:r w:rsidRPr="0014264A">
              <w:rPr>
                <w:sz w:val="16"/>
                <w:szCs w:val="16"/>
              </w:rPr>
              <w:t>110.4462</w:t>
            </w:r>
          </w:p>
        </w:tc>
        <w:tc>
          <w:tcPr>
            <w:tcW w:w="1692" w:type="dxa"/>
            <w:gridSpan w:val="3"/>
            <w:tcBorders>
              <w:top w:val="nil"/>
              <w:left w:val="nil"/>
              <w:bottom w:val="nil"/>
              <w:right w:val="nil"/>
            </w:tcBorders>
            <w:shd w:val="clear" w:color="auto" w:fill="auto"/>
            <w:tcMar>
              <w:left w:w="43" w:type="dxa"/>
              <w:right w:w="43" w:type="dxa"/>
            </w:tcMar>
            <w:vAlign w:val="center"/>
            <w:hideMark/>
          </w:tcPr>
          <w:p w:rsidR="00684B6F" w:rsidRPr="0014264A" w:rsidRDefault="0014264A" w:rsidP="0014264A">
            <w:pPr>
              <w:jc w:val="right"/>
              <w:rPr>
                <w:sz w:val="16"/>
                <w:szCs w:val="16"/>
              </w:rPr>
            </w:pPr>
            <w:r w:rsidRPr="0014264A">
              <w:rPr>
                <w:sz w:val="16"/>
                <w:szCs w:val="16"/>
              </w:rPr>
              <w:t>1.3511</w:t>
            </w:r>
          </w:p>
        </w:tc>
      </w:tr>
      <w:tr w:rsidR="00684B6F" w:rsidRPr="00565414" w:rsidTr="002F3E6D">
        <w:trPr>
          <w:trHeight w:val="228"/>
        </w:trPr>
        <w:tc>
          <w:tcPr>
            <w:tcW w:w="854"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684B6F" w:rsidRPr="00A75A33" w:rsidRDefault="00684B6F" w:rsidP="00684B6F">
            <w:pP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684B6F" w:rsidRPr="00902B84" w:rsidRDefault="00684B6F" w:rsidP="00684B6F">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bottom"/>
            <w:hideMark/>
          </w:tcPr>
          <w:p w:rsidR="00684B6F" w:rsidRPr="00684B6F" w:rsidRDefault="00684B6F" w:rsidP="00684B6F">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bottom"/>
            <w:hideMark/>
          </w:tcPr>
          <w:p w:rsidR="00684B6F" w:rsidRPr="00684B6F" w:rsidRDefault="00684B6F" w:rsidP="00684B6F">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684B6F" w:rsidRPr="00902B84" w:rsidRDefault="00684B6F" w:rsidP="00684B6F">
            <w:pPr>
              <w:jc w:val="right"/>
              <w:rPr>
                <w:sz w:val="16"/>
                <w:szCs w:val="16"/>
              </w:rPr>
            </w:pPr>
          </w:p>
        </w:tc>
      </w:tr>
      <w:tr w:rsidR="00BE33D8" w:rsidRPr="00565414" w:rsidTr="003B3520">
        <w:trPr>
          <w:trHeight w:val="259"/>
        </w:trPr>
        <w:tc>
          <w:tcPr>
            <w:tcW w:w="854" w:type="dxa"/>
            <w:tcBorders>
              <w:top w:val="nil"/>
              <w:left w:val="nil"/>
              <w:bottom w:val="nil"/>
              <w:right w:val="nil"/>
            </w:tcBorders>
            <w:shd w:val="clear" w:color="auto" w:fill="auto"/>
            <w:tcMar>
              <w:left w:w="43" w:type="dxa"/>
              <w:right w:w="43" w:type="dxa"/>
            </w:tcMar>
            <w:vAlign w:val="center"/>
            <w:hideMark/>
          </w:tcPr>
          <w:p w:rsidR="00BE33D8" w:rsidRPr="00A75A33" w:rsidRDefault="00BE33D8" w:rsidP="00BE33D8">
            <w:pPr>
              <w:rPr>
                <w:sz w:val="16"/>
                <w:szCs w:val="16"/>
              </w:rPr>
            </w:pPr>
            <w:r w:rsidRPr="00A75A33">
              <w:rPr>
                <w:sz w:val="16"/>
                <w:szCs w:val="16"/>
              </w:rPr>
              <w:t>201</w:t>
            </w:r>
            <w:r>
              <w:rPr>
                <w:sz w:val="16"/>
                <w:szCs w:val="16"/>
              </w:rPr>
              <w:t>7</w:t>
            </w:r>
          </w:p>
        </w:tc>
        <w:tc>
          <w:tcPr>
            <w:tcW w:w="766" w:type="dxa"/>
            <w:tcBorders>
              <w:top w:val="nil"/>
              <w:left w:val="nil"/>
              <w:bottom w:val="nil"/>
              <w:right w:val="nil"/>
            </w:tcBorders>
            <w:shd w:val="clear" w:color="auto" w:fill="auto"/>
            <w:tcMar>
              <w:left w:w="43" w:type="dxa"/>
              <w:right w:w="43" w:type="dxa"/>
            </w:tcMar>
            <w:vAlign w:val="center"/>
            <w:hideMark/>
          </w:tcPr>
          <w:p w:rsidR="00BE33D8" w:rsidRPr="00F51173" w:rsidRDefault="00BE33D8" w:rsidP="00BE33D8">
            <w:pPr>
              <w:rPr>
                <w:sz w:val="16"/>
                <w:szCs w:val="16"/>
              </w:rPr>
            </w:pPr>
            <w:r>
              <w:rPr>
                <w:sz w:val="16"/>
                <w:szCs w:val="16"/>
              </w:rPr>
              <w:t>Oct</w:t>
            </w:r>
          </w:p>
        </w:tc>
        <w:tc>
          <w:tcPr>
            <w:tcW w:w="1818" w:type="dxa"/>
            <w:gridSpan w:val="3"/>
            <w:tcBorders>
              <w:top w:val="nil"/>
              <w:left w:val="nil"/>
              <w:bottom w:val="nil"/>
              <w:right w:val="nil"/>
            </w:tcBorders>
            <w:shd w:val="clear" w:color="auto" w:fill="auto"/>
            <w:tcMar>
              <w:left w:w="43" w:type="dxa"/>
              <w:right w:w="43" w:type="dxa"/>
            </w:tcMar>
            <w:vAlign w:val="center"/>
            <w:hideMark/>
          </w:tcPr>
          <w:p w:rsidR="00BE33D8" w:rsidRPr="0014264A" w:rsidRDefault="00BE33D8" w:rsidP="00BE33D8">
            <w:pPr>
              <w:jc w:val="right"/>
              <w:rPr>
                <w:sz w:val="16"/>
                <w:szCs w:val="16"/>
              </w:rPr>
            </w:pPr>
            <w:r w:rsidRPr="0014264A">
              <w:rPr>
                <w:sz w:val="16"/>
                <w:szCs w:val="16"/>
              </w:rPr>
              <w:t>90.1051</w:t>
            </w:r>
          </w:p>
        </w:tc>
        <w:tc>
          <w:tcPr>
            <w:tcW w:w="1980" w:type="dxa"/>
            <w:gridSpan w:val="3"/>
            <w:tcBorders>
              <w:top w:val="nil"/>
              <w:left w:val="nil"/>
              <w:bottom w:val="nil"/>
              <w:right w:val="nil"/>
            </w:tcBorders>
            <w:shd w:val="clear" w:color="auto" w:fill="auto"/>
            <w:tcMar>
              <w:left w:w="43" w:type="dxa"/>
              <w:right w:w="43" w:type="dxa"/>
            </w:tcMar>
            <w:vAlign w:val="center"/>
            <w:hideMark/>
          </w:tcPr>
          <w:p w:rsidR="00BE33D8" w:rsidRPr="0014264A" w:rsidRDefault="00BE33D8" w:rsidP="00BE33D8">
            <w:pPr>
              <w:jc w:val="right"/>
              <w:rPr>
                <w:sz w:val="16"/>
                <w:szCs w:val="16"/>
              </w:rPr>
            </w:pPr>
            <w:r w:rsidRPr="0014264A">
              <w:rPr>
                <w:sz w:val="16"/>
                <w:szCs w:val="16"/>
              </w:rPr>
              <w:t>0.9935</w:t>
            </w:r>
          </w:p>
        </w:tc>
        <w:tc>
          <w:tcPr>
            <w:tcW w:w="1620" w:type="dxa"/>
            <w:gridSpan w:val="3"/>
            <w:tcBorders>
              <w:top w:val="nil"/>
              <w:left w:val="nil"/>
              <w:bottom w:val="nil"/>
              <w:right w:val="nil"/>
            </w:tcBorders>
            <w:shd w:val="clear" w:color="auto" w:fill="auto"/>
            <w:tcMar>
              <w:left w:w="43" w:type="dxa"/>
              <w:right w:w="43" w:type="dxa"/>
            </w:tcMar>
            <w:vAlign w:val="center"/>
            <w:hideMark/>
          </w:tcPr>
          <w:p w:rsidR="00BE33D8" w:rsidRPr="0014264A" w:rsidRDefault="00BE33D8" w:rsidP="00BE33D8">
            <w:pPr>
              <w:jc w:val="right"/>
              <w:rPr>
                <w:sz w:val="16"/>
                <w:szCs w:val="16"/>
              </w:rPr>
            </w:pPr>
            <w:r w:rsidRPr="0014264A">
              <w:rPr>
                <w:sz w:val="16"/>
                <w:szCs w:val="16"/>
              </w:rPr>
              <w:t>123.5714</w:t>
            </w:r>
          </w:p>
        </w:tc>
        <w:tc>
          <w:tcPr>
            <w:tcW w:w="1692" w:type="dxa"/>
            <w:gridSpan w:val="3"/>
            <w:tcBorders>
              <w:top w:val="nil"/>
              <w:left w:val="nil"/>
              <w:bottom w:val="nil"/>
              <w:right w:val="nil"/>
            </w:tcBorders>
            <w:shd w:val="clear" w:color="auto" w:fill="auto"/>
            <w:tcMar>
              <w:left w:w="43" w:type="dxa"/>
              <w:right w:w="43" w:type="dxa"/>
            </w:tcMar>
            <w:vAlign w:val="center"/>
            <w:hideMark/>
          </w:tcPr>
          <w:p w:rsidR="00BE33D8" w:rsidRPr="0014264A" w:rsidRDefault="00BE33D8" w:rsidP="00BE33D8">
            <w:pPr>
              <w:jc w:val="right"/>
              <w:rPr>
                <w:sz w:val="16"/>
                <w:szCs w:val="16"/>
              </w:rPr>
            </w:pPr>
            <w:r w:rsidRPr="0014264A">
              <w:rPr>
                <w:sz w:val="16"/>
                <w:szCs w:val="16"/>
              </w:rPr>
              <w:t>1.6630</w:t>
            </w:r>
          </w:p>
        </w:tc>
      </w:tr>
      <w:tr w:rsidR="00BE33D8" w:rsidRPr="00565414" w:rsidTr="0014264A">
        <w:trPr>
          <w:trHeight w:val="259"/>
        </w:trPr>
        <w:tc>
          <w:tcPr>
            <w:tcW w:w="854" w:type="dxa"/>
            <w:tcBorders>
              <w:top w:val="nil"/>
              <w:left w:val="nil"/>
              <w:bottom w:val="nil"/>
              <w:right w:val="nil"/>
            </w:tcBorders>
            <w:shd w:val="clear" w:color="auto" w:fill="auto"/>
            <w:tcMar>
              <w:left w:w="43" w:type="dxa"/>
              <w:right w:w="43" w:type="dxa"/>
            </w:tcMar>
            <w:vAlign w:val="center"/>
            <w:hideMark/>
          </w:tcPr>
          <w:p w:rsidR="00BE33D8" w:rsidRPr="00A75A33" w:rsidRDefault="00BE33D8" w:rsidP="00BE33D8">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E33D8" w:rsidRPr="00F51173" w:rsidRDefault="00BE33D8" w:rsidP="00BE33D8">
            <w:pPr>
              <w:rPr>
                <w:sz w:val="16"/>
                <w:szCs w:val="16"/>
              </w:rPr>
            </w:pPr>
            <w:r>
              <w:rPr>
                <w:sz w:val="16"/>
                <w:szCs w:val="16"/>
              </w:rPr>
              <w:t>Nov</w:t>
            </w:r>
          </w:p>
        </w:tc>
        <w:tc>
          <w:tcPr>
            <w:tcW w:w="1818"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0E10A9">
            <w:pPr>
              <w:jc w:val="right"/>
              <w:rPr>
                <w:sz w:val="16"/>
                <w:szCs w:val="16"/>
              </w:rPr>
            </w:pPr>
            <w:r w:rsidRPr="00BE33D8">
              <w:rPr>
                <w:sz w:val="16"/>
                <w:szCs w:val="16"/>
              </w:rPr>
              <w:t>90.3218</w:t>
            </w:r>
          </w:p>
        </w:tc>
        <w:tc>
          <w:tcPr>
            <w:tcW w:w="1980"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r w:rsidRPr="00BE33D8">
              <w:rPr>
                <w:sz w:val="16"/>
                <w:szCs w:val="16"/>
              </w:rPr>
              <w:t>0.2405</w:t>
            </w:r>
          </w:p>
        </w:tc>
        <w:tc>
          <w:tcPr>
            <w:tcW w:w="1620"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r w:rsidRPr="00BE33D8">
              <w:rPr>
                <w:sz w:val="16"/>
                <w:szCs w:val="16"/>
              </w:rPr>
              <w:t>124.2107</w:t>
            </w:r>
          </w:p>
        </w:tc>
        <w:tc>
          <w:tcPr>
            <w:tcW w:w="1692"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r w:rsidRPr="00BE33D8">
              <w:rPr>
                <w:sz w:val="16"/>
                <w:szCs w:val="16"/>
              </w:rPr>
              <w:t>0.5173</w:t>
            </w:r>
          </w:p>
        </w:tc>
      </w:tr>
      <w:tr w:rsidR="00BE33D8" w:rsidRPr="00684B6F" w:rsidTr="00BE33D8">
        <w:trPr>
          <w:trHeight w:val="282"/>
        </w:trPr>
        <w:tc>
          <w:tcPr>
            <w:tcW w:w="854" w:type="dxa"/>
            <w:tcBorders>
              <w:top w:val="nil"/>
              <w:left w:val="nil"/>
              <w:bottom w:val="nil"/>
              <w:right w:val="nil"/>
            </w:tcBorders>
            <w:shd w:val="clear" w:color="auto" w:fill="auto"/>
            <w:tcMar>
              <w:left w:w="43" w:type="dxa"/>
              <w:right w:w="43" w:type="dxa"/>
            </w:tcMar>
            <w:vAlign w:val="center"/>
            <w:hideMark/>
          </w:tcPr>
          <w:p w:rsidR="00BE33D8" w:rsidRPr="00A75A33" w:rsidRDefault="00BE33D8" w:rsidP="00BE33D8">
            <w:pPr>
              <w:jc w:val="cente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E33D8" w:rsidRPr="00A75A33" w:rsidRDefault="00BE33D8" w:rsidP="00BE33D8">
            <w:pPr>
              <w:jc w:val="center"/>
              <w:rPr>
                <w:sz w:val="16"/>
                <w:szCs w:val="16"/>
              </w:rPr>
            </w:pPr>
          </w:p>
        </w:tc>
        <w:tc>
          <w:tcPr>
            <w:tcW w:w="1818"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p>
        </w:tc>
        <w:tc>
          <w:tcPr>
            <w:tcW w:w="1980"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p>
        </w:tc>
        <w:tc>
          <w:tcPr>
            <w:tcW w:w="1620"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p>
        </w:tc>
        <w:tc>
          <w:tcPr>
            <w:tcW w:w="1692" w:type="dxa"/>
            <w:gridSpan w:val="3"/>
            <w:tcBorders>
              <w:top w:val="nil"/>
              <w:left w:val="nil"/>
              <w:bottom w:val="nil"/>
              <w:right w:val="nil"/>
            </w:tcBorders>
            <w:shd w:val="clear" w:color="auto" w:fill="auto"/>
            <w:tcMar>
              <w:left w:w="43" w:type="dxa"/>
              <w:right w:w="43" w:type="dxa"/>
            </w:tcMar>
            <w:vAlign w:val="center"/>
            <w:hideMark/>
          </w:tcPr>
          <w:p w:rsidR="00BE33D8" w:rsidRPr="00BE33D8" w:rsidRDefault="00BE33D8" w:rsidP="00BE33D8">
            <w:pPr>
              <w:jc w:val="right"/>
              <w:rPr>
                <w:sz w:val="16"/>
                <w:szCs w:val="16"/>
              </w:rPr>
            </w:pPr>
          </w:p>
        </w:tc>
      </w:tr>
      <w:tr w:rsidR="00B119F2" w:rsidRPr="00565414" w:rsidTr="00B119F2">
        <w:trPr>
          <w:trHeight w:val="259"/>
        </w:trPr>
        <w:tc>
          <w:tcPr>
            <w:tcW w:w="854"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sidRPr="00A75A33">
              <w:rPr>
                <w:sz w:val="16"/>
                <w:szCs w:val="16"/>
              </w:rPr>
              <w:t>201</w:t>
            </w:r>
            <w:r>
              <w:rPr>
                <w:sz w:val="16"/>
                <w:szCs w:val="16"/>
              </w:rPr>
              <w:t>8</w:t>
            </w:r>
          </w:p>
        </w:tc>
        <w:tc>
          <w:tcPr>
            <w:tcW w:w="766"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 xml:space="preserve">Jun </w:t>
            </w:r>
          </w:p>
        </w:tc>
        <w:tc>
          <w:tcPr>
            <w:tcW w:w="1818" w:type="dxa"/>
            <w:gridSpan w:val="3"/>
            <w:tcBorders>
              <w:top w:val="nil"/>
              <w:left w:val="nil"/>
              <w:bottom w:val="nil"/>
              <w:right w:val="nil"/>
            </w:tcBorders>
            <w:shd w:val="clear" w:color="auto" w:fill="auto"/>
            <w:tcMar>
              <w:left w:w="43" w:type="dxa"/>
              <w:right w:w="43" w:type="dxa"/>
            </w:tcMar>
            <w:vAlign w:val="center"/>
            <w:hideMark/>
          </w:tcPr>
          <w:p w:rsidR="00B119F2" w:rsidRPr="00814A49" w:rsidRDefault="00B119F2" w:rsidP="00BE33D8">
            <w:pPr>
              <w:jc w:val="right"/>
              <w:rPr>
                <w:sz w:val="16"/>
                <w:szCs w:val="16"/>
              </w:rPr>
            </w:pPr>
            <w:r w:rsidRPr="00814A49">
              <w:rPr>
                <w:sz w:val="16"/>
                <w:szCs w:val="16"/>
              </w:rPr>
              <w:t>79.7159</w:t>
            </w:r>
          </w:p>
        </w:tc>
        <w:tc>
          <w:tcPr>
            <w:tcW w:w="1980" w:type="dxa"/>
            <w:gridSpan w:val="3"/>
            <w:tcBorders>
              <w:top w:val="nil"/>
              <w:left w:val="nil"/>
              <w:bottom w:val="nil"/>
              <w:right w:val="nil"/>
            </w:tcBorders>
            <w:shd w:val="clear" w:color="auto" w:fill="auto"/>
            <w:tcMar>
              <w:left w:w="43" w:type="dxa"/>
              <w:right w:w="43" w:type="dxa"/>
            </w:tcMar>
            <w:vAlign w:val="center"/>
            <w:hideMark/>
          </w:tcPr>
          <w:p w:rsidR="00B119F2" w:rsidRPr="00814A49" w:rsidRDefault="00B119F2" w:rsidP="00BE33D8">
            <w:pPr>
              <w:jc w:val="right"/>
              <w:rPr>
                <w:sz w:val="16"/>
                <w:szCs w:val="16"/>
              </w:rPr>
            </w:pPr>
            <w:r w:rsidRPr="00814A49">
              <w:rPr>
                <w:sz w:val="16"/>
                <w:szCs w:val="16"/>
              </w:rPr>
              <w:t>(2.4398)</w:t>
            </w:r>
          </w:p>
        </w:tc>
        <w:tc>
          <w:tcPr>
            <w:tcW w:w="1620" w:type="dxa"/>
            <w:gridSpan w:val="3"/>
            <w:tcBorders>
              <w:top w:val="nil"/>
              <w:left w:val="nil"/>
              <w:bottom w:val="nil"/>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111.1798</w:t>
            </w:r>
          </w:p>
        </w:tc>
        <w:tc>
          <w:tcPr>
            <w:tcW w:w="1692" w:type="dxa"/>
            <w:gridSpan w:val="3"/>
            <w:tcBorders>
              <w:top w:val="nil"/>
              <w:left w:val="nil"/>
              <w:bottom w:val="nil"/>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(2.0820)</w:t>
            </w:r>
          </w:p>
        </w:tc>
      </w:tr>
      <w:tr w:rsidR="00B119F2" w:rsidRPr="00565414" w:rsidTr="00B119F2">
        <w:trPr>
          <w:trHeight w:val="259"/>
        </w:trPr>
        <w:tc>
          <w:tcPr>
            <w:tcW w:w="854"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Jul</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B119F2" w:rsidRDefault="00B119F2" w:rsidP="00BE33D8">
            <w:pPr>
              <w:jc w:val="right"/>
              <w:rPr>
                <w:sz w:val="16"/>
                <w:szCs w:val="16"/>
              </w:rPr>
            </w:pPr>
            <w:r>
              <w:rPr>
                <w:sz w:val="16"/>
                <w:szCs w:val="16"/>
              </w:rPr>
              <w:t>77.1095</w:t>
            </w:r>
          </w:p>
        </w:tc>
        <w:tc>
          <w:tcPr>
            <w:tcW w:w="1980" w:type="dxa"/>
            <w:gridSpan w:val="3"/>
            <w:tcBorders>
              <w:top w:val="nil"/>
              <w:left w:val="nil"/>
              <w:bottom w:val="nil"/>
              <w:right w:val="nil"/>
            </w:tcBorders>
            <w:shd w:val="clear" w:color="auto" w:fill="auto"/>
            <w:tcMar>
              <w:left w:w="43" w:type="dxa"/>
              <w:right w:w="43" w:type="dxa"/>
            </w:tcMar>
            <w:vAlign w:val="center"/>
            <w:hideMark/>
          </w:tcPr>
          <w:p w:rsidR="00B119F2" w:rsidRDefault="00B119F2" w:rsidP="00BE33D8">
            <w:pPr>
              <w:jc w:val="right"/>
              <w:rPr>
                <w:sz w:val="16"/>
                <w:szCs w:val="16"/>
              </w:rPr>
            </w:pPr>
            <w:r>
              <w:rPr>
                <w:sz w:val="16"/>
                <w:szCs w:val="16"/>
              </w:rPr>
              <w:t>(3.2696)</w:t>
            </w:r>
          </w:p>
        </w:tc>
        <w:tc>
          <w:tcPr>
            <w:tcW w:w="1620" w:type="dxa"/>
            <w:gridSpan w:val="3"/>
            <w:tcBorders>
              <w:top w:val="nil"/>
              <w:left w:val="nil"/>
              <w:bottom w:val="nil"/>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108.3670</w:t>
            </w:r>
          </w:p>
        </w:tc>
        <w:tc>
          <w:tcPr>
            <w:tcW w:w="1692" w:type="dxa"/>
            <w:gridSpan w:val="3"/>
            <w:tcBorders>
              <w:top w:val="nil"/>
              <w:left w:val="nil"/>
              <w:bottom w:val="nil"/>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(2.5299)</w:t>
            </w:r>
          </w:p>
        </w:tc>
      </w:tr>
      <w:tr w:rsidR="00B119F2" w:rsidRPr="00565414" w:rsidTr="00B119F2">
        <w:trPr>
          <w:trHeight w:val="259"/>
        </w:trPr>
        <w:tc>
          <w:tcPr>
            <w:tcW w:w="854"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 xml:space="preserve">Aug </w:t>
            </w:r>
            <w:r>
              <w:rPr>
                <w:sz w:val="16"/>
                <w:szCs w:val="16"/>
                <w:vertAlign w:val="superscript"/>
              </w:rPr>
              <w:t xml:space="preserve"> </w:t>
            </w:r>
          </w:p>
        </w:tc>
        <w:tc>
          <w:tcPr>
            <w:tcW w:w="1818" w:type="dxa"/>
            <w:gridSpan w:val="3"/>
            <w:tcBorders>
              <w:top w:val="nil"/>
              <w:left w:val="nil"/>
              <w:bottom w:val="nil"/>
              <w:right w:val="nil"/>
            </w:tcBorders>
            <w:shd w:val="clear" w:color="auto" w:fill="auto"/>
            <w:tcMar>
              <w:left w:w="43" w:type="dxa"/>
              <w:right w:w="43" w:type="dxa"/>
            </w:tcMar>
            <w:vAlign w:val="center"/>
            <w:hideMark/>
          </w:tcPr>
          <w:p w:rsidR="00B119F2" w:rsidRPr="00684B6F" w:rsidRDefault="00B119F2" w:rsidP="00BE33D8">
            <w:pPr>
              <w:jc w:val="right"/>
              <w:rPr>
                <w:sz w:val="16"/>
                <w:szCs w:val="16"/>
              </w:rPr>
            </w:pPr>
            <w:r w:rsidRPr="00684B6F">
              <w:rPr>
                <w:sz w:val="16"/>
                <w:szCs w:val="16"/>
              </w:rPr>
              <w:t>78.7474</w:t>
            </w:r>
          </w:p>
        </w:tc>
        <w:tc>
          <w:tcPr>
            <w:tcW w:w="1980" w:type="dxa"/>
            <w:gridSpan w:val="3"/>
            <w:tcBorders>
              <w:top w:val="nil"/>
              <w:left w:val="nil"/>
              <w:bottom w:val="nil"/>
              <w:right w:val="nil"/>
            </w:tcBorders>
            <w:shd w:val="clear" w:color="auto" w:fill="auto"/>
            <w:tcMar>
              <w:left w:w="43" w:type="dxa"/>
              <w:right w:w="43" w:type="dxa"/>
            </w:tcMar>
            <w:vAlign w:val="center"/>
            <w:hideMark/>
          </w:tcPr>
          <w:p w:rsidR="00B119F2" w:rsidRPr="00684B6F" w:rsidRDefault="00B119F2" w:rsidP="00BE33D8">
            <w:pPr>
              <w:jc w:val="right"/>
              <w:rPr>
                <w:sz w:val="16"/>
                <w:szCs w:val="16"/>
              </w:rPr>
            </w:pPr>
            <w:r w:rsidRPr="00684B6F">
              <w:rPr>
                <w:sz w:val="16"/>
                <w:szCs w:val="16"/>
              </w:rPr>
              <w:t>2.1241</w:t>
            </w:r>
          </w:p>
        </w:tc>
        <w:tc>
          <w:tcPr>
            <w:tcW w:w="1620" w:type="dxa"/>
            <w:gridSpan w:val="3"/>
            <w:tcBorders>
              <w:top w:val="nil"/>
              <w:left w:val="nil"/>
              <w:bottom w:val="nil"/>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111.8440</w:t>
            </w:r>
          </w:p>
        </w:tc>
        <w:tc>
          <w:tcPr>
            <w:tcW w:w="1692" w:type="dxa"/>
            <w:gridSpan w:val="3"/>
            <w:tcBorders>
              <w:top w:val="nil"/>
              <w:left w:val="nil"/>
              <w:bottom w:val="nil"/>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3.2085</w:t>
            </w:r>
          </w:p>
        </w:tc>
      </w:tr>
      <w:tr w:rsidR="00B119F2" w:rsidRPr="00565414" w:rsidTr="00B119F2">
        <w:trPr>
          <w:trHeight w:val="259"/>
        </w:trPr>
        <w:tc>
          <w:tcPr>
            <w:tcW w:w="854"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Sep</w:t>
            </w:r>
          </w:p>
        </w:tc>
        <w:tc>
          <w:tcPr>
            <w:tcW w:w="1818" w:type="dxa"/>
            <w:gridSpan w:val="3"/>
            <w:tcBorders>
              <w:top w:val="nil"/>
              <w:left w:val="nil"/>
              <w:bottom w:val="nil"/>
              <w:right w:val="nil"/>
            </w:tcBorders>
            <w:shd w:val="clear" w:color="auto" w:fill="auto"/>
            <w:tcMar>
              <w:left w:w="43" w:type="dxa"/>
              <w:right w:w="43" w:type="dxa"/>
            </w:tcMar>
            <w:vAlign w:val="center"/>
            <w:hideMark/>
          </w:tcPr>
          <w:p w:rsidR="00B119F2" w:rsidRPr="00B17A76" w:rsidRDefault="00B119F2" w:rsidP="00BE33D8">
            <w:pPr>
              <w:jc w:val="right"/>
              <w:rPr>
                <w:sz w:val="16"/>
                <w:szCs w:val="16"/>
              </w:rPr>
            </w:pPr>
            <w:r w:rsidRPr="00B17A76">
              <w:rPr>
                <w:sz w:val="16"/>
                <w:szCs w:val="16"/>
              </w:rPr>
              <w:t>78.6198</w:t>
            </w:r>
          </w:p>
        </w:tc>
        <w:tc>
          <w:tcPr>
            <w:tcW w:w="1980" w:type="dxa"/>
            <w:gridSpan w:val="3"/>
            <w:tcBorders>
              <w:top w:val="nil"/>
              <w:left w:val="nil"/>
              <w:bottom w:val="nil"/>
              <w:right w:val="nil"/>
            </w:tcBorders>
            <w:shd w:val="clear" w:color="auto" w:fill="auto"/>
            <w:tcMar>
              <w:left w:w="43" w:type="dxa"/>
              <w:right w:w="43" w:type="dxa"/>
            </w:tcMar>
            <w:vAlign w:val="center"/>
            <w:hideMark/>
          </w:tcPr>
          <w:p w:rsidR="00B119F2" w:rsidRPr="00B17A76" w:rsidRDefault="00B119F2" w:rsidP="00BE33D8">
            <w:pPr>
              <w:jc w:val="right"/>
              <w:rPr>
                <w:sz w:val="16"/>
                <w:szCs w:val="16"/>
              </w:rPr>
            </w:pPr>
            <w:r w:rsidRPr="00B17A76">
              <w:rPr>
                <w:sz w:val="16"/>
                <w:szCs w:val="16"/>
              </w:rPr>
              <w:t>(0.1621)</w:t>
            </w:r>
          </w:p>
        </w:tc>
        <w:tc>
          <w:tcPr>
            <w:tcW w:w="1620" w:type="dxa"/>
            <w:gridSpan w:val="3"/>
            <w:tcBorders>
              <w:top w:val="nil"/>
              <w:left w:val="nil"/>
              <w:bottom w:val="nil"/>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111.1253</w:t>
            </w:r>
          </w:p>
        </w:tc>
        <w:tc>
          <w:tcPr>
            <w:tcW w:w="1692" w:type="dxa"/>
            <w:gridSpan w:val="3"/>
            <w:tcBorders>
              <w:top w:val="nil"/>
              <w:left w:val="nil"/>
              <w:bottom w:val="nil"/>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(0.6425)</w:t>
            </w:r>
          </w:p>
        </w:tc>
      </w:tr>
      <w:tr w:rsidR="00B119F2" w:rsidRPr="00565414" w:rsidTr="00B119F2">
        <w:trPr>
          <w:trHeight w:val="259"/>
        </w:trPr>
        <w:tc>
          <w:tcPr>
            <w:tcW w:w="854"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p>
        </w:tc>
        <w:tc>
          <w:tcPr>
            <w:tcW w:w="766" w:type="dxa"/>
            <w:tcBorders>
              <w:top w:val="nil"/>
              <w:left w:val="nil"/>
              <w:bottom w:val="nil"/>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 xml:space="preserve">Oct  </w:t>
            </w:r>
            <w:r>
              <w:rPr>
                <w:sz w:val="16"/>
                <w:szCs w:val="16"/>
                <w:vertAlign w:val="superscript"/>
              </w:rPr>
              <w:t>R</w:t>
            </w:r>
          </w:p>
        </w:tc>
        <w:tc>
          <w:tcPr>
            <w:tcW w:w="1818" w:type="dxa"/>
            <w:gridSpan w:val="3"/>
            <w:tcBorders>
              <w:top w:val="nil"/>
              <w:left w:val="nil"/>
              <w:bottom w:val="nil"/>
              <w:right w:val="nil"/>
            </w:tcBorders>
            <w:shd w:val="clear" w:color="auto" w:fill="auto"/>
            <w:tcMar>
              <w:left w:w="43" w:type="dxa"/>
              <w:right w:w="43" w:type="dxa"/>
            </w:tcMar>
            <w:vAlign w:val="center"/>
            <w:hideMark/>
          </w:tcPr>
          <w:p w:rsidR="00B119F2" w:rsidRPr="00F15E84" w:rsidRDefault="00B119F2" w:rsidP="00BE33D8">
            <w:pPr>
              <w:jc w:val="right"/>
              <w:rPr>
                <w:sz w:val="16"/>
                <w:szCs w:val="16"/>
              </w:rPr>
            </w:pPr>
            <w:r w:rsidRPr="00F15E84">
              <w:rPr>
                <w:sz w:val="16"/>
                <w:szCs w:val="16"/>
              </w:rPr>
              <w:t>74.9170</w:t>
            </w:r>
          </w:p>
        </w:tc>
        <w:tc>
          <w:tcPr>
            <w:tcW w:w="1980" w:type="dxa"/>
            <w:gridSpan w:val="3"/>
            <w:tcBorders>
              <w:top w:val="nil"/>
              <w:left w:val="nil"/>
              <w:bottom w:val="nil"/>
              <w:right w:val="nil"/>
            </w:tcBorders>
            <w:shd w:val="clear" w:color="auto" w:fill="auto"/>
            <w:tcMar>
              <w:left w:w="43" w:type="dxa"/>
              <w:right w:w="43" w:type="dxa"/>
            </w:tcMar>
            <w:vAlign w:val="center"/>
            <w:hideMark/>
          </w:tcPr>
          <w:p w:rsidR="00B119F2" w:rsidRPr="00F15E84" w:rsidRDefault="00B119F2" w:rsidP="00BE33D8">
            <w:pPr>
              <w:jc w:val="right"/>
              <w:rPr>
                <w:sz w:val="16"/>
                <w:szCs w:val="16"/>
              </w:rPr>
            </w:pPr>
            <w:r w:rsidRPr="00F15E84">
              <w:rPr>
                <w:sz w:val="16"/>
                <w:szCs w:val="16"/>
              </w:rPr>
              <w:t>(4.7097)</w:t>
            </w:r>
          </w:p>
        </w:tc>
        <w:tc>
          <w:tcPr>
            <w:tcW w:w="1620" w:type="dxa"/>
            <w:gridSpan w:val="3"/>
            <w:tcBorders>
              <w:top w:val="nil"/>
              <w:left w:val="nil"/>
              <w:bottom w:val="nil"/>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108.1435</w:t>
            </w:r>
          </w:p>
        </w:tc>
        <w:tc>
          <w:tcPr>
            <w:tcW w:w="1692" w:type="dxa"/>
            <w:gridSpan w:val="3"/>
            <w:tcBorders>
              <w:top w:val="nil"/>
              <w:left w:val="nil"/>
              <w:bottom w:val="nil"/>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(2.6833)</w:t>
            </w:r>
          </w:p>
        </w:tc>
      </w:tr>
      <w:tr w:rsidR="00B119F2" w:rsidRPr="00565414" w:rsidTr="00B119F2">
        <w:trPr>
          <w:trHeight w:val="259"/>
        </w:trPr>
        <w:tc>
          <w:tcPr>
            <w:tcW w:w="854" w:type="dxa"/>
            <w:tcBorders>
              <w:top w:val="nil"/>
              <w:left w:val="nil"/>
              <w:bottom w:val="single" w:sz="12" w:space="0" w:color="auto"/>
              <w:right w:val="nil"/>
            </w:tcBorders>
            <w:shd w:val="clear" w:color="auto" w:fill="auto"/>
            <w:tcMar>
              <w:left w:w="43" w:type="dxa"/>
              <w:right w:w="43" w:type="dxa"/>
            </w:tcMar>
            <w:vAlign w:val="center"/>
            <w:hideMark/>
          </w:tcPr>
          <w:p w:rsidR="00B119F2" w:rsidRPr="00A75A33" w:rsidRDefault="00B119F2" w:rsidP="00BE33D8">
            <w:pPr>
              <w:rPr>
                <w:sz w:val="16"/>
                <w:szCs w:val="16"/>
              </w:rPr>
            </w:pPr>
          </w:p>
        </w:tc>
        <w:tc>
          <w:tcPr>
            <w:tcW w:w="766" w:type="dxa"/>
            <w:tcBorders>
              <w:top w:val="nil"/>
              <w:left w:val="nil"/>
              <w:bottom w:val="single" w:sz="12" w:space="0" w:color="auto"/>
              <w:right w:val="nil"/>
            </w:tcBorders>
            <w:shd w:val="clear" w:color="auto" w:fill="auto"/>
            <w:tcMar>
              <w:left w:w="43" w:type="dxa"/>
              <w:right w:w="43" w:type="dxa"/>
            </w:tcMar>
            <w:vAlign w:val="center"/>
            <w:hideMark/>
          </w:tcPr>
          <w:p w:rsidR="00B119F2" w:rsidRPr="00A75A33" w:rsidRDefault="00B119F2" w:rsidP="00BE33D8">
            <w:pPr>
              <w:rPr>
                <w:sz w:val="16"/>
                <w:szCs w:val="16"/>
              </w:rPr>
            </w:pPr>
            <w:r>
              <w:rPr>
                <w:sz w:val="16"/>
                <w:szCs w:val="16"/>
              </w:rPr>
              <w:t>Nov</w:t>
            </w:r>
            <w:r w:rsidRPr="00CC5371">
              <w:rPr>
                <w:sz w:val="16"/>
                <w:szCs w:val="16"/>
                <w:vertAlign w:val="superscript"/>
              </w:rPr>
              <w:t xml:space="preserve"> P</w:t>
            </w:r>
          </w:p>
        </w:tc>
        <w:tc>
          <w:tcPr>
            <w:tcW w:w="1818" w:type="dxa"/>
            <w:gridSpan w:val="3"/>
            <w:tcBorders>
              <w:top w:val="nil"/>
              <w:left w:val="nil"/>
              <w:bottom w:val="single" w:sz="12" w:space="0" w:color="auto"/>
              <w:right w:val="nil"/>
            </w:tcBorders>
            <w:shd w:val="clear" w:color="auto" w:fill="auto"/>
            <w:tcMar>
              <w:left w:w="43" w:type="dxa"/>
              <w:right w:w="43" w:type="dxa"/>
            </w:tcMar>
            <w:vAlign w:val="center"/>
            <w:hideMark/>
          </w:tcPr>
          <w:p w:rsidR="00B119F2" w:rsidRPr="00F15E84" w:rsidRDefault="00B119F2" w:rsidP="00BE33D8">
            <w:pPr>
              <w:jc w:val="right"/>
              <w:rPr>
                <w:sz w:val="16"/>
                <w:szCs w:val="16"/>
              </w:rPr>
            </w:pPr>
            <w:r w:rsidRPr="00F15E84">
              <w:rPr>
                <w:sz w:val="16"/>
                <w:szCs w:val="16"/>
              </w:rPr>
              <w:t>73.4378</w:t>
            </w:r>
          </w:p>
        </w:tc>
        <w:tc>
          <w:tcPr>
            <w:tcW w:w="1980" w:type="dxa"/>
            <w:gridSpan w:val="3"/>
            <w:tcBorders>
              <w:top w:val="nil"/>
              <w:left w:val="nil"/>
              <w:bottom w:val="single" w:sz="12" w:space="0" w:color="auto"/>
              <w:right w:val="nil"/>
            </w:tcBorders>
            <w:shd w:val="clear" w:color="auto" w:fill="auto"/>
            <w:tcMar>
              <w:left w:w="43" w:type="dxa"/>
              <w:right w:w="43" w:type="dxa"/>
            </w:tcMar>
            <w:vAlign w:val="center"/>
            <w:hideMark/>
          </w:tcPr>
          <w:p w:rsidR="00B119F2" w:rsidRPr="00F15E84" w:rsidRDefault="00B119F2" w:rsidP="00BE33D8">
            <w:pPr>
              <w:jc w:val="right"/>
              <w:rPr>
                <w:sz w:val="16"/>
                <w:szCs w:val="16"/>
              </w:rPr>
            </w:pPr>
            <w:r w:rsidRPr="00F15E84">
              <w:rPr>
                <w:sz w:val="16"/>
                <w:szCs w:val="16"/>
              </w:rPr>
              <w:t>(1.9745)</w:t>
            </w:r>
          </w:p>
        </w:tc>
        <w:tc>
          <w:tcPr>
            <w:tcW w:w="1620" w:type="dxa"/>
            <w:gridSpan w:val="3"/>
            <w:tcBorders>
              <w:top w:val="nil"/>
              <w:left w:val="nil"/>
              <w:bottom w:val="single" w:sz="12" w:space="0" w:color="auto"/>
              <w:right w:val="nil"/>
            </w:tcBorders>
            <w:shd w:val="clear" w:color="auto" w:fill="auto"/>
            <w:tcMar>
              <w:left w:w="43" w:type="dxa"/>
              <w:right w:w="43" w:type="dxa"/>
            </w:tcMar>
            <w:vAlign w:val="center"/>
            <w:hideMark/>
          </w:tcPr>
          <w:p w:rsidR="00B119F2" w:rsidRPr="00207116" w:rsidRDefault="00B119F2" w:rsidP="00207116">
            <w:pPr>
              <w:jc w:val="right"/>
              <w:rPr>
                <w:sz w:val="16"/>
                <w:szCs w:val="16"/>
              </w:rPr>
            </w:pPr>
            <w:r w:rsidRPr="00207116">
              <w:rPr>
                <w:sz w:val="16"/>
                <w:szCs w:val="16"/>
              </w:rPr>
              <w:t>106.3802</w:t>
            </w:r>
          </w:p>
        </w:tc>
        <w:tc>
          <w:tcPr>
            <w:tcW w:w="1692" w:type="dxa"/>
            <w:gridSpan w:val="3"/>
            <w:tcBorders>
              <w:top w:val="nil"/>
              <w:left w:val="nil"/>
              <w:bottom w:val="single" w:sz="12" w:space="0" w:color="auto"/>
              <w:right w:val="nil"/>
            </w:tcBorders>
            <w:shd w:val="clear" w:color="auto" w:fill="auto"/>
            <w:tcMar>
              <w:left w:w="43" w:type="dxa"/>
              <w:right w:w="43" w:type="dxa"/>
            </w:tcMar>
            <w:vAlign w:val="center"/>
            <w:hideMark/>
          </w:tcPr>
          <w:p w:rsidR="00B119F2" w:rsidRPr="00B119F2" w:rsidRDefault="00B119F2" w:rsidP="00B119F2">
            <w:pPr>
              <w:jc w:val="right"/>
              <w:rPr>
                <w:sz w:val="16"/>
                <w:szCs w:val="16"/>
              </w:rPr>
            </w:pPr>
            <w:r w:rsidRPr="00B119F2">
              <w:rPr>
                <w:sz w:val="16"/>
                <w:szCs w:val="16"/>
              </w:rPr>
              <w:t>(1.6305)</w:t>
            </w:r>
          </w:p>
        </w:tc>
      </w:tr>
      <w:tr w:rsidR="00BE33D8" w:rsidRPr="00B2440E" w:rsidTr="00D968F0">
        <w:trPr>
          <w:trHeight w:val="675"/>
        </w:trPr>
        <w:tc>
          <w:tcPr>
            <w:tcW w:w="8730" w:type="dxa"/>
            <w:gridSpan w:val="14"/>
            <w:tcBorders>
              <w:top w:val="single" w:sz="12" w:space="0" w:color="auto"/>
              <w:left w:val="nil"/>
              <w:right w:val="nil"/>
            </w:tcBorders>
            <w:shd w:val="clear" w:color="auto" w:fill="auto"/>
            <w:tcMar>
              <w:left w:w="43" w:type="dxa"/>
              <w:right w:w="43" w:type="dxa"/>
            </w:tcMar>
            <w:vAlign w:val="center"/>
            <w:hideMark/>
          </w:tcPr>
          <w:p w:rsidR="00BE33D8" w:rsidRDefault="00BE33D8" w:rsidP="00BE33D8">
            <w:pPr>
              <w:jc w:val="right"/>
              <w:rPr>
                <w:sz w:val="12"/>
                <w:szCs w:val="12"/>
              </w:rPr>
            </w:pPr>
            <w:r w:rsidRPr="00B863BF">
              <w:rPr>
                <w:sz w:val="14"/>
                <w:szCs w:val="14"/>
              </w:rPr>
              <w:t>Source: Statistics &amp; Data Warehouse Department, SBP</w:t>
            </w:r>
          </w:p>
          <w:p w:rsidR="00BE33D8" w:rsidRPr="00565414" w:rsidRDefault="00BE33D8" w:rsidP="00BE33D8">
            <w:pPr>
              <w:rPr>
                <w:sz w:val="15"/>
                <w:szCs w:val="15"/>
              </w:rPr>
            </w:pPr>
            <w:r w:rsidRPr="00565414">
              <w:rPr>
                <w:sz w:val="12"/>
                <w:szCs w:val="12"/>
              </w:rPr>
              <w:t>Note: 1. An increase (+)/decrease (-) in NEER and REER indices indicates Nominal and Real appreciation/depreciation in the value of Pak Rs. against basket of currencies.</w:t>
            </w:r>
          </w:p>
          <w:p w:rsidR="00BE33D8" w:rsidRPr="00565414" w:rsidRDefault="00BE33D8" w:rsidP="00BE33D8">
            <w:pPr>
              <w:ind w:left="267"/>
              <w:rPr>
                <w:sz w:val="16"/>
                <w:szCs w:val="16"/>
              </w:rPr>
            </w:pPr>
            <w:r w:rsidRPr="00565414">
              <w:rPr>
                <w:sz w:val="12"/>
                <w:szCs w:val="12"/>
              </w:rPr>
              <w:t>2. Annual/quarter/monthly data represents average for the respective calendar year, quarter and month</w:t>
            </w:r>
          </w:p>
          <w:p w:rsidR="00BE33D8" w:rsidRPr="00565414" w:rsidRDefault="00BE33D8" w:rsidP="00BE33D8">
            <w:pPr>
              <w:ind w:left="267"/>
              <w:rPr>
                <w:sz w:val="15"/>
                <w:szCs w:val="15"/>
              </w:rPr>
            </w:pPr>
            <w:r w:rsidRPr="00565414">
              <w:rPr>
                <w:sz w:val="12"/>
                <w:szCs w:val="12"/>
              </w:rPr>
              <w:t>3. Base Year has been changed from 2005=100 to 2010=100 to aligned with International Monetary Fund (IMF)</w:t>
            </w:r>
          </w:p>
          <w:p w:rsidR="00BE33D8" w:rsidRDefault="00BE33D8" w:rsidP="00BE33D8">
            <w:pPr>
              <w:ind w:left="267"/>
              <w:rPr>
                <w:sz w:val="12"/>
                <w:szCs w:val="12"/>
              </w:rPr>
            </w:pPr>
            <w:r w:rsidRPr="00565414">
              <w:rPr>
                <w:sz w:val="12"/>
                <w:szCs w:val="12"/>
              </w:rPr>
              <w:t>4. REER indices may be revised due to revision in Base Year of Consumer Price Indices (CPIs) data of trading partner countries.</w:t>
            </w:r>
          </w:p>
          <w:p w:rsidR="00BE33D8" w:rsidRPr="00B26E3A" w:rsidRDefault="00BE33D8" w:rsidP="00BE33D8">
            <w:pPr>
              <w:ind w:left="267"/>
              <w:rPr>
                <w:color w:val="0000FF"/>
                <w:sz w:val="14"/>
                <w:szCs w:val="14"/>
                <w:u w:val="single"/>
              </w:rPr>
            </w:pPr>
            <w:r>
              <w:rPr>
                <w:sz w:val="12"/>
                <w:szCs w:val="12"/>
              </w:rPr>
              <w:t xml:space="preserve">Archive Link: </w:t>
            </w:r>
            <w:hyperlink r:id="rId8" w:history="1">
              <w:r w:rsidRPr="00A76033">
                <w:rPr>
                  <w:rStyle w:val="Hyperlink"/>
                  <w:sz w:val="14"/>
                  <w:szCs w:val="14"/>
                </w:rPr>
                <w:t>http://www.sbp.org.pk/ecodata/NEER-REER.xls</w:t>
              </w:r>
            </w:hyperlink>
          </w:p>
        </w:tc>
      </w:tr>
    </w:tbl>
    <w:p w:rsidR="00AF5E7A" w:rsidRPr="00AF5E7A" w:rsidRDefault="00AF5E7A" w:rsidP="00B26E3A">
      <w:pPr>
        <w:rPr>
          <w:sz w:val="19"/>
          <w:szCs w:val="19"/>
        </w:rPr>
      </w:pPr>
    </w:p>
    <w:p w:rsidR="00AF5E7A" w:rsidRPr="00AF5E7A" w:rsidRDefault="00AF5E7A" w:rsidP="00AF5E7A">
      <w:pPr>
        <w:rPr>
          <w:sz w:val="19"/>
          <w:szCs w:val="19"/>
        </w:rPr>
      </w:pPr>
    </w:p>
    <w:tbl>
      <w:tblPr>
        <w:tblpPr w:leftFromText="180" w:rightFromText="180" w:vertAnchor="page" w:horzAnchor="margin" w:tblpY="991"/>
        <w:tblW w:w="4896" w:type="pct"/>
        <w:tblLayout w:type="fixed"/>
        <w:tblLook w:val="04A0"/>
      </w:tblPr>
      <w:tblGrid>
        <w:gridCol w:w="1847"/>
        <w:gridCol w:w="829"/>
        <w:gridCol w:w="829"/>
        <w:gridCol w:w="922"/>
        <w:gridCol w:w="901"/>
        <w:gridCol w:w="809"/>
        <w:gridCol w:w="811"/>
        <w:gridCol w:w="900"/>
        <w:gridCol w:w="816"/>
        <w:gridCol w:w="805"/>
      </w:tblGrid>
      <w:tr w:rsidR="00AF5E7A" w:rsidRPr="00BF4323" w:rsidTr="00892054">
        <w:trPr>
          <w:trHeight w:val="345"/>
        </w:trPr>
        <w:tc>
          <w:tcPr>
            <w:tcW w:w="5000" w:type="pct"/>
            <w:gridSpan w:val="10"/>
            <w:tcBorders>
              <w:top w:val="nil"/>
              <w:left w:val="nil"/>
              <w:right w:val="nil"/>
            </w:tcBorders>
            <w:shd w:val="clear" w:color="auto" w:fill="auto"/>
          </w:tcPr>
          <w:p w:rsidR="00AF5E7A" w:rsidRPr="00BF4323" w:rsidRDefault="00A65712" w:rsidP="008F6D65">
            <w:pPr>
              <w:jc w:val="center"/>
              <w:rPr>
                <w:b/>
                <w:bCs/>
                <w:sz w:val="27"/>
                <w:szCs w:val="27"/>
              </w:rPr>
            </w:pPr>
            <w:r>
              <w:rPr>
                <w:b/>
                <w:bCs/>
                <w:sz w:val="27"/>
                <w:szCs w:val="27"/>
              </w:rPr>
              <w:t>4.4</w:t>
            </w:r>
            <w:r w:rsidR="00AF5E7A" w:rsidRPr="00BF4323">
              <w:rPr>
                <w:b/>
                <w:bCs/>
                <w:sz w:val="27"/>
                <w:szCs w:val="27"/>
              </w:rPr>
              <w:t xml:space="preserve">  Average  Exchange  Rate of Major  Currencies</w:t>
            </w:r>
          </w:p>
        </w:tc>
      </w:tr>
      <w:tr w:rsidR="00AF5E7A" w:rsidRPr="00BF4323" w:rsidTr="00892054">
        <w:trPr>
          <w:trHeight w:val="300"/>
        </w:trPr>
        <w:tc>
          <w:tcPr>
            <w:tcW w:w="5000" w:type="pct"/>
            <w:gridSpan w:val="10"/>
            <w:tcBorders>
              <w:top w:val="nil"/>
              <w:left w:val="nil"/>
              <w:right w:val="nil"/>
            </w:tcBorders>
            <w:shd w:val="clear" w:color="auto" w:fill="auto"/>
          </w:tcPr>
          <w:p w:rsidR="00AF5E7A" w:rsidRPr="00BF4323" w:rsidRDefault="00AF5E7A" w:rsidP="008F6D65">
            <w:pPr>
              <w:jc w:val="center"/>
              <w:rPr>
                <w:sz w:val="22"/>
                <w:szCs w:val="22"/>
              </w:rPr>
            </w:pPr>
            <w:r w:rsidRPr="00BF4323">
              <w:rPr>
                <w:sz w:val="22"/>
                <w:szCs w:val="22"/>
              </w:rPr>
              <w:t>Pak  Rupees  per Currency  Unit</w:t>
            </w:r>
          </w:p>
        </w:tc>
      </w:tr>
      <w:tr w:rsidR="00AF5E7A" w:rsidRPr="00BF4323" w:rsidTr="00892054">
        <w:trPr>
          <w:trHeight w:val="300"/>
        </w:trPr>
        <w:tc>
          <w:tcPr>
            <w:tcW w:w="5000" w:type="pct"/>
            <w:gridSpan w:val="10"/>
            <w:tcBorders>
              <w:left w:val="nil"/>
              <w:bottom w:val="single" w:sz="12" w:space="0" w:color="auto"/>
              <w:right w:val="nil"/>
            </w:tcBorders>
            <w:shd w:val="clear" w:color="auto" w:fill="auto"/>
          </w:tcPr>
          <w:p w:rsidR="00AF5E7A" w:rsidRPr="00BF4323" w:rsidRDefault="00AF5E7A" w:rsidP="008F6D65">
            <w:pPr>
              <w:jc w:val="center"/>
              <w:rPr>
                <w:sz w:val="22"/>
                <w:szCs w:val="22"/>
              </w:rPr>
            </w:pPr>
          </w:p>
        </w:tc>
      </w:tr>
      <w:tr w:rsidR="00E05C33" w:rsidRPr="00BF4323" w:rsidTr="004610FE">
        <w:trPr>
          <w:cantSplit/>
          <w:trHeight w:val="186"/>
        </w:trPr>
        <w:tc>
          <w:tcPr>
            <w:tcW w:w="975" w:type="pct"/>
            <w:vMerge w:val="restart"/>
            <w:tcBorders>
              <w:top w:val="single" w:sz="12" w:space="0" w:color="auto"/>
              <w:left w:val="nil"/>
              <w:right w:val="single" w:sz="4" w:space="0" w:color="auto"/>
            </w:tcBorders>
            <w:shd w:val="clear" w:color="auto" w:fill="auto"/>
            <w:vAlign w:val="bottom"/>
            <w:hideMark/>
          </w:tcPr>
          <w:p w:rsidR="00E05C33" w:rsidRPr="00BF4323" w:rsidRDefault="00E05C33" w:rsidP="00E05C33">
            <w:pPr>
              <w:rPr>
                <w:b/>
                <w:bCs/>
                <w:sz w:val="15"/>
                <w:szCs w:val="15"/>
              </w:rPr>
            </w:pPr>
            <w:r w:rsidRPr="00BF4323">
              <w:rPr>
                <w:b/>
                <w:bCs/>
                <w:sz w:val="15"/>
                <w:szCs w:val="15"/>
              </w:rPr>
              <w:t>CURRENCY \  PERIOD</w:t>
            </w:r>
          </w:p>
          <w:p w:rsidR="00E05C33" w:rsidRPr="00BF4323" w:rsidRDefault="00E05C33" w:rsidP="00E05C33">
            <w:pPr>
              <w:rPr>
                <w:b/>
                <w:bCs/>
                <w:sz w:val="15"/>
                <w:szCs w:val="15"/>
              </w:rPr>
            </w:pPr>
            <w:r w:rsidRPr="00BF4323">
              <w:rPr>
                <w:b/>
                <w:bCs/>
                <w:sz w:val="15"/>
                <w:szCs w:val="15"/>
              </w:rPr>
              <w:t> </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sidRPr="00316631">
              <w:rPr>
                <w:b/>
                <w:sz w:val="16"/>
                <w:szCs w:val="16"/>
              </w:rPr>
              <w:t>2016-17</w:t>
            </w:r>
          </w:p>
        </w:tc>
        <w:tc>
          <w:tcPr>
            <w:tcW w:w="438" w:type="pct"/>
            <w:vMerge w:val="restart"/>
            <w:tcBorders>
              <w:top w:val="single" w:sz="12" w:space="0" w:color="auto"/>
              <w:left w:val="single" w:sz="4" w:space="0" w:color="auto"/>
              <w:bottom w:val="single" w:sz="12" w:space="0" w:color="auto"/>
              <w:right w:val="single" w:sz="4" w:space="0" w:color="auto"/>
            </w:tcBorders>
            <w:shd w:val="clear" w:color="auto" w:fill="auto"/>
            <w:vAlign w:val="center"/>
            <w:hideMark/>
          </w:tcPr>
          <w:p w:rsidR="00E05C33" w:rsidRPr="00316631" w:rsidRDefault="00E05C33" w:rsidP="00E05C33">
            <w:pPr>
              <w:jc w:val="center"/>
              <w:rPr>
                <w:b/>
                <w:sz w:val="16"/>
                <w:szCs w:val="16"/>
              </w:rPr>
            </w:pPr>
            <w:r>
              <w:rPr>
                <w:b/>
                <w:sz w:val="16"/>
                <w:szCs w:val="16"/>
              </w:rPr>
              <w:t>2017-18</w:t>
            </w:r>
          </w:p>
        </w:tc>
        <w:tc>
          <w:tcPr>
            <w:tcW w:w="963" w:type="pct"/>
            <w:gridSpan w:val="2"/>
            <w:tcBorders>
              <w:top w:val="single" w:sz="12" w:space="0" w:color="auto"/>
              <w:left w:val="single" w:sz="4" w:space="0" w:color="auto"/>
              <w:bottom w:val="single" w:sz="4" w:space="0" w:color="auto"/>
            </w:tcBorders>
            <w:shd w:val="clear" w:color="auto" w:fill="auto"/>
            <w:vAlign w:val="center"/>
            <w:hideMark/>
          </w:tcPr>
          <w:p w:rsidR="00E05C33" w:rsidRPr="00316631" w:rsidRDefault="00E05C33" w:rsidP="00E05C33">
            <w:pPr>
              <w:jc w:val="center"/>
              <w:rPr>
                <w:b/>
                <w:bCs/>
                <w:sz w:val="16"/>
                <w:szCs w:val="16"/>
              </w:rPr>
            </w:pPr>
            <w:r w:rsidRPr="00316631">
              <w:rPr>
                <w:b/>
                <w:bCs/>
                <w:sz w:val="16"/>
                <w:szCs w:val="16"/>
              </w:rPr>
              <w:t>2017</w:t>
            </w:r>
          </w:p>
        </w:tc>
        <w:tc>
          <w:tcPr>
            <w:tcW w:w="2187" w:type="pct"/>
            <w:gridSpan w:val="5"/>
            <w:tcBorders>
              <w:top w:val="single" w:sz="4" w:space="0" w:color="auto"/>
              <w:left w:val="single" w:sz="4" w:space="0" w:color="auto"/>
              <w:bottom w:val="single" w:sz="6" w:space="0" w:color="auto"/>
            </w:tcBorders>
            <w:shd w:val="clear" w:color="auto" w:fill="auto"/>
            <w:vAlign w:val="center"/>
          </w:tcPr>
          <w:p w:rsidR="00E05C33" w:rsidRPr="00316631" w:rsidRDefault="00E05C33" w:rsidP="00E05C33">
            <w:pPr>
              <w:jc w:val="center"/>
              <w:rPr>
                <w:b/>
                <w:bCs/>
                <w:sz w:val="16"/>
                <w:szCs w:val="16"/>
              </w:rPr>
            </w:pPr>
            <w:r>
              <w:rPr>
                <w:b/>
                <w:bCs/>
                <w:sz w:val="16"/>
                <w:szCs w:val="16"/>
              </w:rPr>
              <w:t>2018</w:t>
            </w:r>
          </w:p>
        </w:tc>
      </w:tr>
      <w:tr w:rsidR="002B7BA8" w:rsidRPr="00BF4323" w:rsidTr="004610FE">
        <w:trPr>
          <w:trHeight w:val="255"/>
        </w:trPr>
        <w:tc>
          <w:tcPr>
            <w:tcW w:w="975" w:type="pct"/>
            <w:vMerge/>
            <w:tcBorders>
              <w:left w:val="nil"/>
              <w:bottom w:val="single" w:sz="12" w:space="0" w:color="auto"/>
              <w:right w:val="single" w:sz="4" w:space="0" w:color="auto"/>
            </w:tcBorders>
            <w:shd w:val="clear" w:color="auto" w:fill="auto"/>
            <w:vAlign w:val="bottom"/>
            <w:hideMark/>
          </w:tcPr>
          <w:p w:rsidR="002B7BA8" w:rsidRPr="00BF4323" w:rsidRDefault="002B7BA8" w:rsidP="002B7BA8">
            <w:pPr>
              <w:rPr>
                <w:b/>
                <w:bCs/>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2B7BA8" w:rsidRPr="00BF4323" w:rsidRDefault="002B7BA8" w:rsidP="002B7BA8">
            <w:pPr>
              <w:jc w:val="center"/>
              <w:rPr>
                <w:b/>
                <w:sz w:val="15"/>
                <w:szCs w:val="15"/>
              </w:rPr>
            </w:pPr>
          </w:p>
        </w:tc>
        <w:tc>
          <w:tcPr>
            <w:tcW w:w="438" w:type="pct"/>
            <w:vMerge/>
            <w:tcBorders>
              <w:top w:val="single" w:sz="12" w:space="0" w:color="auto"/>
              <w:left w:val="single" w:sz="4" w:space="0" w:color="auto"/>
              <w:bottom w:val="single" w:sz="12" w:space="0" w:color="auto"/>
              <w:right w:val="single" w:sz="4" w:space="0" w:color="auto"/>
            </w:tcBorders>
            <w:shd w:val="clear" w:color="auto" w:fill="auto"/>
            <w:vAlign w:val="center"/>
            <w:hideMark/>
          </w:tcPr>
          <w:p w:rsidR="002B7BA8" w:rsidRPr="00BF4323" w:rsidRDefault="002B7BA8" w:rsidP="002B7BA8">
            <w:pPr>
              <w:jc w:val="center"/>
              <w:rPr>
                <w:b/>
                <w:sz w:val="15"/>
                <w:szCs w:val="15"/>
              </w:rPr>
            </w:pPr>
          </w:p>
        </w:tc>
        <w:tc>
          <w:tcPr>
            <w:tcW w:w="487" w:type="pct"/>
            <w:tcBorders>
              <w:top w:val="single" w:sz="4" w:space="0" w:color="auto"/>
              <w:left w:val="single" w:sz="4" w:space="0" w:color="auto"/>
              <w:bottom w:val="single" w:sz="12"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Oct</w:t>
            </w:r>
          </w:p>
        </w:tc>
        <w:tc>
          <w:tcPr>
            <w:tcW w:w="476" w:type="pct"/>
            <w:tcBorders>
              <w:top w:val="single" w:sz="4" w:space="0" w:color="auto"/>
              <w:bottom w:val="single" w:sz="12" w:space="0" w:color="auto"/>
              <w:right w:val="single" w:sz="4"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Nov</w:t>
            </w:r>
          </w:p>
        </w:tc>
        <w:tc>
          <w:tcPr>
            <w:tcW w:w="427" w:type="pct"/>
            <w:tcBorders>
              <w:top w:val="single" w:sz="4" w:space="0" w:color="auto"/>
              <w:left w:val="single" w:sz="4" w:space="0" w:color="auto"/>
              <w:bottom w:val="single" w:sz="12" w:space="0" w:color="auto"/>
            </w:tcBorders>
            <w:shd w:val="clear" w:color="auto" w:fill="auto"/>
            <w:vAlign w:val="center"/>
          </w:tcPr>
          <w:p w:rsidR="002B7BA8" w:rsidRPr="00316631" w:rsidRDefault="002B7BA8" w:rsidP="002B7BA8">
            <w:pPr>
              <w:jc w:val="right"/>
              <w:rPr>
                <w:b/>
                <w:bCs/>
                <w:sz w:val="14"/>
                <w:szCs w:val="14"/>
              </w:rPr>
            </w:pPr>
            <w:r>
              <w:rPr>
                <w:b/>
                <w:bCs/>
                <w:sz w:val="14"/>
                <w:szCs w:val="14"/>
              </w:rPr>
              <w:t>Jul</w:t>
            </w:r>
          </w:p>
        </w:tc>
        <w:tc>
          <w:tcPr>
            <w:tcW w:w="428" w:type="pct"/>
            <w:tcBorders>
              <w:top w:val="single" w:sz="4" w:space="0" w:color="auto"/>
              <w:bottom w:val="single" w:sz="12"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Aug</w:t>
            </w:r>
          </w:p>
        </w:tc>
        <w:tc>
          <w:tcPr>
            <w:tcW w:w="475" w:type="pct"/>
            <w:tcBorders>
              <w:top w:val="single" w:sz="6" w:space="0" w:color="auto"/>
              <w:bottom w:val="single" w:sz="12"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Sep</w:t>
            </w:r>
          </w:p>
        </w:tc>
        <w:tc>
          <w:tcPr>
            <w:tcW w:w="431" w:type="pct"/>
            <w:tcBorders>
              <w:top w:val="single" w:sz="6" w:space="0" w:color="auto"/>
              <w:bottom w:val="single" w:sz="12"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Oct</w:t>
            </w:r>
          </w:p>
        </w:tc>
        <w:tc>
          <w:tcPr>
            <w:tcW w:w="425" w:type="pct"/>
            <w:tcBorders>
              <w:top w:val="single" w:sz="6" w:space="0" w:color="auto"/>
              <w:bottom w:val="single" w:sz="12" w:space="0" w:color="auto"/>
            </w:tcBorders>
            <w:shd w:val="clear" w:color="auto" w:fill="auto"/>
            <w:vAlign w:val="center"/>
            <w:hideMark/>
          </w:tcPr>
          <w:p w:rsidR="002B7BA8" w:rsidRPr="00316631" w:rsidRDefault="002B7BA8" w:rsidP="002B7BA8">
            <w:pPr>
              <w:jc w:val="right"/>
              <w:rPr>
                <w:b/>
                <w:bCs/>
                <w:sz w:val="14"/>
                <w:szCs w:val="14"/>
              </w:rPr>
            </w:pPr>
            <w:r>
              <w:rPr>
                <w:b/>
                <w:bCs/>
                <w:sz w:val="14"/>
                <w:szCs w:val="14"/>
              </w:rPr>
              <w:t>Nov</w:t>
            </w:r>
          </w:p>
        </w:tc>
      </w:tr>
      <w:tr w:rsidR="002B7BA8" w:rsidRPr="00BF4323" w:rsidTr="0097712B">
        <w:trPr>
          <w:trHeight w:hRule="exact" w:val="216"/>
        </w:trPr>
        <w:tc>
          <w:tcPr>
            <w:tcW w:w="975" w:type="pct"/>
            <w:tcBorders>
              <w:top w:val="nil"/>
              <w:left w:val="nil"/>
              <w:bottom w:val="nil"/>
              <w:right w:val="nil"/>
            </w:tcBorders>
            <w:shd w:val="clear" w:color="auto" w:fill="auto"/>
            <w:vAlign w:val="center"/>
            <w:hideMark/>
          </w:tcPr>
          <w:p w:rsidR="002B7BA8" w:rsidRPr="00BF4323" w:rsidRDefault="002B7BA8" w:rsidP="002B7BA8">
            <w:pPr>
              <w:rPr>
                <w:bCs/>
                <w:sz w:val="15"/>
                <w:szCs w:val="15"/>
              </w:rPr>
            </w:pPr>
          </w:p>
        </w:tc>
        <w:tc>
          <w:tcPr>
            <w:tcW w:w="438" w:type="pct"/>
            <w:tcBorders>
              <w:top w:val="single" w:sz="12" w:space="0" w:color="auto"/>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38" w:type="pct"/>
            <w:tcBorders>
              <w:top w:val="single" w:sz="12" w:space="0" w:color="auto"/>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87" w:type="pct"/>
            <w:tcBorders>
              <w:top w:val="single" w:sz="12" w:space="0" w:color="auto"/>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76" w:type="pct"/>
            <w:tcBorders>
              <w:top w:val="single" w:sz="12" w:space="0" w:color="auto"/>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27" w:type="pct"/>
            <w:tcBorders>
              <w:top w:val="single" w:sz="12" w:space="0" w:color="auto"/>
              <w:left w:val="nil"/>
              <w:bottom w:val="nil"/>
              <w:right w:val="nil"/>
            </w:tcBorders>
            <w:shd w:val="clear" w:color="auto" w:fill="auto"/>
            <w:vAlign w:val="center"/>
          </w:tcPr>
          <w:p w:rsidR="002B7BA8" w:rsidRPr="00BF4323" w:rsidRDefault="002B7BA8" w:rsidP="002B7BA8">
            <w:pPr>
              <w:jc w:val="right"/>
              <w:rPr>
                <w:sz w:val="15"/>
                <w:szCs w:val="15"/>
              </w:rPr>
            </w:pPr>
          </w:p>
        </w:tc>
        <w:tc>
          <w:tcPr>
            <w:tcW w:w="428" w:type="pct"/>
            <w:tcBorders>
              <w:top w:val="single" w:sz="12" w:space="0" w:color="auto"/>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75" w:type="pct"/>
            <w:tcBorders>
              <w:top w:val="nil"/>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31" w:type="pct"/>
            <w:tcBorders>
              <w:top w:val="nil"/>
              <w:left w:val="nil"/>
              <w:bottom w:val="nil"/>
              <w:right w:val="nil"/>
            </w:tcBorders>
            <w:shd w:val="clear" w:color="auto" w:fill="auto"/>
            <w:vAlign w:val="center"/>
            <w:hideMark/>
          </w:tcPr>
          <w:p w:rsidR="002B7BA8" w:rsidRPr="00BF4323" w:rsidRDefault="002B7BA8" w:rsidP="002B7BA8">
            <w:pPr>
              <w:jc w:val="right"/>
              <w:rPr>
                <w:sz w:val="15"/>
                <w:szCs w:val="15"/>
              </w:rPr>
            </w:pPr>
          </w:p>
        </w:tc>
        <w:tc>
          <w:tcPr>
            <w:tcW w:w="425" w:type="pct"/>
            <w:tcBorders>
              <w:top w:val="nil"/>
              <w:left w:val="nil"/>
              <w:bottom w:val="nil"/>
              <w:right w:val="nil"/>
            </w:tcBorders>
            <w:shd w:val="clear" w:color="auto" w:fill="auto"/>
            <w:vAlign w:val="center"/>
            <w:hideMark/>
          </w:tcPr>
          <w:p w:rsidR="002B7BA8" w:rsidRPr="00BF4323" w:rsidRDefault="002B7BA8" w:rsidP="002B7BA8">
            <w:pPr>
              <w:jc w:val="right"/>
              <w:rPr>
                <w:sz w:val="15"/>
                <w:szCs w:val="15"/>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Australian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78.9703</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85.1230</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82.0167</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80.3066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92.0327</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90.7433</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89.2059</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92.6783</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96.7086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Bahraini Dinar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276.8340</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290.3198</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278.3445</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278.2796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327.3861</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327.1277</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328.1612</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344.4218</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353.2416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Canadian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78.9236</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86.5105</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83.7159</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82.5372</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94.6247</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94.9883</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95.0455</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100.2901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101.2158</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Chinese  Yuan</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15.4059</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16.9332</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15.9368</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15.9233</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18.5468</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18.0941</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18.1132</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18.8544</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19.2512</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 xml:space="preserve">Danish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15.3577</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17.6411</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16.6554</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16.6296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19.5194</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19.2181</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19.4065</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20.1352</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20.3735</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Hong Kong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13.5015</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14.0663</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13.5183</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13.5225</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15.8735</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15.8021</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15.8526</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16.6787</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17.0868</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Japanese Yen</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0.9611</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0.9965</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0.9327</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0.9335</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1.1153</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1.1133</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1.1090</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1.1553</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1.1776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Kuwaiti Dinar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345.0024</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364.9610</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348.8609</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348.9124</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411.7862</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409.1632</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410.0750</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430.4586</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440.0111</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Malaysian Ringgit</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24.4675</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27.0716</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24.9284</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25.2728</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30.7857</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30.2986</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29.9929</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31.4002</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31.9347</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New Zealand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74.6007</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78.5638</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74.2472</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72.5456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84.5737</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82.6614</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81.7529</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85.2873</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90.4865</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 xml:space="preserve">Norwegian  </w:t>
            </w:r>
            <w:proofErr w:type="spellStart"/>
            <w:r w:rsidRPr="00316631">
              <w:rPr>
                <w:bCs/>
                <w:sz w:val="14"/>
                <w:szCs w:val="14"/>
              </w:rPr>
              <w:t>Krone</w:t>
            </w:r>
            <w:proofErr w:type="spellEnd"/>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12.4644</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13.7701</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13.1992</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12.8984</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15.3412</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14.9053</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15.0261</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15.8424</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15.7989</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Omani Riyal</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272.1248</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285.6063</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273.7551</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273.8184</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323.6928</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322.0604</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322.5792</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339.0441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347.3837</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Qatari Riyal</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28.7657</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30.0912</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28.4988</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28.4503</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34.2479</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34.0568</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34.1128</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35.8825</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36.7481</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Saudi Arabian Riyal</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27.9260</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29.2998</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28.0948</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28.1001</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33.1663</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33.0218</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33.0959</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34.7818</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35.6034</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Singaporean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75.1927</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81.9160</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77.4324</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77.6830</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91.2221</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90.4782</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90.4507</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94.5821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97.0951</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 xml:space="preserve">Swedish </w:t>
            </w:r>
            <w:proofErr w:type="spellStart"/>
            <w:r w:rsidRPr="00316631">
              <w:rPr>
                <w:bCs/>
                <w:sz w:val="14"/>
                <w:szCs w:val="14"/>
              </w:rPr>
              <w:t>Krona</w:t>
            </w:r>
            <w:proofErr w:type="spellEnd"/>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11.8827</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13.2473</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12.9132</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12.5906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14.1125</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13.7080</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13.8421</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14.4551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14.7667</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Swiss Franc</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105.5866</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113.2043</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107.3577</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106.2116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124.9566</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125.1128</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128.0997</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131.2568</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133.2836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Thai Baht</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3.0034</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3.3964</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3.1718</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3.2034</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3.7483</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3.7516</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3.8067</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3.9914</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4.0596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Turkish lira</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31.2311</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28.5069</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28.6989</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27.1334</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26.1490</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21.5331</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19.5560</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22.4551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24.8972</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UAE Dirham</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28.5170</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29.9164</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28.6857</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28.6926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33.8594</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33.7147</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33.7930</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35.5127</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36.3621</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UK Pound Sterling</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132.7123</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148.0433</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139.0289</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139.2230</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163.6617</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159.4670</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161.6097</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169.6111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172.2536</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US Dollar</w:t>
            </w: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104.6971</w:t>
            </w: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109.8444</w:t>
            </w: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105.3391</w:t>
            </w: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105.3626</w:t>
            </w: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124.3534</w:t>
            </w: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123.7896</w:t>
            </w: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124.0816</w:t>
            </w: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130.3831</w:t>
            </w: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133.5041</w:t>
            </w:r>
          </w:p>
        </w:tc>
      </w:tr>
      <w:tr w:rsidR="002B7BA8" w:rsidRPr="00EF2ABF" w:rsidTr="002B7BA8">
        <w:trPr>
          <w:trHeight w:hRule="exact" w:val="245"/>
        </w:trPr>
        <w:tc>
          <w:tcPr>
            <w:tcW w:w="975" w:type="pct"/>
            <w:tcBorders>
              <w:top w:val="nil"/>
              <w:left w:val="nil"/>
              <w:bottom w:val="nil"/>
              <w:right w:val="nil"/>
            </w:tcBorders>
            <w:shd w:val="clear" w:color="auto" w:fill="auto"/>
            <w:vAlign w:val="center"/>
            <w:hideMark/>
          </w:tcPr>
          <w:p w:rsidR="002B7BA8" w:rsidRPr="00316631" w:rsidRDefault="002B7BA8" w:rsidP="002B7BA8">
            <w:pPr>
              <w:rPr>
                <w:bCs/>
                <w:sz w:val="14"/>
                <w:szCs w:val="14"/>
              </w:rPr>
            </w:pPr>
          </w:p>
        </w:tc>
        <w:tc>
          <w:tcPr>
            <w:tcW w:w="438" w:type="pct"/>
            <w:tcBorders>
              <w:top w:val="nil"/>
              <w:left w:val="nil"/>
              <w:bottom w:val="nil"/>
              <w:right w:val="nil"/>
            </w:tcBorders>
            <w:shd w:val="clear" w:color="auto" w:fill="auto"/>
            <w:vAlign w:val="center"/>
            <w:hideMark/>
          </w:tcPr>
          <w:p w:rsidR="002B7BA8" w:rsidRPr="00316631" w:rsidRDefault="002B7BA8" w:rsidP="002B7BA8">
            <w:pPr>
              <w:jc w:val="right"/>
              <w:rPr>
                <w:color w:val="000000"/>
                <w:sz w:val="14"/>
                <w:szCs w:val="14"/>
              </w:rPr>
            </w:pPr>
          </w:p>
        </w:tc>
        <w:tc>
          <w:tcPr>
            <w:tcW w:w="43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87"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76"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27" w:type="pct"/>
            <w:tcBorders>
              <w:top w:val="nil"/>
              <w:left w:val="nil"/>
              <w:bottom w:val="nil"/>
              <w:right w:val="nil"/>
            </w:tcBorders>
            <w:shd w:val="clear" w:color="auto" w:fill="auto"/>
            <w:vAlign w:val="center"/>
          </w:tcPr>
          <w:p w:rsidR="002B7BA8" w:rsidRPr="00020392" w:rsidRDefault="002B7BA8" w:rsidP="002B7BA8">
            <w:pPr>
              <w:jc w:val="right"/>
              <w:rPr>
                <w:color w:val="000000"/>
                <w:sz w:val="14"/>
                <w:szCs w:val="14"/>
              </w:rPr>
            </w:pPr>
          </w:p>
        </w:tc>
        <w:tc>
          <w:tcPr>
            <w:tcW w:w="428"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7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c>
          <w:tcPr>
            <w:tcW w:w="431" w:type="pct"/>
            <w:tcBorders>
              <w:top w:val="nil"/>
              <w:left w:val="nil"/>
              <w:bottom w:val="nil"/>
              <w:right w:val="nil"/>
            </w:tcBorders>
            <w:shd w:val="clear" w:color="auto" w:fill="auto"/>
            <w:vAlign w:val="center"/>
            <w:hideMark/>
          </w:tcPr>
          <w:p w:rsidR="002B7BA8" w:rsidRPr="00856EAA" w:rsidRDefault="002B7BA8" w:rsidP="002B7BA8">
            <w:pPr>
              <w:jc w:val="right"/>
              <w:rPr>
                <w:color w:val="000000"/>
                <w:sz w:val="14"/>
                <w:szCs w:val="14"/>
              </w:rPr>
            </w:pPr>
          </w:p>
        </w:tc>
        <w:tc>
          <w:tcPr>
            <w:tcW w:w="425" w:type="pct"/>
            <w:tcBorders>
              <w:top w:val="nil"/>
              <w:left w:val="nil"/>
              <w:bottom w:val="nil"/>
              <w:right w:val="nil"/>
            </w:tcBorders>
            <w:shd w:val="clear" w:color="auto" w:fill="auto"/>
            <w:vAlign w:val="center"/>
            <w:hideMark/>
          </w:tcPr>
          <w:p w:rsidR="002B7BA8" w:rsidRDefault="002B7BA8" w:rsidP="002B7BA8">
            <w:pPr>
              <w:jc w:val="right"/>
              <w:rPr>
                <w:color w:val="000000"/>
                <w:sz w:val="14"/>
                <w:szCs w:val="14"/>
              </w:rPr>
            </w:pPr>
          </w:p>
        </w:tc>
      </w:tr>
      <w:tr w:rsidR="002B7BA8" w:rsidRPr="00EF2ABF" w:rsidTr="002B7BA8">
        <w:trPr>
          <w:trHeight w:hRule="exact" w:val="245"/>
        </w:trPr>
        <w:tc>
          <w:tcPr>
            <w:tcW w:w="975" w:type="pct"/>
            <w:tcBorders>
              <w:top w:val="nil"/>
              <w:left w:val="nil"/>
              <w:right w:val="nil"/>
            </w:tcBorders>
            <w:shd w:val="clear" w:color="auto" w:fill="auto"/>
            <w:vAlign w:val="center"/>
            <w:hideMark/>
          </w:tcPr>
          <w:p w:rsidR="002B7BA8" w:rsidRPr="00316631" w:rsidRDefault="002B7BA8" w:rsidP="002B7BA8">
            <w:pPr>
              <w:rPr>
                <w:bCs/>
                <w:sz w:val="14"/>
                <w:szCs w:val="14"/>
              </w:rPr>
            </w:pPr>
            <w:r w:rsidRPr="00316631">
              <w:rPr>
                <w:bCs/>
                <w:sz w:val="14"/>
                <w:szCs w:val="14"/>
              </w:rPr>
              <w:t>EMU Euro</w:t>
            </w:r>
          </w:p>
        </w:tc>
        <w:tc>
          <w:tcPr>
            <w:tcW w:w="438" w:type="pct"/>
            <w:tcBorders>
              <w:top w:val="nil"/>
              <w:left w:val="nil"/>
              <w:right w:val="nil"/>
            </w:tcBorders>
            <w:shd w:val="clear" w:color="auto" w:fill="auto"/>
            <w:vAlign w:val="center"/>
            <w:hideMark/>
          </w:tcPr>
          <w:p w:rsidR="002B7BA8" w:rsidRPr="00316631" w:rsidRDefault="002B7BA8" w:rsidP="002B7BA8">
            <w:pPr>
              <w:jc w:val="right"/>
              <w:rPr>
                <w:color w:val="000000"/>
                <w:sz w:val="14"/>
                <w:szCs w:val="14"/>
              </w:rPr>
            </w:pPr>
            <w:r w:rsidRPr="00316631">
              <w:rPr>
                <w:color w:val="000000"/>
                <w:sz w:val="14"/>
                <w:szCs w:val="14"/>
              </w:rPr>
              <w:t>114.0341</w:t>
            </w:r>
          </w:p>
        </w:tc>
        <w:tc>
          <w:tcPr>
            <w:tcW w:w="438" w:type="pct"/>
            <w:tcBorders>
              <w:top w:val="nil"/>
              <w:left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131.0859</w:t>
            </w:r>
          </w:p>
        </w:tc>
        <w:tc>
          <w:tcPr>
            <w:tcW w:w="487" w:type="pct"/>
            <w:tcBorders>
              <w:top w:val="nil"/>
              <w:left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123.7944</w:t>
            </w:r>
          </w:p>
        </w:tc>
        <w:tc>
          <w:tcPr>
            <w:tcW w:w="476" w:type="pct"/>
            <w:tcBorders>
              <w:top w:val="nil"/>
              <w:left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123.5592</w:t>
            </w:r>
          </w:p>
        </w:tc>
        <w:tc>
          <w:tcPr>
            <w:tcW w:w="427" w:type="pct"/>
            <w:tcBorders>
              <w:top w:val="nil"/>
              <w:left w:val="nil"/>
              <w:right w:val="nil"/>
            </w:tcBorders>
            <w:shd w:val="clear" w:color="auto" w:fill="auto"/>
            <w:vAlign w:val="center"/>
          </w:tcPr>
          <w:p w:rsidR="002B7BA8" w:rsidRPr="00020392" w:rsidRDefault="002B7BA8" w:rsidP="002B7BA8">
            <w:pPr>
              <w:jc w:val="right"/>
              <w:rPr>
                <w:color w:val="000000"/>
                <w:sz w:val="14"/>
                <w:szCs w:val="14"/>
              </w:rPr>
            </w:pPr>
            <w:r w:rsidRPr="00020392">
              <w:rPr>
                <w:color w:val="000000"/>
                <w:sz w:val="14"/>
                <w:szCs w:val="14"/>
              </w:rPr>
              <w:t>145.2370</w:t>
            </w:r>
          </w:p>
        </w:tc>
        <w:tc>
          <w:tcPr>
            <w:tcW w:w="428" w:type="pct"/>
            <w:tcBorders>
              <w:top w:val="nil"/>
              <w:left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142.9756</w:t>
            </w:r>
          </w:p>
        </w:tc>
        <w:tc>
          <w:tcPr>
            <w:tcW w:w="475" w:type="pct"/>
            <w:tcBorders>
              <w:top w:val="nil"/>
              <w:left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144.4933</w:t>
            </w:r>
          </w:p>
        </w:tc>
        <w:tc>
          <w:tcPr>
            <w:tcW w:w="431" w:type="pct"/>
            <w:tcBorders>
              <w:top w:val="nil"/>
              <w:left w:val="nil"/>
              <w:right w:val="nil"/>
            </w:tcBorders>
            <w:shd w:val="clear" w:color="auto" w:fill="auto"/>
            <w:vAlign w:val="center"/>
            <w:hideMark/>
          </w:tcPr>
          <w:p w:rsidR="002B7BA8" w:rsidRPr="00856EAA" w:rsidRDefault="002B7BA8" w:rsidP="002B7BA8">
            <w:pPr>
              <w:jc w:val="right"/>
              <w:rPr>
                <w:color w:val="000000"/>
                <w:sz w:val="14"/>
                <w:szCs w:val="14"/>
              </w:rPr>
            </w:pPr>
            <w:r w:rsidRPr="00856EAA">
              <w:rPr>
                <w:color w:val="000000"/>
                <w:sz w:val="14"/>
                <w:szCs w:val="14"/>
              </w:rPr>
              <w:t>149.7243</w:t>
            </w:r>
          </w:p>
        </w:tc>
        <w:tc>
          <w:tcPr>
            <w:tcW w:w="425" w:type="pct"/>
            <w:tcBorders>
              <w:top w:val="nil"/>
              <w:left w:val="nil"/>
              <w:right w:val="nil"/>
            </w:tcBorders>
            <w:shd w:val="clear" w:color="auto" w:fill="auto"/>
            <w:vAlign w:val="center"/>
            <w:hideMark/>
          </w:tcPr>
          <w:p w:rsidR="002B7BA8" w:rsidRDefault="002B7BA8" w:rsidP="002B7BA8">
            <w:pPr>
              <w:jc w:val="right"/>
              <w:rPr>
                <w:color w:val="000000"/>
                <w:sz w:val="14"/>
                <w:szCs w:val="14"/>
              </w:rPr>
            </w:pPr>
            <w:r>
              <w:rPr>
                <w:color w:val="000000"/>
                <w:sz w:val="14"/>
                <w:szCs w:val="14"/>
              </w:rPr>
              <w:t>151.6553</w:t>
            </w:r>
          </w:p>
        </w:tc>
      </w:tr>
      <w:tr w:rsidR="002B7BA8" w:rsidRPr="00EF2ABF" w:rsidTr="0097712B">
        <w:trPr>
          <w:trHeight w:hRule="exact" w:val="245"/>
        </w:trPr>
        <w:tc>
          <w:tcPr>
            <w:tcW w:w="975" w:type="pct"/>
            <w:tcBorders>
              <w:top w:val="nil"/>
              <w:left w:val="nil"/>
              <w:bottom w:val="single" w:sz="12" w:space="0" w:color="auto"/>
              <w:right w:val="nil"/>
            </w:tcBorders>
            <w:shd w:val="clear" w:color="auto" w:fill="auto"/>
            <w:vAlign w:val="center"/>
            <w:hideMark/>
          </w:tcPr>
          <w:p w:rsidR="002B7BA8" w:rsidRPr="00BF4323" w:rsidRDefault="002B7BA8" w:rsidP="002B7BA8">
            <w:pPr>
              <w:rPr>
                <w:bCs/>
                <w:sz w:val="15"/>
                <w:szCs w:val="15"/>
              </w:rPr>
            </w:pPr>
          </w:p>
        </w:tc>
        <w:tc>
          <w:tcPr>
            <w:tcW w:w="438"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38"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87"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76" w:type="pct"/>
            <w:tcBorders>
              <w:top w:val="nil"/>
              <w:left w:val="nil"/>
              <w:bottom w:val="single" w:sz="12" w:space="0" w:color="auto"/>
              <w:right w:val="nil"/>
            </w:tcBorders>
            <w:shd w:val="clear" w:color="auto" w:fill="auto"/>
            <w:vAlign w:val="center"/>
            <w:hideMark/>
          </w:tcPr>
          <w:p w:rsidR="002B7BA8" w:rsidRPr="00856EAA" w:rsidRDefault="002B7BA8" w:rsidP="002B7BA8">
            <w:pPr>
              <w:jc w:val="right"/>
              <w:rPr>
                <w:color w:val="000000"/>
                <w:sz w:val="14"/>
                <w:szCs w:val="14"/>
              </w:rPr>
            </w:pPr>
          </w:p>
        </w:tc>
        <w:tc>
          <w:tcPr>
            <w:tcW w:w="427" w:type="pct"/>
            <w:tcBorders>
              <w:top w:val="nil"/>
              <w:left w:val="nil"/>
              <w:bottom w:val="single" w:sz="12" w:space="0" w:color="auto"/>
              <w:right w:val="nil"/>
            </w:tcBorders>
            <w:shd w:val="clear" w:color="auto" w:fill="auto"/>
          </w:tcPr>
          <w:p w:rsidR="002B7BA8" w:rsidRPr="00BF4323" w:rsidRDefault="002B7BA8" w:rsidP="002B7BA8">
            <w:pPr>
              <w:jc w:val="right"/>
              <w:rPr>
                <w:sz w:val="15"/>
                <w:szCs w:val="15"/>
              </w:rPr>
            </w:pPr>
          </w:p>
        </w:tc>
        <w:tc>
          <w:tcPr>
            <w:tcW w:w="428"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75"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31" w:type="pct"/>
            <w:tcBorders>
              <w:top w:val="nil"/>
              <w:left w:val="nil"/>
              <w:bottom w:val="single" w:sz="12" w:space="0" w:color="auto"/>
              <w:right w:val="nil"/>
            </w:tcBorders>
            <w:shd w:val="clear" w:color="auto" w:fill="auto"/>
            <w:vAlign w:val="center"/>
            <w:hideMark/>
          </w:tcPr>
          <w:p w:rsidR="002B7BA8" w:rsidRPr="00BF4323" w:rsidRDefault="002B7BA8" w:rsidP="002B7BA8">
            <w:pPr>
              <w:jc w:val="right"/>
              <w:rPr>
                <w:sz w:val="15"/>
                <w:szCs w:val="15"/>
              </w:rPr>
            </w:pPr>
          </w:p>
        </w:tc>
        <w:tc>
          <w:tcPr>
            <w:tcW w:w="425" w:type="pct"/>
            <w:tcBorders>
              <w:top w:val="nil"/>
              <w:left w:val="nil"/>
              <w:bottom w:val="single" w:sz="12" w:space="0" w:color="auto"/>
              <w:right w:val="nil"/>
            </w:tcBorders>
            <w:shd w:val="clear" w:color="auto" w:fill="auto"/>
            <w:vAlign w:val="center"/>
            <w:hideMark/>
          </w:tcPr>
          <w:p w:rsidR="002B7BA8" w:rsidRPr="00EF2ABF" w:rsidRDefault="002B7BA8" w:rsidP="002B7BA8">
            <w:pPr>
              <w:jc w:val="right"/>
              <w:rPr>
                <w:color w:val="000000"/>
                <w:sz w:val="15"/>
                <w:szCs w:val="15"/>
              </w:rPr>
            </w:pPr>
          </w:p>
        </w:tc>
      </w:tr>
      <w:tr w:rsidR="002B7BA8" w:rsidRPr="00BF4323" w:rsidTr="00E349A4">
        <w:trPr>
          <w:trHeight w:val="177"/>
        </w:trPr>
        <w:tc>
          <w:tcPr>
            <w:tcW w:w="5000" w:type="pct"/>
            <w:gridSpan w:val="10"/>
            <w:tcBorders>
              <w:top w:val="single" w:sz="12" w:space="0" w:color="auto"/>
              <w:left w:val="nil"/>
              <w:bottom w:val="nil"/>
              <w:right w:val="nil"/>
            </w:tcBorders>
            <w:shd w:val="clear" w:color="auto" w:fill="auto"/>
          </w:tcPr>
          <w:p w:rsidR="002B7BA8" w:rsidRDefault="002B7BA8" w:rsidP="002B7BA8">
            <w:pPr>
              <w:rPr>
                <w:sz w:val="13"/>
                <w:szCs w:val="13"/>
              </w:rPr>
            </w:pPr>
            <w:r w:rsidRPr="00BF4323">
              <w:rPr>
                <w:sz w:val="13"/>
                <w:szCs w:val="13"/>
              </w:rPr>
              <w:t>Note: - The Exchange Rates are Mid Points of T.T. Buying and Selling.</w:t>
            </w:r>
            <w:r>
              <w:rPr>
                <w:sz w:val="13"/>
                <w:szCs w:val="13"/>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2B7BA8" w:rsidRPr="00A76033" w:rsidRDefault="002B7BA8" w:rsidP="002B7BA8">
            <w:pPr>
              <w:rPr>
                <w:color w:val="0000FF"/>
                <w:sz w:val="14"/>
                <w:szCs w:val="14"/>
                <w:u w:val="single"/>
              </w:rPr>
            </w:pPr>
            <w:r>
              <w:rPr>
                <w:sz w:val="13"/>
                <w:szCs w:val="13"/>
              </w:rPr>
              <w:t xml:space="preserve">Archive Link: </w:t>
            </w:r>
            <w:hyperlink r:id="rId9" w:history="1">
              <w:r w:rsidRPr="00A76033">
                <w:rPr>
                  <w:rStyle w:val="Hyperlink"/>
                  <w:sz w:val="14"/>
                  <w:szCs w:val="14"/>
                </w:rPr>
                <w:t>http://www.sbp.org.pk/ecodata/IBF_Arch.xls</w:t>
              </w:r>
            </w:hyperlink>
          </w:p>
        </w:tc>
      </w:tr>
    </w:tbl>
    <w:p w:rsidR="007826A0" w:rsidRDefault="008D0974" w:rsidP="008851CA">
      <w:pPr>
        <w:pStyle w:val="Footer"/>
        <w:tabs>
          <w:tab w:val="clear" w:pos="4320"/>
          <w:tab w:val="clear" w:pos="8640"/>
        </w:tabs>
        <w:rPr>
          <w:sz w:val="19"/>
          <w:szCs w:val="19"/>
        </w:rPr>
      </w:pPr>
      <w:r w:rsidRPr="00BF4323">
        <w:rPr>
          <w:sz w:val="19"/>
          <w:szCs w:val="19"/>
        </w:rPr>
        <w:br w:type="page"/>
      </w: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tbl>
      <w:tblPr>
        <w:tblpPr w:leftFromText="180" w:rightFromText="180" w:vertAnchor="page" w:horzAnchor="margin" w:tblpXSpec="center" w:tblpY="946"/>
        <w:tblW w:w="9297" w:type="dxa"/>
        <w:tblLayout w:type="fixed"/>
        <w:tblLook w:val="04A0"/>
      </w:tblPr>
      <w:tblGrid>
        <w:gridCol w:w="705"/>
        <w:gridCol w:w="453"/>
        <w:gridCol w:w="633"/>
        <w:gridCol w:w="633"/>
        <w:gridCol w:w="660"/>
        <w:gridCol w:w="805"/>
        <w:gridCol w:w="633"/>
        <w:gridCol w:w="633"/>
        <w:gridCol w:w="796"/>
        <w:gridCol w:w="723"/>
        <w:gridCol w:w="723"/>
        <w:gridCol w:w="633"/>
        <w:gridCol w:w="633"/>
        <w:gridCol w:w="634"/>
      </w:tblGrid>
      <w:tr w:rsidR="008851CA" w:rsidRPr="00BF4323" w:rsidTr="008851CA">
        <w:trPr>
          <w:trHeight w:hRule="exact" w:val="649"/>
        </w:trPr>
        <w:tc>
          <w:tcPr>
            <w:tcW w:w="9297" w:type="dxa"/>
            <w:gridSpan w:val="14"/>
            <w:tcBorders>
              <w:top w:val="nil"/>
              <w:left w:val="nil"/>
              <w:bottom w:val="nil"/>
              <w:right w:val="nil"/>
            </w:tcBorders>
            <w:shd w:val="clear" w:color="auto" w:fill="auto"/>
          </w:tcPr>
          <w:p w:rsidR="008851CA" w:rsidRDefault="008851CA" w:rsidP="008851CA">
            <w:pPr>
              <w:jc w:val="center"/>
              <w:rPr>
                <w:b/>
                <w:bCs/>
                <w:sz w:val="28"/>
                <w:szCs w:val="28"/>
              </w:rPr>
            </w:pPr>
            <w:r>
              <w:rPr>
                <w:b/>
                <w:bCs/>
                <w:sz w:val="28"/>
                <w:szCs w:val="28"/>
              </w:rPr>
              <w:t>4.5</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p>
          <w:p w:rsidR="008851CA" w:rsidRPr="00BF4323" w:rsidRDefault="008851CA" w:rsidP="008851CA">
            <w:pPr>
              <w:jc w:val="center"/>
              <w:rPr>
                <w:b/>
                <w:bCs/>
                <w:sz w:val="28"/>
                <w:szCs w:val="28"/>
              </w:rPr>
            </w:pPr>
            <w:r>
              <w:rPr>
                <w:b/>
                <w:bCs/>
                <w:sz w:val="28"/>
                <w:szCs w:val="28"/>
              </w:rPr>
              <w:t>Against  US</w:t>
            </w:r>
            <w:r w:rsidRPr="00BF4323">
              <w:rPr>
                <w:b/>
                <w:bCs/>
                <w:sz w:val="28"/>
                <w:szCs w:val="28"/>
              </w:rPr>
              <w:t xml:space="preserve"> Dollar</w:t>
            </w:r>
          </w:p>
        </w:tc>
      </w:tr>
      <w:tr w:rsidR="008851CA" w:rsidRPr="00BF4323" w:rsidTr="008851CA">
        <w:trPr>
          <w:trHeight w:hRule="exact" w:val="222"/>
        </w:trPr>
        <w:tc>
          <w:tcPr>
            <w:tcW w:w="9297" w:type="dxa"/>
            <w:gridSpan w:val="14"/>
            <w:tcBorders>
              <w:top w:val="nil"/>
              <w:left w:val="nil"/>
              <w:bottom w:val="single" w:sz="12" w:space="0" w:color="000000"/>
              <w:right w:val="nil"/>
            </w:tcBorders>
            <w:shd w:val="clear" w:color="auto" w:fill="auto"/>
          </w:tcPr>
          <w:p w:rsidR="008851CA" w:rsidRPr="00BF4323" w:rsidRDefault="008851CA" w:rsidP="008851CA">
            <w:pPr>
              <w:jc w:val="right"/>
              <w:rPr>
                <w:sz w:val="15"/>
                <w:szCs w:val="15"/>
              </w:rPr>
            </w:pPr>
            <w:r w:rsidRPr="00BF4323">
              <w:rPr>
                <w:sz w:val="15"/>
                <w:szCs w:val="15"/>
              </w:rPr>
              <w:t>(In Percent)</w:t>
            </w:r>
          </w:p>
        </w:tc>
      </w:tr>
      <w:tr w:rsidR="008851CA" w:rsidRPr="00BF4323" w:rsidTr="0022665C">
        <w:trPr>
          <w:trHeight w:hRule="exact" w:val="222"/>
        </w:trPr>
        <w:tc>
          <w:tcPr>
            <w:tcW w:w="1158" w:type="dxa"/>
            <w:gridSpan w:val="2"/>
            <w:tcBorders>
              <w:top w:val="nil"/>
              <w:left w:val="nil"/>
              <w:bottom w:val="nil"/>
              <w:right w:val="single" w:sz="4" w:space="0" w:color="auto"/>
            </w:tcBorders>
            <w:shd w:val="clear" w:color="auto" w:fill="auto"/>
            <w:hideMark/>
          </w:tcPr>
          <w:p w:rsidR="008851CA" w:rsidRPr="00BF4323" w:rsidRDefault="008851CA" w:rsidP="008851CA">
            <w:pPr>
              <w:jc w:val="center"/>
              <w:rPr>
                <w:sz w:val="16"/>
                <w:szCs w:val="16"/>
              </w:rPr>
            </w:pPr>
            <w:r w:rsidRPr="00BF4323">
              <w:rPr>
                <w:sz w:val="16"/>
                <w:szCs w:val="16"/>
              </w:rPr>
              <w:t> </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5"/>
                <w:szCs w:val="15"/>
              </w:rPr>
            </w:pPr>
            <w:r w:rsidRPr="00BF4323">
              <w:rPr>
                <w:sz w:val="16"/>
                <w:szCs w:val="16"/>
              </w:rPr>
              <w:t>UK</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5"/>
                <w:szCs w:val="15"/>
              </w:rPr>
            </w:pPr>
            <w:r w:rsidRPr="00BF4323">
              <w:rPr>
                <w:sz w:val="16"/>
                <w:szCs w:val="16"/>
              </w:rPr>
              <w:t>South</w:t>
            </w:r>
          </w:p>
        </w:tc>
        <w:tc>
          <w:tcPr>
            <w:tcW w:w="633"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5"/>
                <w:szCs w:val="15"/>
              </w:rPr>
            </w:pPr>
          </w:p>
        </w:tc>
        <w:tc>
          <w:tcPr>
            <w:tcW w:w="634"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851CA">
            <w:pPr>
              <w:jc w:val="right"/>
              <w:rPr>
                <w:sz w:val="15"/>
                <w:szCs w:val="15"/>
              </w:rPr>
            </w:pPr>
          </w:p>
        </w:tc>
      </w:tr>
      <w:tr w:rsidR="008851CA" w:rsidRPr="00BF4323" w:rsidTr="0022665C">
        <w:trPr>
          <w:trHeight w:hRule="exact" w:val="222"/>
        </w:trPr>
        <w:tc>
          <w:tcPr>
            <w:tcW w:w="1158" w:type="dxa"/>
            <w:gridSpan w:val="2"/>
            <w:tcBorders>
              <w:top w:val="nil"/>
              <w:left w:val="nil"/>
              <w:bottom w:val="nil"/>
              <w:right w:val="single" w:sz="4" w:space="0" w:color="auto"/>
            </w:tcBorders>
            <w:shd w:val="clear" w:color="auto" w:fill="auto"/>
            <w:vAlign w:val="center"/>
            <w:hideMark/>
          </w:tcPr>
          <w:p w:rsidR="008851CA" w:rsidRPr="00BF4323" w:rsidRDefault="008851CA" w:rsidP="008851CA">
            <w:pPr>
              <w:jc w:val="center"/>
              <w:rPr>
                <w:b/>
                <w:bCs/>
                <w:sz w:val="16"/>
                <w:szCs w:val="16"/>
              </w:rPr>
            </w:pPr>
            <w:r w:rsidRPr="00C5206B">
              <w:rPr>
                <w:b/>
                <w:bCs/>
                <w:sz w:val="14"/>
                <w:szCs w:val="14"/>
              </w:rPr>
              <w:t>END OF</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Chinese</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EMU</w:t>
            </w:r>
          </w:p>
        </w:tc>
        <w:tc>
          <w:tcPr>
            <w:tcW w:w="66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Indian</w:t>
            </w:r>
          </w:p>
        </w:tc>
        <w:tc>
          <w:tcPr>
            <w:tcW w:w="805"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Indonesian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Iranian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Japanese</w:t>
            </w:r>
          </w:p>
        </w:tc>
        <w:tc>
          <w:tcPr>
            <w:tcW w:w="796"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Malaysian</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Pakistani</w:t>
            </w:r>
          </w:p>
        </w:tc>
        <w:tc>
          <w:tcPr>
            <w:tcW w:w="723"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Pound</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Korean</w:t>
            </w:r>
          </w:p>
        </w:tc>
        <w:tc>
          <w:tcPr>
            <w:tcW w:w="633"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Swiss</w:t>
            </w:r>
          </w:p>
        </w:tc>
        <w:tc>
          <w:tcPr>
            <w:tcW w:w="634"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Turkish</w:t>
            </w:r>
          </w:p>
        </w:tc>
      </w:tr>
      <w:tr w:rsidR="008851CA" w:rsidRPr="00BF4323" w:rsidTr="0022665C">
        <w:trPr>
          <w:trHeight w:hRule="exact" w:val="222"/>
        </w:trPr>
        <w:tc>
          <w:tcPr>
            <w:tcW w:w="1158"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851CA">
            <w:pPr>
              <w:jc w:val="center"/>
              <w:rPr>
                <w:b/>
                <w:bCs/>
                <w:sz w:val="16"/>
                <w:szCs w:val="16"/>
              </w:rPr>
            </w:pPr>
            <w:r w:rsidRPr="00C5206B">
              <w:rPr>
                <w:b/>
                <w:bCs/>
                <w:sz w:val="14"/>
                <w:szCs w:val="14"/>
              </w:rPr>
              <w:t>PERIOD</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Yuan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Euro</w:t>
            </w:r>
          </w:p>
        </w:tc>
        <w:tc>
          <w:tcPr>
            <w:tcW w:w="66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Rupee</w:t>
            </w:r>
          </w:p>
        </w:tc>
        <w:tc>
          <w:tcPr>
            <w:tcW w:w="805"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Rupiah</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roofErr w:type="spellStart"/>
            <w:r w:rsidRPr="00BF4323">
              <w:rPr>
                <w:sz w:val="16"/>
                <w:szCs w:val="16"/>
              </w:rPr>
              <w:t>Rial</w:t>
            </w:r>
            <w:proofErr w:type="spellEnd"/>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Yen</w:t>
            </w:r>
          </w:p>
        </w:tc>
        <w:tc>
          <w:tcPr>
            <w:tcW w:w="796"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Ringgit</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Rupee</w:t>
            </w:r>
          </w:p>
        </w:tc>
        <w:tc>
          <w:tcPr>
            <w:tcW w:w="72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Sterling</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Won</w:t>
            </w:r>
          </w:p>
        </w:tc>
        <w:tc>
          <w:tcPr>
            <w:tcW w:w="633"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Franc</w:t>
            </w:r>
          </w:p>
        </w:tc>
        <w:tc>
          <w:tcPr>
            <w:tcW w:w="634"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Lira</w:t>
            </w:r>
          </w:p>
        </w:tc>
      </w:tr>
      <w:tr w:rsidR="008851CA" w:rsidRPr="00BF4323" w:rsidTr="0022665C">
        <w:trPr>
          <w:trHeight w:hRule="exact" w:val="244"/>
        </w:trPr>
        <w:tc>
          <w:tcPr>
            <w:tcW w:w="705" w:type="dxa"/>
            <w:tcBorders>
              <w:top w:val="nil"/>
              <w:left w:val="nil"/>
              <w:bottom w:val="nil"/>
              <w:right w:val="nil"/>
            </w:tcBorders>
            <w:shd w:val="clear" w:color="auto" w:fill="auto"/>
            <w:hideMark/>
          </w:tcPr>
          <w:p w:rsidR="008851CA" w:rsidRPr="00BF4323" w:rsidRDefault="008851CA" w:rsidP="008851CA">
            <w:pPr>
              <w:jc w:val="center"/>
              <w:rPr>
                <w:sz w:val="16"/>
                <w:szCs w:val="16"/>
              </w:rPr>
            </w:pPr>
            <w:r w:rsidRPr="00BF4323">
              <w:rPr>
                <w:sz w:val="16"/>
                <w:szCs w:val="16"/>
              </w:rPr>
              <w:t> </w:t>
            </w:r>
          </w:p>
        </w:tc>
        <w:tc>
          <w:tcPr>
            <w:tcW w:w="453" w:type="dxa"/>
            <w:tcBorders>
              <w:top w:val="nil"/>
              <w:left w:val="nil"/>
              <w:bottom w:val="nil"/>
              <w:right w:val="nil"/>
            </w:tcBorders>
            <w:shd w:val="clear" w:color="auto" w:fill="auto"/>
            <w:tcMar>
              <w:left w:w="43" w:type="dxa"/>
              <w:right w:w="43" w:type="dxa"/>
            </w:tcMar>
            <w:hideMark/>
          </w:tcPr>
          <w:p w:rsidR="008851CA" w:rsidRPr="00BF4323" w:rsidRDefault="008851CA" w:rsidP="008851CA">
            <w:pPr>
              <w:rPr>
                <w:b/>
                <w:bCs/>
                <w:sz w:val="16"/>
                <w:szCs w:val="16"/>
              </w:rPr>
            </w:pPr>
            <w:r w:rsidRPr="00BF4323">
              <w:rPr>
                <w:b/>
                <w:bCs/>
                <w:sz w:val="16"/>
                <w:szCs w:val="16"/>
              </w:rPr>
              <w:t> </w:t>
            </w: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5"/>
                <w:szCs w:val="15"/>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5"/>
                <w:szCs w:val="15"/>
              </w:rPr>
            </w:pPr>
          </w:p>
        </w:tc>
        <w:tc>
          <w:tcPr>
            <w:tcW w:w="633" w:type="dxa"/>
            <w:tcBorders>
              <w:top w:val="single" w:sz="12" w:space="0" w:color="000000"/>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5"/>
                <w:szCs w:val="15"/>
              </w:rPr>
            </w:pPr>
          </w:p>
        </w:tc>
        <w:tc>
          <w:tcPr>
            <w:tcW w:w="634"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5"/>
                <w:szCs w:val="15"/>
              </w:rPr>
            </w:pP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r w:rsidRPr="00A75A33">
              <w:rPr>
                <w:sz w:val="16"/>
                <w:szCs w:val="16"/>
              </w:rPr>
              <w:t>2015</w:t>
            </w: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-5.74</w:t>
            </w: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-10.33</w:t>
            </w:r>
          </w:p>
        </w:tc>
        <w:tc>
          <w:tcPr>
            <w:tcW w:w="66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-4.52</w:t>
            </w:r>
          </w:p>
        </w:tc>
        <w:tc>
          <w:tcPr>
            <w:tcW w:w="805"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-9.82</w:t>
            </w: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-9.93</w:t>
            </w: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+0.01</w:t>
            </w:r>
          </w:p>
        </w:tc>
        <w:tc>
          <w:tcPr>
            <w:tcW w:w="796"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-18.57</w:t>
            </w: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-4.20</w:t>
            </w: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r w:rsidRPr="00BF4323">
              <w:rPr>
                <w:sz w:val="16"/>
                <w:szCs w:val="16"/>
              </w:rPr>
              <w:t>-5.06</w:t>
            </w: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-6.21</w:t>
            </w: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-0.30</w:t>
            </w:r>
          </w:p>
        </w:tc>
        <w:tc>
          <w:tcPr>
            <w:tcW w:w="634"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r w:rsidRPr="00BF4323">
              <w:rPr>
                <w:sz w:val="16"/>
                <w:szCs w:val="16"/>
              </w:rPr>
              <w:t>-20.07</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r w:rsidRPr="00A75A33">
              <w:rPr>
                <w:sz w:val="16"/>
                <w:szCs w:val="16"/>
              </w:rPr>
              <w:t>2016</w:t>
            </w: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-6.59</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-3.18</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-2.40</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+2.67</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-6.64</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+3.25</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-4.32</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+0.05</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-16.99</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-2.53</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-17.05</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r>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+6.73</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+13.78</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+6.30</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-0.83</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-10.32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+3.45</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+10.44</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-5.09</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sz w:val="16"/>
                <w:szCs w:val="16"/>
              </w:rPr>
            </w:pPr>
            <w:r>
              <w:rPr>
                <w:sz w:val="16"/>
                <w:szCs w:val="16"/>
              </w:rPr>
              <w:t>+9.83</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+12.80</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+4.30</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sz w:val="16"/>
                <w:szCs w:val="16"/>
              </w:rPr>
            </w:pPr>
            <w:r>
              <w:rPr>
                <w:sz w:val="16"/>
                <w:szCs w:val="16"/>
              </w:rPr>
              <w:t>-7.10</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sidRPr="00A75A33">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+0.85</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+1.42</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+4.81</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-0.68</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+4.24</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+1.34</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-0.04</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+1.22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+8.28</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+1.68</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-3.14</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sidRPr="00A75A33">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+1.65</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+6.75</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+0.57</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+0.86</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+0.02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+3.04</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-0.03</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+4.12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-2.24</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+4.40</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+3.31</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sidRPr="00A75A33">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+1.97</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+3.44</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-1.35</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-2.11</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-3.79</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-0.33</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+1.62</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-0.51</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+3.22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-0.44</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-1.09</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-1.18</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Pr>
                <w:sz w:val="16"/>
                <w:szCs w:val="16"/>
              </w:rPr>
              <w:t>IV</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r>
              <w:rPr>
                <w:color w:val="000000"/>
                <w:sz w:val="16"/>
                <w:szCs w:val="16"/>
              </w:rPr>
              <w:t>+2.10</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r>
              <w:rPr>
                <w:color w:val="000000"/>
                <w:sz w:val="16"/>
                <w:szCs w:val="16"/>
              </w:rPr>
              <w:t>+1.58</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r>
              <w:rPr>
                <w:color w:val="000000"/>
                <w:sz w:val="16"/>
                <w:szCs w:val="16"/>
              </w:rPr>
              <w:t>+2.23</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r>
              <w:rPr>
                <w:color w:val="000000"/>
                <w:sz w:val="16"/>
                <w:szCs w:val="16"/>
              </w:rPr>
              <w:t>-0.41</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r>
              <w:rPr>
                <w:color w:val="000000"/>
                <w:sz w:val="16"/>
                <w:szCs w:val="16"/>
              </w:rPr>
              <w:t>-6.17</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r>
              <w:rPr>
                <w:color w:val="000000"/>
                <w:sz w:val="16"/>
                <w:szCs w:val="16"/>
              </w:rPr>
              <w:t>-0.21</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r>
              <w:rPr>
                <w:color w:val="000000"/>
                <w:sz w:val="16"/>
                <w:szCs w:val="16"/>
              </w:rPr>
              <w:t>+4.07</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-4.54</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+0.95</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+7.03</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-0.66</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-6.05</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Pr>
                <w:sz w:val="16"/>
                <w:szCs w:val="16"/>
              </w:rPr>
              <w:t>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+3.76</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+2.75</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-1.97</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-1.50</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-4.65</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+6.32</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+5.18</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-4.39</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+4.09</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+0.46</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+2.00</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-4.41</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Pr>
                <w:sz w:val="16"/>
                <w:szCs w:val="16"/>
              </w:rPr>
              <w:t>II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-5.27</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-5.39</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-4.91</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-4.51</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-11.28</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-3.86</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-4.37</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-4.97</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-4.92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-3.72</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-13.43</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r>
              <w:rPr>
                <w:sz w:val="16"/>
                <w:szCs w:val="16"/>
              </w:rPr>
              <w:t>III</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-3.73</w:t>
            </w:r>
          </w:p>
        </w:tc>
        <w:tc>
          <w:tcPr>
            <w:tcW w:w="63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-0.70</w:t>
            </w:r>
          </w:p>
        </w:tc>
        <w:tc>
          <w:tcPr>
            <w:tcW w:w="66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-5.48</w:t>
            </w:r>
          </w:p>
        </w:tc>
        <w:tc>
          <w:tcPr>
            <w:tcW w:w="805"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-3.52</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+0.79</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-2.66</w:t>
            </w:r>
          </w:p>
        </w:tc>
        <w:tc>
          <w:tcPr>
            <w:tcW w:w="796"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-2.46</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+1.77</w:t>
            </w:r>
          </w:p>
        </w:tc>
        <w:tc>
          <w:tcPr>
            <w:tcW w:w="634"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-24.33</w:t>
            </w:r>
          </w:p>
        </w:tc>
      </w:tr>
      <w:tr w:rsidR="008851CA" w:rsidRPr="00BF4323" w:rsidTr="0022665C">
        <w:trPr>
          <w:trHeight w:hRule="exact" w:val="267"/>
        </w:trPr>
        <w:tc>
          <w:tcPr>
            <w:tcW w:w="705" w:type="dxa"/>
            <w:tcBorders>
              <w:top w:val="nil"/>
              <w:left w:val="nil"/>
              <w:bottom w:val="nil"/>
              <w:right w:val="nil"/>
            </w:tcBorders>
            <w:shd w:val="clear" w:color="auto" w:fill="auto"/>
            <w:vAlign w:val="center"/>
            <w:hideMark/>
          </w:tcPr>
          <w:p w:rsidR="008851CA" w:rsidRPr="00A75A33" w:rsidRDefault="008851CA" w:rsidP="008851CA">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8851CA" w:rsidRPr="00A75A33" w:rsidRDefault="008851CA" w:rsidP="008851CA">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6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796"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3"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r w:rsidRPr="00A75A33">
              <w:rPr>
                <w:sz w:val="16"/>
                <w:szCs w:val="16"/>
              </w:rPr>
              <w:t>2017</w:t>
            </w: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sidRPr="00A75A33">
              <w:rPr>
                <w:sz w:val="16"/>
                <w:szCs w:val="16"/>
              </w:rPr>
              <w:t>Oct</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-0.03</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-1.64</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+0.65</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-0.65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-3.19</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-0.95</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-0.26</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-1.45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+1.48</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-2.87</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-5.75</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sidRPr="00A75A33">
              <w:rPr>
                <w:sz w:val="16"/>
                <w:szCs w:val="16"/>
              </w:rPr>
              <w:t>Nov</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+1.85</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+0.82</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+0.48</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+2.05</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+3.20</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-0.06</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+1.62</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+3.83</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+1.42</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-3.85</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Dec</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+1.30</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+1.40</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+0.75</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-0.24</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-2.05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-1.28</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+1.11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-4.47</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+0.81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+1.58</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+0.84</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+3.67</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r>
              <w:rPr>
                <w:sz w:val="16"/>
                <w:szCs w:val="16"/>
              </w:rPr>
              <w:t>2018</w:t>
            </w:r>
          </w:p>
        </w:tc>
        <w:tc>
          <w:tcPr>
            <w:tcW w:w="453" w:type="dxa"/>
            <w:tcBorders>
              <w:top w:val="nil"/>
              <w:left w:val="nil"/>
              <w:bottom w:val="nil"/>
              <w:right w:val="nil"/>
            </w:tcBorders>
            <w:shd w:val="clear" w:color="auto" w:fill="auto"/>
            <w:tcMar>
              <w:left w:w="43" w:type="dxa"/>
              <w:right w:w="43" w:type="dxa"/>
            </w:tcMar>
            <w:vAlign w:val="center"/>
            <w:hideMark/>
          </w:tcPr>
          <w:p w:rsidR="0022665C" w:rsidRPr="00BF4323" w:rsidRDefault="0022665C" w:rsidP="0022665C">
            <w:pPr>
              <w:rPr>
                <w:sz w:val="16"/>
                <w:szCs w:val="16"/>
              </w:rPr>
            </w:pPr>
            <w:r>
              <w:rPr>
                <w:sz w:val="16"/>
                <w:szCs w:val="16"/>
              </w:rPr>
              <w:t>Jan</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+3.42</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+3.87</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+0.38</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+1.01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-2.61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+3.73</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+4.44</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-0.12</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+4.81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+4.59</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+0.89</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Feb</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-0.56</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-1.95</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-2.17</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-2.14</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-0.93</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+1.42</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-0.92</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-0.02</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-2.25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+0.05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-1.10</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-1.17</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Mar</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+0.89</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-0.16</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-0.34</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-1.18</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+1.06</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+1.64</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-4.26</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+1.60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+0.42</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-1.39</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-4.12</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BF4323" w:rsidRDefault="0022665C" w:rsidP="0022665C">
            <w:pPr>
              <w:rPr>
                <w:sz w:val="16"/>
                <w:szCs w:val="16"/>
              </w:rPr>
            </w:pPr>
            <w:r>
              <w:rPr>
                <w:sz w:val="16"/>
                <w:szCs w:val="16"/>
              </w:rPr>
              <w:t>Apr</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-1.03</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-1.98</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-2.35</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-0.89</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-9.73</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-2.85</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-1.47</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-0.09</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-2.41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-3.31</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-2.25</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May</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-0.96</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-3.15</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-1.00</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-0.82</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0.60</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-1.43</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-2.91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-0.47</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+0.32</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-10.23</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Jun</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-3.36</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-0.35</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-1.64</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-3.15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-0.90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-1.62</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-1.53</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-4.88</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-1.40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-3.60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-0.75</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-1.35</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BF4323" w:rsidRDefault="0022665C" w:rsidP="0022665C">
            <w:pPr>
              <w:rPr>
                <w:sz w:val="16"/>
                <w:szCs w:val="16"/>
              </w:rPr>
            </w:pPr>
            <w:r>
              <w:rPr>
                <w:sz w:val="16"/>
                <w:szCs w:val="16"/>
              </w:rPr>
              <w:t>Jul</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+0.67</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-0.05</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-0.06</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-3.47</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-0.47</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-0.54</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-2.17</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+0.18</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+0.45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+0.56</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-6.48</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Aug</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-0.72</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-3.27</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-2.03</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+5.02</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-0.03</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-1.21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-1.20</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+0.71</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+2.27</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-25.55</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Sep</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-0.73</w:t>
            </w: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-0.64</w:t>
            </w: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-2.24</w:t>
            </w: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-1.46</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-0.57</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-2.18</w:t>
            </w: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-0.73</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+0.01</w:t>
            </w: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-0.35</w:t>
            </w: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-1.04</w:t>
            </w: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+8.68</w:t>
            </w:r>
          </w:p>
        </w:tc>
      </w:tr>
      <w:tr w:rsidR="0022665C" w:rsidRPr="00BF4323" w:rsidTr="0022665C">
        <w:trPr>
          <w:trHeight w:hRule="exact" w:val="267"/>
        </w:trPr>
        <w:tc>
          <w:tcPr>
            <w:tcW w:w="705" w:type="dxa"/>
            <w:tcBorders>
              <w:top w:val="nil"/>
              <w:left w:val="nil"/>
              <w:bottom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bottom w:val="nil"/>
              <w:right w:val="nil"/>
            </w:tcBorders>
            <w:shd w:val="clear" w:color="auto" w:fill="auto"/>
            <w:tcMar>
              <w:left w:w="43" w:type="dxa"/>
              <w:right w:w="43" w:type="dxa"/>
            </w:tcMar>
            <w:vAlign w:val="center"/>
            <w:hideMark/>
          </w:tcPr>
          <w:p w:rsidR="0022665C" w:rsidRPr="00A75A33" w:rsidRDefault="0022665C" w:rsidP="0022665C">
            <w:pPr>
              <w:rPr>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60"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805"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796" w:type="dxa"/>
            <w:tcBorders>
              <w:top w:val="nil"/>
              <w:left w:val="nil"/>
              <w:bottom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723" w:type="dxa"/>
            <w:tcBorders>
              <w:top w:val="nil"/>
              <w:left w:val="nil"/>
              <w:bottom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3"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4" w:type="dxa"/>
            <w:tcBorders>
              <w:top w:val="nil"/>
              <w:left w:val="nil"/>
              <w:bottom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r>
      <w:tr w:rsidR="0022665C" w:rsidRPr="00BF4323" w:rsidTr="0022665C">
        <w:trPr>
          <w:trHeight w:hRule="exact" w:val="267"/>
        </w:trPr>
        <w:tc>
          <w:tcPr>
            <w:tcW w:w="705" w:type="dxa"/>
            <w:tcBorders>
              <w:top w:val="nil"/>
              <w:left w:val="nil"/>
              <w:right w:val="nil"/>
            </w:tcBorders>
            <w:shd w:val="clear" w:color="auto" w:fill="auto"/>
            <w:vAlign w:val="center"/>
            <w:hideMark/>
          </w:tcPr>
          <w:p w:rsidR="0022665C" w:rsidRPr="00BF4323" w:rsidRDefault="0022665C" w:rsidP="0022665C">
            <w:pPr>
              <w:jc w:val="right"/>
              <w:rPr>
                <w:sz w:val="16"/>
                <w:szCs w:val="16"/>
              </w:rPr>
            </w:pPr>
          </w:p>
        </w:tc>
        <w:tc>
          <w:tcPr>
            <w:tcW w:w="453" w:type="dxa"/>
            <w:tcBorders>
              <w:top w:val="nil"/>
              <w:left w:val="nil"/>
              <w:right w:val="nil"/>
            </w:tcBorders>
            <w:shd w:val="clear" w:color="auto" w:fill="auto"/>
            <w:tcMar>
              <w:left w:w="43" w:type="dxa"/>
              <w:right w:w="43" w:type="dxa"/>
            </w:tcMar>
            <w:vAlign w:val="center"/>
            <w:hideMark/>
          </w:tcPr>
          <w:p w:rsidR="0022665C" w:rsidRPr="00BF4323" w:rsidRDefault="0022665C" w:rsidP="0022665C">
            <w:pPr>
              <w:rPr>
                <w:sz w:val="16"/>
                <w:szCs w:val="16"/>
              </w:rPr>
            </w:pPr>
            <w:r>
              <w:rPr>
                <w:sz w:val="16"/>
                <w:szCs w:val="16"/>
              </w:rPr>
              <w:t>Oct</w:t>
            </w: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-1.30</w:t>
            </w: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-2.23</w:t>
            </w:r>
          </w:p>
        </w:tc>
        <w:tc>
          <w:tcPr>
            <w:tcW w:w="660"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-1.95</w:t>
            </w:r>
          </w:p>
        </w:tc>
        <w:tc>
          <w:tcPr>
            <w:tcW w:w="805"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-1.96</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+0.49</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+0.20</w:t>
            </w:r>
          </w:p>
        </w:tc>
        <w:tc>
          <w:tcPr>
            <w:tcW w:w="796"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-1.00</w:t>
            </w: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-6.27</w:t>
            </w: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-2.05</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-2.45</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-2.87</w:t>
            </w:r>
          </w:p>
        </w:tc>
        <w:tc>
          <w:tcPr>
            <w:tcW w:w="634"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+9.35</w:t>
            </w:r>
          </w:p>
        </w:tc>
      </w:tr>
      <w:tr w:rsidR="0022665C" w:rsidRPr="00BF4323" w:rsidTr="0022665C">
        <w:trPr>
          <w:trHeight w:hRule="exact" w:val="267"/>
        </w:trPr>
        <w:tc>
          <w:tcPr>
            <w:tcW w:w="705" w:type="dxa"/>
            <w:tcBorders>
              <w:top w:val="nil"/>
              <w:left w:val="nil"/>
              <w:right w:val="nil"/>
            </w:tcBorders>
            <w:shd w:val="clear" w:color="auto" w:fill="auto"/>
            <w:vAlign w:val="center"/>
            <w:hideMark/>
          </w:tcPr>
          <w:p w:rsidR="0022665C" w:rsidRPr="00A75A33" w:rsidRDefault="0022665C" w:rsidP="0022665C">
            <w:pPr>
              <w:jc w:val="right"/>
              <w:rPr>
                <w:sz w:val="16"/>
                <w:szCs w:val="16"/>
              </w:rPr>
            </w:pPr>
          </w:p>
        </w:tc>
        <w:tc>
          <w:tcPr>
            <w:tcW w:w="453" w:type="dxa"/>
            <w:tcBorders>
              <w:top w:val="nil"/>
              <w:left w:val="nil"/>
              <w:right w:val="nil"/>
            </w:tcBorders>
            <w:shd w:val="clear" w:color="auto" w:fill="auto"/>
            <w:tcMar>
              <w:left w:w="43" w:type="dxa"/>
              <w:right w:w="43" w:type="dxa"/>
            </w:tcMar>
            <w:vAlign w:val="center"/>
            <w:hideMark/>
          </w:tcPr>
          <w:p w:rsidR="0022665C" w:rsidRPr="00A75A33" w:rsidRDefault="0022665C" w:rsidP="0022665C">
            <w:pPr>
              <w:rPr>
                <w:sz w:val="16"/>
                <w:szCs w:val="16"/>
              </w:rPr>
            </w:pPr>
            <w:r>
              <w:rPr>
                <w:sz w:val="16"/>
                <w:szCs w:val="16"/>
              </w:rPr>
              <w:t>Nov</w:t>
            </w: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+0.41</w:t>
            </w: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+0.36</w:t>
            </w:r>
          </w:p>
        </w:tc>
        <w:tc>
          <w:tcPr>
            <w:tcW w:w="660"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+6.23</w:t>
            </w:r>
          </w:p>
        </w:tc>
        <w:tc>
          <w:tcPr>
            <w:tcW w:w="805"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+6.19</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-0.01</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r>
              <w:rPr>
                <w:color w:val="000000"/>
                <w:sz w:val="16"/>
                <w:szCs w:val="16"/>
              </w:rPr>
              <w:t>-0.17</w:t>
            </w:r>
          </w:p>
        </w:tc>
        <w:tc>
          <w:tcPr>
            <w:tcW w:w="796"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r>
              <w:rPr>
                <w:color w:val="000000"/>
                <w:sz w:val="16"/>
                <w:szCs w:val="16"/>
              </w:rPr>
              <w:t>-0.13</w:t>
            </w: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-5.50</w:t>
            </w: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r>
              <w:rPr>
                <w:color w:val="000000"/>
                <w:sz w:val="16"/>
                <w:szCs w:val="16"/>
              </w:rPr>
              <w:t>-0.15</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+1.68</w:t>
            </w: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+0.73</w:t>
            </w:r>
          </w:p>
        </w:tc>
        <w:tc>
          <w:tcPr>
            <w:tcW w:w="634"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r>
              <w:rPr>
                <w:color w:val="000000"/>
                <w:sz w:val="16"/>
                <w:szCs w:val="16"/>
              </w:rPr>
              <w:t>+6.65</w:t>
            </w:r>
          </w:p>
        </w:tc>
      </w:tr>
      <w:tr w:rsidR="0022665C" w:rsidRPr="00BF4323" w:rsidTr="0022665C">
        <w:trPr>
          <w:trHeight w:hRule="exact" w:val="267"/>
        </w:trPr>
        <w:tc>
          <w:tcPr>
            <w:tcW w:w="705" w:type="dxa"/>
            <w:tcBorders>
              <w:top w:val="nil"/>
              <w:left w:val="nil"/>
              <w:right w:val="nil"/>
            </w:tcBorders>
            <w:shd w:val="clear" w:color="auto" w:fill="auto"/>
            <w:vAlign w:val="center"/>
            <w:hideMark/>
          </w:tcPr>
          <w:p w:rsidR="0022665C" w:rsidRPr="00BF4323" w:rsidRDefault="0022665C" w:rsidP="0022665C">
            <w:pPr>
              <w:jc w:val="right"/>
              <w:rPr>
                <w:sz w:val="16"/>
                <w:szCs w:val="16"/>
              </w:rPr>
            </w:pPr>
          </w:p>
        </w:tc>
        <w:tc>
          <w:tcPr>
            <w:tcW w:w="453" w:type="dxa"/>
            <w:tcBorders>
              <w:top w:val="nil"/>
              <w:left w:val="nil"/>
              <w:right w:val="nil"/>
            </w:tcBorders>
            <w:shd w:val="clear" w:color="auto" w:fill="auto"/>
            <w:tcMar>
              <w:left w:w="43" w:type="dxa"/>
              <w:right w:w="43" w:type="dxa"/>
            </w:tcMar>
            <w:vAlign w:val="center"/>
            <w:hideMark/>
          </w:tcPr>
          <w:p w:rsidR="0022665C" w:rsidRPr="00BF4323" w:rsidRDefault="0022665C" w:rsidP="0022665C">
            <w:pPr>
              <w:rPr>
                <w:sz w:val="16"/>
                <w:szCs w:val="16"/>
              </w:rPr>
            </w:pP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660"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805"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ind w:firstLineChars="100" w:firstLine="160"/>
              <w:jc w:val="right"/>
              <w:rPr>
                <w:color w:val="000000"/>
                <w:sz w:val="16"/>
                <w:szCs w:val="16"/>
              </w:rPr>
            </w:pPr>
          </w:p>
        </w:tc>
        <w:tc>
          <w:tcPr>
            <w:tcW w:w="796" w:type="dxa"/>
            <w:tcBorders>
              <w:top w:val="nil"/>
              <w:left w:val="nil"/>
              <w:right w:val="nil"/>
            </w:tcBorders>
            <w:shd w:val="clear" w:color="auto" w:fill="auto"/>
            <w:tcMar>
              <w:left w:w="43" w:type="dxa"/>
              <w:right w:w="43" w:type="dxa"/>
            </w:tcMar>
            <w:vAlign w:val="center"/>
          </w:tcPr>
          <w:p w:rsidR="0022665C" w:rsidRDefault="0022665C" w:rsidP="0022665C">
            <w:pPr>
              <w:ind w:firstLineChars="100" w:firstLine="160"/>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723" w:type="dxa"/>
            <w:tcBorders>
              <w:top w:val="nil"/>
              <w:left w:val="nil"/>
              <w:right w:val="nil"/>
            </w:tcBorders>
            <w:shd w:val="clear" w:color="auto" w:fill="auto"/>
            <w:tcMar>
              <w:left w:w="43" w:type="dxa"/>
              <w:right w:w="43" w:type="dxa"/>
            </w:tcMar>
            <w:vAlign w:val="center"/>
          </w:tcPr>
          <w:p w:rsidR="0022665C" w:rsidRDefault="0022665C" w:rsidP="0022665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3"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c>
          <w:tcPr>
            <w:tcW w:w="634" w:type="dxa"/>
            <w:tcBorders>
              <w:top w:val="nil"/>
              <w:left w:val="nil"/>
              <w:right w:val="nil"/>
            </w:tcBorders>
            <w:shd w:val="clear" w:color="auto" w:fill="auto"/>
            <w:tcMar>
              <w:left w:w="43" w:type="dxa"/>
              <w:right w:w="43" w:type="dxa"/>
            </w:tcMar>
            <w:vAlign w:val="center"/>
            <w:hideMark/>
          </w:tcPr>
          <w:p w:rsidR="0022665C" w:rsidRDefault="0022665C" w:rsidP="0022665C">
            <w:pPr>
              <w:jc w:val="right"/>
              <w:rPr>
                <w:color w:val="000000"/>
                <w:sz w:val="16"/>
                <w:szCs w:val="16"/>
              </w:rPr>
            </w:pPr>
          </w:p>
        </w:tc>
      </w:tr>
      <w:tr w:rsidR="0022665C" w:rsidRPr="00BF4323" w:rsidTr="0022665C">
        <w:trPr>
          <w:trHeight w:hRule="exact" w:val="213"/>
        </w:trPr>
        <w:tc>
          <w:tcPr>
            <w:tcW w:w="705" w:type="dxa"/>
            <w:tcBorders>
              <w:left w:val="nil"/>
              <w:bottom w:val="nil"/>
              <w:right w:val="nil"/>
            </w:tcBorders>
            <w:shd w:val="clear" w:color="auto" w:fill="auto"/>
            <w:vAlign w:val="center"/>
            <w:hideMark/>
          </w:tcPr>
          <w:p w:rsidR="0022665C" w:rsidRPr="00BF4323" w:rsidRDefault="0022665C" w:rsidP="0022665C">
            <w:pPr>
              <w:jc w:val="right"/>
              <w:rPr>
                <w:sz w:val="15"/>
                <w:szCs w:val="15"/>
              </w:rPr>
            </w:pPr>
          </w:p>
        </w:tc>
        <w:tc>
          <w:tcPr>
            <w:tcW w:w="453" w:type="dxa"/>
            <w:tcBorders>
              <w:left w:val="nil"/>
              <w:bottom w:val="single" w:sz="12" w:space="0" w:color="000000"/>
              <w:right w:val="nil"/>
            </w:tcBorders>
            <w:shd w:val="clear" w:color="auto" w:fill="auto"/>
            <w:tcMar>
              <w:left w:w="43" w:type="dxa"/>
              <w:right w:w="43" w:type="dxa"/>
            </w:tcMar>
            <w:vAlign w:val="center"/>
            <w:hideMark/>
          </w:tcPr>
          <w:p w:rsidR="0022665C" w:rsidRPr="00BF4323" w:rsidRDefault="0022665C" w:rsidP="0022665C">
            <w:pPr>
              <w:jc w:val="right"/>
              <w:rPr>
                <w:sz w:val="15"/>
                <w:szCs w:val="15"/>
              </w:rPr>
            </w:pPr>
          </w:p>
        </w:tc>
        <w:tc>
          <w:tcPr>
            <w:tcW w:w="633"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660"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805" w:type="dxa"/>
            <w:tcBorders>
              <w:left w:val="nil"/>
              <w:bottom w:val="nil"/>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c>
          <w:tcPr>
            <w:tcW w:w="796"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723" w:type="dxa"/>
            <w:tcBorders>
              <w:left w:val="nil"/>
              <w:bottom w:val="nil"/>
              <w:right w:val="nil"/>
            </w:tcBorders>
            <w:shd w:val="clear" w:color="auto" w:fill="auto"/>
            <w:tcMar>
              <w:left w:w="43" w:type="dxa"/>
              <w:right w:w="43" w:type="dxa"/>
            </w:tcMar>
          </w:tcPr>
          <w:p w:rsidR="0022665C" w:rsidRPr="00BF4323" w:rsidRDefault="0022665C" w:rsidP="0022665C">
            <w:pPr>
              <w:ind w:firstLineChars="100" w:firstLine="150"/>
              <w:jc w:val="right"/>
              <w:rPr>
                <w:sz w:val="15"/>
                <w:szCs w:val="15"/>
              </w:rPr>
            </w:pPr>
          </w:p>
        </w:tc>
        <w:tc>
          <w:tcPr>
            <w:tcW w:w="633" w:type="dxa"/>
            <w:tcBorders>
              <w:left w:val="nil"/>
              <w:bottom w:val="nil"/>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c>
          <w:tcPr>
            <w:tcW w:w="633" w:type="dxa"/>
            <w:tcBorders>
              <w:left w:val="nil"/>
              <w:bottom w:val="single" w:sz="12" w:space="0" w:color="000000"/>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c>
          <w:tcPr>
            <w:tcW w:w="634" w:type="dxa"/>
            <w:tcBorders>
              <w:left w:val="nil"/>
              <w:bottom w:val="nil"/>
              <w:right w:val="nil"/>
            </w:tcBorders>
            <w:shd w:val="clear" w:color="auto" w:fill="auto"/>
            <w:tcMar>
              <w:left w:w="43" w:type="dxa"/>
              <w:right w:w="43" w:type="dxa"/>
            </w:tcMar>
            <w:vAlign w:val="center"/>
            <w:hideMark/>
          </w:tcPr>
          <w:p w:rsidR="0022665C" w:rsidRPr="00BF4323" w:rsidRDefault="0022665C" w:rsidP="0022665C">
            <w:pPr>
              <w:ind w:firstLineChars="100" w:firstLine="150"/>
              <w:jc w:val="right"/>
              <w:rPr>
                <w:sz w:val="15"/>
                <w:szCs w:val="15"/>
              </w:rPr>
            </w:pPr>
          </w:p>
        </w:tc>
      </w:tr>
      <w:tr w:rsidR="0022665C" w:rsidRPr="00BF4323" w:rsidTr="000858AD">
        <w:trPr>
          <w:trHeight w:hRule="exact" w:val="1155"/>
        </w:trPr>
        <w:tc>
          <w:tcPr>
            <w:tcW w:w="9297" w:type="dxa"/>
            <w:gridSpan w:val="14"/>
            <w:tcBorders>
              <w:top w:val="single" w:sz="12" w:space="0" w:color="000000"/>
              <w:left w:val="nil"/>
              <w:bottom w:val="nil"/>
              <w:right w:val="nil"/>
            </w:tcBorders>
            <w:shd w:val="clear" w:color="auto" w:fill="auto"/>
          </w:tcPr>
          <w:p w:rsidR="0022665C" w:rsidRPr="00BF4323" w:rsidRDefault="0022665C" w:rsidP="0022665C">
            <w:pPr>
              <w:jc w:val="right"/>
              <w:rPr>
                <w:sz w:val="15"/>
                <w:szCs w:val="15"/>
              </w:rPr>
            </w:pPr>
            <w:r w:rsidRPr="00BF4323">
              <w:rPr>
                <w:sz w:val="15"/>
                <w:szCs w:val="15"/>
              </w:rPr>
              <w:t> </w:t>
            </w:r>
            <w:r w:rsidRPr="00B863BF">
              <w:rPr>
                <w:sz w:val="14"/>
                <w:szCs w:val="14"/>
              </w:rPr>
              <w:t xml:space="preserve"> Source: Statistics &amp; Data Warehouse Department, SBP</w:t>
            </w:r>
          </w:p>
          <w:p w:rsidR="0022665C" w:rsidRDefault="0022665C" w:rsidP="0022665C">
            <w:pPr>
              <w:rPr>
                <w:sz w:val="15"/>
                <w:szCs w:val="15"/>
              </w:rPr>
            </w:pPr>
            <w:r w:rsidRPr="00BF4323">
              <w:rPr>
                <w:sz w:val="15"/>
                <w:szCs w:val="15"/>
              </w:rPr>
              <w:t> </w:t>
            </w:r>
          </w:p>
          <w:p w:rsidR="0022665C" w:rsidRPr="00BF4323" w:rsidRDefault="0022665C" w:rsidP="0022665C">
            <w:pPr>
              <w:rPr>
                <w:sz w:val="15"/>
                <w:szCs w:val="15"/>
              </w:rPr>
            </w:pPr>
            <w:r>
              <w:rPr>
                <w:sz w:val="15"/>
                <w:szCs w:val="15"/>
              </w:rPr>
              <w:t>*. End of Current month over end of Previous month</w:t>
            </w:r>
          </w:p>
          <w:p w:rsidR="0022665C" w:rsidRPr="00BF4323" w:rsidRDefault="0022665C" w:rsidP="0022665C">
            <w:pPr>
              <w:rPr>
                <w:sz w:val="15"/>
                <w:szCs w:val="15"/>
              </w:rPr>
            </w:pPr>
            <w:r>
              <w:rPr>
                <w:sz w:val="15"/>
                <w:szCs w:val="15"/>
              </w:rPr>
              <w:t>Note:</w:t>
            </w:r>
          </w:p>
          <w:p w:rsidR="0022665C" w:rsidRDefault="0022665C" w:rsidP="0022665C">
            <w:pPr>
              <w:autoSpaceDE w:val="0"/>
              <w:autoSpaceDN w:val="0"/>
              <w:adjustRightInd w:val="0"/>
              <w:rPr>
                <w:sz w:val="15"/>
                <w:szCs w:val="15"/>
              </w:rPr>
            </w:pPr>
            <w:r w:rsidRPr="00BF4323">
              <w:rPr>
                <w:sz w:val="15"/>
                <w:szCs w:val="15"/>
              </w:rPr>
              <w:t> </w:t>
            </w:r>
            <w:r>
              <w:rPr>
                <w:sz w:val="15"/>
                <w:szCs w:val="15"/>
              </w:rPr>
              <w:t>1. ( + ) Indicates appreciation , ( - ) indicates depreciation</w:t>
            </w:r>
          </w:p>
          <w:p w:rsidR="0022665C" w:rsidRPr="00BF4323" w:rsidRDefault="0022665C" w:rsidP="0022665C">
            <w:pPr>
              <w:rPr>
                <w:sz w:val="15"/>
                <w:szCs w:val="15"/>
              </w:rPr>
            </w:pPr>
            <w:r w:rsidRPr="00BF4323">
              <w:rPr>
                <w:sz w:val="15"/>
                <w:szCs w:val="15"/>
              </w:rPr>
              <w:t> </w:t>
            </w:r>
          </w:p>
          <w:p w:rsidR="0022665C" w:rsidRPr="00BF4323" w:rsidRDefault="0022665C" w:rsidP="0022665C">
            <w:pPr>
              <w:rPr>
                <w:sz w:val="15"/>
                <w:szCs w:val="15"/>
              </w:rPr>
            </w:pPr>
            <w:r w:rsidRPr="00BF4323">
              <w:rPr>
                <w:sz w:val="15"/>
                <w:szCs w:val="15"/>
              </w:rPr>
              <w:t> </w:t>
            </w:r>
          </w:p>
          <w:p w:rsidR="0022665C" w:rsidRPr="00BF4323" w:rsidRDefault="0022665C" w:rsidP="0022665C">
            <w:pPr>
              <w:rPr>
                <w:sz w:val="15"/>
                <w:szCs w:val="15"/>
              </w:rPr>
            </w:pPr>
            <w:r w:rsidRPr="00BF4323">
              <w:rPr>
                <w:sz w:val="15"/>
                <w:szCs w:val="15"/>
              </w:rPr>
              <w:t> </w:t>
            </w:r>
          </w:p>
          <w:p w:rsidR="0022665C" w:rsidRPr="00BF4323" w:rsidRDefault="0022665C" w:rsidP="0022665C">
            <w:pPr>
              <w:rPr>
                <w:sz w:val="15"/>
                <w:szCs w:val="15"/>
              </w:rPr>
            </w:pPr>
            <w:r w:rsidRPr="00BF4323">
              <w:rPr>
                <w:sz w:val="15"/>
                <w:szCs w:val="15"/>
              </w:rPr>
              <w:t> </w:t>
            </w:r>
          </w:p>
          <w:p w:rsidR="0022665C" w:rsidRPr="00BF4323" w:rsidRDefault="0022665C" w:rsidP="0022665C">
            <w:pPr>
              <w:rPr>
                <w:sz w:val="15"/>
                <w:szCs w:val="15"/>
              </w:rPr>
            </w:pPr>
            <w:r w:rsidRPr="00BF4323">
              <w:rPr>
                <w:sz w:val="15"/>
                <w:szCs w:val="15"/>
              </w:rPr>
              <w:t> </w:t>
            </w:r>
          </w:p>
        </w:tc>
      </w:tr>
    </w:tbl>
    <w:p w:rsidR="00E22892" w:rsidRDefault="00E22892">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p w:rsidR="008851CA" w:rsidRDefault="008851CA">
      <w:pPr>
        <w:pStyle w:val="Footer"/>
        <w:tabs>
          <w:tab w:val="clear" w:pos="4320"/>
          <w:tab w:val="clear" w:pos="8640"/>
        </w:tabs>
        <w:rPr>
          <w:sz w:val="19"/>
          <w:szCs w:val="19"/>
        </w:rPr>
      </w:pPr>
    </w:p>
    <w:tbl>
      <w:tblPr>
        <w:tblpPr w:leftFromText="180" w:rightFromText="180" w:vertAnchor="page" w:horzAnchor="margin" w:tblpY="1066"/>
        <w:tblW w:w="9721" w:type="dxa"/>
        <w:tblLayout w:type="fixed"/>
        <w:tblLook w:val="04A0"/>
      </w:tblPr>
      <w:tblGrid>
        <w:gridCol w:w="449"/>
        <w:gridCol w:w="361"/>
        <w:gridCol w:w="630"/>
        <w:gridCol w:w="540"/>
        <w:gridCol w:w="630"/>
        <w:gridCol w:w="810"/>
        <w:gridCol w:w="630"/>
        <w:gridCol w:w="630"/>
        <w:gridCol w:w="810"/>
        <w:gridCol w:w="720"/>
        <w:gridCol w:w="630"/>
        <w:gridCol w:w="630"/>
        <w:gridCol w:w="630"/>
        <w:gridCol w:w="540"/>
        <w:gridCol w:w="540"/>
        <w:gridCol w:w="541"/>
      </w:tblGrid>
      <w:tr w:rsidR="008851CA" w:rsidRPr="00BF4323" w:rsidTr="008851CA">
        <w:trPr>
          <w:trHeight w:hRule="exact" w:val="357"/>
        </w:trPr>
        <w:tc>
          <w:tcPr>
            <w:tcW w:w="9721" w:type="dxa"/>
            <w:gridSpan w:val="16"/>
            <w:tcBorders>
              <w:top w:val="nil"/>
              <w:left w:val="nil"/>
              <w:bottom w:val="nil"/>
              <w:right w:val="nil"/>
            </w:tcBorders>
            <w:shd w:val="clear" w:color="auto" w:fill="auto"/>
          </w:tcPr>
          <w:p w:rsidR="008851CA" w:rsidRPr="00BF4323" w:rsidRDefault="008851CA" w:rsidP="008851CA">
            <w:pPr>
              <w:jc w:val="center"/>
              <w:rPr>
                <w:b/>
                <w:bCs/>
                <w:sz w:val="28"/>
                <w:szCs w:val="28"/>
              </w:rPr>
            </w:pPr>
            <w:r>
              <w:rPr>
                <w:b/>
                <w:bCs/>
                <w:sz w:val="28"/>
                <w:szCs w:val="28"/>
              </w:rPr>
              <w:t>4.6</w:t>
            </w:r>
            <w:r w:rsidRPr="00BF4323">
              <w:rPr>
                <w:b/>
                <w:bCs/>
                <w:sz w:val="28"/>
                <w:szCs w:val="28"/>
              </w:rPr>
              <w:t xml:space="preserve">   Appreciation / Depreciation</w:t>
            </w:r>
            <w:r w:rsidRPr="00BF4323">
              <w:rPr>
                <w:b/>
                <w:bCs/>
                <w:sz w:val="28"/>
                <w:szCs w:val="28"/>
                <w:vertAlign w:val="superscript"/>
              </w:rPr>
              <w:t>*</w:t>
            </w:r>
            <w:r w:rsidRPr="00BF4323">
              <w:rPr>
                <w:b/>
                <w:bCs/>
                <w:sz w:val="28"/>
                <w:szCs w:val="28"/>
              </w:rPr>
              <w:t>of Selected Currencies</w:t>
            </w:r>
            <w:r>
              <w:rPr>
                <w:b/>
                <w:bCs/>
                <w:sz w:val="28"/>
                <w:szCs w:val="28"/>
              </w:rPr>
              <w:t xml:space="preserve"> </w:t>
            </w:r>
            <w:r w:rsidRPr="00BF4323">
              <w:rPr>
                <w:b/>
                <w:bCs/>
                <w:sz w:val="28"/>
                <w:szCs w:val="28"/>
              </w:rPr>
              <w:t xml:space="preserve">Against  </w:t>
            </w:r>
            <w:r>
              <w:rPr>
                <w:b/>
                <w:bCs/>
                <w:sz w:val="28"/>
                <w:szCs w:val="28"/>
              </w:rPr>
              <w:t>SDR</w:t>
            </w:r>
          </w:p>
        </w:tc>
      </w:tr>
      <w:tr w:rsidR="008851CA" w:rsidRPr="00BF4323" w:rsidTr="008851CA">
        <w:trPr>
          <w:trHeight w:hRule="exact" w:val="168"/>
        </w:trPr>
        <w:tc>
          <w:tcPr>
            <w:tcW w:w="9721" w:type="dxa"/>
            <w:gridSpan w:val="16"/>
            <w:tcBorders>
              <w:top w:val="nil"/>
              <w:left w:val="nil"/>
              <w:bottom w:val="single" w:sz="12" w:space="0" w:color="000000"/>
              <w:right w:val="nil"/>
            </w:tcBorders>
            <w:shd w:val="clear" w:color="auto" w:fill="auto"/>
          </w:tcPr>
          <w:p w:rsidR="008851CA" w:rsidRPr="00BF4323" w:rsidRDefault="008851CA" w:rsidP="008851CA">
            <w:pPr>
              <w:jc w:val="right"/>
              <w:rPr>
                <w:sz w:val="15"/>
                <w:szCs w:val="15"/>
              </w:rPr>
            </w:pPr>
            <w:r w:rsidRPr="00BF4323">
              <w:rPr>
                <w:sz w:val="15"/>
                <w:szCs w:val="15"/>
              </w:rPr>
              <w:t>(In Percent)</w:t>
            </w:r>
          </w:p>
        </w:tc>
      </w:tr>
      <w:tr w:rsidR="008851CA" w:rsidRPr="00BF4323" w:rsidTr="008851CA">
        <w:trPr>
          <w:trHeight w:hRule="exact" w:val="221"/>
        </w:trPr>
        <w:tc>
          <w:tcPr>
            <w:tcW w:w="810" w:type="dxa"/>
            <w:gridSpan w:val="2"/>
            <w:tcBorders>
              <w:top w:val="nil"/>
              <w:left w:val="nil"/>
              <w:bottom w:val="nil"/>
              <w:right w:val="single" w:sz="4" w:space="0" w:color="auto"/>
            </w:tcBorders>
            <w:shd w:val="clear" w:color="auto" w:fill="auto"/>
            <w:hideMark/>
          </w:tcPr>
          <w:p w:rsidR="008851CA" w:rsidRPr="00BF4323" w:rsidRDefault="008851CA" w:rsidP="008851CA">
            <w:pPr>
              <w:jc w:val="center"/>
              <w:rPr>
                <w:sz w:val="16"/>
                <w:szCs w:val="16"/>
              </w:rPr>
            </w:pPr>
            <w:r w:rsidRPr="00BF4323">
              <w:rPr>
                <w:sz w:val="16"/>
                <w:szCs w:val="16"/>
              </w:rPr>
              <w:t> </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54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81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72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Saudi</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5"/>
                <w:szCs w:val="15"/>
              </w:rPr>
            </w:pPr>
            <w:r w:rsidRPr="00BF4323">
              <w:rPr>
                <w:sz w:val="16"/>
                <w:szCs w:val="16"/>
              </w:rPr>
              <w:t>UK</w:t>
            </w:r>
          </w:p>
        </w:tc>
        <w:tc>
          <w:tcPr>
            <w:tcW w:w="630" w:type="dxa"/>
            <w:tcBorders>
              <w:top w:val="nil"/>
              <w:left w:val="single" w:sz="4" w:space="0" w:color="auto"/>
              <w:right w:val="single" w:sz="4" w:space="0" w:color="auto"/>
            </w:tcBorders>
            <w:shd w:val="clear" w:color="auto" w:fill="auto"/>
            <w:tcMar>
              <w:left w:w="14" w:type="dxa"/>
              <w:right w:w="14" w:type="dxa"/>
            </w:tcMar>
            <w:vAlign w:val="center"/>
          </w:tcPr>
          <w:p w:rsidR="008851CA" w:rsidRPr="00BF4323" w:rsidRDefault="008851CA" w:rsidP="008851CA">
            <w:pPr>
              <w:jc w:val="right"/>
              <w:rPr>
                <w:sz w:val="15"/>
                <w:szCs w:val="15"/>
              </w:rPr>
            </w:pPr>
            <w:r w:rsidRPr="00BF4323">
              <w:rPr>
                <w:sz w:val="16"/>
                <w:szCs w:val="16"/>
              </w:rPr>
              <w:t>South</w:t>
            </w: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5"/>
                <w:szCs w:val="15"/>
              </w:rPr>
            </w:pPr>
          </w:p>
        </w:tc>
        <w:tc>
          <w:tcPr>
            <w:tcW w:w="540" w:type="dxa"/>
            <w:tcBorders>
              <w:top w:val="nil"/>
              <w:left w:val="single" w:sz="4" w:space="0" w:color="auto"/>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5"/>
                <w:szCs w:val="15"/>
              </w:rPr>
            </w:pPr>
          </w:p>
        </w:tc>
        <w:tc>
          <w:tcPr>
            <w:tcW w:w="541" w:type="dxa"/>
            <w:tcBorders>
              <w:top w:val="nil"/>
              <w:left w:val="single" w:sz="4" w:space="0" w:color="auto"/>
            </w:tcBorders>
            <w:shd w:val="clear" w:color="auto" w:fill="auto"/>
            <w:tcMar>
              <w:left w:w="14" w:type="dxa"/>
              <w:right w:w="14" w:type="dxa"/>
            </w:tcMar>
            <w:vAlign w:val="center"/>
            <w:hideMark/>
          </w:tcPr>
          <w:p w:rsidR="008851CA" w:rsidRPr="00BF4323" w:rsidRDefault="008851CA" w:rsidP="008851CA">
            <w:pPr>
              <w:jc w:val="right"/>
              <w:rPr>
                <w:sz w:val="15"/>
                <w:szCs w:val="15"/>
              </w:rPr>
            </w:pPr>
          </w:p>
        </w:tc>
      </w:tr>
      <w:tr w:rsidR="008851CA" w:rsidRPr="00BF4323" w:rsidTr="008851CA">
        <w:trPr>
          <w:trHeight w:hRule="exact" w:val="221"/>
        </w:trPr>
        <w:tc>
          <w:tcPr>
            <w:tcW w:w="810" w:type="dxa"/>
            <w:gridSpan w:val="2"/>
            <w:tcBorders>
              <w:top w:val="nil"/>
              <w:left w:val="nil"/>
              <w:bottom w:val="nil"/>
              <w:right w:val="single" w:sz="4" w:space="0" w:color="auto"/>
            </w:tcBorders>
            <w:shd w:val="clear" w:color="auto" w:fill="auto"/>
            <w:vAlign w:val="center"/>
            <w:hideMark/>
          </w:tcPr>
          <w:p w:rsidR="008851CA" w:rsidRPr="00BF4323" w:rsidRDefault="008851CA" w:rsidP="008851CA">
            <w:pPr>
              <w:jc w:val="center"/>
              <w:rPr>
                <w:b/>
                <w:bCs/>
                <w:sz w:val="16"/>
                <w:szCs w:val="16"/>
              </w:rPr>
            </w:pPr>
            <w:r w:rsidRPr="00C5206B">
              <w:rPr>
                <w:b/>
                <w:bCs/>
                <w:sz w:val="14"/>
                <w:szCs w:val="14"/>
              </w:rPr>
              <w:t>END OF</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Chinese</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EMU</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Indian</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Indonesian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Iranian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Japanese</w:t>
            </w:r>
          </w:p>
        </w:tc>
        <w:tc>
          <w:tcPr>
            <w:tcW w:w="81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Malaysian</w:t>
            </w:r>
          </w:p>
        </w:tc>
        <w:tc>
          <w:tcPr>
            <w:tcW w:w="72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Pakistani</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Arabian</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Pound</w:t>
            </w:r>
          </w:p>
        </w:tc>
        <w:tc>
          <w:tcPr>
            <w:tcW w:w="630" w:type="dxa"/>
            <w:tcBorders>
              <w:top w:val="nil"/>
              <w:left w:val="single" w:sz="4" w:space="0" w:color="auto"/>
              <w:bottom w:val="nil"/>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Korean</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Swiss</w:t>
            </w:r>
          </w:p>
        </w:tc>
        <w:tc>
          <w:tcPr>
            <w:tcW w:w="540" w:type="dxa"/>
            <w:tcBorders>
              <w:top w:val="nil"/>
              <w:left w:val="single" w:sz="4" w:space="0" w:color="auto"/>
              <w:bottom w:val="nil"/>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Turkish</w:t>
            </w:r>
          </w:p>
        </w:tc>
        <w:tc>
          <w:tcPr>
            <w:tcW w:w="541" w:type="dxa"/>
            <w:tcBorders>
              <w:top w:val="nil"/>
              <w:left w:val="single" w:sz="4" w:space="0" w:color="auto"/>
              <w:bottom w:val="nil"/>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US</w:t>
            </w:r>
          </w:p>
        </w:tc>
      </w:tr>
      <w:tr w:rsidR="008851CA" w:rsidRPr="00BF4323" w:rsidTr="008851CA">
        <w:trPr>
          <w:trHeight w:hRule="exact" w:val="221"/>
        </w:trPr>
        <w:tc>
          <w:tcPr>
            <w:tcW w:w="810" w:type="dxa"/>
            <w:gridSpan w:val="2"/>
            <w:tcBorders>
              <w:top w:val="nil"/>
              <w:left w:val="nil"/>
              <w:bottom w:val="single" w:sz="12" w:space="0" w:color="000000"/>
              <w:right w:val="single" w:sz="4" w:space="0" w:color="auto"/>
            </w:tcBorders>
            <w:shd w:val="clear" w:color="auto" w:fill="auto"/>
            <w:vAlign w:val="center"/>
            <w:hideMark/>
          </w:tcPr>
          <w:p w:rsidR="008851CA" w:rsidRPr="00BF4323" w:rsidRDefault="008851CA" w:rsidP="008851CA">
            <w:pPr>
              <w:jc w:val="center"/>
              <w:rPr>
                <w:b/>
                <w:bCs/>
                <w:sz w:val="16"/>
                <w:szCs w:val="16"/>
              </w:rPr>
            </w:pPr>
            <w:r w:rsidRPr="00C5206B">
              <w:rPr>
                <w:b/>
                <w:bCs/>
                <w:sz w:val="14"/>
                <w:szCs w:val="14"/>
              </w:rPr>
              <w:t>PERIOD</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Yuan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Euro</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Rupee</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Rupiah</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proofErr w:type="spellStart"/>
            <w:r w:rsidRPr="00BF4323">
              <w:rPr>
                <w:sz w:val="16"/>
                <w:szCs w:val="16"/>
              </w:rPr>
              <w:t>Rial</w:t>
            </w:r>
            <w:proofErr w:type="spellEnd"/>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Yen</w:t>
            </w:r>
          </w:p>
        </w:tc>
        <w:tc>
          <w:tcPr>
            <w:tcW w:w="81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Ringgit</w:t>
            </w:r>
          </w:p>
        </w:tc>
        <w:tc>
          <w:tcPr>
            <w:tcW w:w="72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Rupee</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Riyal</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Sterling</w:t>
            </w:r>
          </w:p>
        </w:tc>
        <w:tc>
          <w:tcPr>
            <w:tcW w:w="63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tcPr>
          <w:p w:rsidR="008851CA" w:rsidRPr="00BF4323" w:rsidRDefault="008851CA" w:rsidP="008851CA">
            <w:pPr>
              <w:jc w:val="right"/>
              <w:rPr>
                <w:sz w:val="16"/>
                <w:szCs w:val="16"/>
              </w:rPr>
            </w:pPr>
            <w:r w:rsidRPr="00BF4323">
              <w:rPr>
                <w:sz w:val="16"/>
                <w:szCs w:val="16"/>
              </w:rPr>
              <w:t>Won</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Franc</w:t>
            </w:r>
          </w:p>
        </w:tc>
        <w:tc>
          <w:tcPr>
            <w:tcW w:w="540" w:type="dxa"/>
            <w:tcBorders>
              <w:top w:val="nil"/>
              <w:left w:val="single" w:sz="4" w:space="0" w:color="auto"/>
              <w:bottom w:val="single" w:sz="12" w:space="0" w:color="000000"/>
              <w:right w:val="single" w:sz="4" w:space="0" w:color="auto"/>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Lira</w:t>
            </w:r>
          </w:p>
        </w:tc>
        <w:tc>
          <w:tcPr>
            <w:tcW w:w="541" w:type="dxa"/>
            <w:tcBorders>
              <w:top w:val="nil"/>
              <w:left w:val="single" w:sz="4" w:space="0" w:color="auto"/>
              <w:bottom w:val="single" w:sz="12" w:space="0" w:color="000000"/>
            </w:tcBorders>
            <w:shd w:val="clear" w:color="auto" w:fill="auto"/>
            <w:tcMar>
              <w:left w:w="14" w:type="dxa"/>
              <w:right w:w="14" w:type="dxa"/>
            </w:tcMar>
            <w:vAlign w:val="center"/>
            <w:hideMark/>
          </w:tcPr>
          <w:p w:rsidR="008851CA" w:rsidRPr="00BF4323" w:rsidRDefault="008851CA" w:rsidP="008851CA">
            <w:pPr>
              <w:jc w:val="right"/>
              <w:rPr>
                <w:sz w:val="16"/>
                <w:szCs w:val="16"/>
              </w:rPr>
            </w:pPr>
            <w:r w:rsidRPr="00BF4323">
              <w:rPr>
                <w:sz w:val="16"/>
                <w:szCs w:val="16"/>
              </w:rPr>
              <w:t>Dollar</w:t>
            </w:r>
          </w:p>
        </w:tc>
      </w:tr>
      <w:tr w:rsidR="008851CA" w:rsidRPr="00BF4323" w:rsidTr="008851CA">
        <w:trPr>
          <w:trHeight w:hRule="exact" w:val="341"/>
        </w:trPr>
        <w:tc>
          <w:tcPr>
            <w:tcW w:w="449" w:type="dxa"/>
            <w:tcBorders>
              <w:top w:val="nil"/>
              <w:left w:val="nil"/>
              <w:bottom w:val="nil"/>
              <w:right w:val="nil"/>
            </w:tcBorders>
            <w:shd w:val="clear" w:color="auto" w:fill="auto"/>
            <w:tcMar>
              <w:left w:w="14" w:type="dxa"/>
              <w:right w:w="14" w:type="dxa"/>
            </w:tcMar>
            <w:hideMark/>
          </w:tcPr>
          <w:p w:rsidR="008851CA" w:rsidRPr="00BF4323" w:rsidRDefault="008851CA" w:rsidP="008851CA">
            <w:pPr>
              <w:jc w:val="center"/>
              <w:rPr>
                <w:sz w:val="16"/>
                <w:szCs w:val="16"/>
              </w:rPr>
            </w:pPr>
            <w:r w:rsidRPr="00BF4323">
              <w:rPr>
                <w:sz w:val="16"/>
                <w:szCs w:val="16"/>
              </w:rPr>
              <w:t> </w:t>
            </w:r>
          </w:p>
        </w:tc>
        <w:tc>
          <w:tcPr>
            <w:tcW w:w="361" w:type="dxa"/>
            <w:tcBorders>
              <w:top w:val="nil"/>
              <w:left w:val="nil"/>
              <w:bottom w:val="nil"/>
              <w:right w:val="nil"/>
            </w:tcBorders>
            <w:shd w:val="clear" w:color="auto" w:fill="auto"/>
            <w:tcMar>
              <w:left w:w="14" w:type="dxa"/>
              <w:right w:w="14" w:type="dxa"/>
            </w:tcMar>
            <w:hideMark/>
          </w:tcPr>
          <w:p w:rsidR="008851CA" w:rsidRPr="00BF4323" w:rsidRDefault="008851CA" w:rsidP="008851CA">
            <w:pPr>
              <w:rPr>
                <w:b/>
                <w:bCs/>
                <w:sz w:val="16"/>
                <w:szCs w:val="16"/>
              </w:rPr>
            </w:pPr>
            <w:r w:rsidRPr="00BF4323">
              <w:rPr>
                <w:b/>
                <w:bCs/>
                <w:sz w:val="16"/>
                <w:szCs w:val="16"/>
              </w:rPr>
              <w:t> </w:t>
            </w: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72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851CA">
            <w:pPr>
              <w:jc w:val="right"/>
              <w:rPr>
                <w:sz w:val="15"/>
                <w:szCs w:val="15"/>
              </w:rPr>
            </w:pPr>
          </w:p>
        </w:tc>
        <w:tc>
          <w:tcPr>
            <w:tcW w:w="630" w:type="dxa"/>
            <w:tcBorders>
              <w:top w:val="nil"/>
              <w:left w:val="nil"/>
              <w:bottom w:val="nil"/>
              <w:right w:val="nil"/>
            </w:tcBorders>
            <w:shd w:val="clear" w:color="auto" w:fill="auto"/>
            <w:tcMar>
              <w:left w:w="14" w:type="dxa"/>
              <w:right w:w="14" w:type="dxa"/>
            </w:tcMar>
          </w:tcPr>
          <w:p w:rsidR="008851CA" w:rsidRPr="00BF4323" w:rsidRDefault="008851CA" w:rsidP="008851CA">
            <w:pPr>
              <w:jc w:val="right"/>
              <w:rPr>
                <w:sz w:val="15"/>
                <w:szCs w:val="15"/>
              </w:rPr>
            </w:pPr>
          </w:p>
        </w:tc>
        <w:tc>
          <w:tcPr>
            <w:tcW w:w="630" w:type="dxa"/>
            <w:tcBorders>
              <w:top w:val="nil"/>
              <w:left w:val="nil"/>
              <w:bottom w:val="nil"/>
              <w:right w:val="nil"/>
            </w:tcBorders>
            <w:shd w:val="clear" w:color="auto" w:fill="auto"/>
            <w:tcMar>
              <w:left w:w="14" w:type="dxa"/>
              <w:right w:w="14" w:type="dxa"/>
            </w:tcMar>
            <w:vAlign w:val="center"/>
          </w:tcPr>
          <w:p w:rsidR="008851CA" w:rsidRPr="00BF4323" w:rsidRDefault="008851CA" w:rsidP="008851CA">
            <w:pPr>
              <w:jc w:val="right"/>
              <w:rPr>
                <w:sz w:val="15"/>
                <w:szCs w:val="15"/>
              </w:rPr>
            </w:pPr>
          </w:p>
        </w:tc>
        <w:tc>
          <w:tcPr>
            <w:tcW w:w="540"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5"/>
                <w:szCs w:val="15"/>
              </w:rPr>
            </w:pPr>
          </w:p>
        </w:tc>
        <w:tc>
          <w:tcPr>
            <w:tcW w:w="540" w:type="dxa"/>
            <w:tcBorders>
              <w:top w:val="single" w:sz="12" w:space="0" w:color="000000"/>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5"/>
                <w:szCs w:val="15"/>
              </w:rPr>
            </w:pPr>
          </w:p>
        </w:tc>
        <w:tc>
          <w:tcPr>
            <w:tcW w:w="541" w:type="dxa"/>
            <w:tcBorders>
              <w:top w:val="nil"/>
              <w:left w:val="nil"/>
              <w:bottom w:val="nil"/>
              <w:right w:val="nil"/>
            </w:tcBorders>
            <w:shd w:val="clear" w:color="auto" w:fill="auto"/>
            <w:tcMar>
              <w:left w:w="14" w:type="dxa"/>
              <w:right w:w="14" w:type="dxa"/>
            </w:tcMar>
            <w:vAlign w:val="center"/>
            <w:hideMark/>
          </w:tcPr>
          <w:p w:rsidR="008851CA" w:rsidRPr="00BF4323" w:rsidRDefault="008851CA" w:rsidP="008851CA">
            <w:pPr>
              <w:jc w:val="right"/>
              <w:rPr>
                <w:sz w:val="15"/>
                <w:szCs w:val="15"/>
              </w:rPr>
            </w:pP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r w:rsidRPr="00A75A33">
              <w:rPr>
                <w:sz w:val="16"/>
                <w:szCs w:val="16"/>
              </w:rPr>
              <w:t>2015</w:t>
            </w: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-1.45</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-6.25</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-0.17</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-5.72</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+4.56</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-14.86</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-0.73</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+4.55</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-1.94</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+4.24</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-16.43</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+4.55</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r w:rsidRPr="00A75A33">
              <w:rPr>
                <w:sz w:val="16"/>
                <w:szCs w:val="16"/>
              </w:rPr>
              <w:t>2016</w:t>
            </w: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-3.72</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+0.61</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+5.83</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-3.77</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+6.43</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-1.38</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+3.13</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-14.43</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+.08</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-0.03</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-14.50</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+3.08</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r>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+0.75</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+7.40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+0.34</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-6.38</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-15.34</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-2.34</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+4.25</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-10.41</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-5.60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+6.48</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-1.54</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-12.31</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-5.60</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center"/>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sidRPr="00A75A33">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-0.08</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+0.49</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+3.84</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-0.07</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+3.28</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+0.41</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+0.29</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+7.28</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+0.74</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-4.03</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-0.92</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sidRPr="00A75A33">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+4.16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-2.41</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-2.64</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-2.46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+1.59</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-4.62</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+1.87</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+0.80</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-2.43</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sidRPr="00A75A33">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-2.93</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-3.68</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-5.33</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-1.93</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-2.10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+1.57</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-2.03</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-2.68</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-2.77</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-1.60</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Pr>
                <w:sz w:val="16"/>
                <w:szCs w:val="16"/>
              </w:rPr>
              <w:t>IV</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+1.32</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+1.46</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-1.17</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-6.88</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-0.97</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+3.28</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-5.26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+0.18</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+6.21</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-1.41</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-6.77</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-0.76</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Pr>
                <w:sz w:val="16"/>
                <w:szCs w:val="16"/>
              </w:rPr>
              <w:t>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+1.64</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+0.65</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-3.97</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-3.51</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-6.60</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+4.14</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+3.03</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-6.35</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-2.04</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-1.59</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-2.04</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Pr>
                <w:sz w:val="16"/>
                <w:szCs w:val="16"/>
              </w:rPr>
              <w:t>II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-2.09</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-2.21</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-1.71</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-1.30</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-8.29</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-0.62</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-1.16</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-1.77</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-3.43</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+3.36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-1.72</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-0.48</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-10.52</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+3.36</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r>
              <w:rPr>
                <w:sz w:val="16"/>
                <w:szCs w:val="16"/>
              </w:rPr>
              <w:t>III</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-2.95</w:t>
            </w:r>
          </w:p>
        </w:tc>
        <w:tc>
          <w:tcPr>
            <w:tcW w:w="54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+0.10</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-4.71</w:t>
            </w:r>
          </w:p>
        </w:tc>
        <w:tc>
          <w:tcPr>
            <w:tcW w:w="81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-2.73</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+1.61</w:t>
            </w:r>
          </w:p>
        </w:tc>
        <w:tc>
          <w:tcPr>
            <w:tcW w:w="63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-1.87</w:t>
            </w:r>
          </w:p>
        </w:tc>
        <w:tc>
          <w:tcPr>
            <w:tcW w:w="81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+0.81</w:t>
            </w:r>
          </w:p>
        </w:tc>
        <w:tc>
          <w:tcPr>
            <w:tcW w:w="630" w:type="dxa"/>
            <w:tcBorders>
              <w:top w:val="nil"/>
              <w:left w:val="nil"/>
              <w:bottom w:val="nil"/>
              <w:right w:val="nil"/>
            </w:tcBorders>
            <w:shd w:val="clear" w:color="auto" w:fill="auto"/>
            <w:tcMar>
              <w:left w:w="43" w:type="dxa"/>
              <w:right w:w="43" w:type="dxa"/>
            </w:tcMar>
            <w:vAlign w:val="center"/>
          </w:tcPr>
          <w:p w:rsidR="008851CA" w:rsidRDefault="008851CA" w:rsidP="008851CA">
            <w:pPr>
              <w:jc w:val="right"/>
              <w:rPr>
                <w:color w:val="000000"/>
                <w:sz w:val="16"/>
                <w:szCs w:val="16"/>
              </w:rPr>
            </w:pPr>
            <w:r>
              <w:rPr>
                <w:color w:val="000000"/>
                <w:sz w:val="16"/>
                <w:szCs w:val="16"/>
              </w:rPr>
              <w:t>+1.63</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+2.59</w:t>
            </w:r>
          </w:p>
        </w:tc>
        <w:tc>
          <w:tcPr>
            <w:tcW w:w="540"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-23.71</w:t>
            </w:r>
          </w:p>
        </w:tc>
        <w:tc>
          <w:tcPr>
            <w:tcW w:w="541" w:type="dxa"/>
            <w:tcBorders>
              <w:top w:val="nil"/>
              <w:left w:val="nil"/>
              <w:bottom w:val="nil"/>
              <w:right w:val="nil"/>
            </w:tcBorders>
            <w:shd w:val="clear" w:color="auto" w:fill="auto"/>
            <w:tcMar>
              <w:left w:w="43" w:type="dxa"/>
              <w:right w:w="43" w:type="dxa"/>
            </w:tcMar>
            <w:vAlign w:val="center"/>
            <w:hideMark/>
          </w:tcPr>
          <w:p w:rsidR="008851CA" w:rsidRDefault="008851CA" w:rsidP="008851CA">
            <w:pPr>
              <w:jc w:val="right"/>
              <w:rPr>
                <w:color w:val="000000"/>
                <w:sz w:val="16"/>
                <w:szCs w:val="16"/>
              </w:rPr>
            </w:pPr>
            <w:r>
              <w:rPr>
                <w:color w:val="000000"/>
                <w:sz w:val="16"/>
                <w:szCs w:val="16"/>
              </w:rPr>
              <w:t>+0.81</w:t>
            </w:r>
          </w:p>
        </w:tc>
      </w:tr>
      <w:tr w:rsidR="008851CA"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8851CA" w:rsidRPr="00A75A33" w:rsidRDefault="008851CA" w:rsidP="008851CA">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81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72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8851CA" w:rsidRPr="00BF4323" w:rsidRDefault="008851CA" w:rsidP="008851CA">
            <w:pPr>
              <w:jc w:val="right"/>
              <w:rPr>
                <w:sz w:val="16"/>
                <w:szCs w:val="16"/>
              </w:rPr>
            </w:pP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r w:rsidRPr="00A75A33">
              <w:rPr>
                <w:sz w:val="16"/>
                <w:szCs w:val="16"/>
              </w:rPr>
              <w:t>2017</w:t>
            </w: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sidRPr="00A75A33">
              <w:rPr>
                <w:sz w:val="16"/>
                <w:szCs w:val="16"/>
              </w:rPr>
              <w:t>Oct</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+0.67</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+1.35</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+0.04</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-2.51</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-0.26</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+0.44</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+0.70</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+2.18</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-2.19</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-5.09</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+0.70</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sidRPr="00A75A33">
              <w:rPr>
                <w:sz w:val="16"/>
                <w:szCs w:val="16"/>
              </w:rPr>
              <w:t>Nov</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-0.11</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+0.92</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-0.10</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-1.96</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+1.12</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+2.26</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+2.88</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+0.50</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-4.73</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-0.91</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Dec</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+0.76</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+0.86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+0.21</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-2.57</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+0.56</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-4.99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+0.30</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+3.11</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-0.54</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Pr="00041D1A"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0506C" w:rsidRPr="00041D1A" w:rsidRDefault="00E0506C" w:rsidP="00E0506C">
            <w:pPr>
              <w:jc w:val="right"/>
              <w:rPr>
                <w:color w:val="000000"/>
                <w:sz w:val="16"/>
                <w:szCs w:val="16"/>
              </w:rPr>
            </w:pP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r>
              <w:rPr>
                <w:sz w:val="16"/>
                <w:szCs w:val="16"/>
              </w:rPr>
              <w:t>2018</w:t>
            </w:r>
          </w:p>
        </w:tc>
        <w:tc>
          <w:tcPr>
            <w:tcW w:w="361" w:type="dxa"/>
            <w:tcBorders>
              <w:top w:val="nil"/>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r w:rsidRPr="001D3837">
              <w:rPr>
                <w:sz w:val="16"/>
                <w:szCs w:val="16"/>
              </w:rPr>
              <w:t>Jan</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+1.08</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+1.52</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-1.90</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-1.28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-4.82</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+1.38</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+2.08</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-2.38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+2.43</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-2.26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-2.27</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+2.22</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-1.40</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-2.26</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Feb</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+0.21</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-1.19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-1.41</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-1.38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-0.16</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+2.20</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-0.15</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-1.49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+0.82</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-0.33</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-0.41</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+0.78</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Mar</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+0.34</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-0.71</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-0.89</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-1.72</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+0.51</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+1.09</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-4.78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-0.13</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-1.93</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-4.65</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-0.55</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r>
              <w:rPr>
                <w:sz w:val="16"/>
                <w:szCs w:val="16"/>
              </w:rPr>
              <w:t>Apr</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+0.06</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-0.90</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-1.28</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+0.20</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-8.74</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-1.79</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-0.38</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-1.33</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+1.10</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+0.19</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-2.25</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-1.18</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+1.10</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May</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+0.54</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-1.68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+0.50</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+0.97</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+0.68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+2.12</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-1.44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+1.51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+1.03</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+1.84</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-8.87</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+1.51</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Jun</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-2.67</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+0.36</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-0.93</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-2.45</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-0.19</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-0.92</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-0.83</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-4.19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-0.69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+0.72</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-2.91</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-0.04</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-0.64</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+0.72</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r>
              <w:rPr>
                <w:sz w:val="16"/>
                <w:szCs w:val="16"/>
              </w:rPr>
              <w:t>Jul</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-2.90</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+0.79</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+0.08</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+0.06</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-3.35</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-0.35</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-2.05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+0.30</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+0.12</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+0.57</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+0.68</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-6.36</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+0.12</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Aug</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+0.24</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-0.48</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-3.03</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-1.78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+5.28</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+0.22</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-0.96</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+0.96</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+2.52</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-25.36</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+0.25</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Sep</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-0.29</w:t>
            </w: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-1.81</w:t>
            </w: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-1.03</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-0.14</w:t>
            </w: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-1.75</w:t>
            </w: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-0.30</w:t>
            </w: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+0.45</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+0.71</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+0.44</w:t>
            </w: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+0.09</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-0.60</w:t>
            </w: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+9.15</w:t>
            </w: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+0.44</w:t>
            </w:r>
          </w:p>
        </w:tc>
      </w:tr>
      <w:tr w:rsidR="00E0506C" w:rsidRPr="00BF4323" w:rsidTr="008851CA">
        <w:trPr>
          <w:trHeight w:hRule="exact" w:val="288"/>
        </w:trPr>
        <w:tc>
          <w:tcPr>
            <w:tcW w:w="449"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bottom w:val="nil"/>
              <w:right w:val="nil"/>
            </w:tcBorders>
            <w:shd w:val="clear" w:color="auto" w:fill="auto"/>
            <w:tcMar>
              <w:left w:w="14" w:type="dxa"/>
              <w:right w:w="14" w:type="dxa"/>
            </w:tcMar>
            <w:vAlign w:val="center"/>
            <w:hideMark/>
          </w:tcPr>
          <w:p w:rsidR="00E0506C" w:rsidRPr="00A75A33" w:rsidRDefault="00E0506C" w:rsidP="00E0506C">
            <w:pPr>
              <w:rPr>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81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72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630" w:type="dxa"/>
            <w:tcBorders>
              <w:top w:val="nil"/>
              <w:left w:val="nil"/>
              <w:bottom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0"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c>
          <w:tcPr>
            <w:tcW w:w="541" w:type="dxa"/>
            <w:tcBorders>
              <w:top w:val="nil"/>
              <w:left w:val="nil"/>
              <w:bottom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p>
        </w:tc>
      </w:tr>
      <w:tr w:rsidR="00E0506C" w:rsidRPr="00BF4323" w:rsidTr="008851CA">
        <w:trPr>
          <w:trHeight w:hRule="exact" w:val="288"/>
        </w:trPr>
        <w:tc>
          <w:tcPr>
            <w:tcW w:w="449" w:type="dxa"/>
            <w:tcBorders>
              <w:top w:val="nil"/>
              <w:left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361" w:type="dxa"/>
            <w:tcBorders>
              <w:top w:val="nil"/>
              <w:left w:val="nil"/>
              <w:right w:val="nil"/>
            </w:tcBorders>
            <w:shd w:val="clear" w:color="auto" w:fill="auto"/>
            <w:tcMar>
              <w:left w:w="14" w:type="dxa"/>
              <w:right w:w="14" w:type="dxa"/>
            </w:tcMar>
            <w:vAlign w:val="center"/>
            <w:hideMark/>
          </w:tcPr>
          <w:p w:rsidR="00E0506C" w:rsidRPr="001D3837" w:rsidRDefault="00E0506C" w:rsidP="00E0506C">
            <w:pPr>
              <w:rPr>
                <w:sz w:val="16"/>
                <w:szCs w:val="16"/>
              </w:rPr>
            </w:pPr>
            <w:r>
              <w:rPr>
                <w:sz w:val="16"/>
                <w:szCs w:val="16"/>
              </w:rPr>
              <w:t>Oct</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-0.36</w:t>
            </w:r>
          </w:p>
        </w:tc>
        <w:tc>
          <w:tcPr>
            <w:tcW w:w="54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-1.30</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-1.02</w:t>
            </w:r>
          </w:p>
        </w:tc>
        <w:tc>
          <w:tcPr>
            <w:tcW w:w="81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-1.03</w:t>
            </w:r>
          </w:p>
        </w:tc>
        <w:tc>
          <w:tcPr>
            <w:tcW w:w="63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+1.44</w:t>
            </w:r>
          </w:p>
        </w:tc>
        <w:tc>
          <w:tcPr>
            <w:tcW w:w="63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+1.15</w:t>
            </w:r>
          </w:p>
        </w:tc>
        <w:tc>
          <w:tcPr>
            <w:tcW w:w="81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-0.06</w:t>
            </w:r>
          </w:p>
        </w:tc>
        <w:tc>
          <w:tcPr>
            <w:tcW w:w="72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-5.38</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-1.12</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+0.95</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-1.52</w:t>
            </w:r>
          </w:p>
        </w:tc>
        <w:tc>
          <w:tcPr>
            <w:tcW w:w="54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-1.95</w:t>
            </w:r>
          </w:p>
        </w:tc>
        <w:tc>
          <w:tcPr>
            <w:tcW w:w="54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+10.39</w:t>
            </w:r>
          </w:p>
        </w:tc>
        <w:tc>
          <w:tcPr>
            <w:tcW w:w="541"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+0.95</w:t>
            </w:r>
          </w:p>
        </w:tc>
      </w:tr>
      <w:tr w:rsidR="00E0506C" w:rsidRPr="00BF4323" w:rsidTr="00E0506C">
        <w:trPr>
          <w:trHeight w:hRule="exact" w:val="288"/>
        </w:trPr>
        <w:tc>
          <w:tcPr>
            <w:tcW w:w="449" w:type="dxa"/>
            <w:tcBorders>
              <w:top w:val="nil"/>
              <w:left w:val="nil"/>
              <w:right w:val="nil"/>
            </w:tcBorders>
            <w:shd w:val="clear" w:color="auto" w:fill="auto"/>
            <w:tcMar>
              <w:left w:w="14" w:type="dxa"/>
              <w:right w:w="14" w:type="dxa"/>
            </w:tcMar>
            <w:vAlign w:val="center"/>
            <w:hideMark/>
          </w:tcPr>
          <w:p w:rsidR="00E0506C" w:rsidRPr="00A75A33" w:rsidRDefault="00E0506C" w:rsidP="00E0506C">
            <w:pPr>
              <w:jc w:val="right"/>
              <w:rPr>
                <w:sz w:val="16"/>
                <w:szCs w:val="16"/>
              </w:rPr>
            </w:pPr>
          </w:p>
        </w:tc>
        <w:tc>
          <w:tcPr>
            <w:tcW w:w="361" w:type="dxa"/>
            <w:tcBorders>
              <w:top w:val="nil"/>
              <w:left w:val="nil"/>
              <w:right w:val="nil"/>
            </w:tcBorders>
            <w:shd w:val="clear" w:color="auto" w:fill="auto"/>
            <w:tcMar>
              <w:left w:w="14" w:type="dxa"/>
              <w:right w:w="14" w:type="dxa"/>
            </w:tcMar>
            <w:vAlign w:val="center"/>
            <w:hideMark/>
          </w:tcPr>
          <w:p w:rsidR="00E0506C" w:rsidRPr="00A75A33" w:rsidRDefault="00E0506C" w:rsidP="00E0506C">
            <w:pPr>
              <w:rPr>
                <w:sz w:val="16"/>
                <w:szCs w:val="16"/>
              </w:rPr>
            </w:pPr>
            <w:r>
              <w:rPr>
                <w:sz w:val="16"/>
                <w:szCs w:val="16"/>
              </w:rPr>
              <w:t>Nov</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+0.33</w:t>
            </w:r>
          </w:p>
        </w:tc>
        <w:tc>
          <w:tcPr>
            <w:tcW w:w="54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+0.28</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+6.14</w:t>
            </w:r>
          </w:p>
        </w:tc>
        <w:tc>
          <w:tcPr>
            <w:tcW w:w="81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+6.11</w:t>
            </w:r>
          </w:p>
        </w:tc>
        <w:tc>
          <w:tcPr>
            <w:tcW w:w="63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-0.09</w:t>
            </w:r>
          </w:p>
        </w:tc>
        <w:tc>
          <w:tcPr>
            <w:tcW w:w="63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-0.25</w:t>
            </w:r>
          </w:p>
        </w:tc>
        <w:tc>
          <w:tcPr>
            <w:tcW w:w="81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-0.21</w:t>
            </w:r>
          </w:p>
        </w:tc>
        <w:tc>
          <w:tcPr>
            <w:tcW w:w="72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-5.58</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-0.23</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-0.08</w:t>
            </w:r>
          </w:p>
        </w:tc>
        <w:tc>
          <w:tcPr>
            <w:tcW w:w="630" w:type="dxa"/>
            <w:tcBorders>
              <w:top w:val="nil"/>
              <w:left w:val="nil"/>
              <w:right w:val="nil"/>
            </w:tcBorders>
            <w:shd w:val="clear" w:color="auto" w:fill="auto"/>
            <w:tcMar>
              <w:left w:w="43" w:type="dxa"/>
              <w:right w:w="43" w:type="dxa"/>
            </w:tcMar>
            <w:vAlign w:val="center"/>
          </w:tcPr>
          <w:p w:rsidR="00E0506C" w:rsidRDefault="00E0506C" w:rsidP="00E0506C">
            <w:pPr>
              <w:jc w:val="right"/>
              <w:rPr>
                <w:color w:val="000000"/>
                <w:sz w:val="16"/>
                <w:szCs w:val="16"/>
              </w:rPr>
            </w:pPr>
            <w:r>
              <w:rPr>
                <w:color w:val="000000"/>
                <w:sz w:val="16"/>
                <w:szCs w:val="16"/>
              </w:rPr>
              <w:t>+1.60</w:t>
            </w:r>
          </w:p>
        </w:tc>
        <w:tc>
          <w:tcPr>
            <w:tcW w:w="54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+0.65</w:t>
            </w:r>
          </w:p>
        </w:tc>
        <w:tc>
          <w:tcPr>
            <w:tcW w:w="540"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+6.56</w:t>
            </w:r>
          </w:p>
        </w:tc>
        <w:tc>
          <w:tcPr>
            <w:tcW w:w="541" w:type="dxa"/>
            <w:tcBorders>
              <w:top w:val="nil"/>
              <w:left w:val="nil"/>
              <w:right w:val="nil"/>
            </w:tcBorders>
            <w:shd w:val="clear" w:color="auto" w:fill="auto"/>
            <w:tcMar>
              <w:left w:w="43" w:type="dxa"/>
              <w:right w:w="43" w:type="dxa"/>
            </w:tcMar>
            <w:vAlign w:val="center"/>
            <w:hideMark/>
          </w:tcPr>
          <w:p w:rsidR="00E0506C" w:rsidRDefault="00E0506C" w:rsidP="00E0506C">
            <w:pPr>
              <w:jc w:val="right"/>
              <w:rPr>
                <w:color w:val="000000"/>
                <w:sz w:val="16"/>
                <w:szCs w:val="16"/>
              </w:rPr>
            </w:pPr>
            <w:r>
              <w:rPr>
                <w:color w:val="000000"/>
                <w:sz w:val="16"/>
                <w:szCs w:val="16"/>
              </w:rPr>
              <w:t>-0.08</w:t>
            </w:r>
          </w:p>
        </w:tc>
      </w:tr>
      <w:tr w:rsidR="00E0506C" w:rsidRPr="00BF4323" w:rsidTr="008851CA">
        <w:trPr>
          <w:trHeight w:hRule="exact" w:val="288"/>
        </w:trPr>
        <w:tc>
          <w:tcPr>
            <w:tcW w:w="449"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361" w:type="dxa"/>
            <w:tcBorders>
              <w:left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63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54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810" w:type="dxa"/>
            <w:tcBorders>
              <w:left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c>
          <w:tcPr>
            <w:tcW w:w="81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72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630" w:type="dxa"/>
            <w:tcBorders>
              <w:left w:val="nil"/>
              <w:right w:val="nil"/>
            </w:tcBorders>
            <w:shd w:val="clear" w:color="auto" w:fill="auto"/>
            <w:tcMar>
              <w:left w:w="14" w:type="dxa"/>
              <w:right w:w="14" w:type="dxa"/>
            </w:tcMar>
            <w:vAlign w:val="center"/>
          </w:tcPr>
          <w:p w:rsidR="00E0506C" w:rsidRDefault="00E0506C" w:rsidP="00E0506C">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c>
          <w:tcPr>
            <w:tcW w:w="540" w:type="dxa"/>
            <w:tcBorders>
              <w:left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c>
          <w:tcPr>
            <w:tcW w:w="541" w:type="dxa"/>
            <w:tcBorders>
              <w:left w:val="nil"/>
              <w:bottom w:val="nil"/>
              <w:right w:val="nil"/>
            </w:tcBorders>
            <w:shd w:val="clear" w:color="auto" w:fill="auto"/>
            <w:tcMar>
              <w:left w:w="14" w:type="dxa"/>
              <w:right w:w="14" w:type="dxa"/>
            </w:tcMar>
            <w:vAlign w:val="center"/>
            <w:hideMark/>
          </w:tcPr>
          <w:p w:rsidR="00E0506C" w:rsidRDefault="00E0506C" w:rsidP="00E0506C">
            <w:pPr>
              <w:jc w:val="right"/>
              <w:rPr>
                <w:color w:val="000000"/>
                <w:sz w:val="16"/>
                <w:szCs w:val="16"/>
              </w:rPr>
            </w:pPr>
          </w:p>
        </w:tc>
      </w:tr>
      <w:tr w:rsidR="00E0506C" w:rsidRPr="00BF4323" w:rsidTr="008851CA">
        <w:trPr>
          <w:trHeight w:hRule="exact" w:val="259"/>
        </w:trPr>
        <w:tc>
          <w:tcPr>
            <w:tcW w:w="449"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361" w:type="dxa"/>
            <w:tcBorders>
              <w:left w:val="nil"/>
              <w:bottom w:val="single" w:sz="12" w:space="0" w:color="000000"/>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54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810"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81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72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630" w:type="dxa"/>
            <w:tcBorders>
              <w:left w:val="nil"/>
              <w:bottom w:val="nil"/>
              <w:right w:val="nil"/>
            </w:tcBorders>
            <w:shd w:val="clear" w:color="auto" w:fill="auto"/>
            <w:tcMar>
              <w:left w:w="14" w:type="dxa"/>
              <w:right w:w="14" w:type="dxa"/>
            </w:tcMar>
            <w:vAlign w:val="center"/>
          </w:tcPr>
          <w:p w:rsidR="00E0506C" w:rsidRPr="001D3837" w:rsidRDefault="00E0506C" w:rsidP="00E0506C">
            <w:pPr>
              <w:rPr>
                <w:sz w:val="16"/>
                <w:szCs w:val="16"/>
              </w:rPr>
            </w:pPr>
          </w:p>
        </w:tc>
        <w:tc>
          <w:tcPr>
            <w:tcW w:w="540"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540" w:type="dxa"/>
            <w:tcBorders>
              <w:left w:val="nil"/>
              <w:bottom w:val="single" w:sz="12" w:space="0" w:color="000000"/>
              <w:right w:val="nil"/>
            </w:tcBorders>
            <w:shd w:val="clear" w:color="auto" w:fill="auto"/>
            <w:tcMar>
              <w:left w:w="14" w:type="dxa"/>
              <w:right w:w="14" w:type="dxa"/>
            </w:tcMar>
            <w:vAlign w:val="center"/>
            <w:hideMark/>
          </w:tcPr>
          <w:p w:rsidR="00E0506C" w:rsidRPr="001D3837" w:rsidRDefault="00E0506C" w:rsidP="00E0506C">
            <w:pPr>
              <w:rPr>
                <w:sz w:val="16"/>
                <w:szCs w:val="16"/>
              </w:rPr>
            </w:pPr>
          </w:p>
        </w:tc>
        <w:tc>
          <w:tcPr>
            <w:tcW w:w="541" w:type="dxa"/>
            <w:tcBorders>
              <w:left w:val="nil"/>
              <w:bottom w:val="nil"/>
              <w:right w:val="nil"/>
            </w:tcBorders>
            <w:shd w:val="clear" w:color="auto" w:fill="auto"/>
            <w:tcMar>
              <w:left w:w="14" w:type="dxa"/>
              <w:right w:w="14" w:type="dxa"/>
            </w:tcMar>
            <w:vAlign w:val="center"/>
            <w:hideMark/>
          </w:tcPr>
          <w:p w:rsidR="00E0506C" w:rsidRPr="001D3837" w:rsidRDefault="00E0506C" w:rsidP="00E0506C">
            <w:pPr>
              <w:rPr>
                <w:sz w:val="16"/>
                <w:szCs w:val="16"/>
              </w:rPr>
            </w:pPr>
          </w:p>
        </w:tc>
      </w:tr>
      <w:tr w:rsidR="00E0506C" w:rsidRPr="00BF4323" w:rsidTr="000858AD">
        <w:trPr>
          <w:trHeight w:hRule="exact" w:val="972"/>
        </w:trPr>
        <w:tc>
          <w:tcPr>
            <w:tcW w:w="9721" w:type="dxa"/>
            <w:gridSpan w:val="16"/>
            <w:tcBorders>
              <w:top w:val="single" w:sz="12" w:space="0" w:color="000000"/>
              <w:left w:val="nil"/>
              <w:bottom w:val="nil"/>
              <w:right w:val="nil"/>
            </w:tcBorders>
            <w:shd w:val="clear" w:color="auto" w:fill="auto"/>
          </w:tcPr>
          <w:p w:rsidR="00E0506C" w:rsidRDefault="00E0506C" w:rsidP="00E0506C">
            <w:pPr>
              <w:jc w:val="right"/>
              <w:rPr>
                <w:sz w:val="14"/>
                <w:szCs w:val="14"/>
              </w:rPr>
            </w:pPr>
            <w:r w:rsidRPr="00BF4323">
              <w:rPr>
                <w:sz w:val="15"/>
                <w:szCs w:val="15"/>
              </w:rPr>
              <w:t> </w:t>
            </w:r>
            <w:r w:rsidRPr="00B863BF">
              <w:rPr>
                <w:sz w:val="14"/>
                <w:szCs w:val="14"/>
              </w:rPr>
              <w:t xml:space="preserve"> Source: Statistics &amp; Data Warehouse Department, SBP</w:t>
            </w:r>
          </w:p>
          <w:p w:rsidR="00E0506C" w:rsidRPr="00BF4323" w:rsidRDefault="00E0506C" w:rsidP="00E0506C">
            <w:pPr>
              <w:rPr>
                <w:sz w:val="15"/>
                <w:szCs w:val="15"/>
              </w:rPr>
            </w:pPr>
            <w:r>
              <w:rPr>
                <w:sz w:val="15"/>
                <w:szCs w:val="15"/>
              </w:rPr>
              <w:t>*. End of Current month over end of Previous month</w:t>
            </w:r>
          </w:p>
          <w:p w:rsidR="00E0506C" w:rsidRPr="00BF4323" w:rsidRDefault="00E0506C" w:rsidP="00E0506C">
            <w:pPr>
              <w:rPr>
                <w:sz w:val="15"/>
                <w:szCs w:val="15"/>
              </w:rPr>
            </w:pPr>
            <w:r>
              <w:rPr>
                <w:sz w:val="15"/>
                <w:szCs w:val="15"/>
              </w:rPr>
              <w:t>Note:</w:t>
            </w:r>
          </w:p>
          <w:p w:rsidR="00E0506C" w:rsidRDefault="00E0506C" w:rsidP="00E0506C">
            <w:pPr>
              <w:autoSpaceDE w:val="0"/>
              <w:autoSpaceDN w:val="0"/>
              <w:adjustRightInd w:val="0"/>
              <w:rPr>
                <w:sz w:val="15"/>
                <w:szCs w:val="15"/>
              </w:rPr>
            </w:pPr>
            <w:r w:rsidRPr="00BF4323">
              <w:rPr>
                <w:sz w:val="15"/>
                <w:szCs w:val="15"/>
              </w:rPr>
              <w:t> </w:t>
            </w:r>
            <w:r>
              <w:rPr>
                <w:sz w:val="15"/>
                <w:szCs w:val="15"/>
              </w:rPr>
              <w:t>1. ( + ) Indicates appreciation , ( - ) indicates depreciation</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p w:rsidR="00E0506C" w:rsidRPr="00BF4323" w:rsidRDefault="00E0506C" w:rsidP="00E0506C">
            <w:pPr>
              <w:rPr>
                <w:sz w:val="15"/>
                <w:szCs w:val="15"/>
              </w:rPr>
            </w:pPr>
            <w:r w:rsidRPr="00BF4323">
              <w:rPr>
                <w:sz w:val="15"/>
                <w:szCs w:val="15"/>
              </w:rPr>
              <w:t> </w:t>
            </w:r>
          </w:p>
        </w:tc>
      </w:tr>
    </w:tbl>
    <w:p w:rsidR="008851CA" w:rsidRDefault="008851CA">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E22892" w:rsidRDefault="00E22892">
      <w:pPr>
        <w:pStyle w:val="Footer"/>
        <w:tabs>
          <w:tab w:val="clear" w:pos="4320"/>
          <w:tab w:val="clear" w:pos="8640"/>
        </w:tabs>
        <w:rPr>
          <w:sz w:val="19"/>
          <w:szCs w:val="19"/>
        </w:rPr>
      </w:pPr>
    </w:p>
    <w:p w:rsidR="008F0CF1" w:rsidRDefault="008F0CF1">
      <w:pPr>
        <w:pStyle w:val="Footer"/>
        <w:tabs>
          <w:tab w:val="clear" w:pos="4320"/>
          <w:tab w:val="clear" w:pos="8640"/>
        </w:tabs>
        <w:rPr>
          <w:sz w:val="19"/>
          <w:szCs w:val="19"/>
        </w:rPr>
      </w:pPr>
    </w:p>
    <w:p w:rsidR="008851CA" w:rsidRPr="00BF4323" w:rsidRDefault="008851CA">
      <w:pPr>
        <w:pStyle w:val="Footer"/>
        <w:tabs>
          <w:tab w:val="clear" w:pos="4320"/>
          <w:tab w:val="clear" w:pos="8640"/>
        </w:tabs>
        <w:rPr>
          <w:sz w:val="19"/>
          <w:szCs w:val="19"/>
        </w:rPr>
      </w:pPr>
    </w:p>
    <w:tbl>
      <w:tblPr>
        <w:tblW w:w="9742" w:type="dxa"/>
        <w:tblInd w:w="-72" w:type="dxa"/>
        <w:tblLook w:val="04A0"/>
      </w:tblPr>
      <w:tblGrid>
        <w:gridCol w:w="1063"/>
        <w:gridCol w:w="651"/>
        <w:gridCol w:w="651"/>
        <w:gridCol w:w="651"/>
        <w:gridCol w:w="651"/>
        <w:gridCol w:w="633"/>
        <w:gridCol w:w="651"/>
        <w:gridCol w:w="639"/>
        <w:gridCol w:w="710"/>
        <w:gridCol w:w="720"/>
        <w:gridCol w:w="720"/>
        <w:gridCol w:w="736"/>
        <w:gridCol w:w="633"/>
        <w:gridCol w:w="633"/>
      </w:tblGrid>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A65712" w:rsidP="001C5EFF">
            <w:pPr>
              <w:jc w:val="center"/>
              <w:rPr>
                <w:b/>
                <w:bCs/>
                <w:color w:val="000000"/>
                <w:sz w:val="28"/>
                <w:szCs w:val="28"/>
              </w:rPr>
            </w:pPr>
            <w:r>
              <w:rPr>
                <w:b/>
                <w:bCs/>
                <w:color w:val="000000"/>
                <w:sz w:val="28"/>
                <w:szCs w:val="28"/>
              </w:rPr>
              <w:t>4.7</w:t>
            </w:r>
            <w:r w:rsidR="001C5EFF" w:rsidRPr="001C5EFF">
              <w:rPr>
                <w:b/>
                <w:bCs/>
                <w:color w:val="000000"/>
                <w:sz w:val="28"/>
                <w:szCs w:val="28"/>
              </w:rPr>
              <w:t xml:space="preserve">    Appreciation / Depreciation* of Pak Rupee</w:t>
            </w:r>
          </w:p>
        </w:tc>
      </w:tr>
      <w:tr w:rsidR="001C5EFF" w:rsidRPr="001C5EFF" w:rsidTr="00565414">
        <w:trPr>
          <w:trHeight w:val="375"/>
        </w:trPr>
        <w:tc>
          <w:tcPr>
            <w:tcW w:w="9742" w:type="dxa"/>
            <w:gridSpan w:val="14"/>
            <w:tcBorders>
              <w:top w:val="nil"/>
              <w:left w:val="nil"/>
              <w:bottom w:val="nil"/>
              <w:right w:val="nil"/>
            </w:tcBorders>
            <w:shd w:val="clear" w:color="auto" w:fill="auto"/>
            <w:hideMark/>
          </w:tcPr>
          <w:p w:rsidR="001C5EFF" w:rsidRPr="001C5EFF" w:rsidRDefault="001C5EFF" w:rsidP="001C5EFF">
            <w:pPr>
              <w:jc w:val="center"/>
              <w:rPr>
                <w:b/>
                <w:bCs/>
                <w:color w:val="000000"/>
                <w:sz w:val="28"/>
                <w:szCs w:val="28"/>
              </w:rPr>
            </w:pPr>
            <w:r w:rsidRPr="001C5EFF">
              <w:rPr>
                <w:b/>
                <w:bCs/>
                <w:color w:val="000000"/>
                <w:sz w:val="28"/>
                <w:szCs w:val="28"/>
              </w:rPr>
              <w:t>Against  Selected  Currencies</w:t>
            </w:r>
          </w:p>
        </w:tc>
      </w:tr>
      <w:tr w:rsidR="001C5EFF" w:rsidRPr="001C5EFF" w:rsidTr="00565414">
        <w:trPr>
          <w:trHeight w:val="315"/>
        </w:trPr>
        <w:tc>
          <w:tcPr>
            <w:tcW w:w="9742" w:type="dxa"/>
            <w:gridSpan w:val="14"/>
            <w:tcBorders>
              <w:top w:val="nil"/>
              <w:left w:val="nil"/>
              <w:bottom w:val="single" w:sz="12" w:space="0" w:color="auto"/>
              <w:right w:val="nil"/>
            </w:tcBorders>
            <w:shd w:val="clear" w:color="auto" w:fill="auto"/>
            <w:vAlign w:val="bottom"/>
            <w:hideMark/>
          </w:tcPr>
          <w:p w:rsidR="001C5EFF" w:rsidRPr="001C5EFF" w:rsidRDefault="001C5EFF" w:rsidP="001C5EFF">
            <w:pPr>
              <w:jc w:val="right"/>
              <w:rPr>
                <w:color w:val="000000"/>
                <w:sz w:val="15"/>
                <w:szCs w:val="15"/>
              </w:rPr>
            </w:pPr>
            <w:r w:rsidRPr="001C5EFF">
              <w:rPr>
                <w:color w:val="000000"/>
                <w:sz w:val="15"/>
                <w:szCs w:val="15"/>
              </w:rPr>
              <w:t>(In Percent)</w:t>
            </w:r>
          </w:p>
        </w:tc>
      </w:tr>
      <w:tr w:rsidR="002C0671" w:rsidRPr="001C5EFF" w:rsidTr="00E01074">
        <w:trPr>
          <w:trHeight w:val="235"/>
        </w:trPr>
        <w:tc>
          <w:tcPr>
            <w:tcW w:w="1063" w:type="dxa"/>
            <w:vMerge w:val="restart"/>
            <w:tcBorders>
              <w:top w:val="nil"/>
              <w:left w:val="nil"/>
              <w:right w:val="single" w:sz="4" w:space="0" w:color="auto"/>
            </w:tcBorders>
            <w:shd w:val="clear" w:color="auto" w:fill="auto"/>
            <w:vAlign w:val="center"/>
            <w:hideMark/>
          </w:tcPr>
          <w:p w:rsidR="002C0671" w:rsidRPr="001C5EFF" w:rsidRDefault="002C0671" w:rsidP="00DC4B6C">
            <w:pPr>
              <w:jc w:val="center"/>
              <w:rPr>
                <w:b/>
                <w:bCs/>
                <w:color w:val="000000"/>
                <w:sz w:val="16"/>
                <w:szCs w:val="16"/>
              </w:rPr>
            </w:pPr>
            <w:r w:rsidRPr="001C5EFF">
              <w:rPr>
                <w:b/>
                <w:bCs/>
                <w:color w:val="000000"/>
                <w:sz w:val="16"/>
                <w:szCs w:val="16"/>
              </w:rPr>
              <w:t>END OF PERIOD</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sidRPr="003F6A90">
              <w:rPr>
                <w:b/>
                <w:bCs/>
                <w:color w:val="000000"/>
                <w:sz w:val="16"/>
                <w:szCs w:val="16"/>
              </w:rPr>
              <w:t>2015</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C8641B">
            <w:pPr>
              <w:jc w:val="center"/>
              <w:rPr>
                <w:b/>
                <w:bCs/>
                <w:color w:val="000000"/>
                <w:sz w:val="16"/>
                <w:szCs w:val="16"/>
              </w:rPr>
            </w:pPr>
            <w:r>
              <w:rPr>
                <w:b/>
                <w:bCs/>
                <w:color w:val="000000"/>
                <w:sz w:val="16"/>
                <w:szCs w:val="16"/>
              </w:rPr>
              <w:t>2016</w:t>
            </w:r>
          </w:p>
        </w:tc>
        <w:tc>
          <w:tcPr>
            <w:tcW w:w="651" w:type="dxa"/>
            <w:vMerge w:val="restart"/>
            <w:tcBorders>
              <w:top w:val="nil"/>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574" w:type="dxa"/>
            <w:gridSpan w:val="4"/>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Quarterly</w:t>
            </w:r>
          </w:p>
        </w:tc>
        <w:tc>
          <w:tcPr>
            <w:tcW w:w="1430" w:type="dxa"/>
            <w:gridSpan w:val="2"/>
            <w:vMerge w:val="restart"/>
            <w:tcBorders>
              <w:top w:val="single" w:sz="12" w:space="0" w:color="auto"/>
              <w:left w:val="single" w:sz="4" w:space="0" w:color="auto"/>
              <w:right w:val="single" w:sz="4" w:space="0" w:color="auto"/>
            </w:tcBorders>
            <w:shd w:val="clear" w:color="auto" w:fill="auto"/>
            <w:vAlign w:val="center"/>
            <w:hideMark/>
          </w:tcPr>
          <w:p w:rsidR="002C0671" w:rsidRPr="003F6A90" w:rsidRDefault="002C0671" w:rsidP="001C5EFF">
            <w:pPr>
              <w:jc w:val="center"/>
              <w:rPr>
                <w:b/>
                <w:bCs/>
                <w:color w:val="000000"/>
                <w:sz w:val="16"/>
                <w:szCs w:val="16"/>
              </w:rPr>
            </w:pPr>
            <w:r>
              <w:rPr>
                <w:b/>
                <w:bCs/>
                <w:color w:val="000000"/>
                <w:sz w:val="16"/>
                <w:szCs w:val="16"/>
              </w:rPr>
              <w:t>2017</w:t>
            </w:r>
          </w:p>
        </w:tc>
        <w:tc>
          <w:tcPr>
            <w:tcW w:w="2722" w:type="dxa"/>
            <w:gridSpan w:val="4"/>
            <w:vMerge w:val="restart"/>
            <w:tcBorders>
              <w:top w:val="single" w:sz="12" w:space="0" w:color="auto"/>
              <w:left w:val="single" w:sz="4" w:space="0" w:color="auto"/>
              <w:right w:val="nil"/>
            </w:tcBorders>
            <w:shd w:val="clear" w:color="auto" w:fill="auto"/>
            <w:vAlign w:val="center"/>
          </w:tcPr>
          <w:p w:rsidR="002C0671" w:rsidRPr="003F6A90" w:rsidRDefault="002C0671" w:rsidP="001C5EFF">
            <w:pPr>
              <w:jc w:val="center"/>
              <w:rPr>
                <w:b/>
                <w:bCs/>
                <w:color w:val="000000"/>
                <w:sz w:val="16"/>
                <w:szCs w:val="16"/>
              </w:rPr>
            </w:pPr>
            <w:r>
              <w:rPr>
                <w:b/>
                <w:bCs/>
                <w:color w:val="000000"/>
                <w:sz w:val="16"/>
                <w:szCs w:val="16"/>
              </w:rPr>
              <w:t>2018</w:t>
            </w:r>
          </w:p>
        </w:tc>
      </w:tr>
      <w:tr w:rsidR="00820F13" w:rsidRPr="001C5EFF" w:rsidTr="00303AC9">
        <w:trPr>
          <w:trHeight w:val="235"/>
        </w:trPr>
        <w:tc>
          <w:tcPr>
            <w:tcW w:w="1063" w:type="dxa"/>
            <w:vMerge/>
            <w:tcBorders>
              <w:left w:val="nil"/>
              <w:right w:val="single" w:sz="4" w:space="0" w:color="auto"/>
            </w:tcBorders>
            <w:shd w:val="clear" w:color="auto" w:fill="auto"/>
            <w:hideMark/>
          </w:tcPr>
          <w:p w:rsidR="00820F13" w:rsidRPr="001C5EFF" w:rsidRDefault="00820F13" w:rsidP="001C5EFF">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Pr="003F6A90" w:rsidRDefault="00820F13" w:rsidP="00B02B18">
            <w:pPr>
              <w:jc w:val="center"/>
              <w:rPr>
                <w:b/>
                <w:bCs/>
                <w:color w:val="000000"/>
                <w:sz w:val="16"/>
                <w:szCs w:val="16"/>
              </w:rPr>
            </w:pPr>
          </w:p>
        </w:tc>
        <w:tc>
          <w:tcPr>
            <w:tcW w:w="651" w:type="dxa"/>
            <w:vMerge/>
            <w:tcBorders>
              <w:left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6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20F13" w:rsidRDefault="00820F13" w:rsidP="00096FEF">
            <w:pPr>
              <w:jc w:val="center"/>
              <w:rPr>
                <w:b/>
                <w:bCs/>
                <w:color w:val="000000"/>
                <w:sz w:val="16"/>
                <w:szCs w:val="16"/>
              </w:rPr>
            </w:pPr>
            <w:r>
              <w:rPr>
                <w:b/>
                <w:bCs/>
                <w:color w:val="000000"/>
                <w:sz w:val="16"/>
                <w:szCs w:val="16"/>
              </w:rPr>
              <w:t>2017</w:t>
            </w:r>
          </w:p>
        </w:tc>
        <w:tc>
          <w:tcPr>
            <w:tcW w:w="192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20F13" w:rsidRDefault="00820F13" w:rsidP="00096FEF">
            <w:pPr>
              <w:jc w:val="center"/>
              <w:rPr>
                <w:b/>
                <w:bCs/>
                <w:color w:val="000000"/>
                <w:sz w:val="16"/>
                <w:szCs w:val="16"/>
              </w:rPr>
            </w:pPr>
            <w:r>
              <w:rPr>
                <w:b/>
                <w:bCs/>
                <w:color w:val="000000"/>
                <w:sz w:val="16"/>
                <w:szCs w:val="16"/>
              </w:rPr>
              <w:t>2018</w:t>
            </w:r>
          </w:p>
        </w:tc>
        <w:tc>
          <w:tcPr>
            <w:tcW w:w="1430" w:type="dxa"/>
            <w:gridSpan w:val="2"/>
            <w:vMerge/>
            <w:tcBorders>
              <w:left w:val="single" w:sz="4" w:space="0" w:color="auto"/>
              <w:bottom w:val="single" w:sz="4" w:space="0" w:color="auto"/>
              <w:right w:val="single" w:sz="4" w:space="0" w:color="auto"/>
            </w:tcBorders>
            <w:shd w:val="clear" w:color="auto" w:fill="auto"/>
            <w:vAlign w:val="center"/>
            <w:hideMark/>
          </w:tcPr>
          <w:p w:rsidR="00820F13" w:rsidRDefault="00820F13" w:rsidP="001C5EFF">
            <w:pPr>
              <w:jc w:val="center"/>
              <w:rPr>
                <w:b/>
                <w:bCs/>
                <w:color w:val="000000"/>
                <w:sz w:val="16"/>
                <w:szCs w:val="16"/>
              </w:rPr>
            </w:pPr>
          </w:p>
        </w:tc>
        <w:tc>
          <w:tcPr>
            <w:tcW w:w="2722" w:type="dxa"/>
            <w:gridSpan w:val="4"/>
            <w:vMerge/>
            <w:tcBorders>
              <w:left w:val="single" w:sz="4" w:space="0" w:color="auto"/>
              <w:bottom w:val="single" w:sz="4" w:space="0" w:color="auto"/>
              <w:right w:val="nil"/>
            </w:tcBorders>
            <w:shd w:val="clear" w:color="auto" w:fill="auto"/>
            <w:vAlign w:val="center"/>
          </w:tcPr>
          <w:p w:rsidR="00820F13" w:rsidRDefault="00820F13" w:rsidP="001C5EFF">
            <w:pPr>
              <w:jc w:val="center"/>
              <w:rPr>
                <w:b/>
                <w:bCs/>
                <w:color w:val="000000"/>
                <w:sz w:val="16"/>
                <w:szCs w:val="16"/>
              </w:rPr>
            </w:pPr>
          </w:p>
        </w:tc>
      </w:tr>
      <w:tr w:rsidR="004A124A" w:rsidRPr="001C5EFF" w:rsidTr="00303AC9">
        <w:trPr>
          <w:trHeight w:val="300"/>
        </w:trPr>
        <w:tc>
          <w:tcPr>
            <w:tcW w:w="1063" w:type="dxa"/>
            <w:vMerge/>
            <w:tcBorders>
              <w:left w:val="nil"/>
              <w:bottom w:val="single" w:sz="12" w:space="0" w:color="000000"/>
              <w:right w:val="single" w:sz="4" w:space="0" w:color="auto"/>
            </w:tcBorders>
            <w:shd w:val="clear" w:color="auto" w:fill="auto"/>
            <w:vAlign w:val="center"/>
            <w:hideMark/>
          </w:tcPr>
          <w:p w:rsidR="004A124A" w:rsidRPr="001C5EFF" w:rsidRDefault="004A124A" w:rsidP="001C5EFF">
            <w:pPr>
              <w:rPr>
                <w:b/>
                <w:bCs/>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1C5EFF" w:rsidRDefault="004A124A"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1C5EFF" w:rsidRDefault="004A124A" w:rsidP="001C5EFF">
            <w:pPr>
              <w:jc w:val="right"/>
              <w:rPr>
                <w:color w:val="000000"/>
                <w:sz w:val="16"/>
                <w:szCs w:val="16"/>
              </w:rPr>
            </w:pPr>
          </w:p>
        </w:tc>
        <w:tc>
          <w:tcPr>
            <w:tcW w:w="651"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1C5EFF" w:rsidRDefault="004A124A" w:rsidP="001C5EFF">
            <w:pPr>
              <w:jc w:val="right"/>
              <w:rPr>
                <w:color w:val="000000"/>
                <w:sz w:val="16"/>
                <w:szCs w:val="16"/>
              </w:rPr>
            </w:pPr>
          </w:p>
        </w:tc>
        <w:tc>
          <w:tcPr>
            <w:tcW w:w="651" w:type="dxa"/>
            <w:tcBorders>
              <w:top w:val="single" w:sz="4" w:space="0" w:color="auto"/>
              <w:left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5B1592" w:rsidRDefault="004A124A" w:rsidP="00303AC9">
            <w:pPr>
              <w:jc w:val="right"/>
              <w:rPr>
                <w:b/>
                <w:bCs/>
                <w:color w:val="000000"/>
                <w:sz w:val="16"/>
                <w:szCs w:val="16"/>
              </w:rPr>
            </w:pPr>
            <w:r w:rsidRPr="005B1592">
              <w:rPr>
                <w:b/>
                <w:bCs/>
                <w:color w:val="000000"/>
                <w:sz w:val="16"/>
                <w:szCs w:val="16"/>
              </w:rPr>
              <w:t>IV</w:t>
            </w:r>
          </w:p>
        </w:tc>
        <w:tc>
          <w:tcPr>
            <w:tcW w:w="633"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303AC9">
            <w:pPr>
              <w:jc w:val="right"/>
              <w:rPr>
                <w:b/>
                <w:bCs/>
                <w:color w:val="000000"/>
                <w:sz w:val="16"/>
                <w:szCs w:val="16"/>
              </w:rPr>
            </w:pPr>
            <w:r>
              <w:rPr>
                <w:b/>
                <w:bCs/>
                <w:color w:val="000000"/>
                <w:sz w:val="16"/>
                <w:szCs w:val="16"/>
              </w:rPr>
              <w:t>I</w:t>
            </w:r>
          </w:p>
        </w:tc>
        <w:tc>
          <w:tcPr>
            <w:tcW w:w="651" w:type="dxa"/>
            <w:tcBorders>
              <w:top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303AC9">
            <w:pPr>
              <w:jc w:val="right"/>
              <w:rPr>
                <w:b/>
                <w:bCs/>
                <w:color w:val="000000"/>
                <w:sz w:val="16"/>
                <w:szCs w:val="16"/>
              </w:rPr>
            </w:pPr>
            <w:r>
              <w:rPr>
                <w:b/>
                <w:bCs/>
                <w:color w:val="000000"/>
                <w:sz w:val="16"/>
                <w:szCs w:val="16"/>
              </w:rPr>
              <w:t>II</w:t>
            </w:r>
          </w:p>
        </w:tc>
        <w:tc>
          <w:tcPr>
            <w:tcW w:w="639"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5B1592" w:rsidRDefault="004A124A" w:rsidP="00367C9E">
            <w:pPr>
              <w:jc w:val="right"/>
              <w:rPr>
                <w:b/>
                <w:bCs/>
                <w:color w:val="000000"/>
                <w:sz w:val="16"/>
                <w:szCs w:val="16"/>
              </w:rPr>
            </w:pPr>
            <w:r>
              <w:rPr>
                <w:b/>
                <w:bCs/>
                <w:color w:val="000000"/>
                <w:sz w:val="16"/>
                <w:szCs w:val="16"/>
              </w:rPr>
              <w:t>III</w:t>
            </w:r>
          </w:p>
        </w:tc>
        <w:tc>
          <w:tcPr>
            <w:tcW w:w="7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4A124A">
            <w:pPr>
              <w:jc w:val="right"/>
              <w:rPr>
                <w:b/>
                <w:bCs/>
                <w:color w:val="000000"/>
                <w:sz w:val="16"/>
                <w:szCs w:val="16"/>
              </w:rPr>
            </w:pPr>
            <w:r>
              <w:rPr>
                <w:b/>
                <w:bCs/>
                <w:color w:val="000000"/>
                <w:sz w:val="16"/>
                <w:szCs w:val="16"/>
              </w:rPr>
              <w:t>Oct</w:t>
            </w:r>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4A124A" w:rsidRPr="005B1592" w:rsidRDefault="004A124A" w:rsidP="00367C9E">
            <w:pPr>
              <w:jc w:val="right"/>
              <w:rPr>
                <w:b/>
                <w:bCs/>
                <w:color w:val="000000"/>
                <w:sz w:val="16"/>
                <w:szCs w:val="16"/>
              </w:rPr>
            </w:pPr>
            <w:r>
              <w:rPr>
                <w:b/>
                <w:bCs/>
                <w:color w:val="000000"/>
                <w:sz w:val="16"/>
                <w:szCs w:val="16"/>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4A124A">
            <w:pPr>
              <w:jc w:val="right"/>
              <w:rPr>
                <w:b/>
                <w:bCs/>
                <w:color w:val="000000"/>
                <w:sz w:val="16"/>
                <w:szCs w:val="16"/>
              </w:rPr>
            </w:pPr>
            <w:r>
              <w:rPr>
                <w:b/>
                <w:bCs/>
                <w:color w:val="000000"/>
                <w:sz w:val="16"/>
                <w:szCs w:val="16"/>
              </w:rPr>
              <w:t>Aug</w:t>
            </w:r>
          </w:p>
        </w:tc>
        <w:tc>
          <w:tcPr>
            <w:tcW w:w="736" w:type="dxa"/>
            <w:tcBorders>
              <w:top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4A124A">
            <w:pPr>
              <w:jc w:val="right"/>
              <w:rPr>
                <w:b/>
                <w:bCs/>
                <w:color w:val="000000"/>
                <w:sz w:val="16"/>
                <w:szCs w:val="16"/>
              </w:rPr>
            </w:pPr>
            <w:r>
              <w:rPr>
                <w:b/>
                <w:bCs/>
                <w:color w:val="000000"/>
                <w:sz w:val="16"/>
                <w:szCs w:val="16"/>
              </w:rPr>
              <w:t>Sep</w:t>
            </w:r>
          </w:p>
        </w:tc>
        <w:tc>
          <w:tcPr>
            <w:tcW w:w="633" w:type="dxa"/>
            <w:tcBorders>
              <w:top w:val="single" w:sz="4" w:space="0" w:color="auto"/>
              <w:bottom w:val="single" w:sz="12" w:space="0" w:color="auto"/>
            </w:tcBorders>
            <w:shd w:val="clear" w:color="auto" w:fill="auto"/>
            <w:tcMar>
              <w:left w:w="43" w:type="dxa"/>
              <w:right w:w="43" w:type="dxa"/>
            </w:tcMar>
            <w:vAlign w:val="center"/>
            <w:hideMark/>
          </w:tcPr>
          <w:p w:rsidR="004A124A" w:rsidRPr="005B1592" w:rsidRDefault="004A124A" w:rsidP="004A124A">
            <w:pPr>
              <w:jc w:val="right"/>
              <w:rPr>
                <w:b/>
                <w:bCs/>
                <w:color w:val="000000"/>
                <w:sz w:val="16"/>
                <w:szCs w:val="16"/>
              </w:rPr>
            </w:pPr>
            <w:r>
              <w:rPr>
                <w:b/>
                <w:bCs/>
                <w:color w:val="000000"/>
                <w:sz w:val="16"/>
                <w:szCs w:val="16"/>
              </w:rPr>
              <w:t>Oct</w:t>
            </w:r>
          </w:p>
        </w:tc>
        <w:tc>
          <w:tcPr>
            <w:tcW w:w="633" w:type="dxa"/>
            <w:tcBorders>
              <w:top w:val="single" w:sz="4" w:space="0" w:color="auto"/>
              <w:bottom w:val="single" w:sz="12" w:space="0" w:color="auto"/>
              <w:right w:val="nil"/>
            </w:tcBorders>
            <w:shd w:val="clear" w:color="auto" w:fill="auto"/>
            <w:tcMar>
              <w:left w:w="43" w:type="dxa"/>
              <w:right w:w="43" w:type="dxa"/>
            </w:tcMar>
            <w:vAlign w:val="center"/>
            <w:hideMark/>
          </w:tcPr>
          <w:p w:rsidR="004A124A" w:rsidRPr="005B1592" w:rsidRDefault="004A124A" w:rsidP="001C5EFF">
            <w:pPr>
              <w:jc w:val="right"/>
              <w:rPr>
                <w:b/>
                <w:bCs/>
                <w:color w:val="000000"/>
                <w:sz w:val="16"/>
                <w:szCs w:val="16"/>
              </w:rPr>
            </w:pPr>
            <w:r>
              <w:rPr>
                <w:b/>
                <w:bCs/>
                <w:color w:val="000000"/>
                <w:sz w:val="16"/>
                <w:szCs w:val="16"/>
              </w:rPr>
              <w:t>Nov</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Australian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+7.55</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+1.02</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-11.95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-4.06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-2.72</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-1.43</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+0.12</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+2.11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+1.14</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+2.35</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+0.53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-4.46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-8.49</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Brazilian  Real</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+40.83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-16.51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-3.66</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-0.92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-3.95</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10.26</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+1.59</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+2.91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-1.80</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+10.13</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-3.17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-12.97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-1.80</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Canadian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+14.34</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-11.23</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-3.94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-1.84</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-2.32</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-3.22</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+2.86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-0.23</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+0.93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-6.03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-4.36</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Chinese Yuan</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+1.63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+7.11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-11.07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-6.50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-7.86</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0.33</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+1.62</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+0.03</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+0.00</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+0.74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-5.04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-5.89</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EMU Euro</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+6.83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+3.33</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-16.58</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-6.03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-6.95</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0.45</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-1.48</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+1.67</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-1.88</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+0.72</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+0.66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-4.13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-5.85</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Hong Kong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-4.18</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+0.02</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-4.35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-4.49</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-3.99</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-4.98</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-2.43</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-0.13</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-0.98</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+0.00</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-0.30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-6.04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-5.76</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Indian Rupee</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+0.33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-10.71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-6.62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-2.47</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-0.06</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+3.50</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-0.87</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+3.37</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+2.29</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-4.40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-11.04</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Indonesian Rupiah</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+6.23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-2.55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-4.30</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-4.14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-2.94</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-0.48</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+1.40</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+0.65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-0.54</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+2.06</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+1.49</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-4.40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-11.01</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 xml:space="preserve">Iranian </w:t>
            </w:r>
            <w:proofErr w:type="spellStart"/>
            <w:r w:rsidRPr="001C5EFF">
              <w:rPr>
                <w:color w:val="000000"/>
                <w:sz w:val="16"/>
                <w:szCs w:val="16"/>
              </w:rPr>
              <w:t>Rial</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+6.36</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+7.17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+5.83</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+1.74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+0.27</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7.11</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-2.94</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+3.29</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+1.00</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-4.79</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+0.58</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-6.72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-5.50</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Japanese Yen</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-4.21</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-3.10</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-8.26</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-4.33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-10.07</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-1.15</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+0.50</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+0.95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-2.07</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+0.02</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+2.23</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-6.46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-5.35</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Korean Won</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+2.14</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+3.17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-15.86</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-10.81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-4.83</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-0.05</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-2.95</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-1.46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-3.75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-0.71</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+0.36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-3.92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-7.06</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Malaysian Ringgit</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+17.64</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+4.57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-14.06</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-8.27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-9.10</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-0.62</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+0.30</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+0.26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-3.16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+1.22</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+0.75</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-5.32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-5.38</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Saudi Arabian Riyal</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-4.54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-4.39</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-4.97</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-2.17</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-6.27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-5.50</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Singaporean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+2.51</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+2.34</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-12.29</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-6.07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-6.19</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-1.09</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-2.02</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+0.51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-1.44</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+0.47</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-0.09</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-4.94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-6.59</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 xml:space="preserve">Swedish  </w:t>
            </w:r>
            <w:proofErr w:type="spellStart"/>
            <w:r w:rsidRPr="001C5EFF">
              <w:rPr>
                <w:color w:val="000000"/>
                <w:sz w:val="16"/>
                <w:szCs w:val="16"/>
              </w:rPr>
              <w:t>Krona</w:t>
            </w:r>
            <w:proofErr w:type="spellEnd"/>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+2.43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+8.97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-14.11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-3.08</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-2.93</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1.87</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-3.29</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+2.82</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+0.02</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+4.02</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-2.71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-3.02</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-6.29</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Swiss Franc</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-3.91</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+2.64</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-9.01</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-3.91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-6.27</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-1.29</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-3.87</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+2.95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-1.46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-2.22</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+1.06</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-3.50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-6.19</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proofErr w:type="spellStart"/>
            <w:r w:rsidRPr="001C5EFF">
              <w:rPr>
                <w:color w:val="000000"/>
                <w:sz w:val="16"/>
                <w:szCs w:val="16"/>
              </w:rPr>
              <w:t>Taiwani</w:t>
            </w:r>
            <w:proofErr w:type="spellEnd"/>
            <w:r w:rsidRPr="001C5EFF">
              <w:rPr>
                <w:color w:val="000000"/>
                <w:sz w:val="16"/>
                <w:szCs w:val="16"/>
              </w:rPr>
              <w:t xml:space="preserve">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-0.41</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-2.48</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-11.97</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-6.40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-6.41</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-0.16</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-2.31</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-0.42</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-0.98</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+0.30</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-0.60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-5.00</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-5.87</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Thai  Baht</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+5.23</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-1.00</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-13.46</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-6.57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-8.62</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0.97</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-4.48</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-0.35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-2.10</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-1.67</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-1.09</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-3.71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-6.52</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UK Pound Sterling</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+0.90</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+20.52</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-13.59</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-5.44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-8.14</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Pr>
                <w:color w:val="000000"/>
                <w:sz w:val="16"/>
                <w:szCs w:val="16"/>
              </w:rPr>
              <w:t>+</w:t>
            </w:r>
            <w:r w:rsidRPr="00E55724">
              <w:rPr>
                <w:color w:val="000000"/>
                <w:sz w:val="16"/>
                <w:szCs w:val="16"/>
              </w:rPr>
              <w:t>1.72</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-1.43</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+1.47</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-1.65</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+1.21</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-0.27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-4.31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-5.36</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U.S Dollar</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-4.54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-4.39</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-4.97</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-2.17</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-6.27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-5.50</w:t>
            </w:r>
          </w:p>
        </w:tc>
      </w:tr>
      <w:tr w:rsidR="007878B1" w:rsidRPr="001C5EFF" w:rsidTr="007878B1">
        <w:trPr>
          <w:trHeight w:val="432"/>
        </w:trPr>
        <w:tc>
          <w:tcPr>
            <w:tcW w:w="1063" w:type="dxa"/>
            <w:tcBorders>
              <w:top w:val="nil"/>
              <w:left w:val="nil"/>
              <w:bottom w:val="nil"/>
              <w:right w:val="nil"/>
            </w:tcBorders>
            <w:shd w:val="clear" w:color="auto" w:fill="auto"/>
            <w:vAlign w:val="center"/>
            <w:hideMark/>
          </w:tcPr>
          <w:p w:rsidR="007878B1" w:rsidRPr="001C5EFF" w:rsidRDefault="007878B1" w:rsidP="001C5EFF">
            <w:pPr>
              <w:jc w:val="right"/>
              <w:rPr>
                <w:color w:val="000000"/>
                <w:sz w:val="16"/>
                <w:szCs w:val="16"/>
              </w:rPr>
            </w:pPr>
            <w:r w:rsidRPr="001C5EFF">
              <w:rPr>
                <w:color w:val="000000"/>
                <w:sz w:val="16"/>
                <w:szCs w:val="16"/>
              </w:rPr>
              <w:t>UAE Dirham</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-4.20</w:t>
            </w:r>
          </w:p>
        </w:tc>
        <w:tc>
          <w:tcPr>
            <w:tcW w:w="651" w:type="dxa"/>
            <w:tcBorders>
              <w:top w:val="nil"/>
              <w:left w:val="nil"/>
              <w:bottom w:val="nil"/>
              <w:right w:val="nil"/>
            </w:tcBorders>
            <w:shd w:val="clear" w:color="auto" w:fill="auto"/>
            <w:tcMar>
              <w:left w:w="43" w:type="dxa"/>
              <w:right w:w="43" w:type="dxa"/>
            </w:tcMar>
            <w:vAlign w:val="center"/>
            <w:hideMark/>
          </w:tcPr>
          <w:p w:rsidR="007878B1" w:rsidRPr="005B1592" w:rsidRDefault="007878B1" w:rsidP="00C8641B">
            <w:pPr>
              <w:jc w:val="right"/>
              <w:rPr>
                <w:color w:val="000000"/>
                <w:sz w:val="16"/>
                <w:szCs w:val="16"/>
              </w:rPr>
            </w:pPr>
            <w:r w:rsidRPr="005B1592">
              <w:rPr>
                <w:color w:val="000000"/>
                <w:sz w:val="16"/>
                <w:szCs w:val="16"/>
              </w:rPr>
              <w:t>+0.05</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0466DB">
            <w:pPr>
              <w:jc w:val="right"/>
              <w:rPr>
                <w:color w:val="000000"/>
                <w:sz w:val="16"/>
                <w:szCs w:val="16"/>
              </w:rPr>
            </w:pPr>
            <w:r>
              <w:rPr>
                <w:color w:val="000000"/>
                <w:sz w:val="16"/>
                <w:szCs w:val="16"/>
              </w:rPr>
              <w:t>-5.09</w:t>
            </w:r>
          </w:p>
        </w:tc>
        <w:tc>
          <w:tcPr>
            <w:tcW w:w="651"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-4.54</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303AC9">
            <w:pPr>
              <w:jc w:val="right"/>
              <w:rPr>
                <w:color w:val="000000"/>
                <w:sz w:val="16"/>
                <w:szCs w:val="16"/>
              </w:rPr>
            </w:pPr>
            <w:r>
              <w:rPr>
                <w:color w:val="000000"/>
                <w:sz w:val="16"/>
                <w:szCs w:val="16"/>
              </w:rPr>
              <w:t>-4.39</w:t>
            </w:r>
          </w:p>
        </w:tc>
        <w:tc>
          <w:tcPr>
            <w:tcW w:w="651" w:type="dxa"/>
            <w:tcBorders>
              <w:top w:val="nil"/>
              <w:left w:val="nil"/>
              <w:bottom w:val="nil"/>
              <w:right w:val="nil"/>
            </w:tcBorders>
            <w:shd w:val="clear" w:color="auto" w:fill="auto"/>
            <w:tcMar>
              <w:left w:w="43" w:type="dxa"/>
              <w:right w:w="43" w:type="dxa"/>
            </w:tcMar>
            <w:vAlign w:val="center"/>
            <w:hideMark/>
          </w:tcPr>
          <w:p w:rsidR="007878B1" w:rsidRPr="00E55724" w:rsidRDefault="007878B1" w:rsidP="00303AC9">
            <w:pPr>
              <w:jc w:val="right"/>
              <w:rPr>
                <w:color w:val="000000"/>
                <w:sz w:val="16"/>
                <w:szCs w:val="16"/>
              </w:rPr>
            </w:pPr>
            <w:r w:rsidRPr="00E55724">
              <w:rPr>
                <w:color w:val="000000"/>
                <w:sz w:val="16"/>
                <w:szCs w:val="16"/>
              </w:rPr>
              <w:t>-4.97</w:t>
            </w:r>
          </w:p>
        </w:tc>
        <w:tc>
          <w:tcPr>
            <w:tcW w:w="639" w:type="dxa"/>
            <w:tcBorders>
              <w:top w:val="nil"/>
              <w:left w:val="nil"/>
              <w:bottom w:val="nil"/>
              <w:right w:val="nil"/>
            </w:tcBorders>
            <w:shd w:val="clear" w:color="auto" w:fill="auto"/>
            <w:tcMar>
              <w:left w:w="43" w:type="dxa"/>
              <w:right w:w="43" w:type="dxa"/>
            </w:tcMar>
            <w:vAlign w:val="center"/>
            <w:hideMark/>
          </w:tcPr>
          <w:p w:rsidR="007878B1" w:rsidRDefault="007878B1" w:rsidP="004E1525">
            <w:pPr>
              <w:jc w:val="right"/>
              <w:rPr>
                <w:color w:val="000000"/>
                <w:sz w:val="16"/>
                <w:szCs w:val="16"/>
              </w:rPr>
            </w:pPr>
            <w:r>
              <w:rPr>
                <w:color w:val="000000"/>
                <w:sz w:val="16"/>
                <w:szCs w:val="16"/>
              </w:rPr>
              <w:t>-2.17</w:t>
            </w:r>
          </w:p>
        </w:tc>
        <w:tc>
          <w:tcPr>
            <w:tcW w:w="71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-0.06</w:t>
            </w:r>
          </w:p>
        </w:tc>
        <w:tc>
          <w:tcPr>
            <w:tcW w:w="720"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736"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+0.01</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4A124A">
            <w:pPr>
              <w:jc w:val="right"/>
              <w:rPr>
                <w:color w:val="000000"/>
                <w:sz w:val="16"/>
                <w:szCs w:val="16"/>
              </w:rPr>
            </w:pPr>
            <w:r>
              <w:rPr>
                <w:color w:val="000000"/>
                <w:sz w:val="16"/>
                <w:szCs w:val="16"/>
              </w:rPr>
              <w:t>-6.27</w:t>
            </w:r>
          </w:p>
        </w:tc>
        <w:tc>
          <w:tcPr>
            <w:tcW w:w="633" w:type="dxa"/>
            <w:tcBorders>
              <w:top w:val="nil"/>
              <w:left w:val="nil"/>
              <w:bottom w:val="nil"/>
              <w:right w:val="nil"/>
            </w:tcBorders>
            <w:shd w:val="clear" w:color="auto" w:fill="auto"/>
            <w:tcMar>
              <w:left w:w="43" w:type="dxa"/>
              <w:right w:w="43" w:type="dxa"/>
            </w:tcMar>
            <w:vAlign w:val="center"/>
            <w:hideMark/>
          </w:tcPr>
          <w:p w:rsidR="007878B1" w:rsidRDefault="007878B1" w:rsidP="007878B1">
            <w:pPr>
              <w:jc w:val="right"/>
              <w:rPr>
                <w:color w:val="000000"/>
                <w:sz w:val="16"/>
                <w:szCs w:val="16"/>
              </w:rPr>
            </w:pPr>
            <w:r>
              <w:rPr>
                <w:color w:val="000000"/>
                <w:sz w:val="16"/>
                <w:szCs w:val="16"/>
              </w:rPr>
              <w:t>-5.50</w:t>
            </w:r>
          </w:p>
        </w:tc>
      </w:tr>
      <w:tr w:rsidR="004A124A" w:rsidRPr="001C5EFF" w:rsidTr="004C0613">
        <w:trPr>
          <w:trHeight w:val="193"/>
        </w:trPr>
        <w:tc>
          <w:tcPr>
            <w:tcW w:w="1063" w:type="dxa"/>
            <w:tcBorders>
              <w:top w:val="nil"/>
              <w:left w:val="nil"/>
              <w:bottom w:val="single" w:sz="12" w:space="0" w:color="auto"/>
              <w:right w:val="nil"/>
            </w:tcBorders>
            <w:shd w:val="clear" w:color="auto" w:fill="auto"/>
            <w:noWrap/>
            <w:vAlign w:val="bottom"/>
            <w:hideMark/>
          </w:tcPr>
          <w:p w:rsidR="004A124A" w:rsidRPr="001C5EFF" w:rsidRDefault="004A124A" w:rsidP="0099018A">
            <w:pPr>
              <w:rPr>
                <w:rFonts w:ascii="Calibri" w:hAnsi="Calibri"/>
                <w:color w:val="000000"/>
                <w:sz w:val="22"/>
                <w:szCs w:val="22"/>
              </w:rPr>
            </w:pPr>
            <w:r w:rsidRPr="001C5EFF">
              <w:rPr>
                <w:rFonts w:ascii="Calibri" w:hAnsi="Calibri"/>
                <w:color w:val="000000"/>
                <w:sz w:val="22"/>
                <w:szCs w:val="22"/>
              </w:rPr>
              <w:t> </w:t>
            </w: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51"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639"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710"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720"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BF4323" w:rsidRDefault="004A124A" w:rsidP="0099018A">
            <w:pPr>
              <w:jc w:val="right"/>
              <w:rPr>
                <w:sz w:val="16"/>
                <w:szCs w:val="16"/>
              </w:rPr>
            </w:pPr>
          </w:p>
        </w:tc>
        <w:tc>
          <w:tcPr>
            <w:tcW w:w="736"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1C5EFF" w:rsidRDefault="004A124A"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1C5EFF" w:rsidRDefault="004A124A" w:rsidP="0099018A">
            <w:pPr>
              <w:jc w:val="right"/>
              <w:rPr>
                <w:rFonts w:ascii="Calibri" w:hAnsi="Calibri"/>
                <w:color w:val="000000"/>
                <w:sz w:val="22"/>
                <w:szCs w:val="22"/>
              </w:rPr>
            </w:pPr>
          </w:p>
        </w:tc>
        <w:tc>
          <w:tcPr>
            <w:tcW w:w="633" w:type="dxa"/>
            <w:tcBorders>
              <w:top w:val="nil"/>
              <w:left w:val="nil"/>
              <w:bottom w:val="single" w:sz="12" w:space="0" w:color="auto"/>
              <w:right w:val="nil"/>
            </w:tcBorders>
            <w:shd w:val="clear" w:color="auto" w:fill="auto"/>
            <w:noWrap/>
            <w:tcMar>
              <w:left w:w="43" w:type="dxa"/>
              <w:right w:w="43" w:type="dxa"/>
            </w:tcMar>
            <w:vAlign w:val="center"/>
            <w:hideMark/>
          </w:tcPr>
          <w:p w:rsidR="004A124A" w:rsidRPr="001C5EFF" w:rsidRDefault="004A124A" w:rsidP="0099018A">
            <w:pPr>
              <w:jc w:val="right"/>
              <w:rPr>
                <w:rFonts w:ascii="Calibri" w:hAnsi="Calibri"/>
                <w:color w:val="000000"/>
                <w:sz w:val="22"/>
                <w:szCs w:val="22"/>
              </w:rPr>
            </w:pPr>
          </w:p>
        </w:tc>
      </w:tr>
      <w:tr w:rsidR="004A124A" w:rsidRPr="001C5EFF" w:rsidTr="00820F13">
        <w:trPr>
          <w:trHeight w:val="193"/>
        </w:trPr>
        <w:tc>
          <w:tcPr>
            <w:tcW w:w="9742" w:type="dxa"/>
            <w:gridSpan w:val="14"/>
            <w:tcBorders>
              <w:top w:val="single" w:sz="12" w:space="0" w:color="auto"/>
              <w:left w:val="nil"/>
              <w:right w:val="nil"/>
            </w:tcBorders>
            <w:shd w:val="clear" w:color="auto" w:fill="auto"/>
            <w:noWrap/>
            <w:hideMark/>
          </w:tcPr>
          <w:p w:rsidR="004A124A" w:rsidRDefault="004A124A" w:rsidP="00820F13">
            <w:pPr>
              <w:jc w:val="right"/>
              <w:rPr>
                <w:sz w:val="14"/>
                <w:szCs w:val="14"/>
              </w:rPr>
            </w:pPr>
            <w:r w:rsidRPr="00B863BF">
              <w:rPr>
                <w:sz w:val="14"/>
                <w:szCs w:val="14"/>
              </w:rPr>
              <w:t>Source: Statistics &amp; Data Warehouse Department, SBP</w:t>
            </w:r>
          </w:p>
          <w:p w:rsidR="004A124A" w:rsidRPr="00BF4323" w:rsidRDefault="004A124A" w:rsidP="000858AD">
            <w:pPr>
              <w:rPr>
                <w:sz w:val="15"/>
                <w:szCs w:val="15"/>
              </w:rPr>
            </w:pPr>
            <w:r>
              <w:rPr>
                <w:sz w:val="15"/>
                <w:szCs w:val="15"/>
              </w:rPr>
              <w:t>*. End of Current month over end of Previous month</w:t>
            </w:r>
          </w:p>
          <w:p w:rsidR="004A124A" w:rsidRPr="00BF4323" w:rsidRDefault="004A124A" w:rsidP="000858AD">
            <w:pPr>
              <w:framePr w:hSpace="180" w:wrap="around" w:vAnchor="page" w:hAnchor="margin" w:xAlign="center" w:y="946"/>
              <w:rPr>
                <w:sz w:val="15"/>
                <w:szCs w:val="15"/>
              </w:rPr>
            </w:pPr>
            <w:r>
              <w:rPr>
                <w:sz w:val="15"/>
                <w:szCs w:val="15"/>
              </w:rPr>
              <w:t>Note:</w:t>
            </w:r>
          </w:p>
          <w:p w:rsidR="004A124A" w:rsidRPr="001C5EFF" w:rsidRDefault="004A124A" w:rsidP="000858AD">
            <w:pPr>
              <w:autoSpaceDE w:val="0"/>
              <w:autoSpaceDN w:val="0"/>
              <w:adjustRightInd w:val="0"/>
              <w:rPr>
                <w:rFonts w:ascii="Calibri" w:hAnsi="Calibri"/>
                <w:color w:val="000000"/>
                <w:sz w:val="22"/>
                <w:szCs w:val="22"/>
              </w:rPr>
            </w:pPr>
            <w:r w:rsidRPr="00BF4323">
              <w:rPr>
                <w:sz w:val="15"/>
                <w:szCs w:val="15"/>
              </w:rPr>
              <w:t> </w:t>
            </w:r>
            <w:r>
              <w:rPr>
                <w:sz w:val="15"/>
                <w:szCs w:val="15"/>
              </w:rPr>
              <w:t>1. ( + ) Indicates appreciation , ( - ) indicates depreciation</w:t>
            </w:r>
          </w:p>
        </w:tc>
      </w:tr>
    </w:tbl>
    <w:p w:rsidR="004C3B7A" w:rsidRPr="00BF4323" w:rsidRDefault="004C3B7A" w:rsidP="004C3B7A"/>
    <w:p w:rsidR="00F3529D" w:rsidRDefault="003F460F" w:rsidP="00395346">
      <w:pPr>
        <w:pStyle w:val="Footer"/>
        <w:tabs>
          <w:tab w:val="clear" w:pos="4320"/>
          <w:tab w:val="clear" w:pos="8640"/>
        </w:tabs>
      </w:pPr>
      <w:r w:rsidRPr="00BF4323">
        <w:tab/>
      </w:r>
      <w:r w:rsidRPr="00BF4323">
        <w:tab/>
      </w:r>
      <w:r w:rsidRPr="00BF4323">
        <w:tab/>
      </w:r>
    </w:p>
    <w:p w:rsidR="00266371" w:rsidRPr="00395346" w:rsidRDefault="002E3F39" w:rsidP="00395346">
      <w:pPr>
        <w:pStyle w:val="Footer"/>
        <w:tabs>
          <w:tab w:val="clear" w:pos="4320"/>
          <w:tab w:val="clear" w:pos="8640"/>
        </w:tabs>
      </w:pPr>
      <w:r w:rsidRPr="00BF4323">
        <w:br w:type="page"/>
      </w:r>
      <w:r w:rsidR="001956C2" w:rsidRPr="00BF4323">
        <w:rPr>
          <w:sz w:val="15"/>
          <w:szCs w:val="15"/>
        </w:rPr>
        <w:lastRenderedPageBreak/>
        <w:t xml:space="preserve">     </w:t>
      </w:r>
    </w:p>
    <w:p w:rsidR="00266371" w:rsidRPr="00BF4323" w:rsidRDefault="00266371" w:rsidP="00266371">
      <w:pPr>
        <w:pStyle w:val="Footer"/>
        <w:tabs>
          <w:tab w:val="clear" w:pos="4320"/>
          <w:tab w:val="clear" w:pos="8640"/>
        </w:tabs>
        <w:ind w:left="-270"/>
        <w:rPr>
          <w:sz w:val="15"/>
          <w:szCs w:val="15"/>
        </w:rPr>
      </w:pPr>
    </w:p>
    <w:tbl>
      <w:tblPr>
        <w:tblW w:w="4904" w:type="pct"/>
        <w:tblLayout w:type="fixed"/>
        <w:tblCellMar>
          <w:left w:w="115" w:type="dxa"/>
          <w:right w:w="0" w:type="dxa"/>
        </w:tblCellMar>
        <w:tblLook w:val="04A0"/>
      </w:tblPr>
      <w:tblGrid>
        <w:gridCol w:w="2277"/>
        <w:gridCol w:w="897"/>
        <w:gridCol w:w="897"/>
        <w:gridCol w:w="905"/>
        <w:gridCol w:w="942"/>
        <w:gridCol w:w="897"/>
        <w:gridCol w:w="948"/>
        <w:gridCol w:w="811"/>
        <w:gridCol w:w="811"/>
      </w:tblGrid>
      <w:tr w:rsidR="00266371" w:rsidRPr="00BF4323" w:rsidTr="0049491A">
        <w:trPr>
          <w:trHeight w:val="330"/>
        </w:trPr>
        <w:tc>
          <w:tcPr>
            <w:tcW w:w="5000" w:type="pct"/>
            <w:gridSpan w:val="9"/>
            <w:tcBorders>
              <w:top w:val="nil"/>
              <w:left w:val="nil"/>
            </w:tcBorders>
            <w:shd w:val="clear" w:color="auto" w:fill="auto"/>
          </w:tcPr>
          <w:p w:rsidR="00266371" w:rsidRPr="00BF4323" w:rsidRDefault="00266371" w:rsidP="00567C4E">
            <w:pPr>
              <w:jc w:val="center"/>
              <w:rPr>
                <w:b/>
                <w:bCs/>
                <w:sz w:val="28"/>
                <w:szCs w:val="28"/>
              </w:rPr>
            </w:pPr>
            <w:r>
              <w:rPr>
                <w:b/>
                <w:bCs/>
                <w:sz w:val="28"/>
                <w:szCs w:val="28"/>
              </w:rPr>
              <w:t>4.8</w:t>
            </w:r>
            <w:r w:rsidRPr="00BF4323">
              <w:rPr>
                <w:b/>
                <w:bCs/>
                <w:sz w:val="28"/>
                <w:szCs w:val="28"/>
              </w:rPr>
              <w:t xml:space="preserve">  Workers’ Remittances</w:t>
            </w:r>
          </w:p>
        </w:tc>
      </w:tr>
      <w:tr w:rsidR="00266371" w:rsidRPr="00BF4323" w:rsidTr="0049491A">
        <w:trPr>
          <w:trHeight w:val="225"/>
        </w:trPr>
        <w:tc>
          <w:tcPr>
            <w:tcW w:w="5000" w:type="pct"/>
            <w:gridSpan w:val="9"/>
            <w:tcBorders>
              <w:left w:val="nil"/>
            </w:tcBorders>
            <w:shd w:val="clear" w:color="auto" w:fill="auto"/>
          </w:tcPr>
          <w:p w:rsidR="00266371" w:rsidRPr="00BF4323" w:rsidRDefault="00266371" w:rsidP="00567C4E">
            <w:pPr>
              <w:jc w:val="right"/>
              <w:rPr>
                <w:sz w:val="14"/>
                <w:szCs w:val="14"/>
              </w:rPr>
            </w:pPr>
          </w:p>
        </w:tc>
      </w:tr>
      <w:tr w:rsidR="00266371" w:rsidRPr="00BF4323" w:rsidTr="0049491A">
        <w:trPr>
          <w:trHeight w:val="330"/>
        </w:trPr>
        <w:tc>
          <w:tcPr>
            <w:tcW w:w="5000" w:type="pct"/>
            <w:gridSpan w:val="9"/>
            <w:tcBorders>
              <w:left w:val="nil"/>
              <w:bottom w:val="single" w:sz="12" w:space="0" w:color="000000"/>
            </w:tcBorders>
            <w:shd w:val="clear" w:color="auto" w:fill="auto"/>
            <w:vAlign w:val="bottom"/>
          </w:tcPr>
          <w:p w:rsidR="00266371" w:rsidRPr="00BF4323" w:rsidRDefault="00266371" w:rsidP="00567C4E">
            <w:pPr>
              <w:jc w:val="right"/>
              <w:rPr>
                <w:sz w:val="14"/>
                <w:szCs w:val="14"/>
              </w:rPr>
            </w:pPr>
            <w:r w:rsidRPr="00BF4323">
              <w:rPr>
                <w:sz w:val="14"/>
                <w:szCs w:val="14"/>
              </w:rPr>
              <w:t>(Million US Dollars)</w:t>
            </w:r>
          </w:p>
        </w:tc>
      </w:tr>
      <w:tr w:rsidR="00494801" w:rsidRPr="00BF4323" w:rsidTr="0049491A">
        <w:trPr>
          <w:trHeight w:val="330"/>
        </w:trPr>
        <w:tc>
          <w:tcPr>
            <w:tcW w:w="1213" w:type="pct"/>
            <w:vMerge w:val="restart"/>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jc w:val="center"/>
              <w:rPr>
                <w:b/>
                <w:bCs/>
                <w:sz w:val="16"/>
                <w:szCs w:val="16"/>
              </w:rPr>
            </w:pPr>
            <w:r w:rsidRPr="00BF4323">
              <w:rPr>
                <w:b/>
                <w:bCs/>
                <w:sz w:val="16"/>
                <w:szCs w:val="16"/>
              </w:rPr>
              <w:t>COUNTRIES</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sidRPr="00BF4323">
              <w:rPr>
                <w:b/>
                <w:sz w:val="16"/>
                <w:szCs w:val="16"/>
              </w:rPr>
              <w:t>15</w:t>
            </w:r>
          </w:p>
        </w:tc>
        <w:tc>
          <w:tcPr>
            <w:tcW w:w="478"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16</w:t>
            </w:r>
          </w:p>
        </w:tc>
        <w:tc>
          <w:tcPr>
            <w:tcW w:w="48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494801">
            <w:pPr>
              <w:jc w:val="center"/>
              <w:rPr>
                <w:b/>
                <w:sz w:val="16"/>
                <w:szCs w:val="16"/>
              </w:rPr>
            </w:pPr>
            <w:r>
              <w:rPr>
                <w:b/>
                <w:sz w:val="16"/>
                <w:szCs w:val="16"/>
              </w:rPr>
              <w:t>FY</w:t>
            </w:r>
            <w:r w:rsidR="00494801">
              <w:rPr>
                <w:b/>
                <w:sz w:val="16"/>
                <w:szCs w:val="16"/>
              </w:rPr>
              <w:t>17</w:t>
            </w:r>
          </w:p>
        </w:tc>
        <w:tc>
          <w:tcPr>
            <w:tcW w:w="502" w:type="pct"/>
            <w:vMerge w:val="restart"/>
            <w:tcBorders>
              <w:top w:val="nil"/>
              <w:left w:val="single" w:sz="4" w:space="0" w:color="auto"/>
              <w:bottom w:val="single" w:sz="12" w:space="0" w:color="000000"/>
              <w:right w:val="single" w:sz="4" w:space="0" w:color="auto"/>
            </w:tcBorders>
            <w:shd w:val="clear" w:color="auto" w:fill="auto"/>
            <w:vAlign w:val="center"/>
            <w:hideMark/>
          </w:tcPr>
          <w:p w:rsidR="00494801" w:rsidRPr="00BF4323" w:rsidRDefault="00554C92" w:rsidP="00007F38">
            <w:pPr>
              <w:jc w:val="center"/>
              <w:rPr>
                <w:b/>
                <w:sz w:val="16"/>
                <w:szCs w:val="16"/>
              </w:rPr>
            </w:pPr>
            <w:r>
              <w:rPr>
                <w:b/>
                <w:sz w:val="16"/>
                <w:szCs w:val="16"/>
              </w:rPr>
              <w:t>FY</w:t>
            </w:r>
            <w:r w:rsidR="00494801">
              <w:rPr>
                <w:b/>
                <w:sz w:val="16"/>
                <w:szCs w:val="16"/>
              </w:rPr>
              <w:t>18</w:t>
            </w:r>
          </w:p>
        </w:tc>
        <w:tc>
          <w:tcPr>
            <w:tcW w:w="983" w:type="pct"/>
            <w:gridSpan w:val="2"/>
            <w:tcBorders>
              <w:top w:val="single" w:sz="12" w:space="0" w:color="auto"/>
              <w:left w:val="single" w:sz="4" w:space="0" w:color="auto"/>
              <w:bottom w:val="single" w:sz="4" w:space="0" w:color="auto"/>
              <w:right w:val="single" w:sz="4" w:space="0" w:color="auto"/>
            </w:tcBorders>
            <w:shd w:val="clear" w:color="auto" w:fill="auto"/>
            <w:vAlign w:val="center"/>
          </w:tcPr>
          <w:p w:rsidR="00494801" w:rsidRPr="00316631" w:rsidRDefault="004D3C5F" w:rsidP="00567C4E">
            <w:pPr>
              <w:jc w:val="center"/>
              <w:rPr>
                <w:b/>
                <w:bCs/>
                <w:sz w:val="16"/>
                <w:szCs w:val="16"/>
              </w:rPr>
            </w:pPr>
            <w:r>
              <w:rPr>
                <w:b/>
                <w:bCs/>
                <w:sz w:val="16"/>
                <w:szCs w:val="16"/>
              </w:rPr>
              <w:t>Nov</w:t>
            </w:r>
          </w:p>
        </w:tc>
        <w:tc>
          <w:tcPr>
            <w:tcW w:w="864" w:type="pct"/>
            <w:gridSpan w:val="2"/>
            <w:tcBorders>
              <w:top w:val="single" w:sz="12" w:space="0" w:color="auto"/>
              <w:left w:val="nil"/>
              <w:bottom w:val="single" w:sz="4" w:space="0" w:color="auto"/>
              <w:right w:val="single" w:sz="4" w:space="0" w:color="auto"/>
            </w:tcBorders>
            <w:shd w:val="clear" w:color="auto" w:fill="auto"/>
            <w:vAlign w:val="center"/>
            <w:hideMark/>
          </w:tcPr>
          <w:p w:rsidR="00494801" w:rsidRPr="00316631" w:rsidRDefault="00494801" w:rsidP="00B7613E">
            <w:pPr>
              <w:jc w:val="center"/>
              <w:rPr>
                <w:b/>
                <w:bCs/>
                <w:sz w:val="16"/>
                <w:szCs w:val="16"/>
              </w:rPr>
            </w:pPr>
            <w:r w:rsidRPr="00316631">
              <w:rPr>
                <w:b/>
                <w:bCs/>
                <w:sz w:val="16"/>
                <w:szCs w:val="16"/>
              </w:rPr>
              <w:t>Jul</w:t>
            </w:r>
            <w:r w:rsidR="00DA267A">
              <w:rPr>
                <w:b/>
                <w:bCs/>
                <w:sz w:val="16"/>
                <w:szCs w:val="16"/>
              </w:rPr>
              <w:t>-</w:t>
            </w:r>
            <w:r w:rsidR="004D3C5F">
              <w:rPr>
                <w:b/>
                <w:bCs/>
                <w:sz w:val="16"/>
                <w:szCs w:val="16"/>
              </w:rPr>
              <w:t>Nov</w:t>
            </w:r>
          </w:p>
        </w:tc>
      </w:tr>
      <w:tr w:rsidR="00494801" w:rsidRPr="00BF4323" w:rsidTr="0049491A">
        <w:trPr>
          <w:trHeight w:val="330"/>
        </w:trPr>
        <w:tc>
          <w:tcPr>
            <w:tcW w:w="1213" w:type="pct"/>
            <w:vMerge/>
            <w:tcBorders>
              <w:top w:val="nil"/>
              <w:left w:val="nil"/>
              <w:bottom w:val="single" w:sz="12" w:space="0" w:color="000000"/>
              <w:right w:val="single" w:sz="4" w:space="0" w:color="auto"/>
            </w:tcBorders>
            <w:shd w:val="clear" w:color="auto" w:fill="auto"/>
            <w:vAlign w:val="center"/>
            <w:hideMark/>
          </w:tcPr>
          <w:p w:rsidR="00494801" w:rsidRPr="00BF4323" w:rsidRDefault="00494801" w:rsidP="00567C4E">
            <w:pPr>
              <w:rPr>
                <w:b/>
                <w:bCs/>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8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502" w:type="pct"/>
            <w:vMerge/>
            <w:tcBorders>
              <w:top w:val="single" w:sz="12" w:space="0" w:color="000000"/>
              <w:left w:val="single" w:sz="4" w:space="0" w:color="auto"/>
              <w:bottom w:val="single" w:sz="12" w:space="0" w:color="000000"/>
              <w:right w:val="single" w:sz="4" w:space="0" w:color="auto"/>
            </w:tcBorders>
            <w:shd w:val="clear" w:color="auto" w:fill="auto"/>
            <w:vAlign w:val="center"/>
            <w:hideMark/>
          </w:tcPr>
          <w:p w:rsidR="00494801" w:rsidRPr="00BF4323" w:rsidRDefault="00494801" w:rsidP="00567C4E">
            <w:pPr>
              <w:jc w:val="center"/>
              <w:rPr>
                <w:sz w:val="16"/>
                <w:szCs w:val="16"/>
              </w:rPr>
            </w:pPr>
          </w:p>
        </w:tc>
        <w:tc>
          <w:tcPr>
            <w:tcW w:w="478" w:type="pct"/>
            <w:tcBorders>
              <w:top w:val="single" w:sz="4" w:space="0" w:color="auto"/>
              <w:left w:val="single" w:sz="4" w:space="0" w:color="auto"/>
              <w:bottom w:val="single" w:sz="12" w:space="0" w:color="auto"/>
              <w:right w:val="nil"/>
            </w:tcBorders>
            <w:shd w:val="clear" w:color="auto" w:fill="auto"/>
            <w:tcMar>
              <w:left w:w="72" w:type="dxa"/>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7</w:t>
            </w:r>
            <w:r w:rsidRPr="008C37E6">
              <w:rPr>
                <w:b/>
                <w:sz w:val="16"/>
                <w:szCs w:val="16"/>
                <w:vertAlign w:val="superscript"/>
              </w:rPr>
              <w:t xml:space="preserve"> R</w:t>
            </w:r>
          </w:p>
        </w:tc>
        <w:tc>
          <w:tcPr>
            <w:tcW w:w="505" w:type="pct"/>
            <w:tcBorders>
              <w:top w:val="single" w:sz="4" w:space="0" w:color="auto"/>
              <w:left w:val="nil"/>
              <w:bottom w:val="single" w:sz="12" w:space="0" w:color="auto"/>
              <w:right w:val="single" w:sz="4" w:space="0" w:color="auto"/>
            </w:tcBorders>
            <w:shd w:val="clear" w:color="auto" w:fill="auto"/>
            <w:tcMar>
              <w:right w:w="43" w:type="dxa"/>
            </w:tcMar>
            <w:vAlign w:val="center"/>
          </w:tcPr>
          <w:p w:rsidR="00494801" w:rsidRPr="00BF4323" w:rsidRDefault="00494801" w:rsidP="00AC3BA4">
            <w:pPr>
              <w:jc w:val="right"/>
              <w:rPr>
                <w:b/>
                <w:sz w:val="16"/>
                <w:szCs w:val="16"/>
              </w:rPr>
            </w:pPr>
            <w:r w:rsidRPr="00BF4323">
              <w:rPr>
                <w:b/>
                <w:sz w:val="16"/>
                <w:szCs w:val="16"/>
              </w:rPr>
              <w:t>201</w:t>
            </w:r>
            <w:r>
              <w:rPr>
                <w:b/>
                <w:sz w:val="16"/>
                <w:szCs w:val="16"/>
              </w:rPr>
              <w:t>8</w:t>
            </w:r>
            <w:r w:rsidRPr="00BF4323">
              <w:rPr>
                <w:b/>
                <w:sz w:val="16"/>
                <w:szCs w:val="16"/>
                <w:vertAlign w:val="superscript"/>
              </w:rPr>
              <w:t>P</w:t>
            </w:r>
          </w:p>
        </w:tc>
        <w:tc>
          <w:tcPr>
            <w:tcW w:w="432" w:type="pct"/>
            <w:tcBorders>
              <w:top w:val="single" w:sz="4" w:space="0" w:color="auto"/>
              <w:left w:val="single" w:sz="4" w:space="0" w:color="auto"/>
              <w:bottom w:val="single" w:sz="12" w:space="0" w:color="auto"/>
              <w:right w:val="nil"/>
            </w:tcBorders>
            <w:shd w:val="clear" w:color="auto" w:fill="auto"/>
            <w:tcMar>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8</w:t>
            </w:r>
            <w:r w:rsidR="00494801" w:rsidRPr="008C37E6">
              <w:rPr>
                <w:b/>
                <w:sz w:val="16"/>
                <w:szCs w:val="16"/>
                <w:vertAlign w:val="superscript"/>
              </w:rPr>
              <w:t>R</w:t>
            </w:r>
          </w:p>
        </w:tc>
        <w:tc>
          <w:tcPr>
            <w:tcW w:w="432" w:type="pct"/>
            <w:tcBorders>
              <w:top w:val="single" w:sz="4" w:space="0" w:color="auto"/>
              <w:left w:val="nil"/>
              <w:bottom w:val="single" w:sz="12" w:space="0" w:color="auto"/>
              <w:right w:val="single" w:sz="4" w:space="0" w:color="auto"/>
            </w:tcBorders>
            <w:shd w:val="clear" w:color="auto" w:fill="auto"/>
            <w:tcMar>
              <w:left w:w="115" w:type="dxa"/>
              <w:right w:w="43" w:type="dxa"/>
            </w:tcMar>
            <w:vAlign w:val="center"/>
            <w:hideMark/>
          </w:tcPr>
          <w:p w:rsidR="00494801" w:rsidRPr="00BF4323" w:rsidRDefault="00197B57" w:rsidP="002E555D">
            <w:pPr>
              <w:jc w:val="right"/>
              <w:rPr>
                <w:b/>
                <w:sz w:val="16"/>
                <w:szCs w:val="16"/>
              </w:rPr>
            </w:pPr>
            <w:r>
              <w:rPr>
                <w:b/>
                <w:sz w:val="16"/>
                <w:szCs w:val="16"/>
              </w:rPr>
              <w:t>FY</w:t>
            </w:r>
            <w:r w:rsidR="00494801">
              <w:rPr>
                <w:b/>
                <w:sz w:val="16"/>
                <w:szCs w:val="16"/>
              </w:rPr>
              <w:t>1</w:t>
            </w:r>
            <w:r w:rsidR="002E555D">
              <w:rPr>
                <w:b/>
                <w:sz w:val="16"/>
                <w:szCs w:val="16"/>
              </w:rPr>
              <w:t>9</w:t>
            </w:r>
            <w:r w:rsidR="00494801" w:rsidRPr="00BF4323">
              <w:rPr>
                <w:b/>
                <w:sz w:val="16"/>
                <w:szCs w:val="16"/>
                <w:vertAlign w:val="superscript"/>
              </w:rPr>
              <w:t>P</w:t>
            </w:r>
          </w:p>
        </w:tc>
      </w:tr>
      <w:tr w:rsidR="00494801" w:rsidRPr="00BF4323" w:rsidTr="0049491A">
        <w:trPr>
          <w:trHeight w:val="298"/>
        </w:trPr>
        <w:tc>
          <w:tcPr>
            <w:tcW w:w="1213" w:type="pct"/>
            <w:tcBorders>
              <w:top w:val="nil"/>
              <w:left w:val="nil"/>
              <w:bottom w:val="nil"/>
              <w:right w:val="nil"/>
            </w:tcBorders>
            <w:shd w:val="clear" w:color="auto" w:fill="auto"/>
            <w:vAlign w:val="center"/>
            <w:hideMark/>
          </w:tcPr>
          <w:p w:rsidR="00494801" w:rsidRPr="00BF4323" w:rsidRDefault="00494801" w:rsidP="00567C4E">
            <w:pPr>
              <w:rPr>
                <w:b/>
                <w:bCs/>
                <w:sz w:val="16"/>
                <w:szCs w:val="16"/>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78"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482" w:type="pct"/>
            <w:tcBorders>
              <w:top w:val="nil"/>
              <w:left w:val="nil"/>
              <w:bottom w:val="nil"/>
              <w:right w:val="nil"/>
            </w:tcBorders>
            <w:shd w:val="clear" w:color="auto" w:fill="auto"/>
            <w:vAlign w:val="center"/>
            <w:hideMark/>
          </w:tcPr>
          <w:p w:rsidR="00494801" w:rsidRPr="00BF4323" w:rsidRDefault="00494801" w:rsidP="00494801">
            <w:pPr>
              <w:jc w:val="right"/>
              <w:rPr>
                <w:b/>
                <w:bCs/>
                <w:sz w:val="14"/>
                <w:szCs w:val="14"/>
              </w:rPr>
            </w:pPr>
          </w:p>
        </w:tc>
        <w:tc>
          <w:tcPr>
            <w:tcW w:w="50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78" w:type="pct"/>
            <w:tcBorders>
              <w:top w:val="nil"/>
              <w:left w:val="nil"/>
              <w:bottom w:val="nil"/>
              <w:right w:val="nil"/>
            </w:tcBorders>
            <w:shd w:val="clear" w:color="auto" w:fill="auto"/>
            <w:tcMar>
              <w:left w:w="72" w:type="dxa"/>
            </w:tcMar>
            <w:vAlign w:val="center"/>
          </w:tcPr>
          <w:p w:rsidR="00494801" w:rsidRPr="00BF4323" w:rsidRDefault="00494801" w:rsidP="00567C4E">
            <w:pPr>
              <w:jc w:val="right"/>
              <w:rPr>
                <w:b/>
                <w:bCs/>
                <w:sz w:val="14"/>
                <w:szCs w:val="14"/>
              </w:rPr>
            </w:pPr>
          </w:p>
        </w:tc>
        <w:tc>
          <w:tcPr>
            <w:tcW w:w="505" w:type="pct"/>
            <w:tcBorders>
              <w:top w:val="nil"/>
              <w:left w:val="nil"/>
              <w:bottom w:val="nil"/>
              <w:right w:val="nil"/>
            </w:tcBorders>
            <w:shd w:val="clear" w:color="auto" w:fill="auto"/>
          </w:tcPr>
          <w:p w:rsidR="00494801" w:rsidRPr="00BF4323" w:rsidRDefault="00494801" w:rsidP="00567C4E">
            <w:pPr>
              <w:jc w:val="right"/>
              <w:rPr>
                <w:b/>
                <w:bCs/>
                <w:sz w:val="14"/>
                <w:szCs w:val="14"/>
              </w:rPr>
            </w:pPr>
          </w:p>
        </w:tc>
        <w:tc>
          <w:tcPr>
            <w:tcW w:w="432" w:type="pct"/>
            <w:tcBorders>
              <w:top w:val="nil"/>
              <w:left w:val="nil"/>
              <w:bottom w:val="nil"/>
              <w:right w:val="nil"/>
            </w:tcBorders>
            <w:shd w:val="clear" w:color="auto" w:fill="auto"/>
            <w:vAlign w:val="center"/>
            <w:hideMark/>
          </w:tcPr>
          <w:p w:rsidR="00494801" w:rsidRPr="00BF4323" w:rsidRDefault="00494801" w:rsidP="00567C4E">
            <w:pPr>
              <w:jc w:val="right"/>
              <w:rPr>
                <w:b/>
                <w:bCs/>
                <w:sz w:val="14"/>
                <w:szCs w:val="14"/>
              </w:rPr>
            </w:pPr>
          </w:p>
        </w:tc>
        <w:tc>
          <w:tcPr>
            <w:tcW w:w="432" w:type="pct"/>
            <w:tcBorders>
              <w:top w:val="single" w:sz="12" w:space="0" w:color="auto"/>
              <w:left w:val="nil"/>
              <w:right w:val="nil"/>
            </w:tcBorders>
            <w:shd w:val="clear" w:color="auto" w:fill="auto"/>
            <w:vAlign w:val="center"/>
            <w:hideMark/>
          </w:tcPr>
          <w:p w:rsidR="00494801" w:rsidRPr="00BF4323" w:rsidRDefault="00494801" w:rsidP="00567C4E">
            <w:pPr>
              <w:jc w:val="right"/>
              <w:rPr>
                <w:b/>
                <w:bCs/>
                <w:sz w:val="14"/>
                <w:szCs w:val="14"/>
              </w:rPr>
            </w:pP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rPr>
                <w:b/>
                <w:bCs/>
                <w:sz w:val="14"/>
                <w:szCs w:val="14"/>
              </w:rPr>
            </w:pPr>
            <w:r w:rsidRPr="00316631">
              <w:rPr>
                <w:b/>
                <w:bCs/>
                <w:sz w:val="14"/>
                <w:szCs w:val="14"/>
              </w:rPr>
              <w:t>I. Cash</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18,719.80</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19,351.4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19,622.7</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1,576.7</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1,608.6</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8,021.2</w:t>
            </w:r>
          </w:p>
        </w:tc>
        <w:tc>
          <w:tcPr>
            <w:tcW w:w="432" w:type="pct"/>
            <w:tcBorders>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9,028.6</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sidRPr="00316631">
              <w:rPr>
                <w:b/>
                <w:bCs/>
                <w:sz w:val="14"/>
                <w:szCs w:val="14"/>
              </w:rPr>
              <w:t xml:space="preserve">   1.USA</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2,702.66</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2,524.73</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2,452.9</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2,713.7</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204.3</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255.8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1,045.9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1,393.0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sidRPr="00316631">
              <w:rPr>
                <w:b/>
                <w:bCs/>
                <w:sz w:val="14"/>
                <w:szCs w:val="14"/>
              </w:rPr>
              <w:t xml:space="preserve">   2.UK</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2,376.15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2,579.69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2,341.7</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2,762.6</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213.5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228.2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1,127.0</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1,286.4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sidRPr="00316631">
              <w:rPr>
                <w:b/>
                <w:bCs/>
                <w:sz w:val="14"/>
                <w:szCs w:val="14"/>
              </w:rPr>
              <w:t xml:space="preserve">   3.Saudi Arabia</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5,630.43</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5,968.25</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5,469.8</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4,858.8</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409.5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395.1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2,098.8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2,152.8</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sidRPr="00316631">
              <w:rPr>
                <w:b/>
                <w:bCs/>
                <w:sz w:val="14"/>
                <w:szCs w:val="14"/>
              </w:rPr>
              <w:t xml:space="preserve">   4.UAE</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4,231.75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4,365.29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4,328.2</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4,333.5</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352.6</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343.2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1,764.0</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1,951.0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316631">
            <w:pPr>
              <w:ind w:left="267" w:firstLineChars="200" w:firstLine="280"/>
              <w:rPr>
                <w:sz w:val="14"/>
                <w:szCs w:val="14"/>
              </w:rPr>
            </w:pPr>
            <w:r w:rsidRPr="00316631">
              <w:rPr>
                <w:sz w:val="14"/>
                <w:szCs w:val="14"/>
              </w:rPr>
              <w:t xml:space="preserve">  Dubai</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2,411.96</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2,877.74</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2,845.3</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3,173.4</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266.9</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232.8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1,328.1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1,350.9</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Abu Dhabi</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1,750.65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1,418.28</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1,426.8</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1,107.5</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80.8</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107.5</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408.7</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581.1</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w:t>
            </w:r>
            <w:proofErr w:type="spellStart"/>
            <w:r w:rsidRPr="00316631">
              <w:rPr>
                <w:sz w:val="14"/>
                <w:szCs w:val="14"/>
              </w:rPr>
              <w:t>Sharjah</w:t>
            </w:r>
            <w:proofErr w:type="spellEnd"/>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67.64</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66.50</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50.5</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47.6</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4.6</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2.6</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24.9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17.0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316631">
            <w:pPr>
              <w:ind w:left="267" w:firstLineChars="223" w:firstLine="312"/>
              <w:rPr>
                <w:sz w:val="14"/>
                <w:szCs w:val="14"/>
              </w:rPr>
            </w:pPr>
            <w:r w:rsidRPr="00316631">
              <w:rPr>
                <w:sz w:val="14"/>
                <w:szCs w:val="14"/>
              </w:rPr>
              <w:t xml:space="preserve"> Others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1.50</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2.77</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5.0</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0.4</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0.3</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540" w:hanging="273"/>
              <w:rPr>
                <w:b/>
                <w:bCs/>
                <w:sz w:val="14"/>
                <w:szCs w:val="14"/>
              </w:rPr>
            </w:pPr>
            <w:r w:rsidRPr="00316631">
              <w:rPr>
                <w:b/>
                <w:bCs/>
                <w:sz w:val="14"/>
                <w:szCs w:val="14"/>
              </w:rPr>
              <w:t xml:space="preserve">  5.Other GCC Countries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2,173.03</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2,422.71</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2,325.5</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2,158.3</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191.8</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151.4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939.9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876.1</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Bahrain</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388.99</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448.44</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396.4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355.7</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33.9</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23.8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168.2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134.4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Kuwait</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748.12</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773.97</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763.8</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774.2</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70.0</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51.2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330.0</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312.2</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Qatar</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350.21</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380.86</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404.4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371.1</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32.7</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29.8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159.2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162.4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Oman</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685.71</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819.44</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760.9</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657.3</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55.2</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46.6</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282.5</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267.1</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sidRPr="00316631">
              <w:rPr>
                <w:b/>
                <w:bCs/>
                <w:sz w:val="14"/>
                <w:szCs w:val="14"/>
              </w:rPr>
              <w:t xml:space="preserve">   6.EU Countries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364.07</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417.77</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482.7</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656.1</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49.1</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42.2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260.1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265.2</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Germany</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78.13</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93.66</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94.1</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127.8</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8.9</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9.3</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49.8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53.6</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France </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24.85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36.54</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47.4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54.1</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4.3</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4.2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21.9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24.4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Netherlands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3.67</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5.19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5.5</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7.0</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0.5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0.5</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2.7</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Spain</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47.25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52.97</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55.8</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129.5</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10.5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9.2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51.1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68.1</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Italy</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30.89</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43.50</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60.7</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97.9</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6.8</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7.1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41.1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46.2</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Greece</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14.00</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9.83</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23.2</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32.1</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2.3</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3.9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12.1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20.2</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Sweden</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11.61</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15.46</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18.9</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19.4</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1.4</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1.3</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8.0</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7.2</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Denmark</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14.57</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10.38</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12.8</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13.7</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0.9</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1.2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5.4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6.4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Ireland</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133.29</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142.70</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155.3</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158.0</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12.1</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3.9</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62.6</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28.0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sz w:val="14"/>
                <w:szCs w:val="14"/>
              </w:rPr>
            </w:pPr>
            <w:r w:rsidRPr="00316631">
              <w:rPr>
                <w:sz w:val="14"/>
                <w:szCs w:val="14"/>
              </w:rPr>
              <w:t xml:space="preserve">      Belgium</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sz w:val="14"/>
                <w:szCs w:val="14"/>
              </w:rPr>
            </w:pPr>
            <w:r w:rsidRPr="00316631">
              <w:rPr>
                <w:sz w:val="14"/>
                <w:szCs w:val="14"/>
              </w:rPr>
              <w:t>5.81</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color w:val="000000"/>
                <w:sz w:val="14"/>
                <w:szCs w:val="14"/>
              </w:rPr>
            </w:pPr>
            <w:r w:rsidRPr="00316631">
              <w:rPr>
                <w:color w:val="000000"/>
                <w:sz w:val="14"/>
                <w:szCs w:val="14"/>
              </w:rPr>
              <w:t>7.54</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color w:val="000000"/>
                <w:sz w:val="14"/>
                <w:szCs w:val="14"/>
              </w:rPr>
            </w:pPr>
            <w:r>
              <w:rPr>
                <w:color w:val="000000"/>
                <w:sz w:val="14"/>
                <w:szCs w:val="14"/>
              </w:rPr>
              <w:t>9.0</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color w:val="000000"/>
                <w:sz w:val="14"/>
                <w:szCs w:val="14"/>
              </w:rPr>
            </w:pPr>
            <w:r>
              <w:rPr>
                <w:color w:val="000000"/>
                <w:sz w:val="14"/>
                <w:szCs w:val="14"/>
              </w:rPr>
              <w:t>16.5</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color w:val="000000"/>
                <w:sz w:val="14"/>
                <w:szCs w:val="14"/>
              </w:rPr>
            </w:pPr>
            <w:r>
              <w:rPr>
                <w:color w:val="000000"/>
                <w:sz w:val="14"/>
                <w:szCs w:val="14"/>
              </w:rPr>
              <w:t>1.3</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color w:val="000000"/>
                <w:sz w:val="14"/>
                <w:szCs w:val="14"/>
              </w:rPr>
            </w:pPr>
            <w:r>
              <w:rPr>
                <w:color w:val="000000"/>
                <w:sz w:val="14"/>
                <w:szCs w:val="14"/>
              </w:rPr>
              <w:t>1.6</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5.8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color w:val="000000"/>
                <w:sz w:val="14"/>
                <w:szCs w:val="14"/>
              </w:rPr>
            </w:pPr>
            <w:r>
              <w:rPr>
                <w:color w:val="000000"/>
                <w:sz w:val="14"/>
                <w:szCs w:val="14"/>
              </w:rPr>
              <w:t>8.3</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7.</w:t>
            </w:r>
            <w:r w:rsidRPr="00D5239E">
              <w:rPr>
                <w:b/>
                <w:bCs/>
                <w:sz w:val="14"/>
                <w:szCs w:val="14"/>
              </w:rPr>
              <w:t>Malaysia</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Pr>
                <w:b/>
                <w:bCs/>
                <w:sz w:val="14"/>
                <w:szCs w:val="14"/>
              </w:rPr>
              <w:t>…</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1,148.1</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80.8</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106.7</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401.8</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616.0</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8</w:t>
            </w:r>
            <w:r w:rsidRPr="00316631">
              <w:rPr>
                <w:b/>
                <w:bCs/>
                <w:sz w:val="14"/>
                <w:szCs w:val="14"/>
              </w:rPr>
              <w:t>.Norway</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27.58</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34.87</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41.3</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47.8</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3.5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3.1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19.7</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18.6</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9</w:t>
            </w:r>
            <w:r w:rsidRPr="00316631">
              <w:rPr>
                <w:b/>
                <w:bCs/>
                <w:sz w:val="14"/>
                <w:szCs w:val="14"/>
              </w:rPr>
              <w:t>.Switzerland</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29.84</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25.69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26.4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27.5</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2.6</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2.7</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12.1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13.8</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10</w:t>
            </w:r>
            <w:r w:rsidRPr="00316631">
              <w:rPr>
                <w:b/>
                <w:bCs/>
                <w:sz w:val="14"/>
                <w:szCs w:val="14"/>
              </w:rPr>
              <w:t>.Australia</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175.62</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193.90</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204.7</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228.4</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17.7</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22.4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95.4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105.8</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11</w:t>
            </w:r>
            <w:r w:rsidRPr="00316631">
              <w:rPr>
                <w:b/>
                <w:bCs/>
                <w:sz w:val="14"/>
                <w:szCs w:val="14"/>
              </w:rPr>
              <w:t>.Canada</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170.99</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175.99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187.4</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211.0</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16.5</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16.1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83.4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88.4</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12</w:t>
            </w:r>
            <w:r w:rsidRPr="00316631">
              <w:rPr>
                <w:b/>
                <w:bCs/>
                <w:sz w:val="14"/>
                <w:szCs w:val="14"/>
              </w:rPr>
              <w:t>.Japan</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7.75</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13.18</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14.3</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22.8</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1.7</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1.3</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7.1</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7.6</w:t>
            </w:r>
          </w:p>
        </w:tc>
      </w:tr>
      <w:tr w:rsidR="004D3C5F" w:rsidRPr="00BF4323" w:rsidTr="004D3C5F">
        <w:trPr>
          <w:trHeight w:hRule="exact" w:val="288"/>
        </w:trPr>
        <w:tc>
          <w:tcPr>
            <w:tcW w:w="1213" w:type="pct"/>
            <w:tcBorders>
              <w:top w:val="nil"/>
              <w:left w:val="nil"/>
              <w:bottom w:val="nil"/>
              <w:right w:val="nil"/>
            </w:tcBorders>
            <w:shd w:val="clear" w:color="auto" w:fill="auto"/>
            <w:vAlign w:val="center"/>
            <w:hideMark/>
          </w:tcPr>
          <w:p w:rsidR="004D3C5F" w:rsidRPr="00316631" w:rsidRDefault="004D3C5F" w:rsidP="00567C4E">
            <w:pPr>
              <w:ind w:left="267"/>
              <w:rPr>
                <w:b/>
                <w:bCs/>
                <w:sz w:val="14"/>
                <w:szCs w:val="14"/>
              </w:rPr>
            </w:pPr>
            <w:r>
              <w:rPr>
                <w:b/>
                <w:bCs/>
                <w:sz w:val="14"/>
                <w:szCs w:val="14"/>
              </w:rPr>
              <w:t xml:space="preserve"> 13</w:t>
            </w:r>
            <w:r w:rsidRPr="00316631">
              <w:rPr>
                <w:b/>
                <w:bCs/>
                <w:sz w:val="14"/>
                <w:szCs w:val="14"/>
              </w:rPr>
              <w:t>.Other Countries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829.93</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1,194.69</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1,476.5</w:t>
            </w:r>
          </w:p>
        </w:tc>
        <w:tc>
          <w:tcPr>
            <w:tcW w:w="502" w:type="pct"/>
            <w:tcBorders>
              <w:top w:val="nil"/>
              <w:left w:val="nil"/>
              <w:bottom w:val="nil"/>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1,602.3</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33.1</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40.4</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166.2</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253.9</w:t>
            </w:r>
          </w:p>
        </w:tc>
      </w:tr>
      <w:tr w:rsidR="004D3C5F" w:rsidRPr="00BF4323" w:rsidTr="004D3C5F">
        <w:trPr>
          <w:trHeight w:val="180"/>
        </w:trPr>
        <w:tc>
          <w:tcPr>
            <w:tcW w:w="1213" w:type="pct"/>
            <w:tcBorders>
              <w:top w:val="nil"/>
              <w:left w:val="nil"/>
              <w:bottom w:val="nil"/>
              <w:right w:val="nil"/>
            </w:tcBorders>
            <w:shd w:val="clear" w:color="auto" w:fill="auto"/>
            <w:vAlign w:val="center"/>
            <w:hideMark/>
          </w:tcPr>
          <w:p w:rsidR="004D3C5F" w:rsidRPr="00B7613E" w:rsidRDefault="004D3C5F" w:rsidP="00567C4E">
            <w:pPr>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4D3C5F" w:rsidRPr="00B7613E" w:rsidRDefault="004D3C5F" w:rsidP="00494801">
            <w:pPr>
              <w:jc w:val="right"/>
              <w:rPr>
                <w:b/>
                <w:bCs/>
                <w:sz w:val="14"/>
                <w:szCs w:val="14"/>
              </w:rPr>
            </w:pPr>
          </w:p>
        </w:tc>
        <w:tc>
          <w:tcPr>
            <w:tcW w:w="478" w:type="pct"/>
            <w:tcBorders>
              <w:top w:val="nil"/>
              <w:left w:val="nil"/>
              <w:bottom w:val="nil"/>
              <w:right w:val="nil"/>
            </w:tcBorders>
            <w:shd w:val="clear" w:color="auto" w:fill="auto"/>
            <w:tcMar>
              <w:left w:w="0" w:type="dxa"/>
              <w:right w:w="43" w:type="dxa"/>
            </w:tcMar>
            <w:vAlign w:val="center"/>
            <w:hideMark/>
          </w:tcPr>
          <w:p w:rsidR="004D3C5F" w:rsidRPr="00B7613E" w:rsidRDefault="004D3C5F" w:rsidP="00494801">
            <w:pPr>
              <w:jc w:val="right"/>
              <w:rPr>
                <w:rFonts w:ascii="Calibri" w:hAnsi="Calibri"/>
                <w:color w:val="000000"/>
                <w:sz w:val="14"/>
                <w:szCs w:val="14"/>
              </w:rPr>
            </w:pPr>
          </w:p>
        </w:tc>
        <w:tc>
          <w:tcPr>
            <w:tcW w:w="482" w:type="pct"/>
            <w:tcBorders>
              <w:top w:val="nil"/>
              <w:left w:val="nil"/>
              <w:bottom w:val="nil"/>
              <w:right w:val="nil"/>
            </w:tcBorders>
            <w:shd w:val="clear" w:color="auto" w:fill="auto"/>
            <w:tcMar>
              <w:left w:w="0" w:type="dxa"/>
              <w:right w:w="43" w:type="dxa"/>
            </w:tcMar>
            <w:vAlign w:val="center"/>
            <w:hideMark/>
          </w:tcPr>
          <w:p w:rsidR="004D3C5F" w:rsidRPr="00B7613E" w:rsidRDefault="004D3C5F" w:rsidP="00494801">
            <w:pPr>
              <w:jc w:val="right"/>
              <w:rPr>
                <w:rFonts w:ascii="Calibri" w:hAnsi="Calibri"/>
                <w:color w:val="000000"/>
                <w:sz w:val="14"/>
                <w:szCs w:val="14"/>
              </w:rPr>
            </w:pPr>
          </w:p>
        </w:tc>
        <w:tc>
          <w:tcPr>
            <w:tcW w:w="502" w:type="pct"/>
            <w:tcBorders>
              <w:top w:val="nil"/>
              <w:left w:val="nil"/>
              <w:bottom w:val="nil"/>
              <w:right w:val="nil"/>
            </w:tcBorders>
            <w:shd w:val="clear" w:color="auto" w:fill="auto"/>
            <w:tcMar>
              <w:left w:w="0" w:type="dxa"/>
              <w:right w:w="43" w:type="dxa"/>
            </w:tcMar>
            <w:vAlign w:val="center"/>
            <w:hideMark/>
          </w:tcPr>
          <w:p w:rsidR="004D3C5F" w:rsidRPr="00B7613E" w:rsidRDefault="004D3C5F" w:rsidP="00557F66">
            <w:pPr>
              <w:jc w:val="right"/>
              <w:rPr>
                <w:rFonts w:ascii="Calibri" w:hAnsi="Calibri"/>
                <w:color w:val="000000"/>
                <w:sz w:val="14"/>
                <w:szCs w:val="14"/>
              </w:rPr>
            </w:pP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rFonts w:ascii="Calibri" w:hAnsi="Calibri"/>
                <w:color w:val="000000"/>
                <w:sz w:val="22"/>
                <w:szCs w:val="22"/>
              </w:rPr>
            </w:pP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rFonts w:ascii="Calibri" w:hAnsi="Calibri"/>
                <w:color w:val="000000"/>
                <w:sz w:val="22"/>
                <w:szCs w:val="22"/>
              </w:rPr>
            </w:pP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rFonts w:ascii="Calibri" w:hAnsi="Calibri"/>
                <w:color w:val="000000"/>
                <w:sz w:val="22"/>
                <w:szCs w:val="22"/>
              </w:rPr>
            </w:pPr>
          </w:p>
        </w:tc>
        <w:tc>
          <w:tcPr>
            <w:tcW w:w="432" w:type="pct"/>
            <w:tcBorders>
              <w:top w:val="nil"/>
              <w:left w:val="nil"/>
              <w:bottom w:val="nil"/>
              <w:right w:val="nil"/>
            </w:tcBorders>
            <w:shd w:val="clear" w:color="auto" w:fill="auto"/>
            <w:noWrap/>
            <w:tcMar>
              <w:right w:w="43" w:type="dxa"/>
            </w:tcMar>
            <w:vAlign w:val="center"/>
            <w:hideMark/>
          </w:tcPr>
          <w:p w:rsidR="004D3C5F" w:rsidRDefault="004D3C5F" w:rsidP="004D3C5F">
            <w:pPr>
              <w:jc w:val="right"/>
              <w:rPr>
                <w:rFonts w:ascii="Calibri" w:hAnsi="Calibri"/>
                <w:color w:val="000000"/>
                <w:sz w:val="22"/>
                <w:szCs w:val="22"/>
              </w:rPr>
            </w:pPr>
          </w:p>
        </w:tc>
      </w:tr>
      <w:tr w:rsidR="004D3C5F" w:rsidRPr="009475BB" w:rsidTr="004D3C5F">
        <w:trPr>
          <w:trHeight w:val="202"/>
        </w:trPr>
        <w:tc>
          <w:tcPr>
            <w:tcW w:w="1213" w:type="pct"/>
            <w:tcBorders>
              <w:top w:val="nil"/>
              <w:left w:val="nil"/>
              <w:bottom w:val="nil"/>
              <w:right w:val="nil"/>
            </w:tcBorders>
            <w:shd w:val="clear" w:color="auto" w:fill="auto"/>
            <w:vAlign w:val="center"/>
            <w:hideMark/>
          </w:tcPr>
          <w:p w:rsidR="004D3C5F" w:rsidRPr="00316631" w:rsidRDefault="004D3C5F" w:rsidP="00567C4E">
            <w:pPr>
              <w:ind w:left="270" w:hanging="270"/>
              <w:rPr>
                <w:b/>
                <w:bCs/>
                <w:sz w:val="14"/>
                <w:szCs w:val="14"/>
              </w:rPr>
            </w:pPr>
            <w:r w:rsidRPr="00316631">
              <w:rPr>
                <w:b/>
                <w:bCs/>
                <w:sz w:val="14"/>
                <w:szCs w:val="14"/>
              </w:rPr>
              <w:t>II. Encashment and Profit  in    Pak. Rs. of FEBCs &amp;  FCBCs</w:t>
            </w:r>
          </w:p>
        </w:tc>
        <w:tc>
          <w:tcPr>
            <w:tcW w:w="478" w:type="pct"/>
            <w:tcBorders>
              <w:top w:val="nil"/>
              <w:left w:val="nil"/>
              <w:bottom w:val="nil"/>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0.20</w:t>
            </w:r>
          </w:p>
        </w:tc>
        <w:tc>
          <w:tcPr>
            <w:tcW w:w="478"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w:t>
            </w:r>
          </w:p>
        </w:tc>
        <w:tc>
          <w:tcPr>
            <w:tcW w:w="482" w:type="pct"/>
            <w:tcBorders>
              <w:top w:val="nil"/>
              <w:left w:val="nil"/>
              <w:bottom w:val="nil"/>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w:t>
            </w:r>
          </w:p>
        </w:tc>
        <w:tc>
          <w:tcPr>
            <w:tcW w:w="502" w:type="pct"/>
            <w:tcBorders>
              <w:top w:val="nil"/>
              <w:left w:val="nil"/>
              <w:bottom w:val="nil"/>
              <w:right w:val="nil"/>
            </w:tcBorders>
            <w:shd w:val="clear" w:color="auto" w:fill="auto"/>
            <w:tcMar>
              <w:left w:w="0" w:type="dxa"/>
              <w:right w:w="43" w:type="dxa"/>
            </w:tcMar>
            <w:vAlign w:val="center"/>
            <w:hideMark/>
          </w:tcPr>
          <w:p w:rsidR="004D3C5F" w:rsidRPr="00717E75" w:rsidRDefault="004D3C5F" w:rsidP="00557F66">
            <w:pPr>
              <w:jc w:val="right"/>
              <w:rPr>
                <w:b/>
                <w:bCs/>
                <w:color w:val="000000"/>
                <w:sz w:val="14"/>
                <w:szCs w:val="14"/>
              </w:rPr>
            </w:pPr>
            <w:r w:rsidRPr="00717E75">
              <w:rPr>
                <w:b/>
                <w:bCs/>
                <w:color w:val="000000"/>
                <w:sz w:val="14"/>
                <w:szCs w:val="14"/>
              </w:rPr>
              <w:t>…</w:t>
            </w:r>
          </w:p>
        </w:tc>
        <w:tc>
          <w:tcPr>
            <w:tcW w:w="478" w:type="pct"/>
            <w:tcBorders>
              <w:top w:val="nil"/>
              <w:left w:val="nil"/>
              <w:bottom w:val="nil"/>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w:t>
            </w:r>
          </w:p>
        </w:tc>
        <w:tc>
          <w:tcPr>
            <w:tcW w:w="505" w:type="pct"/>
            <w:tcBorders>
              <w:top w:val="nil"/>
              <w:left w:val="nil"/>
              <w:bottom w:val="nil"/>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w:t>
            </w:r>
          </w:p>
        </w:tc>
        <w:tc>
          <w:tcPr>
            <w:tcW w:w="432" w:type="pct"/>
            <w:tcBorders>
              <w:top w:val="nil"/>
              <w:left w:val="nil"/>
              <w:bottom w:val="nil"/>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w:t>
            </w:r>
          </w:p>
        </w:tc>
      </w:tr>
      <w:tr w:rsidR="004D3C5F" w:rsidRPr="00BF4323" w:rsidTr="004D3C5F">
        <w:trPr>
          <w:trHeight w:val="148"/>
        </w:trPr>
        <w:tc>
          <w:tcPr>
            <w:tcW w:w="1213" w:type="pct"/>
            <w:tcBorders>
              <w:top w:val="nil"/>
              <w:left w:val="nil"/>
              <w:bottom w:val="single" w:sz="12" w:space="0" w:color="auto"/>
              <w:right w:val="nil"/>
            </w:tcBorders>
            <w:shd w:val="clear" w:color="auto" w:fill="auto"/>
            <w:vAlign w:val="center"/>
            <w:hideMark/>
          </w:tcPr>
          <w:p w:rsidR="004D3C5F" w:rsidRPr="00316631" w:rsidRDefault="004D3C5F" w:rsidP="00567C4E">
            <w:pPr>
              <w:rPr>
                <w:sz w:val="14"/>
                <w:szCs w:val="14"/>
              </w:rPr>
            </w:pPr>
            <w:r w:rsidRPr="00316631">
              <w:rPr>
                <w:sz w:val="14"/>
                <w:szCs w:val="14"/>
              </w:rPr>
              <w:t> </w:t>
            </w:r>
          </w:p>
        </w:tc>
        <w:tc>
          <w:tcPr>
            <w:tcW w:w="478" w:type="pct"/>
            <w:tcBorders>
              <w:top w:val="nil"/>
              <w:left w:val="nil"/>
              <w:bottom w:val="single" w:sz="12" w:space="0" w:color="auto"/>
              <w:right w:val="nil"/>
            </w:tcBorders>
            <w:shd w:val="clear" w:color="auto" w:fill="auto"/>
            <w:tcMar>
              <w:left w:w="0" w:type="dxa"/>
              <w:right w:w="43" w:type="dxa"/>
            </w:tcMar>
            <w:vAlign w:val="bottom"/>
            <w:hideMark/>
          </w:tcPr>
          <w:p w:rsidR="004D3C5F" w:rsidRPr="00316631" w:rsidRDefault="004D3C5F" w:rsidP="00494801">
            <w:pPr>
              <w:jc w:val="right"/>
              <w:rPr>
                <w:b/>
                <w:bCs/>
                <w:sz w:val="14"/>
                <w:szCs w:val="14"/>
              </w:rPr>
            </w:pP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4D3C5F" w:rsidRDefault="004D3C5F" w:rsidP="00494801">
            <w:pPr>
              <w:jc w:val="right"/>
              <w:rPr>
                <w:rFonts w:ascii="Calibri" w:hAnsi="Calibri"/>
                <w:color w:val="000000"/>
                <w:sz w:val="22"/>
                <w:szCs w:val="22"/>
              </w:rPr>
            </w:pP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4D3C5F" w:rsidRDefault="004D3C5F" w:rsidP="00557F66">
            <w:pPr>
              <w:jc w:val="right"/>
              <w:rPr>
                <w:rFonts w:ascii="Calibri" w:hAnsi="Calibri"/>
                <w:color w:val="000000"/>
                <w:sz w:val="22"/>
                <w:szCs w:val="22"/>
              </w:rPr>
            </w:pPr>
          </w:p>
        </w:tc>
        <w:tc>
          <w:tcPr>
            <w:tcW w:w="478" w:type="pct"/>
            <w:tcBorders>
              <w:top w:val="nil"/>
              <w:left w:val="nil"/>
              <w:bottom w:val="single" w:sz="12" w:space="0" w:color="auto"/>
              <w:right w:val="nil"/>
            </w:tcBorders>
            <w:shd w:val="clear" w:color="auto" w:fill="auto"/>
            <w:tcMar>
              <w:left w:w="72" w:type="dxa"/>
              <w:right w:w="43" w:type="dxa"/>
            </w:tcMar>
            <w:vAlign w:val="center"/>
          </w:tcPr>
          <w:p w:rsidR="004D3C5F" w:rsidRDefault="004D3C5F" w:rsidP="004D3C5F">
            <w:pPr>
              <w:jc w:val="right"/>
              <w:rPr>
                <w:rFonts w:ascii="Calibri" w:hAnsi="Calibri"/>
                <w:color w:val="000000"/>
                <w:sz w:val="22"/>
                <w:szCs w:val="22"/>
              </w:rPr>
            </w:pPr>
          </w:p>
        </w:tc>
        <w:tc>
          <w:tcPr>
            <w:tcW w:w="505" w:type="pct"/>
            <w:tcBorders>
              <w:top w:val="nil"/>
              <w:left w:val="nil"/>
              <w:bottom w:val="single" w:sz="12" w:space="0" w:color="auto"/>
              <w:right w:val="nil"/>
            </w:tcBorders>
            <w:shd w:val="clear" w:color="auto" w:fill="auto"/>
            <w:tcMar>
              <w:right w:w="43" w:type="dxa"/>
            </w:tcMar>
            <w:vAlign w:val="center"/>
          </w:tcPr>
          <w:p w:rsidR="004D3C5F" w:rsidRDefault="004D3C5F" w:rsidP="004D3C5F">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4D3C5F" w:rsidRDefault="004D3C5F" w:rsidP="004D3C5F">
            <w:pPr>
              <w:jc w:val="right"/>
              <w:rPr>
                <w:rFonts w:ascii="Calibri" w:hAnsi="Calibri"/>
                <w:color w:val="000000"/>
                <w:sz w:val="22"/>
                <w:szCs w:val="22"/>
              </w:rPr>
            </w:pPr>
          </w:p>
        </w:tc>
        <w:tc>
          <w:tcPr>
            <w:tcW w:w="432" w:type="pct"/>
            <w:tcBorders>
              <w:top w:val="nil"/>
              <w:left w:val="nil"/>
              <w:bottom w:val="single" w:sz="12" w:space="0" w:color="auto"/>
              <w:right w:val="nil"/>
            </w:tcBorders>
            <w:shd w:val="clear" w:color="auto" w:fill="auto"/>
            <w:tcMar>
              <w:right w:w="43" w:type="dxa"/>
            </w:tcMar>
            <w:vAlign w:val="center"/>
            <w:hideMark/>
          </w:tcPr>
          <w:p w:rsidR="004D3C5F" w:rsidRDefault="004D3C5F" w:rsidP="004D3C5F">
            <w:pPr>
              <w:jc w:val="right"/>
              <w:rPr>
                <w:rFonts w:ascii="Calibri" w:hAnsi="Calibri"/>
                <w:color w:val="000000"/>
                <w:sz w:val="22"/>
                <w:szCs w:val="22"/>
              </w:rPr>
            </w:pPr>
          </w:p>
        </w:tc>
      </w:tr>
      <w:tr w:rsidR="004D3C5F" w:rsidRPr="00BF4323" w:rsidTr="004D3C5F">
        <w:trPr>
          <w:trHeight w:val="312"/>
        </w:trPr>
        <w:tc>
          <w:tcPr>
            <w:tcW w:w="1213" w:type="pct"/>
            <w:tcBorders>
              <w:top w:val="nil"/>
              <w:left w:val="nil"/>
              <w:bottom w:val="single" w:sz="12" w:space="0" w:color="auto"/>
              <w:right w:val="nil"/>
            </w:tcBorders>
            <w:shd w:val="clear" w:color="auto" w:fill="auto"/>
            <w:vAlign w:val="center"/>
            <w:hideMark/>
          </w:tcPr>
          <w:p w:rsidR="004D3C5F" w:rsidRPr="00316631" w:rsidRDefault="004D3C5F" w:rsidP="00567C4E">
            <w:pPr>
              <w:jc w:val="center"/>
              <w:rPr>
                <w:b/>
                <w:bCs/>
                <w:sz w:val="14"/>
                <w:szCs w:val="14"/>
              </w:rPr>
            </w:pPr>
            <w:r w:rsidRPr="00316631">
              <w:rPr>
                <w:b/>
                <w:bCs/>
                <w:sz w:val="14"/>
                <w:szCs w:val="14"/>
              </w:rPr>
              <w:t>Total (I+II)</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D3C5F" w:rsidRPr="00316631" w:rsidRDefault="004D3C5F" w:rsidP="00494801">
            <w:pPr>
              <w:jc w:val="right"/>
              <w:rPr>
                <w:b/>
                <w:bCs/>
                <w:sz w:val="14"/>
                <w:szCs w:val="14"/>
              </w:rPr>
            </w:pPr>
            <w:r w:rsidRPr="00316631">
              <w:rPr>
                <w:b/>
                <w:bCs/>
                <w:sz w:val="14"/>
                <w:szCs w:val="14"/>
              </w:rPr>
              <w:t>18,720.00</w:t>
            </w:r>
          </w:p>
        </w:tc>
        <w:tc>
          <w:tcPr>
            <w:tcW w:w="478" w:type="pct"/>
            <w:tcBorders>
              <w:top w:val="nil"/>
              <w:left w:val="nil"/>
              <w:bottom w:val="single" w:sz="12" w:space="0" w:color="auto"/>
              <w:right w:val="nil"/>
            </w:tcBorders>
            <w:shd w:val="clear" w:color="auto" w:fill="auto"/>
            <w:tcMar>
              <w:left w:w="0" w:type="dxa"/>
              <w:right w:w="43" w:type="dxa"/>
            </w:tcMar>
            <w:vAlign w:val="center"/>
            <w:hideMark/>
          </w:tcPr>
          <w:p w:rsidR="004D3C5F" w:rsidRPr="00316631" w:rsidRDefault="004D3C5F" w:rsidP="00494801">
            <w:pPr>
              <w:jc w:val="right"/>
              <w:rPr>
                <w:b/>
                <w:bCs/>
                <w:color w:val="000000"/>
                <w:sz w:val="14"/>
                <w:szCs w:val="14"/>
              </w:rPr>
            </w:pPr>
            <w:r w:rsidRPr="00316631">
              <w:rPr>
                <w:b/>
                <w:bCs/>
                <w:color w:val="000000"/>
                <w:sz w:val="14"/>
                <w:szCs w:val="14"/>
              </w:rPr>
              <w:t>19,916.76</w:t>
            </w:r>
          </w:p>
        </w:tc>
        <w:tc>
          <w:tcPr>
            <w:tcW w:w="482" w:type="pct"/>
            <w:tcBorders>
              <w:top w:val="nil"/>
              <w:left w:val="nil"/>
              <w:bottom w:val="single" w:sz="12" w:space="0" w:color="auto"/>
              <w:right w:val="nil"/>
            </w:tcBorders>
            <w:shd w:val="clear" w:color="auto" w:fill="auto"/>
            <w:tcMar>
              <w:left w:w="0" w:type="dxa"/>
              <w:right w:w="43" w:type="dxa"/>
            </w:tcMar>
            <w:vAlign w:val="center"/>
            <w:hideMark/>
          </w:tcPr>
          <w:p w:rsidR="004D3C5F" w:rsidRDefault="004D3C5F" w:rsidP="00494801">
            <w:pPr>
              <w:jc w:val="right"/>
              <w:rPr>
                <w:b/>
                <w:bCs/>
                <w:color w:val="000000"/>
                <w:sz w:val="14"/>
                <w:szCs w:val="14"/>
              </w:rPr>
            </w:pPr>
            <w:r>
              <w:rPr>
                <w:b/>
                <w:bCs/>
                <w:color w:val="000000"/>
                <w:sz w:val="14"/>
                <w:szCs w:val="14"/>
              </w:rPr>
              <w:t>19,351.4</w:t>
            </w:r>
          </w:p>
        </w:tc>
        <w:tc>
          <w:tcPr>
            <w:tcW w:w="502" w:type="pct"/>
            <w:tcBorders>
              <w:top w:val="nil"/>
              <w:left w:val="nil"/>
              <w:bottom w:val="single" w:sz="12" w:space="0" w:color="auto"/>
              <w:right w:val="nil"/>
            </w:tcBorders>
            <w:shd w:val="clear" w:color="auto" w:fill="auto"/>
            <w:tcMar>
              <w:left w:w="0" w:type="dxa"/>
              <w:right w:w="43" w:type="dxa"/>
            </w:tcMar>
            <w:vAlign w:val="center"/>
            <w:hideMark/>
          </w:tcPr>
          <w:p w:rsidR="004D3C5F" w:rsidRDefault="004D3C5F" w:rsidP="00557F66">
            <w:pPr>
              <w:jc w:val="right"/>
              <w:rPr>
                <w:b/>
                <w:bCs/>
                <w:color w:val="000000"/>
                <w:sz w:val="14"/>
                <w:szCs w:val="14"/>
              </w:rPr>
            </w:pPr>
            <w:r>
              <w:rPr>
                <w:b/>
                <w:bCs/>
                <w:color w:val="000000"/>
                <w:sz w:val="14"/>
                <w:szCs w:val="14"/>
              </w:rPr>
              <w:t>19,622.7</w:t>
            </w:r>
          </w:p>
        </w:tc>
        <w:tc>
          <w:tcPr>
            <w:tcW w:w="478" w:type="pct"/>
            <w:tcBorders>
              <w:top w:val="nil"/>
              <w:left w:val="nil"/>
              <w:bottom w:val="single" w:sz="12" w:space="0" w:color="auto"/>
              <w:right w:val="nil"/>
            </w:tcBorders>
            <w:shd w:val="clear" w:color="auto" w:fill="auto"/>
            <w:tcMar>
              <w:left w:w="72" w:type="dxa"/>
              <w:right w:w="43" w:type="dxa"/>
            </w:tcMar>
            <w:vAlign w:val="center"/>
          </w:tcPr>
          <w:p w:rsidR="004D3C5F" w:rsidRDefault="004D3C5F" w:rsidP="004D3C5F">
            <w:pPr>
              <w:jc w:val="right"/>
              <w:rPr>
                <w:b/>
                <w:bCs/>
                <w:color w:val="000000"/>
                <w:sz w:val="14"/>
                <w:szCs w:val="14"/>
              </w:rPr>
            </w:pPr>
            <w:r>
              <w:rPr>
                <w:b/>
                <w:bCs/>
                <w:color w:val="000000"/>
                <w:sz w:val="14"/>
                <w:szCs w:val="14"/>
              </w:rPr>
              <w:t>1,576.7</w:t>
            </w:r>
          </w:p>
        </w:tc>
        <w:tc>
          <w:tcPr>
            <w:tcW w:w="505" w:type="pct"/>
            <w:tcBorders>
              <w:top w:val="nil"/>
              <w:left w:val="nil"/>
              <w:bottom w:val="single" w:sz="12" w:space="0" w:color="auto"/>
              <w:right w:val="nil"/>
            </w:tcBorders>
            <w:shd w:val="clear" w:color="auto" w:fill="auto"/>
            <w:tcMar>
              <w:right w:w="43" w:type="dxa"/>
            </w:tcMar>
            <w:vAlign w:val="center"/>
          </w:tcPr>
          <w:p w:rsidR="004D3C5F" w:rsidRDefault="004D3C5F" w:rsidP="004D3C5F">
            <w:pPr>
              <w:jc w:val="right"/>
              <w:rPr>
                <w:b/>
                <w:bCs/>
                <w:color w:val="000000"/>
                <w:sz w:val="14"/>
                <w:szCs w:val="14"/>
              </w:rPr>
            </w:pPr>
            <w:r>
              <w:rPr>
                <w:b/>
                <w:bCs/>
                <w:color w:val="000000"/>
                <w:sz w:val="14"/>
                <w:szCs w:val="14"/>
              </w:rPr>
              <w:t>1,608.6</w:t>
            </w:r>
          </w:p>
        </w:tc>
        <w:tc>
          <w:tcPr>
            <w:tcW w:w="432" w:type="pct"/>
            <w:tcBorders>
              <w:top w:val="nil"/>
              <w:left w:val="nil"/>
              <w:bottom w:val="single" w:sz="12" w:space="0" w:color="auto"/>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8,021.2</w:t>
            </w:r>
          </w:p>
        </w:tc>
        <w:tc>
          <w:tcPr>
            <w:tcW w:w="432" w:type="pct"/>
            <w:tcBorders>
              <w:top w:val="nil"/>
              <w:left w:val="nil"/>
              <w:bottom w:val="single" w:sz="12" w:space="0" w:color="auto"/>
              <w:right w:val="nil"/>
            </w:tcBorders>
            <w:shd w:val="clear" w:color="auto" w:fill="auto"/>
            <w:tcMar>
              <w:right w:w="43" w:type="dxa"/>
            </w:tcMar>
            <w:vAlign w:val="center"/>
            <w:hideMark/>
          </w:tcPr>
          <w:p w:rsidR="004D3C5F" w:rsidRDefault="004D3C5F" w:rsidP="004D3C5F">
            <w:pPr>
              <w:jc w:val="right"/>
              <w:rPr>
                <w:b/>
                <w:bCs/>
                <w:color w:val="000000"/>
                <w:sz w:val="14"/>
                <w:szCs w:val="14"/>
              </w:rPr>
            </w:pPr>
            <w:r>
              <w:rPr>
                <w:b/>
                <w:bCs/>
                <w:color w:val="000000"/>
                <w:sz w:val="14"/>
                <w:szCs w:val="14"/>
              </w:rPr>
              <w:t>9,028.6</w:t>
            </w:r>
          </w:p>
        </w:tc>
      </w:tr>
      <w:tr w:rsidR="004F7FB1" w:rsidRPr="00BF4323" w:rsidTr="0049491A">
        <w:trPr>
          <w:trHeight w:val="217"/>
        </w:trPr>
        <w:tc>
          <w:tcPr>
            <w:tcW w:w="5000" w:type="pct"/>
            <w:gridSpan w:val="9"/>
            <w:tcBorders>
              <w:top w:val="single" w:sz="12" w:space="0" w:color="auto"/>
              <w:left w:val="nil"/>
              <w:right w:val="nil"/>
            </w:tcBorders>
            <w:shd w:val="clear" w:color="auto" w:fill="auto"/>
            <w:vAlign w:val="center"/>
            <w:hideMark/>
          </w:tcPr>
          <w:p w:rsidR="004F7FB1" w:rsidRPr="00193E36" w:rsidRDefault="004F7FB1" w:rsidP="00193E36">
            <w:pPr>
              <w:rPr>
                <w:rFonts w:ascii="Calibri" w:hAnsi="Calibri"/>
                <w:color w:val="0000FF"/>
                <w:sz w:val="14"/>
                <w:szCs w:val="14"/>
                <w:u w:val="single"/>
              </w:rPr>
            </w:pPr>
            <w:r w:rsidRPr="00C232F4">
              <w:rPr>
                <w:color w:val="000000"/>
                <w:sz w:val="14"/>
                <w:szCs w:val="14"/>
              </w:rPr>
              <w:t xml:space="preserve">Archive Link: </w:t>
            </w:r>
            <w:hyperlink r:id="rId10" w:history="1">
              <w:r w:rsidRPr="00C232F4">
                <w:rPr>
                  <w:rStyle w:val="Hyperlink"/>
                  <w:sz w:val="14"/>
                  <w:szCs w:val="14"/>
                </w:rPr>
                <w:t>http://www.sbp.org.pk/ecodata/Homeremit_Arch.xls</w:t>
              </w:r>
            </w:hyperlink>
            <w:r>
              <w:t xml:space="preserve">                                              </w:t>
            </w:r>
            <w:r w:rsidRPr="00B863BF">
              <w:rPr>
                <w:sz w:val="14"/>
                <w:szCs w:val="14"/>
              </w:rPr>
              <w:t>Source: Statistics &amp; Data Warehouse Department, SBP</w:t>
            </w:r>
          </w:p>
        </w:tc>
      </w:tr>
    </w:tbl>
    <w:p w:rsidR="00266371" w:rsidRPr="00BF4323" w:rsidRDefault="00266371" w:rsidP="00266371">
      <w:pPr>
        <w:pStyle w:val="Footer"/>
        <w:tabs>
          <w:tab w:val="clear" w:pos="4320"/>
          <w:tab w:val="clear" w:pos="8640"/>
        </w:tabs>
        <w:ind w:leftChars="-115" w:left="-140" w:hanging="90"/>
        <w:rPr>
          <w:sz w:val="15"/>
          <w:szCs w:val="15"/>
        </w:rPr>
      </w:pPr>
    </w:p>
    <w:p w:rsidR="00266371" w:rsidRDefault="00266371" w:rsidP="00266371">
      <w:pPr>
        <w:pStyle w:val="Footer"/>
        <w:tabs>
          <w:tab w:val="clear" w:pos="4320"/>
          <w:tab w:val="clear" w:pos="8640"/>
        </w:tabs>
        <w:rPr>
          <w:sz w:val="19"/>
          <w:szCs w:val="19"/>
        </w:rPr>
      </w:pPr>
    </w:p>
    <w:p w:rsidR="00D60A1A" w:rsidRPr="00BF4323" w:rsidRDefault="00D60A1A" w:rsidP="00266371">
      <w:pPr>
        <w:pStyle w:val="Footer"/>
        <w:tabs>
          <w:tab w:val="clear" w:pos="4320"/>
          <w:tab w:val="clear" w:pos="8640"/>
        </w:tabs>
        <w:rPr>
          <w:sz w:val="19"/>
          <w:szCs w:val="19"/>
        </w:rPr>
      </w:pPr>
    </w:p>
    <w:p w:rsidR="00D22A46" w:rsidRPr="00BF4323" w:rsidRDefault="00D22A46" w:rsidP="00BA1D2C">
      <w:pPr>
        <w:pStyle w:val="Footer"/>
        <w:tabs>
          <w:tab w:val="clear" w:pos="4320"/>
          <w:tab w:val="clear" w:pos="8640"/>
        </w:tabs>
        <w:rPr>
          <w:sz w:val="19"/>
          <w:szCs w:val="19"/>
        </w:rPr>
      </w:pPr>
    </w:p>
    <w:tbl>
      <w:tblPr>
        <w:tblpPr w:leftFromText="180" w:rightFromText="180" w:horzAnchor="margin" w:tblpXSpec="center" w:tblpY="420"/>
        <w:tblW w:w="5072" w:type="pct"/>
        <w:tblLayout w:type="fixed"/>
        <w:tblCellMar>
          <w:left w:w="115" w:type="dxa"/>
          <w:right w:w="43" w:type="dxa"/>
        </w:tblCellMar>
        <w:tblLook w:val="04A0"/>
      </w:tblPr>
      <w:tblGrid>
        <w:gridCol w:w="4496"/>
        <w:gridCol w:w="639"/>
        <w:gridCol w:w="546"/>
        <w:gridCol w:w="640"/>
        <w:gridCol w:w="548"/>
        <w:gridCol w:w="548"/>
        <w:gridCol w:w="640"/>
        <w:gridCol w:w="548"/>
        <w:gridCol w:w="548"/>
        <w:gridCol w:w="597"/>
      </w:tblGrid>
      <w:tr w:rsidR="00786664" w:rsidRPr="00BF4323" w:rsidTr="00AC2F5E">
        <w:trPr>
          <w:trHeight w:val="274"/>
        </w:trPr>
        <w:tc>
          <w:tcPr>
            <w:tcW w:w="5000" w:type="pct"/>
            <w:gridSpan w:val="10"/>
            <w:tcBorders>
              <w:top w:val="nil"/>
              <w:left w:val="nil"/>
              <w:bottom w:val="nil"/>
              <w:right w:val="nil"/>
            </w:tcBorders>
          </w:tcPr>
          <w:p w:rsidR="00786664" w:rsidRPr="00BF4323" w:rsidRDefault="00786664" w:rsidP="00D60A1A">
            <w:pPr>
              <w:jc w:val="center"/>
              <w:rPr>
                <w:b/>
                <w:bCs/>
                <w:sz w:val="27"/>
                <w:szCs w:val="27"/>
              </w:rPr>
            </w:pPr>
            <w:r>
              <w:rPr>
                <w:b/>
                <w:bCs/>
                <w:sz w:val="27"/>
                <w:szCs w:val="27"/>
              </w:rPr>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786664" w:rsidRPr="00BF4323" w:rsidTr="00AC2F5E">
        <w:trPr>
          <w:trHeight w:val="139"/>
        </w:trPr>
        <w:tc>
          <w:tcPr>
            <w:tcW w:w="5000" w:type="pct"/>
            <w:gridSpan w:val="10"/>
            <w:tcBorders>
              <w:top w:val="nil"/>
              <w:left w:val="nil"/>
              <w:bottom w:val="single" w:sz="12" w:space="0" w:color="auto"/>
            </w:tcBorders>
            <w:vAlign w:val="center"/>
          </w:tcPr>
          <w:p w:rsidR="00786664" w:rsidRPr="00BF4323" w:rsidRDefault="00786664" w:rsidP="00786664">
            <w:pPr>
              <w:jc w:val="right"/>
              <w:rPr>
                <w:sz w:val="15"/>
                <w:szCs w:val="15"/>
              </w:rPr>
            </w:pPr>
            <w:r w:rsidRPr="00BF4323">
              <w:rPr>
                <w:sz w:val="15"/>
                <w:szCs w:val="15"/>
              </w:rPr>
              <w:t>(Million US Dollars)</w:t>
            </w:r>
          </w:p>
        </w:tc>
      </w:tr>
      <w:tr w:rsidR="00557F66" w:rsidRPr="00BF4323" w:rsidTr="00557F66">
        <w:trPr>
          <w:trHeight w:val="217"/>
        </w:trPr>
        <w:tc>
          <w:tcPr>
            <w:tcW w:w="2306" w:type="pct"/>
            <w:vMerge w:val="restart"/>
            <w:tcBorders>
              <w:top w:val="nil"/>
              <w:left w:val="nil"/>
              <w:right w:val="single" w:sz="4" w:space="0" w:color="auto"/>
            </w:tcBorders>
            <w:shd w:val="clear" w:color="auto" w:fill="auto"/>
            <w:vAlign w:val="center"/>
            <w:hideMark/>
          </w:tcPr>
          <w:p w:rsidR="00557F66" w:rsidRPr="00BF4323" w:rsidRDefault="00557F66" w:rsidP="00D60A1A">
            <w:pPr>
              <w:jc w:val="center"/>
              <w:rPr>
                <w:sz w:val="14"/>
                <w:szCs w:val="14"/>
              </w:rPr>
            </w:pPr>
            <w:r w:rsidRPr="00BF4323">
              <w:rPr>
                <w:sz w:val="16"/>
                <w:szCs w:val="14"/>
              </w:rPr>
              <w:t>I  T  E  M S</w:t>
            </w:r>
          </w:p>
        </w:tc>
        <w:tc>
          <w:tcPr>
            <w:tcW w:w="936" w:type="pct"/>
            <w:gridSpan w:val="3"/>
            <w:vMerge w:val="restart"/>
            <w:tcBorders>
              <w:top w:val="single" w:sz="12" w:space="0" w:color="auto"/>
              <w:left w:val="single" w:sz="4" w:space="0" w:color="auto"/>
            </w:tcBorders>
            <w:tcMar>
              <w:left w:w="43" w:type="dxa"/>
            </w:tcMar>
            <w:vAlign w:val="center"/>
          </w:tcPr>
          <w:p w:rsidR="00557F66" w:rsidRPr="00316631" w:rsidRDefault="005B1762" w:rsidP="00557F66">
            <w:pPr>
              <w:jc w:val="center"/>
              <w:rPr>
                <w:b/>
                <w:bCs/>
                <w:sz w:val="16"/>
                <w:szCs w:val="16"/>
              </w:rPr>
            </w:pPr>
            <w:r>
              <w:rPr>
                <w:b/>
                <w:bCs/>
                <w:sz w:val="16"/>
                <w:szCs w:val="16"/>
              </w:rPr>
              <w:t>FY18</w:t>
            </w:r>
          </w:p>
        </w:tc>
        <w:tc>
          <w:tcPr>
            <w:tcW w:w="1758" w:type="pct"/>
            <w:gridSpan w:val="6"/>
            <w:tcBorders>
              <w:top w:val="single" w:sz="12"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Jul</w:t>
            </w:r>
            <w:r w:rsidR="00205ACB">
              <w:rPr>
                <w:b/>
                <w:bCs/>
                <w:sz w:val="16"/>
                <w:szCs w:val="16"/>
              </w:rPr>
              <w:t>-</w:t>
            </w:r>
            <w:r w:rsidR="008713A6">
              <w:rPr>
                <w:b/>
                <w:bCs/>
                <w:sz w:val="16"/>
                <w:szCs w:val="16"/>
              </w:rPr>
              <w:t>Nov</w:t>
            </w:r>
          </w:p>
        </w:tc>
      </w:tr>
      <w:tr w:rsidR="00557F66" w:rsidRPr="00BF4323" w:rsidTr="00557F66">
        <w:trPr>
          <w:trHeight w:val="174"/>
        </w:trPr>
        <w:tc>
          <w:tcPr>
            <w:tcW w:w="2306" w:type="pct"/>
            <w:vMerge/>
            <w:tcBorders>
              <w:left w:val="nil"/>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936" w:type="pct"/>
            <w:gridSpan w:val="3"/>
            <w:vMerge/>
            <w:tcBorders>
              <w:left w:val="single" w:sz="4" w:space="0" w:color="auto"/>
              <w:bottom w:val="single" w:sz="4" w:space="0" w:color="auto"/>
              <w:right w:val="single" w:sz="4" w:space="0" w:color="auto"/>
            </w:tcBorders>
            <w:tcMar>
              <w:left w:w="43" w:type="dxa"/>
            </w:tcMar>
            <w:vAlign w:val="center"/>
          </w:tcPr>
          <w:p w:rsidR="00557F66" w:rsidRPr="00316631" w:rsidRDefault="00557F66" w:rsidP="00C35923">
            <w:pPr>
              <w:jc w:val="center"/>
              <w:rPr>
                <w:b/>
                <w:bCs/>
                <w:sz w:val="16"/>
                <w:szCs w:val="16"/>
              </w:rPr>
            </w:pPr>
          </w:p>
        </w:tc>
        <w:tc>
          <w:tcPr>
            <w:tcW w:w="890" w:type="pct"/>
            <w:gridSpan w:val="3"/>
            <w:tcBorders>
              <w:top w:val="single" w:sz="4" w:space="0" w:color="auto"/>
              <w:left w:val="single" w:sz="4" w:space="0" w:color="auto"/>
              <w:bottom w:val="single" w:sz="4" w:space="0" w:color="auto"/>
              <w:right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 xml:space="preserve"> R</w:t>
            </w:r>
          </w:p>
        </w:tc>
        <w:tc>
          <w:tcPr>
            <w:tcW w:w="868" w:type="pct"/>
            <w:gridSpan w:val="3"/>
            <w:tcBorders>
              <w:top w:val="single" w:sz="4" w:space="0" w:color="auto"/>
              <w:left w:val="single" w:sz="4" w:space="0" w:color="auto"/>
              <w:bottom w:val="single" w:sz="4" w:space="0" w:color="auto"/>
            </w:tcBorders>
            <w:shd w:val="clear" w:color="auto" w:fill="auto"/>
            <w:tcMar>
              <w:left w:w="43"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AC2F5E" w:rsidRPr="00BF4323" w:rsidTr="00DD08E5">
        <w:trPr>
          <w:trHeight w:val="246"/>
        </w:trPr>
        <w:tc>
          <w:tcPr>
            <w:tcW w:w="2306" w:type="pct"/>
            <w:vMerge/>
            <w:tcBorders>
              <w:left w:val="nil"/>
              <w:bottom w:val="single" w:sz="12" w:space="0" w:color="000000"/>
              <w:right w:val="single" w:sz="4" w:space="0" w:color="auto"/>
            </w:tcBorders>
            <w:shd w:val="clear" w:color="auto" w:fill="auto"/>
            <w:vAlign w:val="center"/>
            <w:hideMark/>
          </w:tcPr>
          <w:p w:rsidR="009254E9" w:rsidRPr="00BF4323" w:rsidRDefault="009254E9" w:rsidP="009254E9">
            <w:pPr>
              <w:rPr>
                <w:sz w:val="14"/>
                <w:szCs w:val="14"/>
              </w:rPr>
            </w:pPr>
          </w:p>
        </w:tc>
        <w:tc>
          <w:tcPr>
            <w:tcW w:w="328" w:type="pct"/>
            <w:tcBorders>
              <w:top w:val="single" w:sz="4" w:space="0" w:color="auto"/>
              <w:left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Credit</w:t>
            </w:r>
          </w:p>
        </w:tc>
        <w:tc>
          <w:tcPr>
            <w:tcW w:w="280" w:type="pct"/>
            <w:tcBorders>
              <w:top w:val="single" w:sz="4" w:space="0" w:color="auto"/>
              <w:bottom w:val="single" w:sz="12" w:space="0" w:color="auto"/>
            </w:tcBorders>
            <w:tcMar>
              <w:left w:w="43" w:type="dxa"/>
            </w:tcMar>
            <w:vAlign w:val="center"/>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bottom w:val="single" w:sz="12" w:space="0" w:color="auto"/>
              <w:right w:val="nil"/>
            </w:tcBorders>
            <w:tcMar>
              <w:left w:w="43" w:type="dxa"/>
            </w:tcMar>
            <w:vAlign w:val="center"/>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28" w:type="pct"/>
            <w:tcBorders>
              <w:top w:val="single" w:sz="4" w:space="0" w:color="auto"/>
              <w:left w:val="nil"/>
              <w:bottom w:val="single" w:sz="12" w:space="0" w:color="auto"/>
              <w:right w:val="single" w:sz="4" w:space="0" w:color="auto"/>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c>
          <w:tcPr>
            <w:tcW w:w="281" w:type="pct"/>
            <w:tcBorders>
              <w:top w:val="single" w:sz="4" w:space="0" w:color="auto"/>
              <w:left w:val="single" w:sz="4" w:space="0" w:color="auto"/>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Credit</w:t>
            </w:r>
          </w:p>
        </w:tc>
        <w:tc>
          <w:tcPr>
            <w:tcW w:w="281"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Debit</w:t>
            </w:r>
          </w:p>
        </w:tc>
        <w:tc>
          <w:tcPr>
            <w:tcW w:w="306" w:type="pct"/>
            <w:tcBorders>
              <w:top w:val="single" w:sz="4" w:space="0" w:color="auto"/>
              <w:left w:val="nil"/>
              <w:bottom w:val="single" w:sz="12" w:space="0" w:color="auto"/>
              <w:right w:val="nil"/>
            </w:tcBorders>
            <w:shd w:val="clear" w:color="auto" w:fill="auto"/>
            <w:tcMar>
              <w:left w:w="43" w:type="dxa"/>
            </w:tcMar>
            <w:vAlign w:val="center"/>
            <w:hideMark/>
          </w:tcPr>
          <w:p w:rsidR="009254E9" w:rsidRPr="00BF4323" w:rsidRDefault="009254E9" w:rsidP="009254E9">
            <w:pPr>
              <w:jc w:val="right"/>
              <w:rPr>
                <w:b/>
                <w:sz w:val="14"/>
                <w:szCs w:val="14"/>
              </w:rPr>
            </w:pPr>
            <w:r w:rsidRPr="00BF4323">
              <w:rPr>
                <w:b/>
                <w:sz w:val="14"/>
                <w:szCs w:val="14"/>
              </w:rPr>
              <w:t xml:space="preserve">Net </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b/>
                <w:bCs/>
                <w:sz w:val="14"/>
              </w:rPr>
            </w:pPr>
            <w:r w:rsidRPr="00BF4323">
              <w:rPr>
                <w:b/>
                <w:bCs/>
                <w:sz w:val="14"/>
              </w:rPr>
              <w:t>1.  Current Account (A+B+C)</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54,430</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73,419</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(18,989)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22,073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28,885</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(6,812)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22,720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28,810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(6,090)</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100" w:firstLine="141"/>
              <w:rPr>
                <w:b/>
                <w:bCs/>
                <w:sz w:val="14"/>
              </w:rPr>
            </w:pPr>
            <w:r w:rsidRPr="00BF4323">
              <w:rPr>
                <w:b/>
                <w:bCs/>
                <w:sz w:val="14"/>
              </w:rPr>
              <w:t>A. Goods and services (</w:t>
            </w:r>
            <w:proofErr w:type="spellStart"/>
            <w:r w:rsidRPr="00BF4323">
              <w:rPr>
                <w:b/>
                <w:bCs/>
                <w:sz w:val="14"/>
              </w:rPr>
              <w:t>a+b</w:t>
            </w:r>
            <w:proofErr w:type="spellEnd"/>
            <w:r w:rsidRPr="00BF4323">
              <w:rPr>
                <w:b/>
                <w:bCs/>
                <w:sz w:val="14"/>
              </w:rPr>
              <w:t>)</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30,136</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67,033</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(36,897)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11,964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26,467</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(14,503)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12,021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26,345</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(14,324)</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200" w:firstLine="281"/>
              <w:rPr>
                <w:b/>
                <w:bCs/>
                <w:sz w:val="14"/>
              </w:rPr>
            </w:pPr>
            <w:r w:rsidRPr="00BF4323">
              <w:rPr>
                <w:b/>
                <w:bCs/>
                <w:sz w:val="14"/>
              </w:rPr>
              <w:t>a. Goods</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24,824</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56,002</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(31,178)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9,824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22,110</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(12,286)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9,851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22,743</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(12,892)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1. General merchandise</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24,809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56,002</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(31,193)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9,816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22,110</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(12,294)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9,841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22,743</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(12,902)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 xml:space="preserve">2. Net exports of goods under </w:t>
            </w:r>
            <w:proofErr w:type="spellStart"/>
            <w:r w:rsidRPr="00BF4323">
              <w:rPr>
                <w:sz w:val="14"/>
              </w:rPr>
              <w:t>merchanting</w:t>
            </w:r>
            <w:proofErr w:type="spellEnd"/>
            <w:r w:rsidRPr="00BF4323">
              <w:rPr>
                <w:sz w:val="14"/>
              </w:rPr>
              <w:t xml:space="preserve"> (only export)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15</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10</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3. Nonmonetary gold</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200" w:firstLine="281"/>
              <w:rPr>
                <w:b/>
                <w:bCs/>
                <w:sz w:val="14"/>
              </w:rPr>
            </w:pPr>
            <w:r w:rsidRPr="00BF4323">
              <w:rPr>
                <w:b/>
                <w:bCs/>
                <w:sz w:val="14"/>
              </w:rPr>
              <w:t>b. Services</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5,312</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11,031</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(5,719)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2,140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4,357</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(2,217)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2,170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3,602</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(1,432)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1. Manufacturing services on physical inputs owned by others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 xml:space="preserve">2 Maintenance and repair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83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(78)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15</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3 Transport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959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3,971</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(3,012)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391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1,595</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(1,204)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375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1,411</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(1,036)</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4 Travel</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369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2,111</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(1,742)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148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895</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(747)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168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607</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(439)</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5 Construction</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24</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6 Insurance and pension services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46</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223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98</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(95)</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7 Financial services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143</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304</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(161)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127</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(31)</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 xml:space="preserve">8 Charges for the use of intellectual property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229</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(218)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114</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76</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(75)</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9 Telecommunications, computer, and information services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1,065</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479</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586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426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198</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228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436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180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256</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10 Other business services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1,359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2,928</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(1,569)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542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1,031</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(489)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558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904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(346)</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11 Personal, cultural, and recreational services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12</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21" w:firstLine="449"/>
              <w:rPr>
                <w:sz w:val="14"/>
              </w:rPr>
            </w:pPr>
            <w:r w:rsidRPr="00BF4323">
              <w:rPr>
                <w:sz w:val="14"/>
              </w:rPr>
              <w:t xml:space="preserve">12 Government goods and services </w:t>
            </w:r>
            <w:proofErr w:type="spellStart"/>
            <w:r w:rsidRPr="00BF4323">
              <w:rPr>
                <w:sz w:val="14"/>
              </w:rPr>
              <w:t>n.i.e</w:t>
            </w:r>
            <w:proofErr w:type="spellEnd"/>
            <w:r w:rsidRPr="00BF4323">
              <w:rPr>
                <w:sz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1,274</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647</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627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511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279</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554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216</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338</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EF5887">
            <w:pPr>
              <w:rPr>
                <w:b/>
                <w:bCs/>
                <w:sz w:val="14"/>
              </w:rPr>
            </w:pPr>
            <w:r>
              <w:rPr>
                <w:b/>
                <w:bCs/>
                <w:sz w:val="14"/>
              </w:rPr>
              <w:t xml:space="preserve">   </w:t>
            </w:r>
            <w:r w:rsidRPr="00BF4323">
              <w:rPr>
                <w:b/>
                <w:bCs/>
                <w:sz w:val="14"/>
              </w:rPr>
              <w:t>B.  Primary Income</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679</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6,166</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(5,487)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245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2,339</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(2,094)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295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2,371</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(2,076)</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00" w:firstLine="420"/>
              <w:rPr>
                <w:sz w:val="14"/>
              </w:rPr>
            </w:pPr>
            <w:r w:rsidRPr="00BF4323">
              <w:rPr>
                <w:sz w:val="14"/>
              </w:rPr>
              <w:t>1. Compensation of employees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111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36</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75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20</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38</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00" w:firstLine="420"/>
              <w:rPr>
                <w:sz w:val="14"/>
              </w:rPr>
            </w:pPr>
            <w:r w:rsidRPr="00BF4323">
              <w:rPr>
                <w:sz w:val="14"/>
              </w:rPr>
              <w:t>2. Investment income</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568</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6,130</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(5,562)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198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2,319</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(2,121)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246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2,360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(2,114)</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400" w:firstLine="560"/>
              <w:rPr>
                <w:sz w:val="14"/>
              </w:rPr>
            </w:pPr>
            <w:r w:rsidRPr="00BF4323">
              <w:rPr>
                <w:sz w:val="14"/>
              </w:rPr>
              <w:t>2.1 Direct investment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3,217</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(3,200)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1,326</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(1,314)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1,014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(1,009)</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2.1.1 Investment income on equity and investment fund shares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3,154</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(3,137)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1,318</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(1,306)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1,006</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(1,001)</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2.1.2 Interest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(8)</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400" w:firstLine="560"/>
              <w:rPr>
                <w:sz w:val="14"/>
              </w:rPr>
            </w:pPr>
            <w:r w:rsidRPr="00BF4323">
              <w:rPr>
                <w:sz w:val="14"/>
              </w:rPr>
              <w:t>2.2 Portfolio investment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364</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1,040</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(676)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369</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156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411</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(255)</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2.2.1 Investment income on equity and investment fund shares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311</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(308)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107</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(103)</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2.2.2  Interest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361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729</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(368)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133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256</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152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304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(152)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400" w:firstLine="560"/>
              <w:rPr>
                <w:sz w:val="14"/>
              </w:rPr>
            </w:pPr>
            <w:r w:rsidRPr="00BF4323">
              <w:rPr>
                <w:sz w:val="14"/>
              </w:rPr>
              <w:t>2.3 Other investment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1,873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624</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(619)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935</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(912)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2.3.1 Withdrawals from income of quasi corporations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2.3.2 Interest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75</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1,873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(1,798)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624</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(619)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935</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(912)</w:t>
            </w:r>
          </w:p>
        </w:tc>
      </w:tr>
      <w:tr w:rsidR="008713A6" w:rsidRPr="00BF4323" w:rsidTr="008713A6">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14" w:firstLine="720"/>
              <w:rPr>
                <w:sz w:val="14"/>
              </w:rPr>
            </w:pPr>
            <w:r w:rsidRPr="00BF4323">
              <w:rPr>
                <w:sz w:val="14"/>
              </w:rPr>
              <w:t xml:space="preserve">2.3.3 Investment income attributable to policyholders in </w:t>
            </w:r>
          </w:p>
          <w:p w:rsidR="008713A6" w:rsidRPr="00BF4323" w:rsidRDefault="008713A6" w:rsidP="009254E9">
            <w:pPr>
              <w:ind w:firstLineChars="514" w:firstLine="720"/>
              <w:rPr>
                <w:sz w:val="14"/>
              </w:rPr>
            </w:pPr>
            <w:r w:rsidRPr="00BF4323">
              <w:rPr>
                <w:sz w:val="14"/>
              </w:rPr>
              <w:t xml:space="preserve">          insurance, pension fund</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6B4608"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2.4 Reserve assets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112</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112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47</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62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3. Other primary income</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180"/>
              <w:rPr>
                <w:b/>
                <w:bCs/>
                <w:sz w:val="14"/>
              </w:rPr>
            </w:pPr>
            <w:r w:rsidRPr="00BF4323">
              <w:rPr>
                <w:b/>
                <w:bCs/>
                <w:sz w:val="14"/>
              </w:rPr>
              <w:t>C. Secondary Income</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23,615</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220</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23,395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9,864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79</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9,785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10,404</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94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10,310</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00" w:firstLine="420"/>
              <w:rPr>
                <w:sz w:val="14"/>
              </w:rPr>
            </w:pPr>
            <w:r w:rsidRPr="00BF4323">
              <w:rPr>
                <w:sz w:val="14"/>
              </w:rPr>
              <w:t>1. General government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939</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37</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902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6</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230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342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4</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338</w:t>
            </w:r>
          </w:p>
        </w:tc>
      </w:tr>
      <w:tr w:rsidR="008713A6" w:rsidRPr="00BF4323" w:rsidTr="008713A6">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300" w:firstLine="420"/>
              <w:rPr>
                <w:sz w:val="14"/>
              </w:rPr>
            </w:pPr>
            <w:r w:rsidRPr="00BF4323">
              <w:rPr>
                <w:sz w:val="14"/>
              </w:rPr>
              <w:t xml:space="preserve">2. Financial corporations, nonfinancial corporations, households, and </w:t>
            </w:r>
          </w:p>
          <w:p w:rsidR="008713A6" w:rsidRPr="00BF4323" w:rsidRDefault="008713A6" w:rsidP="009254E9">
            <w:pPr>
              <w:ind w:firstLineChars="300" w:firstLine="420"/>
              <w:rPr>
                <w:sz w:val="14"/>
              </w:rPr>
            </w:pPr>
            <w:r w:rsidRPr="00BF4323">
              <w:rPr>
                <w:sz w:val="14"/>
              </w:rPr>
              <w:t xml:space="preserve">     NPISHs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22,676</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183</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22,493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9,628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73</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9,555</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10,062</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90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9,972</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AC2F5E" w:rsidRDefault="008713A6" w:rsidP="009254E9">
            <w:pPr>
              <w:rPr>
                <w:sz w:val="14"/>
                <w:szCs w:val="14"/>
              </w:rPr>
            </w:pPr>
          </w:p>
        </w:tc>
        <w:tc>
          <w:tcPr>
            <w:tcW w:w="328"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b/>
                <w:bCs/>
                <w:sz w:val="14"/>
              </w:rPr>
            </w:pPr>
            <w:r w:rsidRPr="00BF4323">
              <w:rPr>
                <w:b/>
                <w:bCs/>
                <w:sz w:val="14"/>
              </w:rPr>
              <w:t>2. Capital account</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391</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391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113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113</w:t>
            </w:r>
          </w:p>
        </w:tc>
      </w:tr>
      <w:tr w:rsidR="008713A6" w:rsidRPr="00BF4323" w:rsidTr="008713A6">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4917C0">
            <w:pPr>
              <w:ind w:firstLineChars="400" w:firstLine="560"/>
              <w:rPr>
                <w:sz w:val="14"/>
              </w:rPr>
            </w:pPr>
            <w:r w:rsidRPr="00BF4323">
              <w:rPr>
                <w:sz w:val="14"/>
              </w:rPr>
              <w:t>1. Gross acquisitions</w:t>
            </w:r>
            <w:r>
              <w:rPr>
                <w:sz w:val="14"/>
              </w:rPr>
              <w:t xml:space="preserve"> (DR)/disposals (CR</w:t>
            </w:r>
            <w:r w:rsidRPr="00BF4323">
              <w:rPr>
                <w:sz w:val="14"/>
              </w:rPr>
              <w:t xml:space="preserve">) of  </w:t>
            </w:r>
            <w:proofErr w:type="spellStart"/>
            <w:r w:rsidRPr="00BF4323">
              <w:rPr>
                <w:sz w:val="14"/>
              </w:rPr>
              <w:t>nonproduced</w:t>
            </w:r>
            <w:proofErr w:type="spellEnd"/>
            <w:r w:rsidRPr="00BF4323">
              <w:rPr>
                <w:sz w:val="14"/>
              </w:rPr>
              <w:t xml:space="preserve"> </w:t>
            </w:r>
          </w:p>
          <w:p w:rsidR="008713A6" w:rsidRPr="00BF4323" w:rsidRDefault="008713A6" w:rsidP="004917C0">
            <w:pPr>
              <w:ind w:firstLineChars="400" w:firstLine="560"/>
              <w:rPr>
                <w:sz w:val="14"/>
              </w:rPr>
            </w:pPr>
            <w:r w:rsidRPr="00BF4323">
              <w:rPr>
                <w:sz w:val="14"/>
              </w:rPr>
              <w:t xml:space="preserve">    nonfinancial assets </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400" w:firstLine="560"/>
              <w:rPr>
                <w:sz w:val="14"/>
              </w:rPr>
            </w:pPr>
            <w:r w:rsidRPr="00BF4323">
              <w:rPr>
                <w:sz w:val="14"/>
              </w:rPr>
              <w:t>2. Capital transfers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100" w:firstLine="140"/>
              <w:rPr>
                <w:sz w:val="14"/>
              </w:rPr>
            </w:pPr>
            <w:r w:rsidRPr="00BF4323">
              <w:rPr>
                <w:sz w:val="14"/>
              </w:rPr>
              <w:t xml:space="preserve">                2.1 General government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2.1.1 Debt forgiveness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2.1.2 Other Capital transfers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390</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390</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123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113</w:t>
            </w:r>
          </w:p>
        </w:tc>
      </w:tr>
      <w:tr w:rsidR="008713A6" w:rsidRPr="00BF4323" w:rsidTr="008713A6">
        <w:trPr>
          <w:trHeight w:hRule="exact" w:val="300"/>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ind w:firstLineChars="500" w:firstLine="700"/>
              <w:rPr>
                <w:sz w:val="14"/>
              </w:rPr>
            </w:pPr>
            <w:r w:rsidRPr="00BF4323">
              <w:rPr>
                <w:sz w:val="14"/>
              </w:rPr>
              <w:t xml:space="preserve">2.2 Financial corporations, nonfinancial corporations, </w:t>
            </w:r>
          </w:p>
          <w:p w:rsidR="008713A6" w:rsidRPr="00BF4323" w:rsidRDefault="008713A6" w:rsidP="009254E9">
            <w:pPr>
              <w:ind w:firstLineChars="500" w:firstLine="700"/>
              <w:rPr>
                <w:sz w:val="14"/>
              </w:rPr>
            </w:pPr>
            <w:r w:rsidRPr="00BF4323">
              <w:rPr>
                <w:sz w:val="14"/>
              </w:rPr>
              <w:t xml:space="preserve">      households, and NPISHs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2.2.1 Debt forgiveness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r w:rsidRPr="00BF4323">
              <w:rPr>
                <w:sz w:val="14"/>
              </w:rPr>
              <w:t xml:space="preserve">                        2.2.2 Other Capital transfers</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w:t>
            </w:r>
          </w:p>
        </w:tc>
        <w:tc>
          <w:tcPr>
            <w:tcW w:w="280"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w:t>
            </w:r>
          </w:p>
        </w:tc>
        <w:tc>
          <w:tcPr>
            <w:tcW w:w="328" w:type="pct"/>
            <w:tcBorders>
              <w:top w:val="nil"/>
              <w:left w:val="nil"/>
              <w:bottom w:val="nil"/>
              <w:right w:val="nil"/>
            </w:tcBorders>
            <w:tcMar>
              <w:left w:w="43" w:type="dxa"/>
            </w:tcMar>
            <w:vAlign w:val="center"/>
          </w:tcPr>
          <w:p w:rsidR="008713A6" w:rsidRDefault="008713A6" w:rsidP="003F5A2A">
            <w:pPr>
              <w:jc w:val="right"/>
              <w:rPr>
                <w:sz w:val="14"/>
                <w:szCs w:val="14"/>
              </w:rPr>
            </w:pPr>
            <w:r>
              <w:rPr>
                <w:sz w:val="14"/>
                <w:szCs w:val="14"/>
              </w:rPr>
              <w:t>1</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sz w:val="14"/>
              </w:rPr>
            </w:pPr>
          </w:p>
        </w:tc>
        <w:tc>
          <w:tcPr>
            <w:tcW w:w="328"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280"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328" w:type="pct"/>
            <w:tcBorders>
              <w:top w:val="nil"/>
              <w:left w:val="nil"/>
              <w:bottom w:val="nil"/>
              <w:right w:val="nil"/>
            </w:tcBorders>
            <w:tcMar>
              <w:left w:w="43" w:type="dxa"/>
            </w:tcMar>
            <w:vAlign w:val="center"/>
          </w:tcPr>
          <w:p w:rsidR="008713A6" w:rsidRDefault="008713A6" w:rsidP="003F5A2A">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rFonts w:ascii="Calibri" w:hAnsi="Calibri" w:cs="Arial"/>
                <w:sz w:val="22"/>
                <w:szCs w:val="22"/>
              </w:rPr>
            </w:pPr>
          </w:p>
        </w:tc>
      </w:tr>
      <w:tr w:rsidR="008713A6" w:rsidRPr="00BF4323" w:rsidTr="008713A6">
        <w:trPr>
          <w:trHeight w:hRule="exact" w:val="288"/>
        </w:trPr>
        <w:tc>
          <w:tcPr>
            <w:tcW w:w="2306" w:type="pct"/>
            <w:tcBorders>
              <w:top w:val="nil"/>
              <w:left w:val="nil"/>
              <w:bottom w:val="nil"/>
              <w:right w:val="nil"/>
            </w:tcBorders>
            <w:shd w:val="clear" w:color="auto" w:fill="auto"/>
            <w:tcMar>
              <w:left w:w="29" w:type="dxa"/>
              <w:right w:w="29" w:type="dxa"/>
            </w:tcMar>
            <w:vAlign w:val="center"/>
            <w:hideMark/>
          </w:tcPr>
          <w:p w:rsidR="008713A6" w:rsidRPr="00BF4323" w:rsidRDefault="008713A6" w:rsidP="009254E9">
            <w:pPr>
              <w:rPr>
                <w:b/>
                <w:bCs/>
                <w:sz w:val="14"/>
              </w:rPr>
            </w:pPr>
            <w:r w:rsidRPr="00BF4323">
              <w:rPr>
                <w:b/>
                <w:bCs/>
                <w:sz w:val="14"/>
              </w:rPr>
              <w:t>Net lending (+) / net borrowing (–) (balance from current and capital accounts)  (1+2)</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54,821</w:t>
            </w:r>
          </w:p>
        </w:tc>
        <w:tc>
          <w:tcPr>
            <w:tcW w:w="280"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73,419</w:t>
            </w:r>
          </w:p>
        </w:tc>
        <w:tc>
          <w:tcPr>
            <w:tcW w:w="328" w:type="pct"/>
            <w:tcBorders>
              <w:top w:val="nil"/>
              <w:left w:val="nil"/>
              <w:bottom w:val="nil"/>
              <w:right w:val="nil"/>
            </w:tcBorders>
            <w:tcMar>
              <w:left w:w="43" w:type="dxa"/>
            </w:tcMar>
            <w:vAlign w:val="center"/>
          </w:tcPr>
          <w:p w:rsidR="008713A6" w:rsidRDefault="008713A6" w:rsidP="003F5A2A">
            <w:pPr>
              <w:jc w:val="right"/>
              <w:rPr>
                <w:b/>
                <w:bCs/>
                <w:sz w:val="14"/>
                <w:szCs w:val="14"/>
              </w:rPr>
            </w:pPr>
            <w:r>
              <w:rPr>
                <w:b/>
                <w:bCs/>
                <w:sz w:val="14"/>
                <w:szCs w:val="14"/>
              </w:rPr>
              <w:t>(18,598)</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22,196</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28,885</w:t>
            </w:r>
          </w:p>
        </w:tc>
        <w:tc>
          <w:tcPr>
            <w:tcW w:w="328"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(6,689)</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22,833</w:t>
            </w:r>
          </w:p>
        </w:tc>
        <w:tc>
          <w:tcPr>
            <w:tcW w:w="281" w:type="pct"/>
            <w:tcBorders>
              <w:top w:val="nil"/>
              <w:left w:val="nil"/>
              <w:bottom w:val="nil"/>
              <w:right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28,810</w:t>
            </w:r>
          </w:p>
        </w:tc>
        <w:tc>
          <w:tcPr>
            <w:tcW w:w="306" w:type="pct"/>
            <w:tcBorders>
              <w:top w:val="nil"/>
              <w:left w:val="nil"/>
              <w:bottom w:val="nil"/>
            </w:tcBorders>
            <w:shd w:val="clear" w:color="auto" w:fill="auto"/>
            <w:tcMar>
              <w:left w:w="43" w:type="dxa"/>
            </w:tcMar>
            <w:vAlign w:val="center"/>
            <w:hideMark/>
          </w:tcPr>
          <w:p w:rsidR="008713A6" w:rsidRDefault="008713A6" w:rsidP="008713A6">
            <w:pPr>
              <w:jc w:val="right"/>
              <w:rPr>
                <w:b/>
                <w:bCs/>
                <w:sz w:val="14"/>
                <w:szCs w:val="14"/>
              </w:rPr>
            </w:pPr>
            <w:r>
              <w:rPr>
                <w:b/>
                <w:bCs/>
                <w:sz w:val="14"/>
                <w:szCs w:val="14"/>
              </w:rPr>
              <w:t>(5,977)</w:t>
            </w:r>
          </w:p>
        </w:tc>
      </w:tr>
      <w:tr w:rsidR="00AC2F5E" w:rsidRPr="00BF4323" w:rsidTr="00DD08E5">
        <w:trPr>
          <w:trHeight w:hRule="exact" w:val="202"/>
        </w:trPr>
        <w:tc>
          <w:tcPr>
            <w:tcW w:w="2306" w:type="pct"/>
            <w:tcBorders>
              <w:top w:val="nil"/>
              <w:left w:val="nil"/>
              <w:bottom w:val="single" w:sz="8" w:space="0" w:color="auto"/>
              <w:right w:val="nil"/>
            </w:tcBorders>
            <w:shd w:val="clear" w:color="auto" w:fill="auto"/>
            <w:vAlign w:val="center"/>
            <w:hideMark/>
          </w:tcPr>
          <w:p w:rsidR="009254E9" w:rsidRPr="00BF4323" w:rsidRDefault="009254E9" w:rsidP="009254E9">
            <w:pPr>
              <w:rPr>
                <w:b/>
                <w:bCs/>
                <w:sz w:val="13"/>
                <w:szCs w:val="13"/>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0"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328" w:type="pct"/>
            <w:tcBorders>
              <w:top w:val="nil"/>
              <w:left w:val="nil"/>
              <w:bottom w:val="single" w:sz="8" w:space="0" w:color="auto"/>
              <w:right w:val="nil"/>
            </w:tcBorders>
            <w:tcMar>
              <w:left w:w="43" w:type="dxa"/>
            </w:tcMar>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328" w:type="pct"/>
            <w:tcBorders>
              <w:top w:val="nil"/>
              <w:left w:val="nil"/>
              <w:bottom w:val="single" w:sz="8" w:space="0" w:color="auto"/>
              <w:right w:val="nil"/>
            </w:tcBorders>
            <w:shd w:val="clear" w:color="auto" w:fill="auto"/>
            <w:tcMar>
              <w:left w:w="43" w:type="dxa"/>
            </w:tcMar>
            <w:vAlign w:val="center"/>
            <w:hideMark/>
          </w:tcPr>
          <w:p w:rsidR="009254E9" w:rsidRDefault="009254E9" w:rsidP="009254E9">
            <w:pPr>
              <w:jc w:val="right"/>
              <w:rPr>
                <w:b/>
                <w:bCs/>
                <w:sz w:val="14"/>
                <w:szCs w:val="14"/>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281" w:type="pct"/>
            <w:tcBorders>
              <w:top w:val="nil"/>
              <w:left w:val="nil"/>
              <w:bottom w:val="single" w:sz="8" w:space="0" w:color="auto"/>
              <w:right w:val="nil"/>
            </w:tcBorders>
            <w:shd w:val="clear" w:color="auto" w:fill="auto"/>
            <w:tcMar>
              <w:left w:w="43" w:type="dxa"/>
            </w:tcMar>
            <w:vAlign w:val="center"/>
            <w:hideMark/>
          </w:tcPr>
          <w:p w:rsidR="009254E9" w:rsidRPr="00BF4323" w:rsidRDefault="009254E9" w:rsidP="009254E9">
            <w:pPr>
              <w:jc w:val="right"/>
              <w:rPr>
                <w:sz w:val="13"/>
                <w:szCs w:val="13"/>
              </w:rPr>
            </w:pPr>
          </w:p>
        </w:tc>
        <w:tc>
          <w:tcPr>
            <w:tcW w:w="306" w:type="pct"/>
            <w:tcBorders>
              <w:top w:val="nil"/>
              <w:left w:val="nil"/>
              <w:bottom w:val="single" w:sz="8" w:space="0" w:color="auto"/>
            </w:tcBorders>
            <w:shd w:val="clear" w:color="auto" w:fill="auto"/>
            <w:tcMar>
              <w:left w:w="43" w:type="dxa"/>
            </w:tcMar>
            <w:vAlign w:val="center"/>
            <w:hideMark/>
          </w:tcPr>
          <w:p w:rsidR="009254E9" w:rsidRPr="00BF4323" w:rsidRDefault="009254E9" w:rsidP="009254E9">
            <w:pPr>
              <w:jc w:val="right"/>
              <w:rPr>
                <w:sz w:val="13"/>
                <w:szCs w:val="13"/>
              </w:rPr>
            </w:pPr>
          </w:p>
        </w:tc>
      </w:tr>
    </w:tbl>
    <w:p w:rsidR="00D22A46" w:rsidRPr="00BF4323" w:rsidRDefault="00D22A46">
      <w:pPr>
        <w:pStyle w:val="Footer"/>
        <w:tabs>
          <w:tab w:val="clear" w:pos="4320"/>
          <w:tab w:val="clear" w:pos="8640"/>
        </w:tabs>
        <w:rPr>
          <w:sz w:val="19"/>
          <w:szCs w:val="19"/>
        </w:rPr>
      </w:pPr>
      <w:r w:rsidRPr="00BF4323">
        <w:rPr>
          <w:sz w:val="19"/>
          <w:szCs w:val="19"/>
        </w:rPr>
        <w:br w:type="page"/>
      </w:r>
    </w:p>
    <w:tbl>
      <w:tblPr>
        <w:tblpPr w:leftFromText="180" w:rightFromText="180" w:horzAnchor="margin" w:tblpXSpec="center" w:tblpY="390"/>
        <w:tblW w:w="5139" w:type="pct"/>
        <w:tblLayout w:type="fixed"/>
        <w:tblCellMar>
          <w:left w:w="115" w:type="dxa"/>
          <w:right w:w="0" w:type="dxa"/>
        </w:tblCellMar>
        <w:tblLook w:val="04A0"/>
      </w:tblPr>
      <w:tblGrid>
        <w:gridCol w:w="3537"/>
        <w:gridCol w:w="834"/>
        <w:gridCol w:w="787"/>
        <w:gridCol w:w="627"/>
        <w:gridCol w:w="720"/>
        <w:gridCol w:w="720"/>
        <w:gridCol w:w="541"/>
        <w:gridCol w:w="722"/>
        <w:gridCol w:w="718"/>
        <w:gridCol w:w="629"/>
      </w:tblGrid>
      <w:tr w:rsidR="0062491F" w:rsidRPr="00BF4323" w:rsidTr="004D0C74">
        <w:trPr>
          <w:trHeight w:val="230"/>
        </w:trPr>
        <w:tc>
          <w:tcPr>
            <w:tcW w:w="5000" w:type="pct"/>
            <w:gridSpan w:val="10"/>
            <w:tcBorders>
              <w:top w:val="nil"/>
              <w:left w:val="nil"/>
              <w:bottom w:val="nil"/>
              <w:right w:val="nil"/>
            </w:tcBorders>
          </w:tcPr>
          <w:p w:rsidR="0062491F" w:rsidRPr="00BF4323" w:rsidRDefault="0062491F" w:rsidP="00D60A1A">
            <w:pPr>
              <w:jc w:val="center"/>
              <w:rPr>
                <w:b/>
                <w:bCs/>
                <w:sz w:val="27"/>
                <w:szCs w:val="27"/>
              </w:rPr>
            </w:pPr>
            <w:r>
              <w:rPr>
                <w:b/>
                <w:bCs/>
                <w:sz w:val="27"/>
                <w:szCs w:val="27"/>
              </w:rPr>
              <w:lastRenderedPageBreak/>
              <w:t>4.9</w:t>
            </w:r>
            <w:r w:rsidRPr="00BF4323">
              <w:rPr>
                <w:b/>
                <w:bCs/>
                <w:sz w:val="27"/>
                <w:szCs w:val="27"/>
              </w:rPr>
              <w:t xml:space="preserve">   Pakistan's   Balance</w:t>
            </w:r>
            <w:r w:rsidRPr="00BF4323">
              <w:rPr>
                <w:sz w:val="27"/>
                <w:szCs w:val="27"/>
              </w:rPr>
              <w:t xml:space="preserve"> </w:t>
            </w:r>
            <w:r w:rsidRPr="00BF4323">
              <w:rPr>
                <w:b/>
                <w:bCs/>
                <w:sz w:val="27"/>
                <w:szCs w:val="27"/>
              </w:rPr>
              <w:t>of Payments</w:t>
            </w:r>
          </w:p>
        </w:tc>
      </w:tr>
      <w:tr w:rsidR="0062491F" w:rsidRPr="00BF4323" w:rsidTr="004D0C74">
        <w:trPr>
          <w:trHeight w:val="243"/>
        </w:trPr>
        <w:tc>
          <w:tcPr>
            <w:tcW w:w="5000" w:type="pct"/>
            <w:gridSpan w:val="10"/>
            <w:tcBorders>
              <w:top w:val="nil"/>
              <w:left w:val="nil"/>
              <w:bottom w:val="single" w:sz="12" w:space="0" w:color="auto"/>
            </w:tcBorders>
            <w:vAlign w:val="center"/>
          </w:tcPr>
          <w:p w:rsidR="0062491F" w:rsidRPr="00BF4323" w:rsidRDefault="0062491F" w:rsidP="0062491F">
            <w:pPr>
              <w:jc w:val="right"/>
              <w:rPr>
                <w:sz w:val="15"/>
                <w:szCs w:val="15"/>
              </w:rPr>
            </w:pPr>
            <w:r w:rsidRPr="00BF4323">
              <w:rPr>
                <w:sz w:val="15"/>
                <w:szCs w:val="15"/>
              </w:rPr>
              <w:t>(Million US Dollars)</w:t>
            </w:r>
          </w:p>
        </w:tc>
      </w:tr>
      <w:tr w:rsidR="00557F66" w:rsidRPr="00BF4323" w:rsidTr="00557F66">
        <w:trPr>
          <w:trHeight w:val="292"/>
        </w:trPr>
        <w:tc>
          <w:tcPr>
            <w:tcW w:w="1798" w:type="pct"/>
            <w:vMerge w:val="restart"/>
            <w:tcBorders>
              <w:top w:val="nil"/>
              <w:left w:val="nil"/>
              <w:bottom w:val="single" w:sz="12" w:space="0" w:color="auto"/>
              <w:right w:val="single" w:sz="4" w:space="0" w:color="auto"/>
            </w:tcBorders>
            <w:shd w:val="clear" w:color="auto" w:fill="auto"/>
            <w:vAlign w:val="center"/>
            <w:hideMark/>
          </w:tcPr>
          <w:p w:rsidR="00557F66" w:rsidRPr="00BF4323" w:rsidRDefault="00557F66" w:rsidP="00D60A1A">
            <w:pPr>
              <w:jc w:val="center"/>
              <w:rPr>
                <w:sz w:val="16"/>
                <w:szCs w:val="14"/>
              </w:rPr>
            </w:pPr>
            <w:r w:rsidRPr="00BF4323">
              <w:rPr>
                <w:sz w:val="16"/>
                <w:szCs w:val="14"/>
              </w:rPr>
              <w:t>I  T  E  M S</w:t>
            </w:r>
          </w:p>
        </w:tc>
        <w:tc>
          <w:tcPr>
            <w:tcW w:w="1143" w:type="pct"/>
            <w:gridSpan w:val="3"/>
            <w:vMerge w:val="restart"/>
            <w:tcBorders>
              <w:top w:val="single" w:sz="12" w:space="0" w:color="auto"/>
              <w:left w:val="single" w:sz="4" w:space="0" w:color="auto"/>
            </w:tcBorders>
            <w:tcMar>
              <w:left w:w="29" w:type="dxa"/>
              <w:right w:w="29" w:type="dxa"/>
            </w:tcMar>
            <w:vAlign w:val="center"/>
          </w:tcPr>
          <w:p w:rsidR="00557F66" w:rsidRPr="00316631" w:rsidRDefault="005B1762" w:rsidP="003F5A2A">
            <w:pPr>
              <w:jc w:val="center"/>
              <w:rPr>
                <w:b/>
                <w:bCs/>
                <w:sz w:val="16"/>
                <w:szCs w:val="16"/>
              </w:rPr>
            </w:pPr>
            <w:r>
              <w:rPr>
                <w:b/>
                <w:bCs/>
                <w:sz w:val="16"/>
                <w:szCs w:val="16"/>
              </w:rPr>
              <w:t>FY18</w:t>
            </w:r>
          </w:p>
        </w:tc>
        <w:tc>
          <w:tcPr>
            <w:tcW w:w="2059" w:type="pct"/>
            <w:gridSpan w:val="6"/>
            <w:tcBorders>
              <w:top w:val="single" w:sz="12"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Jul</w:t>
            </w:r>
            <w:r w:rsidR="00205ACB">
              <w:rPr>
                <w:b/>
                <w:bCs/>
                <w:sz w:val="16"/>
                <w:szCs w:val="16"/>
              </w:rPr>
              <w:t>-</w:t>
            </w:r>
            <w:r w:rsidR="008713A6">
              <w:rPr>
                <w:b/>
                <w:bCs/>
                <w:sz w:val="16"/>
                <w:szCs w:val="16"/>
              </w:rPr>
              <w:t>Nov</w:t>
            </w:r>
          </w:p>
        </w:tc>
      </w:tr>
      <w:tr w:rsidR="00557F66" w:rsidRPr="00BF4323" w:rsidTr="00557F66">
        <w:trPr>
          <w:trHeight w:val="292"/>
        </w:trPr>
        <w:tc>
          <w:tcPr>
            <w:tcW w:w="1798" w:type="pct"/>
            <w:vMerge/>
            <w:tcBorders>
              <w:top w:val="nil"/>
              <w:left w:val="nil"/>
              <w:bottom w:val="single" w:sz="12" w:space="0" w:color="auto"/>
              <w:right w:val="single" w:sz="4" w:space="0" w:color="auto"/>
            </w:tcBorders>
            <w:shd w:val="clear" w:color="auto" w:fill="auto"/>
            <w:vAlign w:val="bottom"/>
            <w:hideMark/>
          </w:tcPr>
          <w:p w:rsidR="00557F66" w:rsidRPr="00BF4323" w:rsidRDefault="00557F66" w:rsidP="00D60A1A">
            <w:pPr>
              <w:jc w:val="center"/>
              <w:rPr>
                <w:sz w:val="16"/>
                <w:szCs w:val="14"/>
              </w:rPr>
            </w:pPr>
          </w:p>
        </w:tc>
        <w:tc>
          <w:tcPr>
            <w:tcW w:w="1143" w:type="pct"/>
            <w:gridSpan w:val="3"/>
            <w:vMerge/>
            <w:tcBorders>
              <w:left w:val="single" w:sz="4" w:space="0" w:color="auto"/>
              <w:bottom w:val="single" w:sz="4" w:space="0" w:color="auto"/>
              <w:right w:val="single" w:sz="4" w:space="0" w:color="auto"/>
            </w:tcBorders>
            <w:tcMar>
              <w:left w:w="29" w:type="dxa"/>
              <w:right w:w="29" w:type="dxa"/>
            </w:tcMar>
            <w:vAlign w:val="center"/>
          </w:tcPr>
          <w:p w:rsidR="00557F66" w:rsidRPr="00316631" w:rsidRDefault="00557F66" w:rsidP="00C35923">
            <w:pPr>
              <w:jc w:val="center"/>
              <w:rPr>
                <w:b/>
                <w:bCs/>
                <w:sz w:val="16"/>
                <w:szCs w:val="16"/>
              </w:rPr>
            </w:pPr>
          </w:p>
        </w:tc>
        <w:tc>
          <w:tcPr>
            <w:tcW w:w="1007" w:type="pct"/>
            <w:gridSpan w:val="3"/>
            <w:tcBorders>
              <w:top w:val="single" w:sz="4" w:space="0" w:color="auto"/>
              <w:left w:val="single" w:sz="4" w:space="0" w:color="auto"/>
              <w:bottom w:val="single" w:sz="4" w:space="0" w:color="auto"/>
              <w:right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8</w:t>
            </w:r>
            <w:r w:rsidRPr="00316631">
              <w:rPr>
                <w:b/>
                <w:bCs/>
                <w:sz w:val="16"/>
                <w:szCs w:val="16"/>
                <w:vertAlign w:val="superscript"/>
              </w:rPr>
              <w:t>R</w:t>
            </w:r>
          </w:p>
        </w:tc>
        <w:tc>
          <w:tcPr>
            <w:tcW w:w="1052" w:type="pct"/>
            <w:gridSpan w:val="3"/>
            <w:tcBorders>
              <w:top w:val="single" w:sz="4" w:space="0" w:color="auto"/>
              <w:left w:val="single" w:sz="4" w:space="0" w:color="auto"/>
              <w:bottom w:val="single" w:sz="4" w:space="0" w:color="auto"/>
            </w:tcBorders>
            <w:shd w:val="clear" w:color="auto" w:fill="auto"/>
            <w:tcMar>
              <w:left w:w="29" w:type="dxa"/>
              <w:right w:w="29" w:type="dxa"/>
            </w:tcMar>
            <w:vAlign w:val="center"/>
            <w:hideMark/>
          </w:tcPr>
          <w:p w:rsidR="00557F66" w:rsidRPr="00316631" w:rsidRDefault="00557F66" w:rsidP="002E555D">
            <w:pPr>
              <w:jc w:val="center"/>
              <w:rPr>
                <w:b/>
                <w:bCs/>
                <w:sz w:val="16"/>
                <w:szCs w:val="16"/>
              </w:rPr>
            </w:pPr>
            <w:r w:rsidRPr="00316631">
              <w:rPr>
                <w:b/>
                <w:bCs/>
                <w:sz w:val="16"/>
                <w:szCs w:val="16"/>
              </w:rPr>
              <w:t>FY1</w:t>
            </w:r>
            <w:r w:rsidR="002E555D">
              <w:rPr>
                <w:b/>
                <w:bCs/>
                <w:sz w:val="16"/>
                <w:szCs w:val="16"/>
              </w:rPr>
              <w:t>9</w:t>
            </w:r>
            <w:r w:rsidRPr="00316631">
              <w:rPr>
                <w:b/>
                <w:bCs/>
                <w:sz w:val="16"/>
                <w:szCs w:val="16"/>
              </w:rPr>
              <w:t xml:space="preserve"> </w:t>
            </w:r>
            <w:r w:rsidRPr="00316631">
              <w:rPr>
                <w:b/>
                <w:bCs/>
                <w:sz w:val="16"/>
                <w:szCs w:val="16"/>
                <w:vertAlign w:val="superscript"/>
              </w:rPr>
              <w:t>P</w:t>
            </w:r>
          </w:p>
        </w:tc>
      </w:tr>
      <w:tr w:rsidR="004D0C74" w:rsidRPr="00BF4323" w:rsidTr="004D0C74">
        <w:trPr>
          <w:trHeight w:val="664"/>
        </w:trPr>
        <w:tc>
          <w:tcPr>
            <w:tcW w:w="1798" w:type="pct"/>
            <w:vMerge/>
            <w:tcBorders>
              <w:top w:val="single" w:sz="4" w:space="0" w:color="auto"/>
              <w:left w:val="nil"/>
              <w:bottom w:val="single" w:sz="12" w:space="0" w:color="auto"/>
              <w:right w:val="single" w:sz="4" w:space="0" w:color="auto"/>
            </w:tcBorders>
            <w:shd w:val="clear" w:color="auto" w:fill="auto"/>
            <w:vAlign w:val="bottom"/>
            <w:hideMark/>
          </w:tcPr>
          <w:p w:rsidR="0062491F" w:rsidRPr="00BF4323" w:rsidRDefault="0062491F" w:rsidP="0062491F">
            <w:pPr>
              <w:jc w:val="center"/>
              <w:rPr>
                <w:sz w:val="16"/>
                <w:szCs w:val="14"/>
              </w:rPr>
            </w:pPr>
          </w:p>
        </w:tc>
        <w:tc>
          <w:tcPr>
            <w:tcW w:w="424"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400"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19" w:type="pct"/>
            <w:tcBorders>
              <w:top w:val="single" w:sz="4" w:space="0" w:color="auto"/>
              <w:left w:val="single" w:sz="4" w:space="0" w:color="auto"/>
              <w:bottom w:val="single" w:sz="12" w:space="0" w:color="auto"/>
              <w:right w:val="single" w:sz="4" w:space="0" w:color="auto"/>
            </w:tcBorders>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6" w:type="pct"/>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6"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27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c>
          <w:tcPr>
            <w:tcW w:w="367" w:type="pct"/>
            <w:tcBorders>
              <w:top w:val="single" w:sz="4" w:space="0" w:color="auto"/>
              <w:left w:val="single" w:sz="4" w:space="0" w:color="auto"/>
            </w:tcBorders>
            <w:shd w:val="clear" w:color="auto" w:fill="auto"/>
            <w:tcMar>
              <w:left w:w="29" w:type="dxa"/>
              <w:right w:w="29" w:type="dxa"/>
            </w:tcMar>
            <w:vAlign w:val="center"/>
            <w:hideMark/>
          </w:tcPr>
          <w:p w:rsidR="0062491F" w:rsidRPr="00BF4323" w:rsidRDefault="0062491F" w:rsidP="0062491F">
            <w:pPr>
              <w:jc w:val="center"/>
              <w:rPr>
                <w:b/>
                <w:bCs/>
                <w:sz w:val="14"/>
                <w:szCs w:val="14"/>
              </w:rPr>
            </w:pPr>
            <w:r w:rsidRPr="00BF4323">
              <w:rPr>
                <w:b/>
                <w:bCs/>
                <w:sz w:val="14"/>
                <w:szCs w:val="14"/>
              </w:rPr>
              <w:t xml:space="preserve">Net acquisition </w:t>
            </w:r>
            <w:r w:rsidRPr="00BF4323">
              <w:rPr>
                <w:b/>
                <w:bCs/>
                <w:sz w:val="14"/>
                <w:szCs w:val="14"/>
              </w:rPr>
              <w:br w:type="page"/>
              <w:t>of financial assets</w:t>
            </w:r>
          </w:p>
        </w:tc>
        <w:tc>
          <w:tcPr>
            <w:tcW w:w="365" w:type="pct"/>
            <w:tcBorders>
              <w:top w:val="single" w:sz="4" w:space="0" w:color="auto"/>
              <w:left w:val="single" w:sz="4" w:space="0" w:color="auto"/>
              <w:righ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 xml:space="preserve">Net incurrence </w:t>
            </w:r>
            <w:r w:rsidRPr="00BF4323">
              <w:rPr>
                <w:b/>
                <w:bCs/>
                <w:sz w:val="14"/>
                <w:szCs w:val="14"/>
              </w:rPr>
              <w:br w:type="page"/>
              <w:t>of liabilities</w:t>
            </w:r>
          </w:p>
        </w:tc>
        <w:tc>
          <w:tcPr>
            <w:tcW w:w="320" w:type="pct"/>
            <w:tcBorders>
              <w:top w:val="single" w:sz="4" w:space="0" w:color="auto"/>
              <w:left w:val="single" w:sz="4" w:space="0" w:color="auto"/>
            </w:tcBorders>
            <w:shd w:val="clear" w:color="auto" w:fill="auto"/>
            <w:tcMar>
              <w:left w:w="29" w:type="dxa"/>
              <w:right w:w="29" w:type="dxa"/>
            </w:tcMar>
            <w:vAlign w:val="center"/>
          </w:tcPr>
          <w:p w:rsidR="0062491F" w:rsidRPr="00BF4323" w:rsidRDefault="0062491F" w:rsidP="0062491F">
            <w:pPr>
              <w:jc w:val="center"/>
              <w:rPr>
                <w:b/>
                <w:bCs/>
                <w:sz w:val="14"/>
                <w:szCs w:val="14"/>
              </w:rPr>
            </w:pPr>
            <w:r w:rsidRPr="00BF4323">
              <w:rPr>
                <w:b/>
                <w:bCs/>
                <w:sz w:val="14"/>
                <w:szCs w:val="14"/>
              </w:rPr>
              <w:t>Net</w:t>
            </w:r>
          </w:p>
          <w:p w:rsidR="0062491F" w:rsidRPr="00BF4323" w:rsidRDefault="0062491F" w:rsidP="0062491F">
            <w:pPr>
              <w:jc w:val="right"/>
              <w:rPr>
                <w:b/>
                <w:bCs/>
                <w:sz w:val="14"/>
                <w:szCs w:val="14"/>
              </w:rPr>
            </w:pPr>
            <w:r w:rsidRPr="00BF4323">
              <w:rPr>
                <w:sz w:val="14"/>
                <w:szCs w:val="14"/>
              </w:rPr>
              <w:t xml:space="preserve"> </w:t>
            </w:r>
          </w:p>
        </w:tc>
      </w:tr>
      <w:tr w:rsidR="008713A6" w:rsidRPr="00BF4323" w:rsidTr="008713A6">
        <w:trPr>
          <w:trHeight w:hRule="exact" w:val="202"/>
        </w:trPr>
        <w:tc>
          <w:tcPr>
            <w:tcW w:w="1798" w:type="pct"/>
            <w:tcBorders>
              <w:top w:val="single" w:sz="12" w:space="0" w:color="auto"/>
              <w:left w:val="nil"/>
              <w:bottom w:val="nil"/>
              <w:right w:val="nil"/>
            </w:tcBorders>
            <w:shd w:val="clear" w:color="auto" w:fill="auto"/>
            <w:tcMar>
              <w:left w:w="43" w:type="dxa"/>
              <w:right w:w="29" w:type="dxa"/>
            </w:tcMar>
            <w:vAlign w:val="center"/>
            <w:hideMark/>
          </w:tcPr>
          <w:p w:rsidR="008713A6" w:rsidRPr="00BF4323" w:rsidRDefault="008713A6" w:rsidP="001724A6">
            <w:pPr>
              <w:rPr>
                <w:b/>
                <w:bCs/>
                <w:sz w:val="14"/>
              </w:rPr>
            </w:pPr>
            <w:r w:rsidRPr="00BF4323">
              <w:rPr>
                <w:b/>
                <w:bCs/>
                <w:sz w:val="14"/>
              </w:rPr>
              <w:t>3. Financial account</w:t>
            </w:r>
          </w:p>
        </w:tc>
        <w:tc>
          <w:tcPr>
            <w:tcW w:w="424" w:type="pct"/>
            <w:tcBorders>
              <w:top w:val="single" w:sz="12"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(6,033)</w:t>
            </w:r>
          </w:p>
        </w:tc>
        <w:tc>
          <w:tcPr>
            <w:tcW w:w="400" w:type="pct"/>
            <w:tcBorders>
              <w:top w:val="single" w:sz="12"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13,422</w:t>
            </w:r>
          </w:p>
        </w:tc>
        <w:tc>
          <w:tcPr>
            <w:tcW w:w="319" w:type="pct"/>
            <w:tcBorders>
              <w:top w:val="single" w:sz="12"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(19,455)</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(3,609)</w:t>
            </w:r>
          </w:p>
        </w:tc>
        <w:tc>
          <w:tcPr>
            <w:tcW w:w="366" w:type="pct"/>
            <w:tcBorders>
              <w:top w:val="single" w:sz="12"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3,450</w:t>
            </w:r>
          </w:p>
        </w:tc>
        <w:tc>
          <w:tcPr>
            <w:tcW w:w="275" w:type="pct"/>
            <w:tcBorders>
              <w:top w:val="single" w:sz="12"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(7,059)</w:t>
            </w:r>
          </w:p>
        </w:tc>
        <w:tc>
          <w:tcPr>
            <w:tcW w:w="367" w:type="pct"/>
            <w:tcBorders>
              <w:top w:val="single" w:sz="12"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(2,135)</w:t>
            </w:r>
          </w:p>
        </w:tc>
        <w:tc>
          <w:tcPr>
            <w:tcW w:w="365" w:type="pct"/>
            <w:tcBorders>
              <w:top w:val="single" w:sz="12"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3,417</w:t>
            </w:r>
          </w:p>
        </w:tc>
        <w:tc>
          <w:tcPr>
            <w:tcW w:w="320" w:type="pct"/>
            <w:tcBorders>
              <w:top w:val="single" w:sz="12" w:space="0" w:color="auto"/>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(5,552)</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8A776D" w:rsidRDefault="008713A6" w:rsidP="001724A6">
            <w:pPr>
              <w:ind w:firstLineChars="127" w:firstLine="178"/>
              <w:rPr>
                <w:b/>
                <w:sz w:val="14"/>
              </w:rPr>
            </w:pPr>
            <w:r w:rsidRPr="008A776D">
              <w:rPr>
                <w:b/>
                <w:sz w:val="14"/>
              </w:rPr>
              <w:t>1. Direct investment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10</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3,092</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(3,082)</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1,360</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(1,355)</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880</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(876)</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342"/>
              <w:rPr>
                <w:sz w:val="14"/>
              </w:rPr>
            </w:pPr>
            <w:r w:rsidRPr="00BF4323">
              <w:rPr>
                <w:sz w:val="14"/>
              </w:rPr>
              <w:t>1.1 Equity and investment fund shares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8</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2,721</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(2,713)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1,238</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(1,233)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861</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(857)</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1.2 Debt instruments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371</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(369)</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122</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(122)</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8A776D" w:rsidRDefault="008713A6" w:rsidP="001724A6">
            <w:pPr>
              <w:ind w:firstLineChars="127" w:firstLine="178"/>
              <w:rPr>
                <w:b/>
                <w:sz w:val="14"/>
              </w:rPr>
            </w:pPr>
            <w:r w:rsidRPr="008A776D">
              <w:rPr>
                <w:b/>
                <w:sz w:val="14"/>
              </w:rPr>
              <w:t>2. Portfolio investment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(48)</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2,210</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(2,258)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80</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(148)</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228</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(118)</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(330)</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212</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2.1 Equity and investment fund shares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(18)</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(239)</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(97)</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(330)</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330</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2.2 Debt instruments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(30)</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2,449</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(2,479)</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84</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(51)</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135</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(118)</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(118)</w:t>
            </w:r>
          </w:p>
        </w:tc>
      </w:tr>
      <w:tr w:rsidR="008713A6" w:rsidRPr="00BF4323" w:rsidTr="008713A6">
        <w:trPr>
          <w:trHeight w:hRule="exact" w:val="297"/>
        </w:trPr>
        <w:tc>
          <w:tcPr>
            <w:tcW w:w="1798" w:type="pct"/>
            <w:tcBorders>
              <w:top w:val="nil"/>
              <w:left w:val="nil"/>
              <w:bottom w:val="nil"/>
              <w:right w:val="nil"/>
            </w:tcBorders>
            <w:shd w:val="clear" w:color="auto" w:fill="auto"/>
            <w:tcMar>
              <w:left w:w="43" w:type="dxa"/>
              <w:right w:w="29" w:type="dxa"/>
            </w:tcMar>
            <w:vAlign w:val="center"/>
            <w:hideMark/>
          </w:tcPr>
          <w:p w:rsidR="008713A6" w:rsidRPr="008A776D" w:rsidRDefault="008713A6" w:rsidP="001724A6">
            <w:pPr>
              <w:ind w:left="342" w:hanging="180"/>
              <w:rPr>
                <w:b/>
                <w:sz w:val="14"/>
              </w:rPr>
            </w:pPr>
            <w:r w:rsidRPr="008A776D">
              <w:rPr>
                <w:b/>
                <w:sz w:val="14"/>
              </w:rPr>
              <w:t>3.  Financial derivatives (ot</w:t>
            </w:r>
            <w:r>
              <w:rPr>
                <w:b/>
                <w:sz w:val="14"/>
              </w:rPr>
              <w:t xml:space="preserve">her than reserves) and employees </w:t>
            </w:r>
            <w:r w:rsidRPr="008A776D">
              <w:rPr>
                <w:b/>
                <w:sz w:val="14"/>
              </w:rPr>
              <w:t>stock options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8A776D" w:rsidRDefault="008713A6" w:rsidP="001724A6">
            <w:pPr>
              <w:ind w:firstLine="180"/>
              <w:rPr>
                <w:b/>
                <w:sz w:val="14"/>
              </w:rPr>
            </w:pPr>
            <w:r w:rsidRPr="008A776D">
              <w:rPr>
                <w:b/>
                <w:sz w:val="14"/>
              </w:rPr>
              <w:t>4. Other investment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209</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8,120</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(7,911)</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(401)</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2,238</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(2,639)</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(262)</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2,867</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(3,129)</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4.1 Other equity</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38</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4.2 Currency and deposits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(233)</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263</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(690)</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(60)</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(630)</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(177)</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1,133</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(1,310)</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998</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(998)</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(261)</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261</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(522)</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(590)</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(63)</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(527)</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(302)</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135</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(437)</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25</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25</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(92)</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(92)</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120</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120</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4.3 Loans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6,142</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(6,142)</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2,022</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(2,022)</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(349)</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349</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(86)</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86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(84)</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84</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4,389</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(4,389)</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1,225</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(1,225)</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(464)</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464</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1,839</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(1,839)</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797</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(797)</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199</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(199)</w:t>
            </w:r>
          </w:p>
        </w:tc>
      </w:tr>
      <w:tr w:rsidR="008713A6" w:rsidRPr="00BF4323" w:rsidTr="008713A6">
        <w:trPr>
          <w:trHeight w:hRule="exact" w:val="22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Pr>
                <w:sz w:val="14"/>
              </w:rPr>
              <w:t>4.4 Insurance, pension, and st</w:t>
            </w:r>
            <w:r w:rsidRPr="00BF4323">
              <w:rPr>
                <w:sz w:val="14"/>
              </w:rPr>
              <w:t>d</w:t>
            </w:r>
            <w:r>
              <w:rPr>
                <w:sz w:val="14"/>
              </w:rPr>
              <w:t>.</w:t>
            </w:r>
            <w:r w:rsidRPr="00BF4323">
              <w:rPr>
                <w:sz w:val="14"/>
              </w:rPr>
              <w:t xml:space="preserve"> guarantee schemes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4.5 Trade credit and advances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226</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(10)</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466</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463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221</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(5)</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226</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(10)</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4.6 Other accounts receivable/ Payable</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1,712</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(1,774)</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281</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(213)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(82)</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2,076</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(2,158)</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1,546</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(1,546)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Deposit-taking corporations, except the central bank</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(62)</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(338)</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276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264</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(196)</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(86)</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61</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(147)</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General government</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496</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(496)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4</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2,000</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(1,996)</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372" w:firstLine="521"/>
              <w:rPr>
                <w:sz w:val="14"/>
              </w:rPr>
            </w:pPr>
            <w:r w:rsidRPr="00BF4323">
              <w:rPr>
                <w:sz w:val="14"/>
              </w:rPr>
              <w:t>Other sectors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8</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21</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(21)</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15</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(15)</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4.7 Special drawing rights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8A776D" w:rsidRDefault="008713A6" w:rsidP="001724A6">
            <w:pPr>
              <w:ind w:firstLine="180"/>
              <w:rPr>
                <w:b/>
                <w:sz w:val="14"/>
              </w:rPr>
            </w:pPr>
            <w:r w:rsidRPr="008A776D">
              <w:rPr>
                <w:b/>
                <w:sz w:val="14"/>
              </w:rPr>
              <w:t>5. Reserve assets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(6,204)</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(6,204)</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(3,293)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(3,293)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(1,759)</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(1,759)</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5.1 Monetary gold</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5.2 Special drawing rights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(128)</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(128)</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(60)</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(60)</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(72)</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(72)</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5.3 Reserve position in the IMF</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r>
      <w:tr w:rsidR="008713A6" w:rsidRPr="00BF4323" w:rsidTr="008713A6">
        <w:trPr>
          <w:trHeight w:hRule="exact" w:val="202"/>
        </w:trPr>
        <w:tc>
          <w:tcPr>
            <w:tcW w:w="1798" w:type="pct"/>
            <w:tcBorders>
              <w:top w:val="nil"/>
              <w:left w:val="nil"/>
              <w:bottom w:val="nil"/>
              <w:right w:val="nil"/>
            </w:tcBorders>
            <w:shd w:val="clear" w:color="auto" w:fill="auto"/>
            <w:tcMar>
              <w:left w:w="43" w:type="dxa"/>
              <w:right w:w="29" w:type="dxa"/>
            </w:tcMar>
            <w:vAlign w:val="center"/>
            <w:hideMark/>
          </w:tcPr>
          <w:p w:rsidR="008713A6" w:rsidRPr="00BF4323" w:rsidRDefault="008713A6" w:rsidP="001724A6">
            <w:pPr>
              <w:ind w:firstLineChars="244" w:firstLine="342"/>
              <w:rPr>
                <w:sz w:val="14"/>
              </w:rPr>
            </w:pPr>
            <w:r w:rsidRPr="00BF4323">
              <w:rPr>
                <w:sz w:val="14"/>
              </w:rPr>
              <w:t>5.4 Other reserve assets</w:t>
            </w:r>
          </w:p>
        </w:tc>
        <w:tc>
          <w:tcPr>
            <w:tcW w:w="424"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(6,076)</w:t>
            </w:r>
          </w:p>
        </w:tc>
        <w:tc>
          <w:tcPr>
            <w:tcW w:w="400"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w:t>
            </w:r>
          </w:p>
        </w:tc>
        <w:tc>
          <w:tcPr>
            <w:tcW w:w="319" w:type="pct"/>
            <w:tcBorders>
              <w:top w:val="nil"/>
              <w:left w:val="nil"/>
              <w:bottom w:val="nil"/>
              <w:right w:val="nil"/>
            </w:tcBorders>
            <w:tcMar>
              <w:left w:w="43" w:type="dxa"/>
              <w:right w:w="43" w:type="dxa"/>
            </w:tcMar>
            <w:vAlign w:val="center"/>
          </w:tcPr>
          <w:p w:rsidR="008713A6" w:rsidRDefault="008713A6" w:rsidP="003F5A2A">
            <w:pPr>
              <w:jc w:val="right"/>
              <w:rPr>
                <w:sz w:val="14"/>
                <w:szCs w:val="14"/>
              </w:rPr>
            </w:pPr>
            <w:r>
              <w:rPr>
                <w:sz w:val="14"/>
                <w:szCs w:val="14"/>
              </w:rPr>
              <w:t>(6,076)</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(3,233)</w:t>
            </w:r>
          </w:p>
        </w:tc>
        <w:tc>
          <w:tcPr>
            <w:tcW w:w="366"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27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(3,233)</w:t>
            </w:r>
          </w:p>
        </w:tc>
        <w:tc>
          <w:tcPr>
            <w:tcW w:w="367"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(1,687)</w:t>
            </w:r>
          </w:p>
        </w:tc>
        <w:tc>
          <w:tcPr>
            <w:tcW w:w="365" w:type="pct"/>
            <w:tcBorders>
              <w:top w:val="nil"/>
              <w:left w:val="nil"/>
              <w:bottom w:val="nil"/>
              <w:right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w:t>
            </w:r>
          </w:p>
        </w:tc>
        <w:tc>
          <w:tcPr>
            <w:tcW w:w="320" w:type="pct"/>
            <w:tcBorders>
              <w:top w:val="nil"/>
              <w:left w:val="nil"/>
              <w:bottom w:val="nil"/>
            </w:tcBorders>
            <w:shd w:val="clear" w:color="auto" w:fill="auto"/>
            <w:tcMar>
              <w:left w:w="43" w:type="dxa"/>
              <w:right w:w="43" w:type="dxa"/>
            </w:tcMar>
            <w:vAlign w:val="center"/>
            <w:hideMark/>
          </w:tcPr>
          <w:p w:rsidR="008713A6" w:rsidRDefault="008713A6" w:rsidP="008713A6">
            <w:pPr>
              <w:jc w:val="right"/>
              <w:rPr>
                <w:sz w:val="14"/>
                <w:szCs w:val="14"/>
              </w:rPr>
            </w:pPr>
            <w:r>
              <w:rPr>
                <w:sz w:val="14"/>
                <w:szCs w:val="14"/>
              </w:rPr>
              <w:t>(1,687)</w:t>
            </w:r>
          </w:p>
        </w:tc>
      </w:tr>
      <w:tr w:rsidR="008713A6" w:rsidRPr="00BF4323" w:rsidTr="008713A6">
        <w:trPr>
          <w:trHeight w:hRule="exact" w:val="187"/>
        </w:trPr>
        <w:tc>
          <w:tcPr>
            <w:tcW w:w="1798" w:type="pct"/>
            <w:tcBorders>
              <w:top w:val="nil"/>
              <w:left w:val="nil"/>
              <w:bottom w:val="single" w:sz="8" w:space="0" w:color="auto"/>
              <w:right w:val="nil"/>
            </w:tcBorders>
            <w:shd w:val="clear" w:color="auto" w:fill="auto"/>
            <w:tcMar>
              <w:left w:w="43" w:type="dxa"/>
              <w:right w:w="29" w:type="dxa"/>
            </w:tcMar>
            <w:vAlign w:val="center"/>
            <w:hideMark/>
          </w:tcPr>
          <w:p w:rsidR="008713A6" w:rsidRPr="00BF4323" w:rsidRDefault="008713A6" w:rsidP="001724A6">
            <w:pPr>
              <w:ind w:firstLineChars="800" w:firstLine="1120"/>
              <w:rPr>
                <w:sz w:val="14"/>
              </w:rPr>
            </w:pPr>
          </w:p>
        </w:tc>
        <w:tc>
          <w:tcPr>
            <w:tcW w:w="424" w:type="pct"/>
            <w:tcBorders>
              <w:top w:val="nil"/>
              <w:left w:val="nil"/>
              <w:bottom w:val="single" w:sz="8" w:space="0" w:color="auto"/>
              <w:right w:val="nil"/>
            </w:tcBorders>
            <w:tcMar>
              <w:left w:w="43" w:type="dxa"/>
              <w:right w:w="43" w:type="dxa"/>
            </w:tcMar>
            <w:vAlign w:val="center"/>
          </w:tcPr>
          <w:p w:rsidR="008713A6" w:rsidRDefault="008713A6" w:rsidP="003F5A2A">
            <w:pPr>
              <w:jc w:val="right"/>
              <w:rPr>
                <w:rFonts w:ascii="Calibri" w:hAnsi="Calibri" w:cs="Arial"/>
                <w:sz w:val="22"/>
                <w:szCs w:val="22"/>
              </w:rPr>
            </w:pPr>
          </w:p>
        </w:tc>
        <w:tc>
          <w:tcPr>
            <w:tcW w:w="400" w:type="pct"/>
            <w:tcBorders>
              <w:top w:val="nil"/>
              <w:left w:val="nil"/>
              <w:bottom w:val="single" w:sz="8" w:space="0" w:color="auto"/>
              <w:right w:val="nil"/>
            </w:tcBorders>
            <w:tcMar>
              <w:left w:w="43" w:type="dxa"/>
              <w:right w:w="43" w:type="dxa"/>
            </w:tcMar>
            <w:vAlign w:val="center"/>
          </w:tcPr>
          <w:p w:rsidR="008713A6" w:rsidRDefault="008713A6" w:rsidP="003F5A2A">
            <w:pPr>
              <w:jc w:val="right"/>
              <w:rPr>
                <w:rFonts w:ascii="Calibri" w:hAnsi="Calibri" w:cs="Arial"/>
                <w:sz w:val="22"/>
                <w:szCs w:val="22"/>
              </w:rPr>
            </w:pPr>
          </w:p>
        </w:tc>
        <w:tc>
          <w:tcPr>
            <w:tcW w:w="319" w:type="pct"/>
            <w:tcBorders>
              <w:top w:val="nil"/>
              <w:left w:val="nil"/>
              <w:bottom w:val="single" w:sz="8" w:space="0" w:color="auto"/>
              <w:right w:val="nil"/>
            </w:tcBorders>
            <w:tcMar>
              <w:left w:w="43" w:type="dxa"/>
              <w:right w:w="43" w:type="dxa"/>
            </w:tcMar>
            <w:vAlign w:val="center"/>
          </w:tcPr>
          <w:p w:rsidR="008713A6" w:rsidRDefault="008713A6" w:rsidP="003F5A2A">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c>
          <w:tcPr>
            <w:tcW w:w="366" w:type="pct"/>
            <w:tcBorders>
              <w:top w:val="nil"/>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c>
          <w:tcPr>
            <w:tcW w:w="275" w:type="pct"/>
            <w:tcBorders>
              <w:top w:val="nil"/>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c>
          <w:tcPr>
            <w:tcW w:w="367" w:type="pct"/>
            <w:tcBorders>
              <w:top w:val="nil"/>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c>
          <w:tcPr>
            <w:tcW w:w="365" w:type="pct"/>
            <w:tcBorders>
              <w:top w:val="nil"/>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c>
          <w:tcPr>
            <w:tcW w:w="320" w:type="pct"/>
            <w:tcBorders>
              <w:top w:val="nil"/>
              <w:left w:val="nil"/>
              <w:bottom w:val="single" w:sz="8" w:space="0" w:color="auto"/>
            </w:tcBorders>
            <w:shd w:val="clear" w:color="auto" w:fill="auto"/>
            <w:tcMar>
              <w:left w:w="43" w:type="dxa"/>
              <w:right w:w="43" w:type="dxa"/>
            </w:tcMar>
            <w:vAlign w:val="center"/>
            <w:hideMark/>
          </w:tcPr>
          <w:p w:rsidR="008713A6" w:rsidRDefault="008713A6" w:rsidP="008713A6">
            <w:pPr>
              <w:jc w:val="right"/>
              <w:rPr>
                <w:rFonts w:ascii="Calibri" w:hAnsi="Calibri" w:cs="Arial"/>
                <w:sz w:val="22"/>
                <w:szCs w:val="22"/>
              </w:rPr>
            </w:pPr>
          </w:p>
        </w:tc>
      </w:tr>
      <w:tr w:rsidR="008713A6" w:rsidRPr="00BF4323" w:rsidTr="008713A6">
        <w:trPr>
          <w:trHeight w:hRule="exact" w:val="230"/>
        </w:trPr>
        <w:tc>
          <w:tcPr>
            <w:tcW w:w="1798" w:type="pct"/>
            <w:tcBorders>
              <w:top w:val="single" w:sz="8" w:space="0" w:color="auto"/>
              <w:left w:val="nil"/>
              <w:bottom w:val="single" w:sz="8" w:space="0" w:color="auto"/>
              <w:right w:val="nil"/>
            </w:tcBorders>
            <w:shd w:val="clear" w:color="auto" w:fill="auto"/>
            <w:tcMar>
              <w:left w:w="43" w:type="dxa"/>
              <w:right w:w="29" w:type="dxa"/>
            </w:tcMar>
            <w:vAlign w:val="center"/>
            <w:hideMark/>
          </w:tcPr>
          <w:p w:rsidR="008713A6" w:rsidRPr="00BF4323" w:rsidRDefault="008713A6" w:rsidP="001724A6">
            <w:pPr>
              <w:rPr>
                <w:sz w:val="14"/>
              </w:rPr>
            </w:pPr>
          </w:p>
        </w:tc>
        <w:tc>
          <w:tcPr>
            <w:tcW w:w="424" w:type="pct"/>
            <w:tcBorders>
              <w:top w:val="single" w:sz="8" w:space="0" w:color="auto"/>
              <w:left w:val="nil"/>
              <w:bottom w:val="single" w:sz="8" w:space="0" w:color="auto"/>
              <w:right w:val="nil"/>
            </w:tcBorders>
            <w:tcMar>
              <w:left w:w="43" w:type="dxa"/>
              <w:right w:w="43" w:type="dxa"/>
            </w:tcMar>
            <w:vAlign w:val="center"/>
          </w:tcPr>
          <w:p w:rsidR="008713A6" w:rsidRDefault="008713A6" w:rsidP="003F5A2A">
            <w:pPr>
              <w:jc w:val="right"/>
              <w:rPr>
                <w:b/>
                <w:bCs/>
                <w:sz w:val="14"/>
                <w:szCs w:val="14"/>
              </w:rPr>
            </w:pPr>
            <w:r>
              <w:rPr>
                <w:b/>
                <w:bCs/>
                <w:sz w:val="14"/>
                <w:szCs w:val="14"/>
              </w:rPr>
              <w:t>Credit</w:t>
            </w:r>
          </w:p>
        </w:tc>
        <w:tc>
          <w:tcPr>
            <w:tcW w:w="400" w:type="pct"/>
            <w:tcBorders>
              <w:top w:val="single" w:sz="8" w:space="0" w:color="auto"/>
              <w:left w:val="nil"/>
              <w:bottom w:val="single" w:sz="8" w:space="0" w:color="auto"/>
              <w:right w:val="nil"/>
            </w:tcBorders>
            <w:tcMar>
              <w:left w:w="43" w:type="dxa"/>
              <w:right w:w="43" w:type="dxa"/>
            </w:tcMar>
            <w:vAlign w:val="center"/>
          </w:tcPr>
          <w:p w:rsidR="008713A6" w:rsidRDefault="008713A6" w:rsidP="003F5A2A">
            <w:pPr>
              <w:jc w:val="right"/>
              <w:rPr>
                <w:b/>
                <w:bCs/>
                <w:sz w:val="14"/>
                <w:szCs w:val="14"/>
              </w:rPr>
            </w:pPr>
            <w:r>
              <w:rPr>
                <w:b/>
                <w:bCs/>
                <w:sz w:val="14"/>
                <w:szCs w:val="14"/>
              </w:rPr>
              <w:t>Debit</w:t>
            </w:r>
          </w:p>
        </w:tc>
        <w:tc>
          <w:tcPr>
            <w:tcW w:w="319" w:type="pct"/>
            <w:tcBorders>
              <w:top w:val="single" w:sz="8" w:space="0" w:color="auto"/>
              <w:left w:val="nil"/>
              <w:bottom w:val="single" w:sz="8" w:space="0" w:color="auto"/>
              <w:right w:val="nil"/>
            </w:tcBorders>
            <w:tcMar>
              <w:left w:w="43" w:type="dxa"/>
              <w:right w:w="43" w:type="dxa"/>
            </w:tcMar>
            <w:vAlign w:val="center"/>
          </w:tcPr>
          <w:p w:rsidR="008713A6" w:rsidRDefault="008713A6" w:rsidP="003F5A2A">
            <w:pPr>
              <w:jc w:val="right"/>
              <w:rPr>
                <w:b/>
                <w:bCs/>
                <w:sz w:val="14"/>
                <w:szCs w:val="14"/>
              </w:rPr>
            </w:pPr>
            <w:r>
              <w:rPr>
                <w:b/>
                <w:bCs/>
                <w:sz w:val="14"/>
                <w:szCs w:val="14"/>
              </w:rPr>
              <w:t>Net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Credit</w:t>
            </w:r>
          </w:p>
        </w:tc>
        <w:tc>
          <w:tcPr>
            <w:tcW w:w="366"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Debit</w:t>
            </w:r>
          </w:p>
        </w:tc>
        <w:tc>
          <w:tcPr>
            <w:tcW w:w="27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Net</w:t>
            </w:r>
          </w:p>
        </w:tc>
        <w:tc>
          <w:tcPr>
            <w:tcW w:w="367"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Credit</w:t>
            </w:r>
          </w:p>
        </w:tc>
        <w:tc>
          <w:tcPr>
            <w:tcW w:w="365" w:type="pct"/>
            <w:tcBorders>
              <w:top w:val="single" w:sz="8" w:space="0" w:color="auto"/>
              <w:left w:val="nil"/>
              <w:bottom w:val="single" w:sz="8" w:space="0" w:color="auto"/>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Debit</w:t>
            </w:r>
          </w:p>
        </w:tc>
        <w:tc>
          <w:tcPr>
            <w:tcW w:w="320" w:type="pct"/>
            <w:tcBorders>
              <w:top w:val="single" w:sz="8" w:space="0" w:color="auto"/>
              <w:left w:val="nil"/>
              <w:bottom w:val="single" w:sz="8" w:space="0" w:color="auto"/>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Net</w:t>
            </w:r>
          </w:p>
        </w:tc>
      </w:tr>
      <w:tr w:rsidR="008713A6" w:rsidRPr="00BF4323" w:rsidTr="008713A6">
        <w:trPr>
          <w:trHeight w:hRule="exact" w:val="202"/>
        </w:trPr>
        <w:tc>
          <w:tcPr>
            <w:tcW w:w="1798" w:type="pct"/>
            <w:tcBorders>
              <w:top w:val="single" w:sz="8" w:space="0" w:color="auto"/>
              <w:left w:val="nil"/>
              <w:bottom w:val="nil"/>
              <w:right w:val="nil"/>
            </w:tcBorders>
            <w:shd w:val="clear" w:color="auto" w:fill="auto"/>
            <w:tcMar>
              <w:left w:w="43" w:type="dxa"/>
              <w:right w:w="29" w:type="dxa"/>
            </w:tcMar>
            <w:vAlign w:val="center"/>
            <w:hideMark/>
          </w:tcPr>
          <w:p w:rsidR="008713A6" w:rsidRPr="00BF4323" w:rsidRDefault="008713A6" w:rsidP="001724A6">
            <w:pPr>
              <w:rPr>
                <w:b/>
                <w:bCs/>
                <w:sz w:val="14"/>
              </w:rPr>
            </w:pPr>
            <w:r w:rsidRPr="00BF4323">
              <w:rPr>
                <w:b/>
                <w:bCs/>
                <w:sz w:val="14"/>
              </w:rPr>
              <w:t>4. Errors and Omissions</w:t>
            </w:r>
          </w:p>
        </w:tc>
        <w:tc>
          <w:tcPr>
            <w:tcW w:w="424" w:type="pct"/>
            <w:tcBorders>
              <w:top w:val="single" w:sz="8"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400" w:type="pct"/>
            <w:tcBorders>
              <w:top w:val="single" w:sz="8"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857</w:t>
            </w:r>
          </w:p>
        </w:tc>
        <w:tc>
          <w:tcPr>
            <w:tcW w:w="319" w:type="pct"/>
            <w:tcBorders>
              <w:top w:val="single" w:sz="8" w:space="0" w:color="auto"/>
              <w:left w:val="nil"/>
              <w:bottom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(857)</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6" w:type="pct"/>
            <w:tcBorders>
              <w:top w:val="single" w:sz="8"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370</w:t>
            </w:r>
          </w:p>
        </w:tc>
        <w:tc>
          <w:tcPr>
            <w:tcW w:w="275" w:type="pct"/>
            <w:tcBorders>
              <w:top w:val="single" w:sz="8"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(370)</w:t>
            </w:r>
          </w:p>
        </w:tc>
        <w:tc>
          <w:tcPr>
            <w:tcW w:w="367" w:type="pct"/>
            <w:tcBorders>
              <w:top w:val="single" w:sz="8"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425</w:t>
            </w:r>
          </w:p>
        </w:tc>
        <w:tc>
          <w:tcPr>
            <w:tcW w:w="365" w:type="pct"/>
            <w:tcBorders>
              <w:top w:val="single" w:sz="8" w:space="0" w:color="auto"/>
              <w:left w:val="nil"/>
              <w:bottom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20" w:type="pct"/>
            <w:tcBorders>
              <w:top w:val="single" w:sz="8" w:space="0" w:color="auto"/>
              <w:left w:val="nil"/>
              <w:bottom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425</w:t>
            </w:r>
          </w:p>
        </w:tc>
      </w:tr>
      <w:tr w:rsidR="008713A6" w:rsidRPr="00BF4323" w:rsidTr="008713A6">
        <w:trPr>
          <w:trHeight w:hRule="exact" w:val="202"/>
        </w:trPr>
        <w:tc>
          <w:tcPr>
            <w:tcW w:w="1798" w:type="pct"/>
            <w:tcBorders>
              <w:top w:val="nil"/>
              <w:left w:val="nil"/>
              <w:right w:val="nil"/>
            </w:tcBorders>
            <w:shd w:val="clear" w:color="auto" w:fill="auto"/>
            <w:tcMar>
              <w:left w:w="43" w:type="dxa"/>
              <w:right w:w="29" w:type="dxa"/>
            </w:tcMar>
            <w:vAlign w:val="center"/>
            <w:hideMark/>
          </w:tcPr>
          <w:p w:rsidR="008713A6" w:rsidRPr="00BF4323" w:rsidRDefault="008713A6" w:rsidP="001724A6">
            <w:pPr>
              <w:rPr>
                <w:b/>
                <w:bCs/>
                <w:sz w:val="14"/>
              </w:rPr>
            </w:pPr>
            <w:r w:rsidRPr="00BF4323">
              <w:rPr>
                <w:b/>
                <w:bCs/>
                <w:sz w:val="14"/>
              </w:rPr>
              <w:t>5. Exceptional Financing</w:t>
            </w:r>
          </w:p>
        </w:tc>
        <w:tc>
          <w:tcPr>
            <w:tcW w:w="424" w:type="pct"/>
            <w:tcBorders>
              <w:top w:val="nil"/>
              <w:left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400" w:type="pct"/>
            <w:tcBorders>
              <w:top w:val="nil"/>
              <w:left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19" w:type="pct"/>
            <w:tcBorders>
              <w:top w:val="nil"/>
              <w:left w:val="nil"/>
              <w:right w:val="nil"/>
            </w:tcBorders>
            <w:tcMar>
              <w:left w:w="43" w:type="dxa"/>
              <w:right w:w="43" w:type="dxa"/>
            </w:tcMar>
            <w:vAlign w:val="center"/>
          </w:tcPr>
          <w:p w:rsidR="008713A6" w:rsidRDefault="008713A6" w:rsidP="003F5A2A">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6" w:type="pct"/>
            <w:tcBorders>
              <w:top w:val="nil"/>
              <w:left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275" w:type="pct"/>
            <w:tcBorders>
              <w:top w:val="nil"/>
              <w:left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7" w:type="pct"/>
            <w:tcBorders>
              <w:top w:val="nil"/>
              <w:left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65" w:type="pct"/>
            <w:tcBorders>
              <w:top w:val="nil"/>
              <w:left w:val="nil"/>
              <w:righ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c>
          <w:tcPr>
            <w:tcW w:w="320" w:type="pct"/>
            <w:tcBorders>
              <w:top w:val="nil"/>
              <w:left w:val="nil"/>
            </w:tcBorders>
            <w:shd w:val="clear" w:color="auto" w:fill="auto"/>
            <w:tcMar>
              <w:left w:w="43" w:type="dxa"/>
              <w:right w:w="43" w:type="dxa"/>
            </w:tcMar>
            <w:vAlign w:val="center"/>
            <w:hideMark/>
          </w:tcPr>
          <w:p w:rsidR="008713A6" w:rsidRDefault="008713A6" w:rsidP="008713A6">
            <w:pPr>
              <w:jc w:val="right"/>
              <w:rPr>
                <w:b/>
                <w:bCs/>
                <w:sz w:val="14"/>
                <w:szCs w:val="14"/>
              </w:rPr>
            </w:pPr>
            <w:r>
              <w:rPr>
                <w:b/>
                <w:bCs/>
                <w:sz w:val="14"/>
                <w:szCs w:val="14"/>
              </w:rPr>
              <w:t>-</w:t>
            </w:r>
          </w:p>
        </w:tc>
      </w:tr>
      <w:tr w:rsidR="001724A6" w:rsidRPr="00BF4323" w:rsidTr="004D0C74">
        <w:trPr>
          <w:trHeight w:hRule="exact" w:val="202"/>
        </w:trPr>
        <w:tc>
          <w:tcPr>
            <w:tcW w:w="1798" w:type="pct"/>
            <w:tcBorders>
              <w:top w:val="nil"/>
              <w:left w:val="nil"/>
              <w:bottom w:val="single" w:sz="8" w:space="0" w:color="auto"/>
              <w:right w:val="nil"/>
            </w:tcBorders>
            <w:shd w:val="clear" w:color="auto" w:fill="auto"/>
            <w:vAlign w:val="center"/>
            <w:hideMark/>
          </w:tcPr>
          <w:p w:rsidR="001724A6" w:rsidRPr="00BF4323" w:rsidRDefault="001724A6" w:rsidP="001724A6">
            <w:pPr>
              <w:rPr>
                <w:b/>
                <w:bCs/>
                <w:sz w:val="14"/>
                <w:szCs w:val="14"/>
              </w:rPr>
            </w:pPr>
          </w:p>
        </w:tc>
        <w:tc>
          <w:tcPr>
            <w:tcW w:w="424"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400"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19" w:type="pct"/>
            <w:tcBorders>
              <w:top w:val="nil"/>
              <w:left w:val="nil"/>
              <w:bottom w:val="single" w:sz="8" w:space="0" w:color="auto"/>
              <w:right w:val="nil"/>
            </w:tcBorders>
            <w:tcMar>
              <w:left w:w="29" w:type="dxa"/>
              <w:right w:w="29" w:type="dxa"/>
            </w:tcMar>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6"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27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sz w:val="14"/>
                <w:szCs w:val="14"/>
              </w:rPr>
            </w:pPr>
          </w:p>
        </w:tc>
        <w:tc>
          <w:tcPr>
            <w:tcW w:w="367"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65" w:type="pct"/>
            <w:tcBorders>
              <w:top w:val="nil"/>
              <w:left w:val="nil"/>
              <w:bottom w:val="single" w:sz="8" w:space="0" w:color="auto"/>
              <w:right w:val="nil"/>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c>
          <w:tcPr>
            <w:tcW w:w="320" w:type="pct"/>
            <w:tcBorders>
              <w:top w:val="nil"/>
              <w:left w:val="nil"/>
              <w:bottom w:val="single" w:sz="8" w:space="0" w:color="auto"/>
            </w:tcBorders>
            <w:shd w:val="clear" w:color="auto" w:fill="auto"/>
            <w:tcMar>
              <w:left w:w="29" w:type="dxa"/>
              <w:right w:w="29" w:type="dxa"/>
            </w:tcMar>
            <w:vAlign w:val="center"/>
            <w:hideMark/>
          </w:tcPr>
          <w:p w:rsidR="001724A6" w:rsidRPr="00BF4323" w:rsidRDefault="001724A6" w:rsidP="001724A6">
            <w:pPr>
              <w:jc w:val="right"/>
              <w:rPr>
                <w:b/>
                <w:bCs/>
                <w:sz w:val="14"/>
                <w:szCs w:val="14"/>
              </w:rPr>
            </w:pPr>
          </w:p>
        </w:tc>
      </w:tr>
      <w:tr w:rsidR="001724A6" w:rsidRPr="00BF4323" w:rsidTr="004D0C74">
        <w:trPr>
          <w:trHeight w:hRule="exact" w:val="187"/>
        </w:trPr>
        <w:tc>
          <w:tcPr>
            <w:tcW w:w="5000" w:type="pct"/>
            <w:gridSpan w:val="10"/>
            <w:tcBorders>
              <w:top w:val="single" w:sz="8" w:space="0" w:color="auto"/>
              <w:left w:val="nil"/>
            </w:tcBorders>
            <w:shd w:val="clear" w:color="auto" w:fill="auto"/>
            <w:vAlign w:val="center"/>
            <w:hideMark/>
          </w:tcPr>
          <w:p w:rsidR="001724A6" w:rsidRPr="00BF4323" w:rsidRDefault="001724A6" w:rsidP="001724A6">
            <w:pPr>
              <w:rPr>
                <w:sz w:val="13"/>
                <w:szCs w:val="13"/>
              </w:rPr>
            </w:pPr>
            <w:r w:rsidRPr="00BF4323">
              <w:rPr>
                <w:bCs/>
                <w:sz w:val="13"/>
                <w:szCs w:val="13"/>
              </w:rPr>
              <w:t>-- Not Applicable</w:t>
            </w:r>
            <w:r w:rsidR="004C0613">
              <w:rPr>
                <w:bCs/>
                <w:sz w:val="13"/>
                <w:szCs w:val="13"/>
              </w:rPr>
              <w:t xml:space="preserve">                                                                                                                                                                            </w:t>
            </w:r>
            <w:r w:rsidR="004C0613" w:rsidRPr="00B863BF">
              <w:rPr>
                <w:sz w:val="14"/>
                <w:szCs w:val="14"/>
              </w:rPr>
              <w:t xml:space="preserve"> Source: Statistics &amp; Data Warehouse Department, SBP</w:t>
            </w:r>
          </w:p>
        </w:tc>
      </w:tr>
      <w:tr w:rsidR="001724A6" w:rsidRPr="00BF4323" w:rsidTr="004E4514">
        <w:trPr>
          <w:trHeight w:hRule="exact" w:val="240"/>
        </w:trPr>
        <w:tc>
          <w:tcPr>
            <w:tcW w:w="5000" w:type="pct"/>
            <w:gridSpan w:val="10"/>
            <w:tcBorders>
              <w:top w:val="nil"/>
              <w:left w:val="nil"/>
              <w:bottom w:val="nil"/>
            </w:tcBorders>
            <w:vAlign w:val="center"/>
          </w:tcPr>
          <w:p w:rsidR="001724A6" w:rsidRPr="00BF4323" w:rsidRDefault="001724A6" w:rsidP="001724A6">
            <w:pPr>
              <w:rPr>
                <w:sz w:val="13"/>
                <w:szCs w:val="13"/>
              </w:rPr>
            </w:pPr>
            <w:r w:rsidRPr="00BF4323">
              <w:rPr>
                <w:sz w:val="13"/>
                <w:szCs w:val="13"/>
              </w:rPr>
              <w:t xml:space="preserve">From July 2013, the BOP statement is being compiled under the guideline of BPM6 see  </w:t>
            </w:r>
            <w:hyperlink r:id="rId11" w:history="1">
              <w:r w:rsidRPr="00BF4323">
                <w:rPr>
                  <w:rStyle w:val="Hyperlink"/>
                  <w:color w:val="auto"/>
                  <w:sz w:val="13"/>
                  <w:szCs w:val="13"/>
                </w:rPr>
                <w:t>http://www.sbp.org.pk/departments/stats/Notice/BPM6-Revision-16-Aug-13.pdf</w:t>
              </w:r>
            </w:hyperlink>
          </w:p>
        </w:tc>
      </w:tr>
      <w:tr w:rsidR="001724A6" w:rsidRPr="00BF4323" w:rsidTr="004D0C74">
        <w:trPr>
          <w:trHeight w:hRule="exact" w:val="672"/>
        </w:trPr>
        <w:tc>
          <w:tcPr>
            <w:tcW w:w="5000" w:type="pct"/>
            <w:gridSpan w:val="10"/>
            <w:tcBorders>
              <w:top w:val="nil"/>
              <w:left w:val="nil"/>
            </w:tcBorders>
            <w:vAlign w:val="center"/>
          </w:tcPr>
          <w:p w:rsidR="001724A6" w:rsidRDefault="001724A6" w:rsidP="001724A6">
            <w:pPr>
              <w:rPr>
                <w:sz w:val="13"/>
                <w:szCs w:val="13"/>
              </w:rPr>
            </w:pPr>
            <w:r>
              <w:rPr>
                <w:sz w:val="13"/>
                <w:szCs w:val="13"/>
              </w:rPr>
              <w:t xml:space="preserve">RR: </w:t>
            </w:r>
            <w:r w:rsidRPr="001562B7">
              <w:rPr>
                <w:sz w:val="13"/>
                <w:szCs w:val="13"/>
              </w:rPr>
              <w:t>Based on regular foreign investment survey of entities having foreign direct investment, a significant amount ($746 million) of profit is reported to have been reinvested by foreign direct investors mainly in financial, power and telecom sectors. The reinvested earnings resulted increase in FDI and current account deficit. Details of sector-wise FDI is available at:</w:t>
            </w:r>
            <w:r>
              <w:t xml:space="preserve"> </w:t>
            </w:r>
            <w:hyperlink r:id="rId12" w:history="1">
              <w:r w:rsidRPr="00140CA3">
                <w:rPr>
                  <w:rStyle w:val="Hyperlink"/>
                  <w:sz w:val="13"/>
                  <w:szCs w:val="13"/>
                </w:rPr>
                <w:t>http://www.sbp.org.pk/ecodata/Netinflow.pdf</w:t>
              </w:r>
            </w:hyperlink>
          </w:p>
          <w:p w:rsidR="001724A6" w:rsidRPr="0080754B" w:rsidRDefault="001724A6" w:rsidP="001724A6">
            <w:pPr>
              <w:rPr>
                <w:rStyle w:val="Hyperlink"/>
                <w:sz w:val="13"/>
                <w:szCs w:val="13"/>
              </w:rPr>
            </w:pPr>
            <w:r w:rsidRPr="0080754B">
              <w:rPr>
                <w:sz w:val="13"/>
                <w:szCs w:val="13"/>
              </w:rPr>
              <w:t>Archive Link</w:t>
            </w:r>
            <w:r>
              <w:rPr>
                <w:sz w:val="13"/>
                <w:szCs w:val="13"/>
              </w:rPr>
              <w:t>:</w:t>
            </w:r>
            <w:r>
              <w:rPr>
                <w:rStyle w:val="Hyperlink"/>
                <w:sz w:val="13"/>
                <w:szCs w:val="13"/>
              </w:rPr>
              <w:t xml:space="preserve"> </w:t>
            </w:r>
            <w:hyperlink r:id="rId13" w:history="1">
              <w:r w:rsidRPr="0080754B">
                <w:rPr>
                  <w:rStyle w:val="Hyperlink"/>
                  <w:sz w:val="13"/>
                  <w:szCs w:val="13"/>
                </w:rPr>
                <w:t>http://www.sbp.org.pk/ecodata/BOP_arch/index.asp</w:t>
              </w:r>
            </w:hyperlink>
          </w:p>
          <w:p w:rsidR="001724A6" w:rsidRDefault="001724A6" w:rsidP="001724A6">
            <w:pPr>
              <w:rPr>
                <w:sz w:val="13"/>
                <w:szCs w:val="13"/>
              </w:rPr>
            </w:pPr>
          </w:p>
          <w:p w:rsidR="001724A6" w:rsidRPr="00BF4323" w:rsidRDefault="001724A6" w:rsidP="001724A6">
            <w:pPr>
              <w:rPr>
                <w:sz w:val="13"/>
                <w:szCs w:val="13"/>
              </w:rPr>
            </w:pPr>
          </w:p>
        </w:tc>
      </w:tr>
    </w:tbl>
    <w:p w:rsidR="001956C2" w:rsidRDefault="004E695D">
      <w:pPr>
        <w:pStyle w:val="Footer"/>
        <w:tabs>
          <w:tab w:val="clear" w:pos="4320"/>
          <w:tab w:val="clear" w:pos="8640"/>
        </w:tabs>
        <w:rPr>
          <w:sz w:val="19"/>
          <w:szCs w:val="19"/>
        </w:rPr>
      </w:pPr>
      <w:r w:rsidRPr="00BF4323">
        <w:rPr>
          <w:sz w:val="19"/>
          <w:szCs w:val="19"/>
        </w:rPr>
        <w:br w:type="page"/>
      </w:r>
    </w:p>
    <w:p w:rsidR="00266371" w:rsidRPr="00BF4323" w:rsidRDefault="00266371" w:rsidP="00266371"/>
    <w:tbl>
      <w:tblPr>
        <w:tblW w:w="4634" w:type="pct"/>
        <w:jc w:val="center"/>
        <w:tblLayout w:type="fixed"/>
        <w:tblCellMar>
          <w:left w:w="115" w:type="dxa"/>
          <w:right w:w="0" w:type="dxa"/>
        </w:tblCellMar>
        <w:tblLook w:val="04A0"/>
      </w:tblPr>
      <w:tblGrid>
        <w:gridCol w:w="4284"/>
        <w:gridCol w:w="810"/>
        <w:gridCol w:w="810"/>
        <w:gridCol w:w="812"/>
        <w:gridCol w:w="720"/>
        <w:gridCol w:w="723"/>
        <w:gridCol w:w="683"/>
      </w:tblGrid>
      <w:tr w:rsidR="00266371" w:rsidRPr="00BF4323" w:rsidTr="008D0138">
        <w:trPr>
          <w:trHeight w:val="355"/>
          <w:jc w:val="center"/>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9A10E8">
        <w:trPr>
          <w:trHeight w:val="141"/>
          <w:jc w:val="center"/>
        </w:trPr>
        <w:tc>
          <w:tcPr>
            <w:tcW w:w="5000" w:type="pct"/>
            <w:gridSpan w:val="7"/>
            <w:shd w:val="clear" w:color="auto" w:fill="auto"/>
            <w:tcMar>
              <w:left w:w="43" w:type="dxa"/>
              <w:right w:w="43" w:type="dxa"/>
            </w:tcMar>
            <w:vAlign w:val="center"/>
            <w:hideMark/>
          </w:tcPr>
          <w:p w:rsidR="00266371" w:rsidRPr="0028117D" w:rsidRDefault="0028117D" w:rsidP="0028117D">
            <w:pPr>
              <w:jc w:val="right"/>
              <w:rPr>
                <w:sz w:val="16"/>
                <w:szCs w:val="16"/>
              </w:rPr>
            </w:pPr>
            <w:r w:rsidRPr="0028117D">
              <w:rPr>
                <w:sz w:val="16"/>
                <w:szCs w:val="16"/>
              </w:rPr>
              <w:t>End period</w:t>
            </w:r>
          </w:p>
        </w:tc>
      </w:tr>
      <w:tr w:rsidR="00266371" w:rsidRPr="00BF4323" w:rsidTr="009A10E8">
        <w:trPr>
          <w:trHeight w:val="141"/>
          <w:jc w:val="center"/>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DE72A9">
        <w:trPr>
          <w:trHeight w:val="141"/>
          <w:jc w:val="center"/>
        </w:trPr>
        <w:tc>
          <w:tcPr>
            <w:tcW w:w="2423"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1782"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567C4E">
            <w:pPr>
              <w:jc w:val="center"/>
              <w:rPr>
                <w:b/>
                <w:sz w:val="16"/>
                <w:szCs w:val="16"/>
              </w:rPr>
            </w:pPr>
            <w:r>
              <w:rPr>
                <w:b/>
                <w:sz w:val="16"/>
                <w:szCs w:val="16"/>
              </w:rPr>
              <w:t>2017</w:t>
            </w:r>
          </w:p>
        </w:tc>
        <w:tc>
          <w:tcPr>
            <w:tcW w:w="795" w:type="pct"/>
            <w:gridSpan w:val="2"/>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567C4E">
            <w:pPr>
              <w:jc w:val="center"/>
              <w:rPr>
                <w:b/>
                <w:sz w:val="16"/>
                <w:szCs w:val="16"/>
              </w:rPr>
            </w:pPr>
            <w:r>
              <w:rPr>
                <w:b/>
                <w:sz w:val="16"/>
                <w:szCs w:val="16"/>
              </w:rPr>
              <w:t>2018</w:t>
            </w:r>
          </w:p>
        </w:tc>
      </w:tr>
      <w:tr w:rsidR="0025705A" w:rsidRPr="00BF4323" w:rsidTr="0025705A">
        <w:trPr>
          <w:trHeight w:val="204"/>
          <w:jc w:val="center"/>
        </w:trPr>
        <w:tc>
          <w:tcPr>
            <w:tcW w:w="2423"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5705A" w:rsidRPr="00BF4323" w:rsidRDefault="0025705A" w:rsidP="00567C4E">
            <w:pPr>
              <w:jc w:val="center"/>
            </w:pPr>
          </w:p>
        </w:tc>
        <w:tc>
          <w:tcPr>
            <w:tcW w:w="458"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907166">
            <w:pPr>
              <w:jc w:val="right"/>
              <w:rPr>
                <w:b/>
                <w:bCs/>
                <w:sz w:val="14"/>
                <w:szCs w:val="14"/>
              </w:rPr>
            </w:pPr>
            <w:r w:rsidRPr="00316631">
              <w:rPr>
                <w:b/>
                <w:bCs/>
                <w:sz w:val="14"/>
                <w:szCs w:val="14"/>
              </w:rPr>
              <w:t>Mar</w:t>
            </w:r>
          </w:p>
        </w:tc>
        <w:tc>
          <w:tcPr>
            <w:tcW w:w="458"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907166">
            <w:pPr>
              <w:jc w:val="right"/>
              <w:rPr>
                <w:b/>
                <w:bCs/>
                <w:sz w:val="14"/>
                <w:szCs w:val="14"/>
              </w:rPr>
            </w:pPr>
            <w:r w:rsidRPr="00316631">
              <w:rPr>
                <w:b/>
                <w:bCs/>
                <w:sz w:val="14"/>
                <w:szCs w:val="14"/>
              </w:rPr>
              <w:t>Jun</w:t>
            </w:r>
          </w:p>
        </w:tc>
        <w:tc>
          <w:tcPr>
            <w:tcW w:w="459" w:type="pct"/>
            <w:tcBorders>
              <w:top w:val="single" w:sz="4" w:space="0" w:color="auto"/>
              <w:bottom w:val="single" w:sz="12" w:space="0" w:color="auto"/>
            </w:tcBorders>
            <w:tcMar>
              <w:right w:w="43" w:type="dxa"/>
            </w:tcMar>
            <w:vAlign w:val="center"/>
          </w:tcPr>
          <w:p w:rsidR="0025705A" w:rsidRPr="00316631" w:rsidRDefault="0025705A" w:rsidP="00907166">
            <w:pPr>
              <w:jc w:val="right"/>
              <w:rPr>
                <w:b/>
                <w:bCs/>
                <w:sz w:val="14"/>
                <w:szCs w:val="14"/>
              </w:rPr>
            </w:pPr>
            <w:r>
              <w:rPr>
                <w:b/>
                <w:bCs/>
                <w:sz w:val="14"/>
                <w:szCs w:val="14"/>
              </w:rPr>
              <w:t>Sep</w:t>
            </w:r>
          </w:p>
        </w:tc>
        <w:tc>
          <w:tcPr>
            <w:tcW w:w="407"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5705A" w:rsidRPr="00316631" w:rsidRDefault="0025705A" w:rsidP="00907166">
            <w:pPr>
              <w:jc w:val="right"/>
              <w:rPr>
                <w:b/>
                <w:bCs/>
                <w:sz w:val="14"/>
                <w:szCs w:val="14"/>
              </w:rPr>
            </w:pPr>
            <w:r w:rsidRPr="00316631">
              <w:rPr>
                <w:b/>
                <w:bCs/>
                <w:sz w:val="14"/>
                <w:szCs w:val="14"/>
              </w:rPr>
              <w:t>Dec</w:t>
            </w:r>
          </w:p>
        </w:tc>
        <w:tc>
          <w:tcPr>
            <w:tcW w:w="409"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907166">
            <w:pPr>
              <w:jc w:val="right"/>
              <w:rPr>
                <w:b/>
                <w:bCs/>
                <w:sz w:val="14"/>
                <w:szCs w:val="14"/>
              </w:rPr>
            </w:pPr>
            <w:r>
              <w:rPr>
                <w:b/>
                <w:bCs/>
                <w:sz w:val="14"/>
                <w:szCs w:val="14"/>
              </w:rPr>
              <w:t>Mar</w:t>
            </w:r>
          </w:p>
        </w:tc>
        <w:tc>
          <w:tcPr>
            <w:tcW w:w="386"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9B3CF0">
            <w:pPr>
              <w:jc w:val="right"/>
              <w:rPr>
                <w:b/>
                <w:bCs/>
                <w:sz w:val="14"/>
                <w:szCs w:val="14"/>
              </w:rPr>
            </w:pPr>
            <w:r>
              <w:rPr>
                <w:b/>
                <w:bCs/>
                <w:sz w:val="14"/>
                <w:szCs w:val="14"/>
              </w:rPr>
              <w:t xml:space="preserve">Jun </w:t>
            </w:r>
            <w:r w:rsidRPr="0025705A">
              <w:rPr>
                <w:b/>
                <w:bCs/>
                <w:sz w:val="14"/>
                <w:szCs w:val="14"/>
                <w:vertAlign w:val="superscript"/>
              </w:rPr>
              <w:t>P</w:t>
            </w:r>
          </w:p>
        </w:tc>
      </w:tr>
      <w:tr w:rsidR="0025705A" w:rsidRPr="00BF4323" w:rsidTr="00985416">
        <w:trPr>
          <w:trHeight w:val="190"/>
          <w:jc w:val="center"/>
        </w:trPr>
        <w:tc>
          <w:tcPr>
            <w:tcW w:w="2423" w:type="pct"/>
            <w:tcBorders>
              <w:top w:val="nil"/>
              <w:left w:val="nil"/>
              <w:bottom w:val="nil"/>
              <w:right w:val="nil"/>
            </w:tcBorders>
            <w:shd w:val="clear" w:color="auto" w:fill="auto"/>
            <w:tcMar>
              <w:left w:w="43" w:type="dxa"/>
              <w:right w:w="29" w:type="dxa"/>
            </w:tcMar>
            <w:vAlign w:val="center"/>
            <w:hideMark/>
          </w:tcPr>
          <w:p w:rsidR="0025705A" w:rsidRPr="00BF4323" w:rsidRDefault="0025705A" w:rsidP="00567C4E">
            <w:pPr>
              <w:rPr>
                <w:b/>
                <w:bCs/>
                <w:sz w:val="16"/>
                <w:szCs w:val="16"/>
              </w:rPr>
            </w:pPr>
          </w:p>
        </w:tc>
        <w:tc>
          <w:tcPr>
            <w:tcW w:w="458"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sz w:val="14"/>
                <w:szCs w:val="14"/>
              </w:rPr>
            </w:pPr>
          </w:p>
        </w:tc>
        <w:tc>
          <w:tcPr>
            <w:tcW w:w="458"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sz w:val="14"/>
                <w:szCs w:val="14"/>
              </w:rPr>
            </w:pPr>
          </w:p>
        </w:tc>
        <w:tc>
          <w:tcPr>
            <w:tcW w:w="459" w:type="pct"/>
            <w:tcBorders>
              <w:top w:val="nil"/>
              <w:left w:val="nil"/>
              <w:bottom w:val="nil"/>
              <w:right w:val="nil"/>
            </w:tcBorders>
            <w:vAlign w:val="center"/>
          </w:tcPr>
          <w:p w:rsidR="0025705A" w:rsidRPr="00BF4323" w:rsidRDefault="0025705A" w:rsidP="00341738">
            <w:pPr>
              <w:jc w:val="right"/>
              <w:rPr>
                <w:b/>
                <w:sz w:val="14"/>
                <w:szCs w:val="14"/>
              </w:rPr>
            </w:pPr>
          </w:p>
        </w:tc>
        <w:tc>
          <w:tcPr>
            <w:tcW w:w="407"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sz w:val="14"/>
                <w:szCs w:val="14"/>
              </w:rPr>
            </w:pPr>
          </w:p>
        </w:tc>
        <w:tc>
          <w:tcPr>
            <w:tcW w:w="409"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sz w:val="14"/>
                <w:szCs w:val="14"/>
              </w:rPr>
            </w:pPr>
          </w:p>
        </w:tc>
        <w:tc>
          <w:tcPr>
            <w:tcW w:w="386"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jc w:val="right"/>
              <w:rPr>
                <w:b/>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sidRPr="00316631">
              <w:rPr>
                <w:b/>
                <w:bCs/>
                <w:sz w:val="14"/>
                <w:szCs w:val="14"/>
              </w:rPr>
              <w:t>A.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29,366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30,026</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27,599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28,446</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25,849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23,735</w:t>
            </w:r>
          </w:p>
        </w:tc>
      </w:tr>
      <w:tr w:rsidR="00DE72A9" w:rsidRPr="00BF4323" w:rsidTr="00DE72A9">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1. Direct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2,009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2,012</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1,936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1,970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1,981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1,903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1,973</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1,897</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1,930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1.1.1 Direct investor in direct investment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1,973</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1,897</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1,930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 xml:space="preserve"> 1.1.2 Direct investment enterprises in direct investor </w:t>
            </w:r>
            <w:r>
              <w:rPr>
                <w:sz w:val="14"/>
                <w:szCs w:val="14"/>
              </w:rPr>
              <w:t xml:space="preserve">(reverse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 Debt instruments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41</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 xml:space="preserve">1.2.1 Direct investor in direct investment enterprises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sz w:val="14"/>
                <w:szCs w:val="14"/>
              </w:rPr>
            </w:pPr>
            <w:r>
              <w:rPr>
                <w:sz w:val="14"/>
                <w:szCs w:val="14"/>
              </w:rPr>
              <w:t xml:space="preserve">     </w:t>
            </w:r>
            <w:r w:rsidRPr="00316631">
              <w:rPr>
                <w:sz w:val="14"/>
                <w:szCs w:val="14"/>
              </w:rPr>
              <w:t>1.2.2 Direct investment enterprises in direct</w:t>
            </w:r>
            <w:r>
              <w:rPr>
                <w:sz w:val="14"/>
                <w:szCs w:val="14"/>
              </w:rPr>
              <w:t xml:space="preserve"> investor (reverse </w:t>
            </w:r>
            <w:proofErr w:type="spellStart"/>
            <w:r>
              <w:rPr>
                <w:sz w:val="14"/>
                <w:szCs w:val="14"/>
              </w:rPr>
              <w:t>i</w:t>
            </w:r>
            <w:r w:rsidRPr="00316631">
              <w:rPr>
                <w:sz w:val="14"/>
                <w:szCs w:val="14"/>
              </w:rPr>
              <w:t>nv</w:t>
            </w:r>
            <w:r>
              <w:rPr>
                <w:sz w:val="14"/>
                <w:szCs w:val="14"/>
              </w:rPr>
              <w:t>s</w:t>
            </w:r>
            <w:r w:rsidRPr="00316631">
              <w:rPr>
                <w:sz w:val="14"/>
                <w:szCs w:val="14"/>
              </w:rPr>
              <w:t>t</w:t>
            </w:r>
            <w:proofErr w:type="spellEnd"/>
            <w:r>
              <w:rPr>
                <w:sz w:val="14"/>
                <w:szCs w:val="14"/>
              </w:rPr>
              <w:t>.</w:t>
            </w:r>
            <w:r w:rsidRPr="00316631">
              <w:rPr>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1.2.3 Between fellow enterprises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3C2DE2">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2. Portfolio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380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383</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355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465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460</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335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 Equity and investment fund shares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124</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139</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139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2.1.1 Central bank</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 xml:space="preserve"> 2.1.2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121</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120</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120</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2.1.4 Other sectors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 Debt securities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245</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216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327</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322</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212</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2.2.1 Central bank</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 xml:space="preserve">2.2.2 Deposit-taking corporations, except the  central bank                         </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237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209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320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314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205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2.2.3 General government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2.2.4 Other sectors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w:t>
            </w:r>
          </w:p>
        </w:tc>
      </w:tr>
      <w:tr w:rsidR="00DE72A9" w:rsidRPr="00BF4323" w:rsidTr="00DE72A9">
        <w:trPr>
          <w:trHeight w:val="148"/>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Default="00DE72A9" w:rsidP="006D097F">
            <w:pPr>
              <w:rPr>
                <w:b/>
                <w:bCs/>
                <w:sz w:val="14"/>
                <w:szCs w:val="14"/>
              </w:rPr>
            </w:pPr>
            <w:r>
              <w:rPr>
                <w:b/>
                <w:bCs/>
                <w:sz w:val="14"/>
                <w:szCs w:val="14"/>
              </w:rPr>
              <w:t xml:space="preserve">  </w:t>
            </w:r>
            <w:r w:rsidRPr="00316631">
              <w:rPr>
                <w:b/>
                <w:bCs/>
                <w:sz w:val="14"/>
                <w:szCs w:val="14"/>
              </w:rPr>
              <w:t>3. Financial derivatives (other than reserves) and employee stock</w:t>
            </w:r>
            <w:r>
              <w:rPr>
                <w:b/>
                <w:bCs/>
                <w:sz w:val="14"/>
                <w:szCs w:val="14"/>
              </w:rPr>
              <w:t xml:space="preserve">     </w:t>
            </w:r>
          </w:p>
          <w:p w:rsidR="00DE72A9" w:rsidRPr="00316631" w:rsidRDefault="00DE72A9" w:rsidP="006D097F">
            <w:pPr>
              <w:rPr>
                <w:b/>
                <w:bCs/>
                <w:sz w:val="14"/>
                <w:szCs w:val="14"/>
              </w:rPr>
            </w:pPr>
            <w:r>
              <w:rPr>
                <w:b/>
                <w:bCs/>
                <w:sz w:val="14"/>
                <w:szCs w:val="14"/>
              </w:rPr>
              <w:t xml:space="preserve">      </w:t>
            </w:r>
            <w:r w:rsidRPr="00316631">
              <w:rPr>
                <w:b/>
                <w:bCs/>
                <w:sz w:val="14"/>
                <w:szCs w:val="14"/>
              </w:rPr>
              <w:t>options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23</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20</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32</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30</w:t>
            </w:r>
          </w:p>
        </w:tc>
      </w:tr>
      <w:tr w:rsidR="00DE72A9" w:rsidRPr="00BF4323" w:rsidTr="003C2DE2">
        <w:trPr>
          <w:trHeight w:val="220"/>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4. Other investment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6,529</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7,478</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7,182</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7,525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7,325</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7,530</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4.1 Other equity</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4.2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1,156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2,044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1,503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1,693</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1,569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1,763</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4.3 Loans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121</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122</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123</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125</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4.4 Insurance, pension, and standardized guarantee schemes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4.5 Trade credit and advances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4,300</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4,305</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4,488</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4,594</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4,613</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4,771</w:t>
            </w:r>
          </w:p>
        </w:tc>
      </w:tr>
      <w:tr w:rsidR="00DE72A9" w:rsidRPr="006A54B9"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4.6 Other accounts receivable</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952</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1,007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1,069</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1,115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1,019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872</w:t>
            </w:r>
          </w:p>
        </w:tc>
      </w:tr>
      <w:tr w:rsidR="00DE72A9" w:rsidRPr="00BF4323" w:rsidTr="00DE72A9">
        <w:trPr>
          <w:trHeight w:val="193"/>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8"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59"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407"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0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386"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5. Reserve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20,426</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20,130</w:t>
            </w:r>
          </w:p>
        </w:tc>
        <w:tc>
          <w:tcPr>
            <w:tcW w:w="459"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18,105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18,455</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16,049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13,936</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5.1 Monetary gold</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2,582</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2,578</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2,663</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2,691</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2,748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2,598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5.2 Special drawing rights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618</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607</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586</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560</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539</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5.3 Reserve position in the fund</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bottom w:val="nil"/>
              <w:right w:val="nil"/>
            </w:tcBorders>
            <w:tcMar>
              <w:right w:w="43" w:type="dxa"/>
            </w:tcMar>
            <w:vAlign w:val="center"/>
          </w:tcPr>
          <w:p w:rsidR="00DE72A9" w:rsidRDefault="00DE72A9" w:rsidP="00341738">
            <w:pPr>
              <w:jc w:val="right"/>
              <w:rPr>
                <w:color w:val="000000"/>
                <w:sz w:val="14"/>
                <w:szCs w:val="14"/>
              </w:rPr>
            </w:pPr>
            <w:r>
              <w:rPr>
                <w:color w:val="000000"/>
                <w:sz w:val="14"/>
                <w:szCs w:val="14"/>
              </w:rPr>
              <w:t>..</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 Other reserve assets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17,225</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16,944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14,855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15,204</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12,761</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10,851</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5.4.1 Currency and deposits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8,957</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8,084</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5,582</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6,528</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3,514</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3,768</w:t>
            </w:r>
          </w:p>
        </w:tc>
      </w:tr>
      <w:tr w:rsidR="00DE72A9" w:rsidRPr="00BF4323" w:rsidTr="00DE72A9">
        <w:trPr>
          <w:trHeight w:val="259"/>
          <w:jc w:val="center"/>
        </w:trPr>
        <w:tc>
          <w:tcPr>
            <w:tcW w:w="2423" w:type="pct"/>
            <w:tcBorders>
              <w:top w:val="nil"/>
              <w:left w:val="nil"/>
              <w:bottom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5.4.2 Securities</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6,465</w:t>
            </w:r>
          </w:p>
        </w:tc>
        <w:tc>
          <w:tcPr>
            <w:tcW w:w="458"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7,172</w:t>
            </w:r>
          </w:p>
        </w:tc>
        <w:tc>
          <w:tcPr>
            <w:tcW w:w="459"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7,335</w:t>
            </w:r>
          </w:p>
        </w:tc>
        <w:tc>
          <w:tcPr>
            <w:tcW w:w="407"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6,892</w:t>
            </w:r>
          </w:p>
        </w:tc>
        <w:tc>
          <w:tcPr>
            <w:tcW w:w="40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6,888</w:t>
            </w:r>
          </w:p>
        </w:tc>
        <w:tc>
          <w:tcPr>
            <w:tcW w:w="386"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4,226</w:t>
            </w:r>
          </w:p>
        </w:tc>
      </w:tr>
      <w:tr w:rsidR="00DE72A9" w:rsidRPr="00BF4323" w:rsidTr="00DE72A9">
        <w:trPr>
          <w:trHeight w:val="259"/>
          <w:jc w:val="center"/>
        </w:trPr>
        <w:tc>
          <w:tcPr>
            <w:tcW w:w="2423" w:type="pct"/>
            <w:tcBorders>
              <w:top w:val="nil"/>
              <w:left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5.4.3 Financial derivatives </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59"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407"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0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386"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6A54B9" w:rsidTr="00DE72A9">
        <w:trPr>
          <w:trHeight w:val="259"/>
          <w:jc w:val="center"/>
        </w:trPr>
        <w:tc>
          <w:tcPr>
            <w:tcW w:w="2423" w:type="pct"/>
            <w:tcBorders>
              <w:top w:val="nil"/>
              <w:left w:val="nil"/>
              <w:right w:val="nil"/>
            </w:tcBorders>
            <w:shd w:val="clear" w:color="auto" w:fill="auto"/>
            <w:tcMar>
              <w:left w:w="43" w:type="dxa"/>
              <w:right w:w="29" w:type="dxa"/>
            </w:tcMar>
            <w:vAlign w:val="center"/>
            <w:hideMark/>
          </w:tcPr>
          <w:p w:rsidR="00DE72A9" w:rsidRPr="00316631" w:rsidRDefault="00DE72A9" w:rsidP="006D097F">
            <w:pPr>
              <w:rPr>
                <w:sz w:val="14"/>
                <w:szCs w:val="14"/>
              </w:rPr>
            </w:pPr>
            <w:r w:rsidRPr="00316631">
              <w:rPr>
                <w:sz w:val="14"/>
                <w:szCs w:val="14"/>
              </w:rPr>
              <w:t xml:space="preserve">       5.4.4 Other claims</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1,803</w:t>
            </w:r>
          </w:p>
        </w:tc>
        <w:tc>
          <w:tcPr>
            <w:tcW w:w="458"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1,688</w:t>
            </w:r>
          </w:p>
        </w:tc>
        <w:tc>
          <w:tcPr>
            <w:tcW w:w="459"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1,938</w:t>
            </w:r>
          </w:p>
        </w:tc>
        <w:tc>
          <w:tcPr>
            <w:tcW w:w="407"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1,784</w:t>
            </w:r>
          </w:p>
        </w:tc>
        <w:tc>
          <w:tcPr>
            <w:tcW w:w="40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2,359</w:t>
            </w:r>
          </w:p>
        </w:tc>
        <w:tc>
          <w:tcPr>
            <w:tcW w:w="386"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2,857</w:t>
            </w:r>
          </w:p>
        </w:tc>
      </w:tr>
      <w:tr w:rsidR="0025705A" w:rsidRPr="00BF4323" w:rsidTr="00F46960">
        <w:trPr>
          <w:trHeight w:val="85"/>
          <w:jc w:val="center"/>
        </w:trPr>
        <w:tc>
          <w:tcPr>
            <w:tcW w:w="2423" w:type="pct"/>
            <w:tcBorders>
              <w:left w:val="nil"/>
              <w:bottom w:val="single" w:sz="12" w:space="0" w:color="auto"/>
              <w:right w:val="nil"/>
            </w:tcBorders>
            <w:shd w:val="clear" w:color="auto" w:fill="auto"/>
            <w:tcMar>
              <w:left w:w="43" w:type="dxa"/>
              <w:right w:w="14" w:type="dxa"/>
            </w:tcMar>
            <w:vAlign w:val="bottom"/>
            <w:hideMark/>
          </w:tcPr>
          <w:p w:rsidR="0025705A" w:rsidRPr="00BF4323" w:rsidRDefault="0025705A" w:rsidP="00567C4E">
            <w:pPr>
              <w:rPr>
                <w:sz w:val="16"/>
                <w:szCs w:val="16"/>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58"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59" w:type="pct"/>
            <w:tcBorders>
              <w:left w:val="nil"/>
              <w:bottom w:val="single" w:sz="12" w:space="0" w:color="auto"/>
              <w:right w:val="nil"/>
            </w:tcBorders>
            <w:vAlign w:val="center"/>
          </w:tcPr>
          <w:p w:rsidR="0025705A" w:rsidRPr="00BF4323" w:rsidRDefault="0025705A" w:rsidP="00567C4E">
            <w:pPr>
              <w:jc w:val="right"/>
              <w:rPr>
                <w:sz w:val="14"/>
                <w:szCs w:val="14"/>
              </w:rPr>
            </w:pPr>
          </w:p>
        </w:tc>
        <w:tc>
          <w:tcPr>
            <w:tcW w:w="407"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409"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c>
          <w:tcPr>
            <w:tcW w:w="386" w:type="pct"/>
            <w:tcBorders>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sz w:val="14"/>
                <w:szCs w:val="14"/>
              </w:rPr>
            </w:pPr>
          </w:p>
        </w:tc>
      </w:tr>
    </w:tbl>
    <w:p w:rsidR="00266371" w:rsidRPr="00BF4323" w:rsidRDefault="00266371" w:rsidP="00266371">
      <w:r w:rsidRPr="00BF4323">
        <w:br w:type="page"/>
      </w:r>
    </w:p>
    <w:p w:rsidR="00266371" w:rsidRPr="00BF4323" w:rsidRDefault="00266371" w:rsidP="00266371">
      <w:pPr>
        <w:pStyle w:val="Footer"/>
        <w:tabs>
          <w:tab w:val="clear" w:pos="4320"/>
          <w:tab w:val="clear" w:pos="8640"/>
        </w:tabs>
        <w:rPr>
          <w:sz w:val="19"/>
          <w:szCs w:val="19"/>
        </w:rPr>
      </w:pPr>
    </w:p>
    <w:tbl>
      <w:tblPr>
        <w:tblW w:w="4613" w:type="pct"/>
        <w:tblInd w:w="313" w:type="dxa"/>
        <w:tblLayout w:type="fixed"/>
        <w:tblCellMar>
          <w:left w:w="115" w:type="dxa"/>
          <w:right w:w="0" w:type="dxa"/>
        </w:tblCellMar>
        <w:tblLook w:val="04A0"/>
      </w:tblPr>
      <w:tblGrid>
        <w:gridCol w:w="3110"/>
        <w:gridCol w:w="1030"/>
        <w:gridCol w:w="900"/>
        <w:gridCol w:w="996"/>
        <w:gridCol w:w="984"/>
        <w:gridCol w:w="812"/>
        <w:gridCol w:w="970"/>
      </w:tblGrid>
      <w:tr w:rsidR="00266371" w:rsidRPr="00BF4323" w:rsidTr="0056288E">
        <w:trPr>
          <w:trHeight w:val="535"/>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r>
              <w:rPr>
                <w:b/>
                <w:bCs/>
                <w:sz w:val="27"/>
                <w:szCs w:val="27"/>
              </w:rPr>
              <w:t>4.10</w:t>
            </w:r>
            <w:r w:rsidRPr="00BF4323">
              <w:rPr>
                <w:b/>
                <w:bCs/>
                <w:sz w:val="27"/>
                <w:szCs w:val="27"/>
              </w:rPr>
              <w:t xml:space="preserve">  International Investment Position of Pakistan</w:t>
            </w:r>
          </w:p>
        </w:tc>
      </w:tr>
      <w:tr w:rsidR="00266371" w:rsidRPr="00BF4323" w:rsidTr="00567C4E">
        <w:trPr>
          <w:trHeight w:val="141"/>
        </w:trPr>
        <w:tc>
          <w:tcPr>
            <w:tcW w:w="5000" w:type="pct"/>
            <w:gridSpan w:val="7"/>
            <w:shd w:val="clear" w:color="auto" w:fill="auto"/>
            <w:tcMar>
              <w:left w:w="43" w:type="dxa"/>
              <w:right w:w="43" w:type="dxa"/>
            </w:tcMar>
            <w:vAlign w:val="center"/>
            <w:hideMark/>
          </w:tcPr>
          <w:p w:rsidR="00266371" w:rsidRPr="00BF4323" w:rsidRDefault="00266371" w:rsidP="00567C4E">
            <w:pPr>
              <w:jc w:val="center"/>
              <w:rPr>
                <w:b/>
                <w:bCs/>
                <w:sz w:val="27"/>
                <w:szCs w:val="27"/>
              </w:rPr>
            </w:pPr>
          </w:p>
        </w:tc>
      </w:tr>
      <w:tr w:rsidR="00266371" w:rsidRPr="00BF4323" w:rsidTr="00567C4E">
        <w:trPr>
          <w:trHeight w:val="141"/>
        </w:trPr>
        <w:tc>
          <w:tcPr>
            <w:tcW w:w="5000" w:type="pct"/>
            <w:gridSpan w:val="7"/>
            <w:shd w:val="clear" w:color="auto" w:fill="auto"/>
            <w:tcMar>
              <w:left w:w="43" w:type="dxa"/>
              <w:right w:w="43" w:type="dxa"/>
            </w:tcMar>
            <w:vAlign w:val="bottom"/>
            <w:hideMark/>
          </w:tcPr>
          <w:p w:rsidR="00266371" w:rsidRPr="00BF4323" w:rsidRDefault="00266371" w:rsidP="00567C4E">
            <w:pPr>
              <w:jc w:val="right"/>
              <w:rPr>
                <w:b/>
                <w:sz w:val="16"/>
                <w:szCs w:val="16"/>
              </w:rPr>
            </w:pPr>
            <w:r w:rsidRPr="00BF4323">
              <w:rPr>
                <w:sz w:val="16"/>
                <w:szCs w:val="16"/>
              </w:rPr>
              <w:t xml:space="preserve">  (Million US $)</w:t>
            </w:r>
          </w:p>
        </w:tc>
      </w:tr>
      <w:tr w:rsidR="0025705A" w:rsidRPr="00BF4323" w:rsidTr="0025705A">
        <w:trPr>
          <w:trHeight w:val="141"/>
        </w:trPr>
        <w:tc>
          <w:tcPr>
            <w:tcW w:w="1767" w:type="pct"/>
            <w:vMerge w:val="restart"/>
            <w:tcBorders>
              <w:top w:val="single" w:sz="12" w:space="0" w:color="auto"/>
              <w:bottom w:val="single" w:sz="12" w:space="0" w:color="auto"/>
              <w:right w:val="single" w:sz="4" w:space="0" w:color="auto"/>
            </w:tcBorders>
            <w:shd w:val="clear" w:color="auto" w:fill="auto"/>
            <w:tcMar>
              <w:left w:w="43" w:type="dxa"/>
              <w:right w:w="43" w:type="dxa"/>
            </w:tcMar>
            <w:hideMark/>
          </w:tcPr>
          <w:p w:rsidR="0025705A" w:rsidRPr="00BF4323" w:rsidRDefault="0025705A" w:rsidP="00567C4E">
            <w:pPr>
              <w:rPr>
                <w:sz w:val="16"/>
                <w:szCs w:val="16"/>
              </w:rPr>
            </w:pPr>
            <w:r w:rsidRPr="00BF4323">
              <w:rPr>
                <w:sz w:val="16"/>
                <w:szCs w:val="16"/>
              </w:rPr>
              <w:t> </w:t>
            </w:r>
          </w:p>
          <w:p w:rsidR="0025705A" w:rsidRPr="00BF4323" w:rsidRDefault="0025705A" w:rsidP="00567C4E">
            <w:pPr>
              <w:jc w:val="center"/>
              <w:rPr>
                <w:sz w:val="16"/>
                <w:szCs w:val="16"/>
              </w:rPr>
            </w:pPr>
            <w:r w:rsidRPr="00BF4323">
              <w:t> </w:t>
            </w:r>
          </w:p>
        </w:tc>
        <w:tc>
          <w:tcPr>
            <w:tcW w:w="2221" w:type="pct"/>
            <w:gridSpan w:val="4"/>
            <w:tcBorders>
              <w:top w:val="single" w:sz="12" w:space="0" w:color="auto"/>
              <w:left w:val="single" w:sz="4" w:space="0" w:color="auto"/>
              <w:bottom w:val="single" w:sz="4" w:space="0" w:color="auto"/>
              <w:right w:val="single" w:sz="4" w:space="0" w:color="auto"/>
            </w:tcBorders>
            <w:shd w:val="clear" w:color="auto" w:fill="auto"/>
            <w:vAlign w:val="center"/>
          </w:tcPr>
          <w:p w:rsidR="0025705A" w:rsidRPr="00BF4323" w:rsidRDefault="0025705A" w:rsidP="0086143D">
            <w:pPr>
              <w:jc w:val="center"/>
              <w:rPr>
                <w:b/>
                <w:sz w:val="16"/>
                <w:szCs w:val="16"/>
              </w:rPr>
            </w:pPr>
            <w:r>
              <w:rPr>
                <w:b/>
                <w:sz w:val="16"/>
                <w:szCs w:val="16"/>
              </w:rPr>
              <w:t>2017</w:t>
            </w:r>
          </w:p>
        </w:tc>
        <w:tc>
          <w:tcPr>
            <w:tcW w:w="1012" w:type="pct"/>
            <w:gridSpan w:val="2"/>
            <w:tcBorders>
              <w:top w:val="single" w:sz="12" w:space="0" w:color="auto"/>
              <w:left w:val="single" w:sz="4" w:space="0" w:color="auto"/>
              <w:bottom w:val="single" w:sz="4" w:space="0" w:color="auto"/>
              <w:right w:val="nil"/>
            </w:tcBorders>
            <w:shd w:val="clear" w:color="auto" w:fill="auto"/>
            <w:vAlign w:val="center"/>
          </w:tcPr>
          <w:p w:rsidR="0025705A" w:rsidRPr="00BF4323" w:rsidRDefault="0025705A" w:rsidP="0086143D">
            <w:pPr>
              <w:jc w:val="center"/>
              <w:rPr>
                <w:b/>
                <w:sz w:val="16"/>
                <w:szCs w:val="16"/>
              </w:rPr>
            </w:pPr>
            <w:r>
              <w:rPr>
                <w:b/>
                <w:sz w:val="16"/>
                <w:szCs w:val="16"/>
              </w:rPr>
              <w:t>2018</w:t>
            </w:r>
          </w:p>
        </w:tc>
      </w:tr>
      <w:tr w:rsidR="0025705A" w:rsidRPr="00BF4323" w:rsidTr="0025705A">
        <w:trPr>
          <w:trHeight w:val="204"/>
        </w:trPr>
        <w:tc>
          <w:tcPr>
            <w:tcW w:w="1767" w:type="pct"/>
            <w:vMerge/>
            <w:tcBorders>
              <w:top w:val="single" w:sz="12" w:space="0" w:color="auto"/>
              <w:bottom w:val="single" w:sz="12" w:space="0" w:color="auto"/>
              <w:right w:val="single" w:sz="4" w:space="0" w:color="auto"/>
            </w:tcBorders>
            <w:shd w:val="clear" w:color="auto" w:fill="auto"/>
            <w:tcMar>
              <w:left w:w="43" w:type="dxa"/>
              <w:right w:w="43" w:type="dxa"/>
            </w:tcMar>
            <w:vAlign w:val="bottom"/>
            <w:hideMark/>
          </w:tcPr>
          <w:p w:rsidR="0025705A" w:rsidRPr="00BF4323" w:rsidRDefault="0025705A" w:rsidP="00567C4E">
            <w:pPr>
              <w:jc w:val="center"/>
            </w:pPr>
          </w:p>
        </w:tc>
        <w:tc>
          <w:tcPr>
            <w:tcW w:w="585"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DF2631">
            <w:pPr>
              <w:jc w:val="right"/>
              <w:rPr>
                <w:b/>
                <w:bCs/>
                <w:sz w:val="14"/>
                <w:szCs w:val="14"/>
              </w:rPr>
            </w:pPr>
            <w:r w:rsidRPr="00316631">
              <w:rPr>
                <w:b/>
                <w:bCs/>
                <w:sz w:val="14"/>
                <w:szCs w:val="14"/>
              </w:rPr>
              <w:t>Mar</w:t>
            </w:r>
          </w:p>
        </w:tc>
        <w:tc>
          <w:tcPr>
            <w:tcW w:w="511"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DF2631">
            <w:pPr>
              <w:jc w:val="right"/>
              <w:rPr>
                <w:b/>
                <w:bCs/>
                <w:sz w:val="14"/>
                <w:szCs w:val="14"/>
              </w:rPr>
            </w:pPr>
            <w:r w:rsidRPr="00316631">
              <w:rPr>
                <w:b/>
                <w:bCs/>
                <w:sz w:val="14"/>
                <w:szCs w:val="14"/>
              </w:rPr>
              <w:t>Jun</w:t>
            </w:r>
          </w:p>
        </w:tc>
        <w:tc>
          <w:tcPr>
            <w:tcW w:w="566" w:type="pct"/>
            <w:tcBorders>
              <w:top w:val="single" w:sz="4" w:space="0" w:color="auto"/>
              <w:bottom w:val="single" w:sz="12" w:space="0" w:color="auto"/>
            </w:tcBorders>
            <w:tcMar>
              <w:right w:w="43" w:type="dxa"/>
            </w:tcMar>
            <w:vAlign w:val="center"/>
          </w:tcPr>
          <w:p w:rsidR="0025705A" w:rsidRPr="00316631" w:rsidRDefault="0025705A" w:rsidP="00DF2631">
            <w:pPr>
              <w:jc w:val="right"/>
              <w:rPr>
                <w:b/>
                <w:bCs/>
                <w:sz w:val="14"/>
                <w:szCs w:val="14"/>
              </w:rPr>
            </w:pPr>
            <w:r>
              <w:rPr>
                <w:b/>
                <w:bCs/>
                <w:sz w:val="14"/>
                <w:szCs w:val="14"/>
              </w:rPr>
              <w:t>Sep</w:t>
            </w:r>
          </w:p>
        </w:tc>
        <w:tc>
          <w:tcPr>
            <w:tcW w:w="559" w:type="pct"/>
            <w:tcBorders>
              <w:top w:val="single" w:sz="4" w:space="0" w:color="auto"/>
              <w:bottom w:val="single" w:sz="12" w:space="0" w:color="auto"/>
              <w:right w:val="single" w:sz="4" w:space="0" w:color="auto"/>
            </w:tcBorders>
            <w:shd w:val="clear" w:color="auto" w:fill="auto"/>
            <w:tcMar>
              <w:left w:w="43" w:type="dxa"/>
              <w:right w:w="43" w:type="dxa"/>
            </w:tcMar>
            <w:vAlign w:val="center"/>
            <w:hideMark/>
          </w:tcPr>
          <w:p w:rsidR="0025705A" w:rsidRPr="00316631" w:rsidRDefault="0025705A" w:rsidP="00DF2631">
            <w:pPr>
              <w:jc w:val="right"/>
              <w:rPr>
                <w:b/>
                <w:bCs/>
                <w:sz w:val="14"/>
                <w:szCs w:val="14"/>
              </w:rPr>
            </w:pPr>
            <w:r w:rsidRPr="00316631">
              <w:rPr>
                <w:b/>
                <w:bCs/>
                <w:sz w:val="14"/>
                <w:szCs w:val="14"/>
              </w:rPr>
              <w:t>Dec</w:t>
            </w:r>
          </w:p>
        </w:tc>
        <w:tc>
          <w:tcPr>
            <w:tcW w:w="461" w:type="pct"/>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DF2631">
            <w:pPr>
              <w:jc w:val="right"/>
              <w:rPr>
                <w:b/>
                <w:bCs/>
                <w:sz w:val="14"/>
                <w:szCs w:val="14"/>
              </w:rPr>
            </w:pPr>
            <w:r>
              <w:rPr>
                <w:b/>
                <w:bCs/>
                <w:sz w:val="14"/>
                <w:szCs w:val="14"/>
              </w:rPr>
              <w:t>Mar</w:t>
            </w:r>
          </w:p>
        </w:tc>
        <w:tc>
          <w:tcPr>
            <w:tcW w:w="551" w:type="pct"/>
            <w:tcBorders>
              <w:top w:val="single" w:sz="4" w:space="0" w:color="auto"/>
              <w:bottom w:val="single" w:sz="12" w:space="0" w:color="auto"/>
            </w:tcBorders>
            <w:shd w:val="clear" w:color="auto" w:fill="auto"/>
            <w:tcMar>
              <w:left w:w="43" w:type="dxa"/>
              <w:right w:w="43" w:type="dxa"/>
            </w:tcMar>
            <w:vAlign w:val="center"/>
            <w:hideMark/>
          </w:tcPr>
          <w:p w:rsidR="0025705A" w:rsidRPr="00316631" w:rsidRDefault="0025705A" w:rsidP="00341738">
            <w:pPr>
              <w:jc w:val="right"/>
              <w:rPr>
                <w:b/>
                <w:bCs/>
                <w:sz w:val="14"/>
                <w:szCs w:val="14"/>
              </w:rPr>
            </w:pPr>
            <w:r>
              <w:rPr>
                <w:b/>
                <w:bCs/>
                <w:sz w:val="14"/>
                <w:szCs w:val="14"/>
              </w:rPr>
              <w:t xml:space="preserve">Jun </w:t>
            </w:r>
            <w:r w:rsidRPr="0025705A">
              <w:rPr>
                <w:b/>
                <w:bCs/>
                <w:sz w:val="14"/>
                <w:szCs w:val="14"/>
                <w:vertAlign w:val="superscript"/>
              </w:rPr>
              <w:t>P</w:t>
            </w:r>
          </w:p>
        </w:tc>
      </w:tr>
      <w:tr w:rsidR="0025705A" w:rsidRPr="00BF4323" w:rsidTr="008D0138">
        <w:trPr>
          <w:trHeight w:val="216"/>
        </w:trPr>
        <w:tc>
          <w:tcPr>
            <w:tcW w:w="1767"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rPr>
                <w:b/>
                <w:bCs/>
                <w:sz w:val="16"/>
                <w:szCs w:val="16"/>
              </w:rPr>
            </w:pPr>
          </w:p>
        </w:tc>
        <w:tc>
          <w:tcPr>
            <w:tcW w:w="585"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bCs/>
                <w:sz w:val="14"/>
                <w:szCs w:val="14"/>
              </w:rPr>
            </w:pPr>
          </w:p>
        </w:tc>
        <w:tc>
          <w:tcPr>
            <w:tcW w:w="51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bCs/>
                <w:sz w:val="14"/>
                <w:szCs w:val="14"/>
              </w:rPr>
            </w:pPr>
          </w:p>
        </w:tc>
        <w:tc>
          <w:tcPr>
            <w:tcW w:w="566" w:type="pct"/>
            <w:tcBorders>
              <w:top w:val="nil"/>
              <w:left w:val="nil"/>
              <w:bottom w:val="nil"/>
              <w:right w:val="nil"/>
            </w:tcBorders>
            <w:vAlign w:val="center"/>
          </w:tcPr>
          <w:p w:rsidR="0025705A" w:rsidRPr="00BF4323" w:rsidRDefault="0025705A" w:rsidP="00341738">
            <w:pPr>
              <w:jc w:val="right"/>
              <w:rPr>
                <w:b/>
                <w:bCs/>
                <w:sz w:val="14"/>
                <w:szCs w:val="14"/>
              </w:rPr>
            </w:pPr>
          </w:p>
        </w:tc>
        <w:tc>
          <w:tcPr>
            <w:tcW w:w="559"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bCs/>
                <w:sz w:val="14"/>
                <w:szCs w:val="14"/>
              </w:rPr>
            </w:pPr>
          </w:p>
        </w:tc>
        <w:tc>
          <w:tcPr>
            <w:tcW w:w="46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341738">
            <w:pPr>
              <w:jc w:val="right"/>
              <w:rPr>
                <w:b/>
                <w:bCs/>
                <w:sz w:val="14"/>
                <w:szCs w:val="14"/>
              </w:rPr>
            </w:pPr>
          </w:p>
        </w:tc>
        <w:tc>
          <w:tcPr>
            <w:tcW w:w="551" w:type="pct"/>
            <w:tcBorders>
              <w:top w:val="nil"/>
              <w:left w:val="nil"/>
              <w:bottom w:val="nil"/>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sidRPr="00316631">
              <w:rPr>
                <w:b/>
                <w:bCs/>
                <w:sz w:val="14"/>
                <w:szCs w:val="14"/>
              </w:rPr>
              <w:t>B. Liabilities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124,284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130,206</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130,135</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133,562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139,088</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140,266</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r w:rsidRPr="003C2DE2">
              <w:rPr>
                <w:color w:val="000000"/>
                <w:sz w:val="14"/>
                <w:szCs w:val="14"/>
              </w:rPr>
              <w:t> </w:t>
            </w: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985416">
            <w:pPr>
              <w:rPr>
                <w:b/>
                <w:bCs/>
                <w:sz w:val="14"/>
                <w:szCs w:val="14"/>
              </w:rPr>
            </w:pPr>
            <w:r>
              <w:rPr>
                <w:b/>
                <w:bCs/>
                <w:sz w:val="14"/>
                <w:szCs w:val="14"/>
              </w:rPr>
              <w:t xml:space="preserve"> </w:t>
            </w:r>
            <w:r w:rsidRPr="00316631">
              <w:rPr>
                <w:b/>
                <w:bCs/>
                <w:sz w:val="14"/>
                <w:szCs w:val="14"/>
              </w:rPr>
              <w:t>1. Direct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42,420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43,186</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42,566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42,537</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44,415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43,637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39,108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39,039</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38,851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40,675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1.1.1 Direct investor in </w:t>
            </w:r>
            <w:r>
              <w:rPr>
                <w:sz w:val="14"/>
                <w:szCs w:val="14"/>
              </w:rPr>
              <w:t xml:space="preserve">direct </w:t>
            </w:r>
            <w:r w:rsidRPr="00316631">
              <w:rPr>
                <w:sz w:val="14"/>
                <w:szCs w:val="14"/>
              </w:rPr>
              <w:t xml:space="preserve">investment </w:t>
            </w:r>
            <w:proofErr w:type="spellStart"/>
            <w:r w:rsidRPr="00316631">
              <w:rPr>
                <w:sz w:val="14"/>
                <w:szCs w:val="14"/>
              </w:rPr>
              <w:t>enterp</w:t>
            </w:r>
            <w:r>
              <w:rPr>
                <w:sz w:val="14"/>
                <w:szCs w:val="14"/>
              </w:rPr>
              <w:t>r</w:t>
            </w:r>
            <w:proofErr w:type="spellEnd"/>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39,108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39,039</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38,851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40,675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39,742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6D097F">
            <w:pPr>
              <w:rPr>
                <w:sz w:val="14"/>
                <w:szCs w:val="14"/>
              </w:rPr>
            </w:pPr>
            <w:r w:rsidRPr="00316631">
              <w:rPr>
                <w:sz w:val="14"/>
                <w:szCs w:val="14"/>
              </w:rPr>
              <w:t xml:space="preserve">     1.</w:t>
            </w:r>
            <w:r>
              <w:rPr>
                <w:sz w:val="14"/>
                <w:szCs w:val="14"/>
              </w:rPr>
              <w:t xml:space="preserve">1.2 Direct investment </w:t>
            </w:r>
            <w:proofErr w:type="spellStart"/>
            <w:r>
              <w:rPr>
                <w:sz w:val="14"/>
                <w:szCs w:val="14"/>
              </w:rPr>
              <w:t>enterpr</w:t>
            </w:r>
            <w:proofErr w:type="spellEnd"/>
            <w:r>
              <w:rPr>
                <w:sz w:val="14"/>
                <w:szCs w:val="14"/>
              </w:rPr>
              <w:t>.</w:t>
            </w:r>
            <w:r w:rsidRPr="00316631">
              <w:rPr>
                <w:sz w:val="14"/>
                <w:szCs w:val="14"/>
              </w:rPr>
              <w:t xml:space="preserve"> in direct investor </w:t>
            </w:r>
          </w:p>
          <w:p w:rsidR="00DE72A9" w:rsidRPr="00316631" w:rsidRDefault="00DE72A9" w:rsidP="006D097F">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1.1.3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1.2 Debt instruments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3,311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3,526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3,686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3,740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3,895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1.2.1 Direct investor in direct investment </w:t>
            </w:r>
            <w:proofErr w:type="spellStart"/>
            <w:r w:rsidRPr="00316631">
              <w:rPr>
                <w:sz w:val="14"/>
                <w:szCs w:val="14"/>
              </w:rPr>
              <w:t>enterpr</w:t>
            </w:r>
            <w:proofErr w:type="spellEnd"/>
            <w:r>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3,311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3,443</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3,526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3,685</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3,740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3,895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6D097F">
            <w:pPr>
              <w:rPr>
                <w:sz w:val="14"/>
                <w:szCs w:val="14"/>
              </w:rPr>
            </w:pPr>
            <w:r>
              <w:rPr>
                <w:sz w:val="14"/>
                <w:szCs w:val="14"/>
              </w:rPr>
              <w:t xml:space="preserve">     </w:t>
            </w:r>
            <w:r w:rsidRPr="00316631">
              <w:rPr>
                <w:sz w:val="14"/>
                <w:szCs w:val="14"/>
              </w:rPr>
              <w:t>1.2</w:t>
            </w:r>
            <w:r>
              <w:rPr>
                <w:sz w:val="14"/>
                <w:szCs w:val="14"/>
              </w:rPr>
              <w:t xml:space="preserve">.2 Direct investment </w:t>
            </w:r>
            <w:proofErr w:type="spellStart"/>
            <w:r>
              <w:rPr>
                <w:sz w:val="14"/>
                <w:szCs w:val="14"/>
              </w:rPr>
              <w:t>enterpr</w:t>
            </w:r>
            <w:proofErr w:type="spellEnd"/>
            <w:r>
              <w:rPr>
                <w:sz w:val="14"/>
                <w:szCs w:val="14"/>
              </w:rPr>
              <w:t>.</w:t>
            </w:r>
            <w:r w:rsidRPr="00316631">
              <w:rPr>
                <w:sz w:val="14"/>
                <w:szCs w:val="14"/>
              </w:rPr>
              <w:t xml:space="preserve"> in direct investor </w:t>
            </w:r>
            <w:r>
              <w:rPr>
                <w:sz w:val="14"/>
                <w:szCs w:val="14"/>
              </w:rPr>
              <w:t xml:space="preserve"> </w:t>
            </w:r>
          </w:p>
          <w:p w:rsidR="00DE72A9" w:rsidRPr="00316631" w:rsidRDefault="00DE72A9" w:rsidP="006D097F">
            <w:pPr>
              <w:rPr>
                <w:sz w:val="14"/>
                <w:szCs w:val="14"/>
              </w:rPr>
            </w:pPr>
            <w:r>
              <w:rPr>
                <w:sz w:val="14"/>
                <w:szCs w:val="14"/>
              </w:rPr>
              <w:t xml:space="preserve">              </w:t>
            </w:r>
            <w:r w:rsidRPr="00316631">
              <w:rPr>
                <w:sz w:val="14"/>
                <w:szCs w:val="14"/>
              </w:rPr>
              <w:t>(reverse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341738">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341738">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1.2.3 Between fellow enterprises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2. Portfolio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12,926</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11,974</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10,754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12,891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13,671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12,797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 Equity and investment fund shares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7,364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7,112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5,940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5,578</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6,357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5,485</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 xml:space="preserve"> 2.1.1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2.1.2 Deposit-taking corp</w:t>
            </w:r>
            <w:r>
              <w:rPr>
                <w:sz w:val="14"/>
                <w:szCs w:val="14"/>
              </w:rPr>
              <w:t xml:space="preserve">. </w:t>
            </w:r>
            <w:r w:rsidRPr="00316631">
              <w:rPr>
                <w:sz w:val="14"/>
                <w:szCs w:val="14"/>
              </w:rPr>
              <w:t xml:space="preserve"> except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2,664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2,667</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2,203</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2,136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2,470</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2,184</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2.1.3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sidRPr="00316631">
              <w:rPr>
                <w:sz w:val="14"/>
                <w:szCs w:val="14"/>
              </w:rPr>
              <w:t xml:space="preserve">     2.1.4 Other sectors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4,700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4,444</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3,737</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3,442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3,888</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3,301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6D097F">
            <w:pPr>
              <w:rPr>
                <w:sz w:val="14"/>
                <w:szCs w:val="14"/>
              </w:rPr>
            </w:pPr>
            <w:r>
              <w:rPr>
                <w:sz w:val="14"/>
                <w:szCs w:val="14"/>
              </w:rPr>
              <w:t xml:space="preserve">   </w:t>
            </w:r>
            <w:r w:rsidRPr="00316631">
              <w:rPr>
                <w:sz w:val="14"/>
                <w:szCs w:val="14"/>
              </w:rPr>
              <w:t>2.2 Debt securities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5,562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4,862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4,814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7,313</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7,313</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7,312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2.2.1 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w:t>
            </w:r>
            <w:r>
              <w:rPr>
                <w:sz w:val="14"/>
                <w:szCs w:val="14"/>
              </w:rPr>
              <w:t xml:space="preserve">2.2 Deposit-taking corp. except </w:t>
            </w:r>
            <w:r w:rsidRPr="00316631">
              <w:rPr>
                <w:sz w:val="14"/>
                <w:szCs w:val="14"/>
              </w:rPr>
              <w:t>central bank</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2.2.3 General government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5,550</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4,850</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4,802</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7,300</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2.2.4 Other sectors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12</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12</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Default="00DE72A9" w:rsidP="002670B6">
            <w:pPr>
              <w:rPr>
                <w:b/>
                <w:bCs/>
                <w:sz w:val="14"/>
                <w:szCs w:val="14"/>
              </w:rPr>
            </w:pPr>
            <w:r>
              <w:rPr>
                <w:b/>
                <w:bCs/>
                <w:sz w:val="14"/>
                <w:szCs w:val="14"/>
              </w:rPr>
              <w:t xml:space="preserve"> </w:t>
            </w:r>
            <w:r w:rsidRPr="00316631">
              <w:rPr>
                <w:b/>
                <w:bCs/>
                <w:sz w:val="14"/>
                <w:szCs w:val="14"/>
              </w:rPr>
              <w:t xml:space="preserve">3. Financial derivatives (other than reserves) </w:t>
            </w:r>
          </w:p>
          <w:p w:rsidR="00DE72A9" w:rsidRPr="00316631" w:rsidRDefault="00DE72A9" w:rsidP="002670B6">
            <w:pPr>
              <w:rPr>
                <w:b/>
                <w:bCs/>
                <w:sz w:val="14"/>
                <w:szCs w:val="14"/>
              </w:rPr>
            </w:pPr>
            <w:r>
              <w:rPr>
                <w:b/>
                <w:bCs/>
                <w:sz w:val="14"/>
                <w:szCs w:val="14"/>
              </w:rPr>
              <w:t xml:space="preserve">     </w:t>
            </w:r>
            <w:r w:rsidRPr="00316631">
              <w:rPr>
                <w:b/>
                <w:bCs/>
                <w:sz w:val="14"/>
                <w:szCs w:val="14"/>
              </w:rPr>
              <w:t>and employee stock options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3</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4</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13</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16</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21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Pr>
                <w:b/>
                <w:bCs/>
                <w:sz w:val="14"/>
                <w:szCs w:val="14"/>
              </w:rPr>
              <w:t xml:space="preserve">  </w:t>
            </w:r>
            <w:r w:rsidRPr="00316631">
              <w:rPr>
                <w:b/>
                <w:bCs/>
                <w:sz w:val="14"/>
                <w:szCs w:val="14"/>
              </w:rPr>
              <w:t>4. Other investment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68,932</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75,043</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76,811</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78,120</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80,987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83,811</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4.1 Other equity</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 xml:space="preserve"> 4.2 Currency and deposits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1,871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1,928</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1,910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1,952</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1,956</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2,159</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sz w:val="14"/>
                <w:szCs w:val="14"/>
              </w:rPr>
            </w:pPr>
            <w:r>
              <w:rPr>
                <w:sz w:val="14"/>
                <w:szCs w:val="14"/>
              </w:rPr>
              <w:t xml:space="preserve">    </w:t>
            </w:r>
            <w:r w:rsidRPr="00316631">
              <w:rPr>
                <w:sz w:val="14"/>
                <w:szCs w:val="14"/>
              </w:rPr>
              <w:t>4.3 Loans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63,248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69,251</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70,990</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72,216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74,995</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76,237</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w:t>
            </w:r>
            <w:r>
              <w:rPr>
                <w:sz w:val="14"/>
                <w:szCs w:val="14"/>
              </w:rPr>
              <w:t xml:space="preserve"> </w:t>
            </w:r>
            <w:r w:rsidRPr="00316631">
              <w:rPr>
                <w:sz w:val="14"/>
                <w:szCs w:val="14"/>
              </w:rPr>
              <w:t xml:space="preserve">4.4 Insurance, pension, and </w:t>
            </w:r>
            <w:r>
              <w:rPr>
                <w:sz w:val="14"/>
                <w:szCs w:val="14"/>
              </w:rPr>
              <w:t>SGS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4.5 Trade credit and advances</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601</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601</w:t>
            </w:r>
          </w:p>
        </w:tc>
      </w:tr>
      <w:tr w:rsidR="00DE72A9" w:rsidRPr="00BF4323" w:rsidTr="00DE72A9">
        <w:trPr>
          <w:trHeight w:val="216"/>
        </w:trPr>
        <w:tc>
          <w:tcPr>
            <w:tcW w:w="1767" w:type="pct"/>
            <w:tcBorders>
              <w:top w:val="nil"/>
              <w:left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4.6 Other accounts payable</w:t>
            </w:r>
          </w:p>
        </w:tc>
        <w:tc>
          <w:tcPr>
            <w:tcW w:w="585"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1,868</w:t>
            </w:r>
          </w:p>
        </w:tc>
        <w:tc>
          <w:tcPr>
            <w:tcW w:w="51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1,889</w:t>
            </w:r>
          </w:p>
        </w:tc>
        <w:tc>
          <w:tcPr>
            <w:tcW w:w="566" w:type="pct"/>
            <w:tcBorders>
              <w:top w:val="nil"/>
              <w:left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1,913</w:t>
            </w:r>
          </w:p>
        </w:tc>
        <w:tc>
          <w:tcPr>
            <w:tcW w:w="559"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1,944</w:t>
            </w:r>
          </w:p>
        </w:tc>
        <w:tc>
          <w:tcPr>
            <w:tcW w:w="46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1,997</w:t>
            </w:r>
          </w:p>
        </w:tc>
        <w:tc>
          <w:tcPr>
            <w:tcW w:w="551" w:type="pct"/>
            <w:tcBorders>
              <w:top w:val="nil"/>
              <w:left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3,424</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2670B6">
            <w:pPr>
              <w:rPr>
                <w:sz w:val="14"/>
                <w:szCs w:val="14"/>
              </w:rPr>
            </w:pPr>
            <w:r w:rsidRPr="00316631">
              <w:rPr>
                <w:sz w:val="14"/>
                <w:szCs w:val="14"/>
              </w:rPr>
              <w:t xml:space="preserve">    </w:t>
            </w:r>
            <w:r>
              <w:rPr>
                <w:sz w:val="14"/>
                <w:szCs w:val="14"/>
              </w:rPr>
              <w:t xml:space="preserve">4.7 Special drawing rights </w:t>
            </w:r>
            <w:r w:rsidRPr="00316631">
              <w:rPr>
                <w:sz w:val="14"/>
                <w:szCs w:val="14"/>
              </w:rPr>
              <w:t>(Net</w:t>
            </w:r>
            <w:r>
              <w:rPr>
                <w:sz w:val="14"/>
                <w:szCs w:val="14"/>
              </w:rPr>
              <w:t xml:space="preserve"> incurrence of </w:t>
            </w:r>
            <w:proofErr w:type="spellStart"/>
            <w:r>
              <w:rPr>
                <w:sz w:val="14"/>
                <w:szCs w:val="14"/>
              </w:rPr>
              <w:t>liab</w:t>
            </w:r>
            <w:proofErr w:type="spellEnd"/>
            <w:r w:rsidRPr="00316631">
              <w:rPr>
                <w:sz w:val="14"/>
                <w:szCs w:val="14"/>
              </w:rPr>
              <w: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1,344</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1,375</w:t>
            </w:r>
          </w:p>
        </w:tc>
        <w:tc>
          <w:tcPr>
            <w:tcW w:w="566" w:type="pct"/>
            <w:tcBorders>
              <w:top w:val="nil"/>
              <w:left w:val="nil"/>
              <w:bottom w:val="nil"/>
              <w:right w:val="nil"/>
            </w:tcBorders>
            <w:tcMar>
              <w:right w:w="43" w:type="dxa"/>
            </w:tcMar>
            <w:vAlign w:val="center"/>
          </w:tcPr>
          <w:p w:rsidR="00DE72A9" w:rsidRDefault="00DE72A9" w:rsidP="00DE72A9">
            <w:pPr>
              <w:jc w:val="right"/>
              <w:rPr>
                <w:color w:val="000000"/>
                <w:sz w:val="14"/>
                <w:szCs w:val="14"/>
              </w:rPr>
            </w:pPr>
            <w:r>
              <w:rPr>
                <w:color w:val="000000"/>
                <w:sz w:val="14"/>
                <w:szCs w:val="14"/>
              </w:rPr>
              <w:t>1,397</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1,408</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1,437</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color w:val="000000"/>
                <w:sz w:val="14"/>
                <w:szCs w:val="14"/>
              </w:rPr>
            </w:pPr>
            <w:r>
              <w:rPr>
                <w:color w:val="000000"/>
                <w:sz w:val="14"/>
                <w:szCs w:val="14"/>
              </w:rPr>
              <w:t>1,390</w:t>
            </w: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C2DE2" w:rsidRDefault="00DE72A9" w:rsidP="003C2DE2">
            <w:pPr>
              <w:jc w:val="right"/>
              <w:rPr>
                <w:color w:val="000000"/>
                <w:sz w:val="14"/>
                <w:szCs w:val="14"/>
              </w:rPr>
            </w:pPr>
          </w:p>
        </w:tc>
        <w:tc>
          <w:tcPr>
            <w:tcW w:w="585"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1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66" w:type="pct"/>
            <w:tcBorders>
              <w:top w:val="nil"/>
              <w:left w:val="nil"/>
              <w:bottom w:val="nil"/>
              <w:right w:val="nil"/>
            </w:tcBorders>
            <w:tcMar>
              <w:right w:w="43" w:type="dxa"/>
            </w:tcMar>
            <w:vAlign w:val="center"/>
          </w:tcPr>
          <w:p w:rsidR="00DE72A9" w:rsidRPr="003C2DE2" w:rsidRDefault="00DE72A9" w:rsidP="003C2DE2">
            <w:pPr>
              <w:jc w:val="right"/>
              <w:rPr>
                <w:color w:val="000000"/>
                <w:sz w:val="14"/>
                <w:szCs w:val="14"/>
              </w:rPr>
            </w:pPr>
          </w:p>
        </w:tc>
        <w:tc>
          <w:tcPr>
            <w:tcW w:w="559"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46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c>
          <w:tcPr>
            <w:tcW w:w="551" w:type="pct"/>
            <w:tcBorders>
              <w:top w:val="nil"/>
              <w:left w:val="nil"/>
              <w:bottom w:val="nil"/>
              <w:right w:val="nil"/>
            </w:tcBorders>
            <w:shd w:val="clear" w:color="auto" w:fill="auto"/>
            <w:tcMar>
              <w:left w:w="43" w:type="dxa"/>
              <w:right w:w="43" w:type="dxa"/>
            </w:tcMar>
            <w:vAlign w:val="center"/>
            <w:hideMark/>
          </w:tcPr>
          <w:p w:rsidR="00DE72A9" w:rsidRPr="003C2DE2" w:rsidRDefault="00DE72A9" w:rsidP="003C2DE2">
            <w:pPr>
              <w:jc w:val="right"/>
              <w:rPr>
                <w:color w:val="000000"/>
                <w:sz w:val="14"/>
                <w:szCs w:val="14"/>
              </w:rPr>
            </w:pPr>
          </w:p>
        </w:tc>
      </w:tr>
      <w:tr w:rsidR="00DE72A9" w:rsidRPr="00BF4323" w:rsidTr="00DE72A9">
        <w:trPr>
          <w:trHeight w:val="216"/>
        </w:trPr>
        <w:tc>
          <w:tcPr>
            <w:tcW w:w="1767" w:type="pct"/>
            <w:tcBorders>
              <w:top w:val="nil"/>
              <w:left w:val="nil"/>
              <w:bottom w:val="nil"/>
              <w:right w:val="nil"/>
            </w:tcBorders>
            <w:shd w:val="clear" w:color="auto" w:fill="auto"/>
            <w:tcMar>
              <w:left w:w="43" w:type="dxa"/>
              <w:right w:w="14" w:type="dxa"/>
            </w:tcMar>
            <w:vAlign w:val="center"/>
            <w:hideMark/>
          </w:tcPr>
          <w:p w:rsidR="00DE72A9" w:rsidRPr="00316631" w:rsidRDefault="00DE72A9" w:rsidP="008D0138">
            <w:pPr>
              <w:rPr>
                <w:b/>
                <w:bCs/>
                <w:sz w:val="14"/>
                <w:szCs w:val="14"/>
              </w:rPr>
            </w:pPr>
            <w:r w:rsidRPr="00316631">
              <w:rPr>
                <w:b/>
                <w:bCs/>
                <w:sz w:val="14"/>
                <w:szCs w:val="14"/>
              </w:rPr>
              <w:t>International investment position - Net</w:t>
            </w:r>
          </w:p>
        </w:tc>
        <w:tc>
          <w:tcPr>
            <w:tcW w:w="585"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(94,918)</w:t>
            </w:r>
          </w:p>
        </w:tc>
        <w:tc>
          <w:tcPr>
            <w:tcW w:w="51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(100,180)</w:t>
            </w:r>
          </w:p>
        </w:tc>
        <w:tc>
          <w:tcPr>
            <w:tcW w:w="566" w:type="pct"/>
            <w:tcBorders>
              <w:top w:val="nil"/>
              <w:left w:val="nil"/>
              <w:bottom w:val="nil"/>
              <w:right w:val="nil"/>
            </w:tcBorders>
            <w:tcMar>
              <w:right w:w="43" w:type="dxa"/>
            </w:tcMar>
            <w:vAlign w:val="center"/>
          </w:tcPr>
          <w:p w:rsidR="00DE72A9" w:rsidRDefault="00DE72A9" w:rsidP="00DE72A9">
            <w:pPr>
              <w:jc w:val="right"/>
              <w:rPr>
                <w:b/>
                <w:bCs/>
                <w:color w:val="000000"/>
                <w:sz w:val="14"/>
                <w:szCs w:val="14"/>
              </w:rPr>
            </w:pPr>
            <w:r>
              <w:rPr>
                <w:b/>
                <w:bCs/>
                <w:color w:val="000000"/>
                <w:sz w:val="14"/>
                <w:szCs w:val="14"/>
              </w:rPr>
              <w:t>(102,536)</w:t>
            </w:r>
          </w:p>
        </w:tc>
        <w:tc>
          <w:tcPr>
            <w:tcW w:w="559"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(105,116)</w:t>
            </w:r>
          </w:p>
        </w:tc>
        <w:tc>
          <w:tcPr>
            <w:tcW w:w="46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(113,239)</w:t>
            </w:r>
          </w:p>
        </w:tc>
        <w:tc>
          <w:tcPr>
            <w:tcW w:w="551" w:type="pct"/>
            <w:tcBorders>
              <w:top w:val="nil"/>
              <w:left w:val="nil"/>
              <w:bottom w:val="nil"/>
              <w:right w:val="nil"/>
            </w:tcBorders>
            <w:shd w:val="clear" w:color="auto" w:fill="auto"/>
            <w:tcMar>
              <w:left w:w="43" w:type="dxa"/>
              <w:right w:w="43" w:type="dxa"/>
            </w:tcMar>
            <w:vAlign w:val="center"/>
            <w:hideMark/>
          </w:tcPr>
          <w:p w:rsidR="00DE72A9" w:rsidRDefault="00DE72A9" w:rsidP="00DE72A9">
            <w:pPr>
              <w:jc w:val="right"/>
              <w:rPr>
                <w:b/>
                <w:bCs/>
                <w:color w:val="000000"/>
                <w:sz w:val="14"/>
                <w:szCs w:val="14"/>
              </w:rPr>
            </w:pPr>
            <w:r>
              <w:rPr>
                <w:b/>
                <w:bCs/>
                <w:color w:val="000000"/>
                <w:sz w:val="14"/>
                <w:szCs w:val="14"/>
              </w:rPr>
              <w:t>(116,531)</w:t>
            </w:r>
          </w:p>
        </w:tc>
      </w:tr>
      <w:tr w:rsidR="0025705A" w:rsidRPr="00BF4323" w:rsidTr="008D0138">
        <w:trPr>
          <w:trHeight w:val="216"/>
        </w:trPr>
        <w:tc>
          <w:tcPr>
            <w:tcW w:w="1767"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rPr>
                <w:b/>
                <w:bCs/>
                <w:sz w:val="16"/>
                <w:szCs w:val="16"/>
              </w:rPr>
            </w:pPr>
          </w:p>
        </w:tc>
        <w:tc>
          <w:tcPr>
            <w:tcW w:w="585"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1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66" w:type="pct"/>
            <w:tcBorders>
              <w:top w:val="nil"/>
              <w:left w:val="nil"/>
              <w:bottom w:val="single" w:sz="12" w:space="0" w:color="auto"/>
              <w:right w:val="nil"/>
            </w:tcBorders>
            <w:vAlign w:val="center"/>
          </w:tcPr>
          <w:p w:rsidR="0025705A" w:rsidRPr="00BF4323" w:rsidRDefault="0025705A" w:rsidP="00567C4E">
            <w:pPr>
              <w:jc w:val="right"/>
              <w:rPr>
                <w:b/>
                <w:bCs/>
                <w:sz w:val="14"/>
                <w:szCs w:val="14"/>
              </w:rPr>
            </w:pPr>
          </w:p>
        </w:tc>
        <w:tc>
          <w:tcPr>
            <w:tcW w:w="559"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46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c>
          <w:tcPr>
            <w:tcW w:w="551" w:type="pct"/>
            <w:tcBorders>
              <w:top w:val="nil"/>
              <w:left w:val="nil"/>
              <w:bottom w:val="single" w:sz="12" w:space="0" w:color="auto"/>
              <w:right w:val="nil"/>
            </w:tcBorders>
            <w:shd w:val="clear" w:color="auto" w:fill="auto"/>
            <w:tcMar>
              <w:left w:w="43" w:type="dxa"/>
              <w:right w:w="14" w:type="dxa"/>
            </w:tcMar>
            <w:vAlign w:val="center"/>
            <w:hideMark/>
          </w:tcPr>
          <w:p w:rsidR="0025705A" w:rsidRPr="00BF4323" w:rsidRDefault="0025705A" w:rsidP="00567C4E">
            <w:pPr>
              <w:jc w:val="right"/>
              <w:rPr>
                <w:b/>
                <w:bCs/>
                <w:sz w:val="14"/>
                <w:szCs w:val="14"/>
              </w:rPr>
            </w:pPr>
          </w:p>
        </w:tc>
      </w:tr>
      <w:tr w:rsidR="0025705A" w:rsidRPr="00BF4323" w:rsidTr="00722927">
        <w:trPr>
          <w:trHeight w:val="216"/>
        </w:trPr>
        <w:tc>
          <w:tcPr>
            <w:tcW w:w="5000" w:type="pct"/>
            <w:gridSpan w:val="7"/>
            <w:tcBorders>
              <w:top w:val="single" w:sz="12" w:space="0" w:color="auto"/>
              <w:left w:val="nil"/>
              <w:right w:val="nil"/>
            </w:tcBorders>
            <w:shd w:val="clear" w:color="auto" w:fill="auto"/>
            <w:tcMar>
              <w:left w:w="43" w:type="dxa"/>
              <w:right w:w="14" w:type="dxa"/>
            </w:tcMar>
            <w:vAlign w:val="center"/>
            <w:hideMark/>
          </w:tcPr>
          <w:p w:rsidR="0025705A" w:rsidRPr="00BA2579" w:rsidRDefault="0025705A" w:rsidP="00BA2579">
            <w:pPr>
              <w:jc w:val="right"/>
              <w:rPr>
                <w:sz w:val="12"/>
                <w:szCs w:val="12"/>
              </w:rPr>
            </w:pPr>
            <w:r w:rsidRPr="00B863BF">
              <w:rPr>
                <w:sz w:val="14"/>
                <w:szCs w:val="14"/>
              </w:rPr>
              <w:t>Source: Statistics &amp; Data Warehouse Department, SBP</w:t>
            </w:r>
          </w:p>
          <w:p w:rsidR="0025705A" w:rsidRDefault="0025705A" w:rsidP="00722927">
            <w:pPr>
              <w:ind w:left="587" w:hanging="450"/>
              <w:rPr>
                <w:sz w:val="14"/>
                <w:szCs w:val="12"/>
              </w:rPr>
            </w:pPr>
            <w:r w:rsidRPr="00BF4323">
              <w:rPr>
                <w:sz w:val="14"/>
                <w:szCs w:val="12"/>
              </w:rPr>
              <w:t>Notes: International Investment Position of Pakistan as per Balance of Payments and International Investment Position M</w:t>
            </w:r>
            <w:r>
              <w:rPr>
                <w:sz w:val="14"/>
                <w:szCs w:val="12"/>
              </w:rPr>
              <w:t xml:space="preserve">anual - Sixth Edition (BPM6) is       </w:t>
            </w:r>
            <w:r w:rsidRPr="00BF4323">
              <w:rPr>
                <w:sz w:val="14"/>
                <w:szCs w:val="12"/>
              </w:rPr>
              <w:t>being introduced from 2014Q1.</w:t>
            </w:r>
          </w:p>
          <w:p w:rsidR="0025705A" w:rsidRPr="00BF4323" w:rsidRDefault="0025705A" w:rsidP="00722927">
            <w:pPr>
              <w:ind w:left="587" w:hanging="450"/>
              <w:rPr>
                <w:b/>
                <w:bCs/>
                <w:sz w:val="14"/>
                <w:szCs w:val="14"/>
              </w:rPr>
            </w:pPr>
            <w:r>
              <w:rPr>
                <w:sz w:val="14"/>
                <w:szCs w:val="12"/>
              </w:rPr>
              <w:t xml:space="preserve">SGS:- Standardized </w:t>
            </w:r>
            <w:proofErr w:type="spellStart"/>
            <w:r>
              <w:rPr>
                <w:sz w:val="14"/>
                <w:szCs w:val="12"/>
              </w:rPr>
              <w:t>Gurantee</w:t>
            </w:r>
            <w:proofErr w:type="spellEnd"/>
            <w:r>
              <w:rPr>
                <w:sz w:val="14"/>
                <w:szCs w:val="12"/>
              </w:rPr>
              <w:t xml:space="preserve"> Schemes</w:t>
            </w:r>
          </w:p>
        </w:tc>
      </w:tr>
      <w:tr w:rsidR="0025705A" w:rsidRPr="00BF4323" w:rsidTr="00722927">
        <w:trPr>
          <w:trHeight w:val="216"/>
        </w:trPr>
        <w:tc>
          <w:tcPr>
            <w:tcW w:w="5000" w:type="pct"/>
            <w:gridSpan w:val="7"/>
            <w:tcBorders>
              <w:top w:val="nil"/>
              <w:left w:val="nil"/>
              <w:right w:val="nil"/>
            </w:tcBorders>
            <w:shd w:val="clear" w:color="auto" w:fill="auto"/>
            <w:tcMar>
              <w:left w:w="43" w:type="dxa"/>
              <w:right w:w="14" w:type="dxa"/>
            </w:tcMar>
            <w:vAlign w:val="center"/>
            <w:hideMark/>
          </w:tcPr>
          <w:p w:rsidR="0025705A" w:rsidRDefault="0025705A" w:rsidP="00722927">
            <w:pPr>
              <w:ind w:left="587" w:hanging="450"/>
              <w:rPr>
                <w:b/>
                <w:bCs/>
                <w:sz w:val="14"/>
                <w:szCs w:val="14"/>
              </w:rPr>
            </w:pPr>
            <w:r w:rsidRPr="00722927">
              <w:rPr>
                <w:sz w:val="14"/>
                <w:szCs w:val="12"/>
              </w:rPr>
              <w:t>Archive Link:</w:t>
            </w:r>
            <w:r>
              <w:rPr>
                <w:b/>
                <w:bCs/>
                <w:sz w:val="14"/>
                <w:szCs w:val="14"/>
              </w:rPr>
              <w:t xml:space="preserve"> </w:t>
            </w:r>
            <w:hyperlink r:id="rId14" w:history="1">
              <w:r w:rsidRPr="00722927">
                <w:rPr>
                  <w:rStyle w:val="Hyperlink"/>
                  <w:sz w:val="14"/>
                  <w:szCs w:val="14"/>
                </w:rPr>
                <w:t>http://www.sbp.org.pk/ecodata/Invest-BPM6.xls</w:t>
              </w:r>
            </w:hyperlink>
          </w:p>
          <w:p w:rsidR="0025705A" w:rsidRPr="00722927" w:rsidRDefault="0025705A" w:rsidP="00722927">
            <w:pPr>
              <w:ind w:left="587" w:hanging="450"/>
              <w:rPr>
                <w:sz w:val="14"/>
                <w:szCs w:val="14"/>
              </w:rPr>
            </w:pPr>
            <w:r>
              <w:rPr>
                <w:b/>
                <w:bCs/>
                <w:sz w:val="14"/>
                <w:szCs w:val="14"/>
              </w:rPr>
              <w:t xml:space="preserve">                        </w:t>
            </w:r>
            <w:hyperlink r:id="rId15" w:history="1">
              <w:r w:rsidRPr="00722927">
                <w:rPr>
                  <w:rStyle w:val="Hyperlink"/>
                  <w:sz w:val="14"/>
                  <w:szCs w:val="14"/>
                </w:rPr>
                <w:t>http://www.sbp.org.pk/ecodata/Invest-BPM5.xls</w:t>
              </w:r>
            </w:hyperlink>
            <w:r w:rsidRPr="00722927">
              <w:rPr>
                <w:sz w:val="14"/>
                <w:szCs w:val="14"/>
              </w:rPr>
              <w:t xml:space="preserve"> </w:t>
            </w:r>
          </w:p>
        </w:tc>
      </w:tr>
    </w:tbl>
    <w:p w:rsidR="00266371" w:rsidRPr="00BF4323" w:rsidRDefault="00266371" w:rsidP="00266371">
      <w:pPr>
        <w:pStyle w:val="Footer"/>
        <w:tabs>
          <w:tab w:val="clear" w:pos="4320"/>
          <w:tab w:val="clear" w:pos="8640"/>
        </w:tabs>
        <w:rPr>
          <w:sz w:val="19"/>
          <w:szCs w:val="19"/>
        </w:rPr>
      </w:pPr>
      <w:r w:rsidRPr="00BF4323">
        <w:rPr>
          <w:sz w:val="12"/>
          <w:szCs w:val="12"/>
        </w:rPr>
        <w:br w:type="page"/>
      </w:r>
    </w:p>
    <w:p w:rsidR="00F34F13" w:rsidRPr="00BF4323" w:rsidRDefault="00F34F13">
      <w:pPr>
        <w:pStyle w:val="Footer"/>
        <w:tabs>
          <w:tab w:val="clear" w:pos="4320"/>
          <w:tab w:val="clear" w:pos="8640"/>
        </w:tabs>
        <w:rPr>
          <w:sz w:val="19"/>
          <w:szCs w:val="19"/>
        </w:rPr>
      </w:pPr>
    </w:p>
    <w:tbl>
      <w:tblPr>
        <w:tblW w:w="5216" w:type="pct"/>
        <w:jc w:val="center"/>
        <w:tblLayout w:type="fixed"/>
        <w:tblLook w:val="04A0"/>
      </w:tblPr>
      <w:tblGrid>
        <w:gridCol w:w="457"/>
        <w:gridCol w:w="109"/>
        <w:gridCol w:w="63"/>
        <w:gridCol w:w="276"/>
        <w:gridCol w:w="474"/>
        <w:gridCol w:w="476"/>
        <w:gridCol w:w="634"/>
        <w:gridCol w:w="531"/>
        <w:gridCol w:w="749"/>
        <w:gridCol w:w="706"/>
        <w:gridCol w:w="474"/>
        <w:gridCol w:w="476"/>
        <w:gridCol w:w="672"/>
        <w:gridCol w:w="573"/>
        <w:gridCol w:w="573"/>
        <w:gridCol w:w="480"/>
        <w:gridCol w:w="670"/>
        <w:gridCol w:w="668"/>
        <w:gridCol w:w="541"/>
        <w:gridCol w:w="486"/>
      </w:tblGrid>
      <w:tr w:rsidR="007139C9" w:rsidRPr="00BF4323" w:rsidTr="00C35923">
        <w:trPr>
          <w:trHeight w:val="328"/>
          <w:jc w:val="center"/>
        </w:trPr>
        <w:tc>
          <w:tcPr>
            <w:tcW w:w="5000" w:type="pct"/>
            <w:gridSpan w:val="20"/>
            <w:tcBorders>
              <w:top w:val="nil"/>
              <w:left w:val="nil"/>
              <w:right w:val="nil"/>
            </w:tcBorders>
            <w:shd w:val="clear" w:color="auto" w:fill="auto"/>
          </w:tcPr>
          <w:p w:rsidR="007139C9" w:rsidRPr="00BF4323" w:rsidRDefault="00312EE7" w:rsidP="00C7137B">
            <w:pPr>
              <w:pStyle w:val="Heading1"/>
              <w:jc w:val="center"/>
              <w:rPr>
                <w:color w:val="auto"/>
              </w:rPr>
            </w:pPr>
            <w:r>
              <w:rPr>
                <w:color w:val="auto"/>
              </w:rPr>
              <w:t>4.11</w:t>
            </w:r>
            <w:r w:rsidR="007139C9" w:rsidRPr="00BF4323">
              <w:rPr>
                <w:color w:val="auto"/>
              </w:rPr>
              <w:t xml:space="preserve">   Gold and Foreign Exchange Reserves</w:t>
            </w:r>
          </w:p>
        </w:tc>
      </w:tr>
      <w:tr w:rsidR="007139C9" w:rsidRPr="00BF4323" w:rsidTr="00C35923">
        <w:trPr>
          <w:trHeight w:val="175"/>
          <w:jc w:val="center"/>
        </w:trPr>
        <w:tc>
          <w:tcPr>
            <w:tcW w:w="5000" w:type="pct"/>
            <w:gridSpan w:val="20"/>
            <w:tcBorders>
              <w:left w:val="nil"/>
              <w:bottom w:val="single" w:sz="12" w:space="0" w:color="auto"/>
              <w:right w:val="nil"/>
            </w:tcBorders>
            <w:shd w:val="clear" w:color="auto" w:fill="auto"/>
            <w:tcMar>
              <w:left w:w="115" w:type="dxa"/>
              <w:right w:w="0" w:type="dxa"/>
            </w:tcMar>
            <w:vAlign w:val="bottom"/>
          </w:tcPr>
          <w:p w:rsidR="007139C9" w:rsidRPr="00BF4323" w:rsidRDefault="007139C9" w:rsidP="007139C9">
            <w:pPr>
              <w:jc w:val="right"/>
              <w:rPr>
                <w:sz w:val="14"/>
                <w:szCs w:val="14"/>
              </w:rPr>
            </w:pPr>
            <w:r w:rsidRPr="00BF4323">
              <w:rPr>
                <w:sz w:val="14"/>
                <w:szCs w:val="14"/>
              </w:rPr>
              <w:t>(Million US Dollars )</w:t>
            </w:r>
          </w:p>
        </w:tc>
      </w:tr>
      <w:tr w:rsidR="007A3F0C" w:rsidRPr="00BF4323" w:rsidTr="00DC040A">
        <w:trPr>
          <w:trHeight w:hRule="exact" w:val="216"/>
          <w:jc w:val="center"/>
        </w:trPr>
        <w:tc>
          <w:tcPr>
            <w:tcW w:w="449" w:type="pct"/>
            <w:gridSpan w:val="4"/>
            <w:vMerge w:val="restart"/>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jc w:val="center"/>
              <w:rPr>
                <w:szCs w:val="22"/>
              </w:rPr>
            </w:pPr>
            <w:r w:rsidRPr="00BF4323">
              <w:rPr>
                <w:szCs w:val="22"/>
              </w:rPr>
              <w:t>End Period</w:t>
            </w:r>
          </w:p>
        </w:tc>
        <w:tc>
          <w:tcPr>
            <w:tcW w:w="235" w:type="pct"/>
            <w:vMerge w:val="restart"/>
            <w:tcBorders>
              <w:top w:val="nil"/>
              <w:left w:val="single" w:sz="4" w:space="0" w:color="auto"/>
              <w:bottom w:val="nil"/>
              <w:right w:val="single" w:sz="4" w:space="0" w:color="auto"/>
            </w:tcBorders>
            <w:shd w:val="clear" w:color="auto" w:fill="auto"/>
            <w:tcMar>
              <w:left w:w="14" w:type="dxa"/>
              <w:right w:w="14" w:type="dxa"/>
            </w:tcMar>
            <w:vAlign w:val="bottom"/>
            <w:hideMark/>
          </w:tcPr>
          <w:p w:rsidR="007A3F0C" w:rsidRPr="00BF4323" w:rsidRDefault="007A3F0C" w:rsidP="00EB305A">
            <w:pPr>
              <w:jc w:val="center"/>
              <w:rPr>
                <w:sz w:val="14"/>
                <w:szCs w:val="14"/>
              </w:rPr>
            </w:pPr>
            <w:r w:rsidRPr="00BF4323">
              <w:rPr>
                <w:rFonts w:eastAsia="Arial Unicode MS"/>
                <w:sz w:val="14"/>
                <w:szCs w:val="14"/>
              </w:rPr>
              <w:t>Gold</w:t>
            </w:r>
            <w:r w:rsidRPr="00BF4323">
              <w:rPr>
                <w:rFonts w:eastAsia="Arial Unicode MS"/>
                <w:b/>
                <w:bCs/>
                <w:sz w:val="14"/>
                <w:szCs w:val="14"/>
                <w:vertAlign w:val="superscript"/>
              </w:rPr>
              <w:t>*</w:t>
            </w:r>
          </w:p>
        </w:tc>
        <w:tc>
          <w:tcPr>
            <w:tcW w:w="3807" w:type="pct"/>
            <w:gridSpan w:val="13"/>
            <w:tcBorders>
              <w:top w:val="single" w:sz="12" w:space="0" w:color="auto"/>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BC35E2">
            <w:pPr>
              <w:jc w:val="center"/>
              <w:rPr>
                <w:b/>
                <w:bCs/>
                <w:sz w:val="14"/>
                <w:szCs w:val="14"/>
              </w:rPr>
            </w:pPr>
            <w:r w:rsidRPr="00BF4323">
              <w:rPr>
                <w:b/>
                <w:bCs/>
                <w:sz w:val="14"/>
                <w:szCs w:val="14"/>
              </w:rPr>
              <w:t>Foreign exchange reserves with</w:t>
            </w:r>
          </w:p>
        </w:tc>
        <w:tc>
          <w:tcPr>
            <w:tcW w:w="509" w:type="pct"/>
            <w:gridSpan w:val="2"/>
            <w:vMerge w:val="restart"/>
            <w:tcBorders>
              <w:top w:val="single" w:sz="12" w:space="0" w:color="auto"/>
              <w:left w:val="single" w:sz="4" w:space="0" w:color="auto"/>
              <w:right w:val="nil"/>
            </w:tcBorders>
            <w:shd w:val="clear" w:color="auto" w:fill="auto"/>
            <w:tcMar>
              <w:left w:w="14" w:type="dxa"/>
              <w:right w:w="14" w:type="dxa"/>
            </w:tcMar>
            <w:vAlign w:val="center"/>
            <w:hideMark/>
          </w:tcPr>
          <w:p w:rsidR="007A3F0C" w:rsidRPr="00BF4323" w:rsidRDefault="007A3F0C" w:rsidP="00C62C1E">
            <w:pPr>
              <w:jc w:val="center"/>
              <w:rPr>
                <w:b/>
                <w:bCs/>
                <w:sz w:val="14"/>
                <w:szCs w:val="14"/>
              </w:rPr>
            </w:pPr>
            <w:r w:rsidRPr="00BF4323">
              <w:rPr>
                <w:b/>
                <w:bCs/>
                <w:sz w:val="14"/>
                <w:szCs w:val="14"/>
              </w:rPr>
              <w:t>SBP and Scheduled Banks</w:t>
            </w:r>
          </w:p>
        </w:tc>
      </w:tr>
      <w:tr w:rsidR="007A3F0C" w:rsidRPr="00BF4323" w:rsidTr="00DC040A">
        <w:trPr>
          <w:trHeight w:hRule="exact" w:val="216"/>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val="restar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7A3F0C" w:rsidRPr="00BF4323" w:rsidRDefault="007A3F0C" w:rsidP="007A3F0C">
            <w:pPr>
              <w:jc w:val="center"/>
              <w:rPr>
                <w:b/>
                <w:bCs/>
                <w:sz w:val="14"/>
                <w:szCs w:val="14"/>
              </w:rPr>
            </w:pPr>
            <w:r w:rsidRPr="00BF4323">
              <w:rPr>
                <w:b/>
                <w:bCs/>
                <w:sz w:val="14"/>
                <w:szCs w:val="14"/>
              </w:rPr>
              <w:t>SBP</w:t>
            </w:r>
          </w:p>
        </w:tc>
        <w:tc>
          <w:tcPr>
            <w:tcW w:w="2273" w:type="pct"/>
            <w:gridSpan w:val="8"/>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center"/>
            <w:hideMark/>
          </w:tcPr>
          <w:p w:rsidR="007A3F0C" w:rsidRPr="00BF4323" w:rsidRDefault="007A3F0C" w:rsidP="00BC35E2">
            <w:pPr>
              <w:jc w:val="center"/>
              <w:rPr>
                <w:b/>
                <w:bCs/>
                <w:sz w:val="14"/>
                <w:szCs w:val="14"/>
              </w:rPr>
            </w:pPr>
            <w:r w:rsidRPr="00BF4323">
              <w:rPr>
                <w:b/>
                <w:bCs/>
                <w:sz w:val="14"/>
                <w:szCs w:val="14"/>
              </w:rPr>
              <w:t>Scheduled Banks</w:t>
            </w:r>
          </w:p>
        </w:tc>
        <w:tc>
          <w:tcPr>
            <w:tcW w:w="509" w:type="pct"/>
            <w:gridSpan w:val="2"/>
            <w:vMerge/>
            <w:tcBorders>
              <w:left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442"/>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7A3F0C" w:rsidRPr="00BF4323" w:rsidRDefault="007A3F0C" w:rsidP="00EB305A">
            <w:pPr>
              <w:rPr>
                <w:szCs w:val="22"/>
              </w:rPr>
            </w:pPr>
          </w:p>
        </w:tc>
        <w:tc>
          <w:tcPr>
            <w:tcW w:w="235" w:type="pct"/>
            <w:vMerge/>
            <w:tcBorders>
              <w:top w:val="nil"/>
              <w:left w:val="single" w:sz="4" w:space="0" w:color="auto"/>
              <w:bottom w:val="nil"/>
              <w:right w:val="single" w:sz="4" w:space="0" w:color="auto"/>
            </w:tcBorders>
            <w:shd w:val="clear" w:color="auto" w:fill="auto"/>
            <w:tcMar>
              <w:left w:w="14" w:type="dxa"/>
              <w:right w:w="14" w:type="dxa"/>
            </w:tcMar>
            <w:vAlign w:val="center"/>
            <w:hideMark/>
          </w:tcPr>
          <w:p w:rsidR="007A3F0C" w:rsidRPr="00BF4323" w:rsidRDefault="007A3F0C" w:rsidP="00EB305A">
            <w:pPr>
              <w:rPr>
                <w:sz w:val="14"/>
                <w:szCs w:val="14"/>
              </w:rPr>
            </w:pPr>
          </w:p>
        </w:tc>
        <w:tc>
          <w:tcPr>
            <w:tcW w:w="1534" w:type="pct"/>
            <w:gridSpan w:val="5"/>
            <w:vMerge/>
            <w:tcBorders>
              <w:left w:val="single" w:sz="4" w:space="0" w:color="auto"/>
              <w:bottom w:val="single" w:sz="4" w:space="0" w:color="auto"/>
              <w:right w:val="single" w:sz="4" w:space="0" w:color="auto"/>
            </w:tcBorders>
            <w:shd w:val="clear" w:color="auto" w:fill="auto"/>
            <w:tcMar>
              <w:left w:w="14" w:type="dxa"/>
              <w:right w:w="14" w:type="dxa"/>
            </w:tcMar>
          </w:tcPr>
          <w:p w:rsidR="007A3F0C" w:rsidRPr="00BF4323" w:rsidRDefault="007A3F0C" w:rsidP="00EB305A">
            <w:pPr>
              <w:jc w:val="center"/>
              <w:rPr>
                <w:b/>
                <w:bCs/>
                <w:sz w:val="14"/>
                <w:szCs w:val="14"/>
              </w:rPr>
            </w:pPr>
          </w:p>
        </w:tc>
        <w:tc>
          <w:tcPr>
            <w:tcW w:w="804"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Deposits</w:t>
            </w:r>
          </w:p>
        </w:tc>
        <w:tc>
          <w:tcPr>
            <w:tcW w:w="806" w:type="pct"/>
            <w:gridSpan w:val="3"/>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EB305A">
            <w:pPr>
              <w:jc w:val="center"/>
              <w:rPr>
                <w:b/>
                <w:bCs/>
                <w:sz w:val="14"/>
                <w:szCs w:val="14"/>
              </w:rPr>
            </w:pPr>
            <w:r w:rsidRPr="00BF4323">
              <w:rPr>
                <w:b/>
                <w:bCs/>
                <w:sz w:val="14"/>
                <w:szCs w:val="14"/>
              </w:rPr>
              <w:t>Utilizations</w:t>
            </w:r>
          </w:p>
        </w:tc>
        <w:tc>
          <w:tcPr>
            <w:tcW w:w="332"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Total Banks’ Reserves (7+8+9</w:t>
            </w:r>
          </w:p>
          <w:p w:rsidR="007A3F0C" w:rsidRPr="00BF4323" w:rsidRDefault="007A3F0C" w:rsidP="0079111A">
            <w:pPr>
              <w:jc w:val="center"/>
              <w:rPr>
                <w:sz w:val="14"/>
                <w:szCs w:val="14"/>
              </w:rPr>
            </w:pPr>
            <w:r w:rsidRPr="00BF4323">
              <w:rPr>
                <w:rFonts w:eastAsia="Arial Unicode MS"/>
                <w:sz w:val="14"/>
                <w:szCs w:val="14"/>
              </w:rPr>
              <w:t>-10-11-12)**</w:t>
            </w:r>
          </w:p>
        </w:tc>
        <w:tc>
          <w:tcPr>
            <w:tcW w:w="331" w:type="pct"/>
            <w:vMerge w:val="restart"/>
            <w:tcBorders>
              <w:top w:val="single" w:sz="4" w:space="0" w:color="auto"/>
              <w:left w:val="single" w:sz="4" w:space="0" w:color="auto"/>
              <w:right w:val="single" w:sz="4" w:space="0" w:color="auto"/>
            </w:tcBorders>
            <w:shd w:val="clear" w:color="auto" w:fill="auto"/>
            <w:tcMar>
              <w:left w:w="14" w:type="dxa"/>
              <w:right w:w="14" w:type="dxa"/>
            </w:tcMar>
            <w:vAlign w:val="bottom"/>
            <w:hideMark/>
          </w:tcPr>
          <w:p w:rsidR="007A3F0C" w:rsidRPr="00BF4323" w:rsidRDefault="007A3F0C" w:rsidP="0079111A">
            <w:pPr>
              <w:jc w:val="center"/>
              <w:rPr>
                <w:rFonts w:eastAsia="Arial Unicode MS"/>
                <w:sz w:val="14"/>
                <w:szCs w:val="14"/>
              </w:rPr>
            </w:pPr>
            <w:r w:rsidRPr="00BF4323">
              <w:rPr>
                <w:rFonts w:eastAsia="Arial Unicode MS"/>
                <w:sz w:val="14"/>
                <w:szCs w:val="14"/>
              </w:rPr>
              <w:t>Net Reserves</w:t>
            </w:r>
          </w:p>
          <w:p w:rsidR="007A3F0C" w:rsidRPr="00BF4323" w:rsidRDefault="007A3F0C" w:rsidP="0079111A">
            <w:pPr>
              <w:jc w:val="center"/>
              <w:rPr>
                <w:rFonts w:eastAsia="Arial Unicode MS"/>
                <w:sz w:val="14"/>
                <w:szCs w:val="14"/>
              </w:rPr>
            </w:pPr>
            <w:r w:rsidRPr="00BF4323">
              <w:rPr>
                <w:rFonts w:eastAsia="Arial Unicode MS"/>
                <w:sz w:val="14"/>
                <w:szCs w:val="14"/>
              </w:rPr>
              <w:t>With Banks</w:t>
            </w:r>
          </w:p>
          <w:p w:rsidR="007A3F0C" w:rsidRPr="00BF4323" w:rsidRDefault="007A3F0C" w:rsidP="0079111A">
            <w:pPr>
              <w:jc w:val="center"/>
              <w:rPr>
                <w:sz w:val="14"/>
                <w:szCs w:val="14"/>
              </w:rPr>
            </w:pPr>
            <w:r w:rsidRPr="00BF4323">
              <w:rPr>
                <w:rFonts w:eastAsia="Arial Unicode MS"/>
                <w:sz w:val="14"/>
                <w:szCs w:val="14"/>
              </w:rPr>
              <w:t>(7-10)</w:t>
            </w:r>
          </w:p>
        </w:tc>
        <w:tc>
          <w:tcPr>
            <w:tcW w:w="509" w:type="pct"/>
            <w:gridSpan w:val="2"/>
            <w:vMerge/>
            <w:tcBorders>
              <w:left w:val="single" w:sz="4" w:space="0" w:color="auto"/>
              <w:bottom w:val="single" w:sz="4" w:space="0" w:color="auto"/>
              <w:right w:val="nil"/>
            </w:tcBorders>
            <w:shd w:val="clear" w:color="auto" w:fill="auto"/>
            <w:tcMar>
              <w:left w:w="14" w:type="dxa"/>
              <w:right w:w="14" w:type="dxa"/>
            </w:tcMar>
            <w:vAlign w:val="bottom"/>
            <w:hideMark/>
          </w:tcPr>
          <w:p w:rsidR="007A3F0C" w:rsidRPr="00BF4323" w:rsidRDefault="007A3F0C" w:rsidP="00EB305A">
            <w:pPr>
              <w:rPr>
                <w:rFonts w:ascii="Calibri" w:hAnsi="Calibri"/>
                <w:szCs w:val="22"/>
              </w:rPr>
            </w:pPr>
          </w:p>
        </w:tc>
      </w:tr>
      <w:tr w:rsidR="00E942ED" w:rsidRPr="00BF4323" w:rsidTr="00DC040A">
        <w:trPr>
          <w:trHeight w:val="675"/>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FD1827" w:rsidRPr="00BF4323" w:rsidRDefault="00FD1827" w:rsidP="00EB305A">
            <w:pPr>
              <w:rPr>
                <w:szCs w:val="22"/>
              </w:rPr>
            </w:pPr>
          </w:p>
        </w:tc>
        <w:tc>
          <w:tcPr>
            <w:tcW w:w="235" w:type="pct"/>
            <w:vMerge/>
            <w:tcBorders>
              <w:top w:val="nil"/>
              <w:left w:val="single" w:sz="4" w:space="0" w:color="auto"/>
              <w:bottom w:val="single" w:sz="4" w:space="0" w:color="auto"/>
              <w:right w:val="single" w:sz="4" w:space="0" w:color="auto"/>
            </w:tcBorders>
            <w:shd w:val="clear" w:color="auto" w:fill="auto"/>
            <w:tcMar>
              <w:left w:w="14" w:type="dxa"/>
              <w:right w:w="14" w:type="dxa"/>
            </w:tcMar>
            <w:vAlign w:val="center"/>
            <w:hideMark/>
          </w:tcPr>
          <w:p w:rsidR="00FD1827" w:rsidRPr="00BF4323" w:rsidRDefault="00FD1827" w:rsidP="00EB305A">
            <w:pPr>
              <w:rPr>
                <w:sz w:val="14"/>
                <w:szCs w:val="14"/>
              </w:rPr>
            </w:pP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SDRs</w:t>
            </w:r>
          </w:p>
        </w:tc>
        <w:tc>
          <w:tcPr>
            <w:tcW w:w="31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Cash Foreign Currency</w:t>
            </w:r>
          </w:p>
        </w:tc>
        <w:tc>
          <w:tcPr>
            <w:tcW w:w="26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rFonts w:eastAsia="Arial Unicode MS"/>
                <w:sz w:val="14"/>
                <w:szCs w:val="14"/>
              </w:rPr>
              <w:t>Nostro</w:t>
            </w:r>
            <w:r w:rsidRPr="00BF4323">
              <w:rPr>
                <w:rFonts w:eastAsia="Arial Unicode MS"/>
                <w:b/>
                <w:bCs/>
                <w:sz w:val="14"/>
                <w:szCs w:val="14"/>
                <w:vertAlign w:val="superscript"/>
              </w:rPr>
              <w:t>1</w:t>
            </w:r>
          </w:p>
        </w:tc>
        <w:tc>
          <w:tcPr>
            <w:tcW w:w="371"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tcPr>
          <w:p w:rsidR="00FD1827" w:rsidRPr="00BF4323" w:rsidRDefault="00FD1827" w:rsidP="004332EF">
            <w:pPr>
              <w:jc w:val="center"/>
              <w:rPr>
                <w:rFonts w:eastAsia="Arial Unicode MS"/>
                <w:sz w:val="14"/>
                <w:szCs w:val="14"/>
              </w:rPr>
            </w:pPr>
            <w:r w:rsidRPr="00BF4323">
              <w:rPr>
                <w:rFonts w:eastAsia="Arial Unicode MS"/>
                <w:sz w:val="14"/>
                <w:szCs w:val="14"/>
              </w:rPr>
              <w:t>Total</w:t>
            </w:r>
          </w:p>
          <w:p w:rsidR="00FD1827" w:rsidRPr="00BF4323" w:rsidRDefault="009643B6" w:rsidP="004332EF">
            <w:pPr>
              <w:jc w:val="center"/>
              <w:rPr>
                <w:rFonts w:eastAsia="Arial Unicode MS"/>
                <w:sz w:val="14"/>
                <w:szCs w:val="14"/>
              </w:rPr>
            </w:pPr>
            <w:r w:rsidRPr="00BF4323">
              <w:rPr>
                <w:rFonts w:eastAsia="Arial Unicode MS"/>
                <w:sz w:val="14"/>
                <w:szCs w:val="14"/>
              </w:rPr>
              <w:t>SBP</w:t>
            </w:r>
            <w:r w:rsidR="004332EF">
              <w:rPr>
                <w:rFonts w:eastAsia="Arial Unicode MS"/>
                <w:sz w:val="14"/>
                <w:szCs w:val="14"/>
              </w:rPr>
              <w:t xml:space="preserve"> </w:t>
            </w:r>
            <w:proofErr w:type="spellStart"/>
            <w:r w:rsidR="00FD1827" w:rsidRPr="00BF4323">
              <w:rPr>
                <w:rFonts w:eastAsia="Arial Unicode MS"/>
                <w:sz w:val="14"/>
                <w:szCs w:val="14"/>
              </w:rPr>
              <w:t>Resrves</w:t>
            </w:r>
            <w:proofErr w:type="spellEnd"/>
          </w:p>
          <w:p w:rsidR="00FD1827" w:rsidRPr="00BF4323" w:rsidRDefault="00FD1827" w:rsidP="004332EF">
            <w:pPr>
              <w:jc w:val="center"/>
              <w:rPr>
                <w:rFonts w:eastAsia="Arial Unicode MS"/>
                <w:sz w:val="14"/>
                <w:szCs w:val="14"/>
              </w:rPr>
            </w:pPr>
            <w:r w:rsidRPr="00BF4323">
              <w:rPr>
                <w:rFonts w:eastAsia="Arial Unicode MS"/>
                <w:sz w:val="14"/>
                <w:szCs w:val="14"/>
              </w:rPr>
              <w:t>(2+3+4)**</w:t>
            </w:r>
          </w:p>
        </w:tc>
        <w:tc>
          <w:tcPr>
            <w:tcW w:w="350"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A3F0C">
            <w:pPr>
              <w:jc w:val="center"/>
              <w:rPr>
                <w:sz w:val="14"/>
                <w:szCs w:val="14"/>
              </w:rPr>
            </w:pPr>
            <w:r w:rsidRPr="00BF4323">
              <w:rPr>
                <w:sz w:val="14"/>
                <w:szCs w:val="14"/>
              </w:rPr>
              <w:t>Net Reserves with SBP</w:t>
            </w:r>
          </w:p>
          <w:p w:rsidR="00FD1827" w:rsidRPr="00BF4323" w:rsidRDefault="00FD1827" w:rsidP="007A3F0C">
            <w:pPr>
              <w:jc w:val="center"/>
              <w:rPr>
                <w:sz w:val="14"/>
                <w:szCs w:val="14"/>
              </w:rPr>
            </w:pPr>
            <w:r w:rsidRPr="00BF4323">
              <w:rPr>
                <w:sz w:val="14"/>
                <w:szCs w:val="14"/>
              </w:rPr>
              <w:t>(2+4)</w:t>
            </w:r>
          </w:p>
        </w:tc>
        <w:tc>
          <w:tcPr>
            <w:tcW w:w="235"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3"/>
                <w:szCs w:val="13"/>
              </w:rPr>
            </w:pPr>
            <w:r w:rsidRPr="00BF4323">
              <w:rPr>
                <w:rFonts w:eastAsia="Arial Unicode MS"/>
                <w:sz w:val="13"/>
                <w:szCs w:val="13"/>
              </w:rPr>
              <w:t>FE-25</w:t>
            </w:r>
            <w:r w:rsidRPr="00BF4323">
              <w:rPr>
                <w:rFonts w:eastAsia="Arial Unicode MS"/>
                <w:sz w:val="13"/>
                <w:szCs w:val="13"/>
                <w:vertAlign w:val="superscript"/>
              </w:rPr>
              <w:t>2</w:t>
            </w:r>
          </w:p>
        </w:tc>
        <w:tc>
          <w:tcPr>
            <w:tcW w:w="236"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Trade </w:t>
            </w:r>
            <w:proofErr w:type="spellStart"/>
            <w:r w:rsidRPr="00BF4323">
              <w:rPr>
                <w:rFonts w:eastAsia="Arial Unicode MS"/>
                <w:sz w:val="14"/>
                <w:szCs w:val="14"/>
              </w:rPr>
              <w:t>Nostro</w:t>
            </w:r>
            <w:proofErr w:type="spellEnd"/>
          </w:p>
        </w:tc>
        <w:tc>
          <w:tcPr>
            <w:tcW w:w="333"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sz w:val="14"/>
                <w:szCs w:val="14"/>
              </w:rPr>
            </w:pPr>
            <w:r w:rsidRPr="00BF4323">
              <w:rPr>
                <w:sz w:val="14"/>
                <w:szCs w:val="14"/>
              </w:rPr>
              <w:t>Placement abroad (other than</w:t>
            </w:r>
          </w:p>
          <w:p w:rsidR="00FD1827" w:rsidRPr="00BF4323" w:rsidRDefault="00FD1827" w:rsidP="0079111A">
            <w:pPr>
              <w:jc w:val="center"/>
              <w:rPr>
                <w:sz w:val="14"/>
                <w:szCs w:val="14"/>
              </w:rPr>
            </w:pPr>
            <w:r w:rsidRPr="00BF4323">
              <w:rPr>
                <w:sz w:val="14"/>
                <w:szCs w:val="14"/>
              </w:rPr>
              <w:t>FE-25)</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sz w:val="14"/>
                <w:szCs w:val="14"/>
              </w:rPr>
              <w:t>Trade Finance</w:t>
            </w:r>
          </w:p>
        </w:tc>
        <w:tc>
          <w:tcPr>
            <w:tcW w:w="284"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FE-25 </w:t>
            </w:r>
            <w:proofErr w:type="spellStart"/>
            <w:r w:rsidRPr="00BF4323">
              <w:rPr>
                <w:rFonts w:eastAsia="Arial Unicode MS"/>
                <w:sz w:val="14"/>
                <w:szCs w:val="14"/>
              </w:rPr>
              <w:t>Placem-ents</w:t>
            </w:r>
            <w:proofErr w:type="spellEnd"/>
            <w:r w:rsidRPr="00BF4323">
              <w:rPr>
                <w:rFonts w:eastAsia="Arial Unicode MS"/>
                <w:sz w:val="14"/>
                <w:szCs w:val="14"/>
              </w:rPr>
              <w:t xml:space="preserve"> in Pakistan</w:t>
            </w:r>
          </w:p>
        </w:tc>
        <w:tc>
          <w:tcPr>
            <w:tcW w:w="23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Others</w:t>
            </w:r>
          </w:p>
        </w:tc>
        <w:tc>
          <w:tcPr>
            <w:tcW w:w="332"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rFonts w:ascii="Calibri" w:hAnsi="Calibri"/>
                <w:sz w:val="14"/>
                <w:szCs w:val="14"/>
              </w:rPr>
            </w:pPr>
          </w:p>
        </w:tc>
        <w:tc>
          <w:tcPr>
            <w:tcW w:w="331" w:type="pct"/>
            <w:vMerge/>
            <w:tcBorders>
              <w:left w:val="single" w:sz="4" w:space="0" w:color="auto"/>
              <w:bottom w:val="single" w:sz="4" w:space="0" w:color="auto"/>
              <w:right w:val="single" w:sz="4" w:space="0" w:color="auto"/>
            </w:tcBorders>
            <w:shd w:val="clear" w:color="auto" w:fill="auto"/>
            <w:tcMar>
              <w:left w:w="14" w:type="dxa"/>
              <w:right w:w="14" w:type="dxa"/>
            </w:tcMar>
            <w:vAlign w:val="bottom"/>
            <w:hideMark/>
          </w:tcPr>
          <w:p w:rsidR="00FD1827" w:rsidRPr="00BF4323" w:rsidRDefault="00FD1827" w:rsidP="00FD1827">
            <w:pPr>
              <w:jc w:val="center"/>
              <w:rPr>
                <w:sz w:val="14"/>
                <w:szCs w:val="14"/>
              </w:rPr>
            </w:pPr>
          </w:p>
        </w:tc>
        <w:tc>
          <w:tcPr>
            <w:tcW w:w="268" w:type="pct"/>
            <w:tcBorders>
              <w:top w:val="single" w:sz="4" w:space="0" w:color="auto"/>
              <w:left w:val="single" w:sz="4" w:space="0" w:color="auto"/>
              <w:bottom w:val="single" w:sz="4" w:space="0" w:color="auto"/>
              <w:right w:val="single" w:sz="4" w:space="0" w:color="auto"/>
            </w:tcBorders>
            <w:shd w:val="clear" w:color="auto" w:fill="auto"/>
            <w:tcMar>
              <w:left w:w="14" w:type="dxa"/>
              <w:right w:w="14" w:type="dxa"/>
            </w:tcMar>
            <w:vAlign w:val="bottom"/>
            <w:hideMark/>
          </w:tcPr>
          <w:p w:rsidR="00DC7B3C" w:rsidRPr="00BF4323" w:rsidRDefault="00FD1827" w:rsidP="0079111A">
            <w:pPr>
              <w:jc w:val="center"/>
              <w:rPr>
                <w:rFonts w:eastAsia="Arial Unicode MS"/>
                <w:sz w:val="14"/>
                <w:szCs w:val="14"/>
              </w:rPr>
            </w:pPr>
            <w:r w:rsidRPr="00BF4323">
              <w:rPr>
                <w:rFonts w:eastAsia="Arial Unicode MS"/>
                <w:sz w:val="14"/>
                <w:szCs w:val="14"/>
              </w:rPr>
              <w:t>Total Reserve</w:t>
            </w:r>
          </w:p>
          <w:p w:rsidR="00FD1827" w:rsidRPr="00BF4323" w:rsidRDefault="00DC7B3C" w:rsidP="0079111A">
            <w:pPr>
              <w:jc w:val="center"/>
              <w:rPr>
                <w:sz w:val="14"/>
                <w:szCs w:val="14"/>
              </w:rPr>
            </w:pPr>
            <w:r w:rsidRPr="00BF4323">
              <w:rPr>
                <w:rFonts w:eastAsia="Arial Unicode MS"/>
                <w:sz w:val="14"/>
                <w:szCs w:val="14"/>
              </w:rPr>
              <w:t>Assets** (1</w:t>
            </w:r>
            <w:r w:rsidR="00FD1827" w:rsidRPr="00BF4323">
              <w:rPr>
                <w:rFonts w:eastAsia="Arial Unicode MS"/>
                <w:sz w:val="14"/>
                <w:szCs w:val="14"/>
              </w:rPr>
              <w:t>+</w:t>
            </w:r>
            <w:r w:rsidRPr="00BF4323">
              <w:rPr>
                <w:rFonts w:eastAsia="Arial Unicode MS"/>
                <w:sz w:val="14"/>
                <w:szCs w:val="14"/>
              </w:rPr>
              <w:t>5+</w:t>
            </w:r>
            <w:r w:rsidR="00FD1827" w:rsidRPr="00BF4323">
              <w:rPr>
                <w:rFonts w:eastAsia="Arial Unicode MS"/>
                <w:sz w:val="14"/>
                <w:szCs w:val="14"/>
              </w:rPr>
              <w:t>1</w:t>
            </w:r>
            <w:r w:rsidRPr="00BF4323">
              <w:rPr>
                <w:rFonts w:eastAsia="Arial Unicode MS"/>
                <w:sz w:val="14"/>
                <w:szCs w:val="14"/>
              </w:rPr>
              <w:t>3</w:t>
            </w:r>
            <w:r w:rsidR="00FD1827" w:rsidRPr="00BF4323">
              <w:rPr>
                <w:rFonts w:eastAsia="Arial Unicode MS"/>
                <w:sz w:val="14"/>
                <w:szCs w:val="14"/>
              </w:rPr>
              <w:t>)</w:t>
            </w:r>
          </w:p>
        </w:tc>
        <w:tc>
          <w:tcPr>
            <w:tcW w:w="241" w:type="pct"/>
            <w:tcBorders>
              <w:top w:val="single" w:sz="4" w:space="0" w:color="auto"/>
              <w:left w:val="single" w:sz="4" w:space="0" w:color="auto"/>
              <w:bottom w:val="single" w:sz="4" w:space="0" w:color="auto"/>
              <w:right w:val="nil"/>
            </w:tcBorders>
            <w:shd w:val="clear" w:color="auto" w:fill="auto"/>
            <w:tcMar>
              <w:left w:w="14" w:type="dxa"/>
              <w:right w:w="14" w:type="dxa"/>
            </w:tcMar>
            <w:vAlign w:val="bottom"/>
            <w:hideMark/>
          </w:tcPr>
          <w:p w:rsidR="00FD1827" w:rsidRPr="00BF4323" w:rsidRDefault="00FD1827" w:rsidP="0079111A">
            <w:pPr>
              <w:jc w:val="center"/>
              <w:rPr>
                <w:sz w:val="14"/>
                <w:szCs w:val="14"/>
              </w:rPr>
            </w:pPr>
            <w:r w:rsidRPr="00BF4323">
              <w:rPr>
                <w:rFonts w:eastAsia="Arial Unicode MS"/>
                <w:sz w:val="14"/>
                <w:szCs w:val="14"/>
              </w:rPr>
              <w:t xml:space="preserve">Total </w:t>
            </w:r>
            <w:r w:rsidR="00DC7B3C" w:rsidRPr="00BF4323">
              <w:rPr>
                <w:rFonts w:eastAsia="Arial Unicode MS"/>
                <w:sz w:val="14"/>
                <w:szCs w:val="14"/>
              </w:rPr>
              <w:t>Liquid FX Reserve (6</w:t>
            </w:r>
            <w:r w:rsidRPr="00BF4323">
              <w:rPr>
                <w:rFonts w:eastAsia="Arial Unicode MS"/>
                <w:sz w:val="14"/>
                <w:szCs w:val="14"/>
              </w:rPr>
              <w:t>+14)</w:t>
            </w:r>
          </w:p>
        </w:tc>
      </w:tr>
      <w:tr w:rsidR="00E942ED" w:rsidRPr="00BF4323" w:rsidTr="00DC040A">
        <w:trPr>
          <w:trHeight w:val="330"/>
          <w:jc w:val="center"/>
        </w:trPr>
        <w:tc>
          <w:tcPr>
            <w:tcW w:w="449" w:type="pct"/>
            <w:gridSpan w:val="4"/>
            <w:vMerge/>
            <w:tcBorders>
              <w:top w:val="single" w:sz="12" w:space="0" w:color="auto"/>
              <w:left w:val="nil"/>
              <w:bottom w:val="single" w:sz="12" w:space="0" w:color="000000"/>
              <w:right w:val="single" w:sz="4" w:space="0" w:color="auto"/>
            </w:tcBorders>
            <w:shd w:val="clear" w:color="auto" w:fill="auto"/>
            <w:vAlign w:val="center"/>
            <w:hideMark/>
          </w:tcPr>
          <w:p w:rsidR="00DC7B3C" w:rsidRPr="00BF4323" w:rsidRDefault="00DC7B3C" w:rsidP="00EB305A">
            <w:pPr>
              <w:rPr>
                <w:szCs w:val="22"/>
              </w:rPr>
            </w:pP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2</w:t>
            </w:r>
          </w:p>
        </w:tc>
        <w:tc>
          <w:tcPr>
            <w:tcW w:w="31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3</w:t>
            </w:r>
          </w:p>
        </w:tc>
        <w:tc>
          <w:tcPr>
            <w:tcW w:w="26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4</w:t>
            </w:r>
          </w:p>
        </w:tc>
        <w:tc>
          <w:tcPr>
            <w:tcW w:w="371" w:type="pct"/>
            <w:tcBorders>
              <w:top w:val="single" w:sz="4" w:space="0" w:color="auto"/>
              <w:left w:val="single" w:sz="4" w:space="0" w:color="auto"/>
              <w:bottom w:val="single" w:sz="12" w:space="0" w:color="auto"/>
              <w:right w:val="single" w:sz="4" w:space="0" w:color="auto"/>
            </w:tcBorders>
            <w:shd w:val="clear" w:color="auto" w:fill="auto"/>
            <w:vAlign w:val="center"/>
          </w:tcPr>
          <w:p w:rsidR="00DC7B3C" w:rsidRPr="00316631" w:rsidRDefault="00DC7B3C" w:rsidP="00316631">
            <w:pPr>
              <w:jc w:val="center"/>
              <w:rPr>
                <w:sz w:val="14"/>
                <w:szCs w:val="14"/>
              </w:rPr>
            </w:pPr>
            <w:r w:rsidRPr="00316631">
              <w:rPr>
                <w:rFonts w:eastAsia="Arial Unicode MS"/>
                <w:sz w:val="14"/>
                <w:szCs w:val="14"/>
              </w:rPr>
              <w:t>5</w:t>
            </w:r>
          </w:p>
        </w:tc>
        <w:tc>
          <w:tcPr>
            <w:tcW w:w="350"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6</w:t>
            </w:r>
          </w:p>
        </w:tc>
        <w:tc>
          <w:tcPr>
            <w:tcW w:w="235"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7</w:t>
            </w:r>
          </w:p>
        </w:tc>
        <w:tc>
          <w:tcPr>
            <w:tcW w:w="236"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8</w:t>
            </w:r>
          </w:p>
        </w:tc>
        <w:tc>
          <w:tcPr>
            <w:tcW w:w="333"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sz w:val="14"/>
                <w:szCs w:val="14"/>
              </w:rPr>
              <w:t>9</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10</w:t>
            </w:r>
          </w:p>
        </w:tc>
        <w:tc>
          <w:tcPr>
            <w:tcW w:w="284"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11</w:t>
            </w:r>
          </w:p>
        </w:tc>
        <w:tc>
          <w:tcPr>
            <w:tcW w:w="23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12</w:t>
            </w:r>
          </w:p>
        </w:tc>
        <w:tc>
          <w:tcPr>
            <w:tcW w:w="332"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13</w:t>
            </w:r>
          </w:p>
        </w:tc>
        <w:tc>
          <w:tcPr>
            <w:tcW w:w="331"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14</w:t>
            </w:r>
          </w:p>
        </w:tc>
        <w:tc>
          <w:tcPr>
            <w:tcW w:w="268" w:type="pct"/>
            <w:tcBorders>
              <w:top w:val="single" w:sz="4" w:space="0" w:color="auto"/>
              <w:left w:val="single" w:sz="4" w:space="0" w:color="auto"/>
              <w:bottom w:val="single" w:sz="12" w:space="0" w:color="auto"/>
              <w:right w:val="single" w:sz="4" w:space="0" w:color="auto"/>
            </w:tcBorders>
            <w:shd w:val="clear" w:color="auto" w:fill="auto"/>
            <w:vAlign w:val="center"/>
            <w:hideMark/>
          </w:tcPr>
          <w:p w:rsidR="00DC7B3C" w:rsidRPr="00316631" w:rsidRDefault="00DC7B3C" w:rsidP="00316631">
            <w:pPr>
              <w:jc w:val="center"/>
              <w:rPr>
                <w:sz w:val="14"/>
                <w:szCs w:val="14"/>
              </w:rPr>
            </w:pPr>
            <w:r w:rsidRPr="00316631">
              <w:rPr>
                <w:rFonts w:eastAsia="Arial Unicode MS"/>
                <w:sz w:val="14"/>
                <w:szCs w:val="14"/>
              </w:rPr>
              <w:t>15</w:t>
            </w:r>
          </w:p>
        </w:tc>
        <w:tc>
          <w:tcPr>
            <w:tcW w:w="241" w:type="pct"/>
            <w:tcBorders>
              <w:top w:val="single" w:sz="4" w:space="0" w:color="auto"/>
              <w:left w:val="single" w:sz="4" w:space="0" w:color="auto"/>
              <w:bottom w:val="single" w:sz="12" w:space="0" w:color="auto"/>
              <w:right w:val="nil"/>
            </w:tcBorders>
            <w:shd w:val="clear" w:color="auto" w:fill="auto"/>
            <w:vAlign w:val="center"/>
            <w:hideMark/>
          </w:tcPr>
          <w:p w:rsidR="00DC7B3C" w:rsidRPr="00316631" w:rsidRDefault="00DC7B3C" w:rsidP="00316631">
            <w:pPr>
              <w:jc w:val="center"/>
              <w:rPr>
                <w:sz w:val="14"/>
                <w:szCs w:val="14"/>
              </w:rPr>
            </w:pPr>
            <w:r w:rsidRPr="00316631">
              <w:rPr>
                <w:sz w:val="14"/>
                <w:szCs w:val="14"/>
              </w:rPr>
              <w:t>16</w:t>
            </w:r>
          </w:p>
        </w:tc>
      </w:tr>
      <w:tr w:rsidR="00E942ED" w:rsidRPr="00BF4323" w:rsidTr="00DC040A">
        <w:trPr>
          <w:trHeight w:val="276"/>
          <w:jc w:val="center"/>
        </w:trPr>
        <w:tc>
          <w:tcPr>
            <w:tcW w:w="312" w:type="pct"/>
            <w:gridSpan w:val="3"/>
            <w:tcBorders>
              <w:top w:val="nil"/>
              <w:left w:val="nil"/>
              <w:bottom w:val="nil"/>
              <w:right w:val="nil"/>
            </w:tcBorders>
            <w:shd w:val="clear" w:color="auto" w:fill="auto"/>
            <w:tcMar>
              <w:left w:w="14" w:type="dxa"/>
              <w:right w:w="29" w:type="dxa"/>
            </w:tcMar>
            <w:hideMark/>
          </w:tcPr>
          <w:p w:rsidR="00DC7B3C" w:rsidRPr="00BF4323" w:rsidRDefault="00DC7B3C" w:rsidP="00EB305A">
            <w:pPr>
              <w:rPr>
                <w:sz w:val="15"/>
                <w:szCs w:val="15"/>
              </w:rPr>
            </w:pPr>
          </w:p>
        </w:tc>
        <w:tc>
          <w:tcPr>
            <w:tcW w:w="137"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5"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14"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p>
        </w:tc>
        <w:tc>
          <w:tcPr>
            <w:tcW w:w="26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71" w:type="pct"/>
            <w:tcBorders>
              <w:top w:val="nil"/>
              <w:left w:val="nil"/>
              <w:bottom w:val="nil"/>
              <w:right w:val="nil"/>
            </w:tcBorders>
            <w:shd w:val="clear" w:color="auto" w:fill="auto"/>
          </w:tcPr>
          <w:p w:rsidR="00DC7B3C" w:rsidRPr="00BF4323" w:rsidRDefault="00DC7B3C" w:rsidP="00EB305A">
            <w:pPr>
              <w:rPr>
                <w:rFonts w:eastAsia="Arial Unicode MS"/>
                <w:sz w:val="16"/>
                <w:szCs w:val="16"/>
              </w:rPr>
            </w:pPr>
          </w:p>
        </w:tc>
        <w:tc>
          <w:tcPr>
            <w:tcW w:w="350" w:type="pct"/>
            <w:tcBorders>
              <w:top w:val="nil"/>
              <w:left w:val="nil"/>
              <w:bottom w:val="nil"/>
              <w:right w:val="nil"/>
            </w:tcBorders>
            <w:shd w:val="clear" w:color="auto" w:fill="auto"/>
            <w:tcMar>
              <w:left w:w="14" w:type="dxa"/>
              <w:right w:w="29" w:type="dxa"/>
            </w:tcMar>
            <w:hideMark/>
          </w:tcPr>
          <w:p w:rsidR="00DC7B3C" w:rsidRPr="00BF4323" w:rsidRDefault="00DC7B3C" w:rsidP="00EB305A">
            <w:pPr>
              <w:rPr>
                <w:sz w:val="16"/>
                <w:szCs w:val="16"/>
              </w:rPr>
            </w:pPr>
            <w:r w:rsidRPr="00BF4323">
              <w:rPr>
                <w:rFonts w:eastAsia="Arial Unicode MS"/>
                <w:sz w:val="16"/>
                <w:szCs w:val="16"/>
              </w:rPr>
              <w:t> </w:t>
            </w:r>
          </w:p>
        </w:tc>
        <w:tc>
          <w:tcPr>
            <w:tcW w:w="235"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236"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r w:rsidRPr="00BF4323">
              <w:rPr>
                <w:rFonts w:eastAsia="Arial Unicode MS"/>
                <w:sz w:val="16"/>
                <w:szCs w:val="16"/>
              </w:rPr>
              <w:t> </w:t>
            </w:r>
          </w:p>
        </w:tc>
        <w:tc>
          <w:tcPr>
            <w:tcW w:w="333"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84"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3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2"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33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68"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c>
          <w:tcPr>
            <w:tcW w:w="241" w:type="pct"/>
            <w:tcBorders>
              <w:top w:val="nil"/>
              <w:left w:val="nil"/>
              <w:bottom w:val="nil"/>
              <w:right w:val="nil"/>
            </w:tcBorders>
            <w:shd w:val="clear" w:color="auto" w:fill="auto"/>
            <w:tcMar>
              <w:left w:w="14" w:type="dxa"/>
              <w:right w:w="29" w:type="dxa"/>
            </w:tcMar>
            <w:vAlign w:val="bottom"/>
            <w:hideMark/>
          </w:tcPr>
          <w:p w:rsidR="00DC7B3C" w:rsidRPr="00BF4323" w:rsidRDefault="00DC7B3C" w:rsidP="00EB305A">
            <w:pPr>
              <w:rPr>
                <w:sz w:val="16"/>
                <w:szCs w:val="16"/>
              </w:rPr>
            </w:pP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14</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830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75</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8,267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9,173</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9,098</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6,684</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(391)</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116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1,640</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99</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2,161</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2,509</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5,044</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14,407</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14,141</w:t>
            </w:r>
          </w:p>
        </w:tc>
      </w:tr>
      <w:tr w:rsidR="004B173F"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 xml:space="preserve">FY 15 </w:t>
            </w:r>
          </w:p>
        </w:tc>
        <w:tc>
          <w:tcPr>
            <w:tcW w:w="137" w:type="pct"/>
            <w:tcBorders>
              <w:top w:val="nil"/>
              <w:left w:val="nil"/>
              <w:bottom w:val="nil"/>
              <w:right w:val="nil"/>
            </w:tcBorders>
            <w:shd w:val="clear" w:color="auto" w:fill="auto"/>
            <w:tcMar>
              <w:left w:w="14" w:type="dxa"/>
              <w:right w:w="29" w:type="dxa"/>
            </w:tcMar>
            <w:vAlign w:val="bottom"/>
            <w:hideMark/>
          </w:tcPr>
          <w:p w:rsidR="004B173F" w:rsidRPr="00A75A33" w:rsidRDefault="004B173F" w:rsidP="00A90092">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2,428</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710</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12,816</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sz w:val="14"/>
                <w:szCs w:val="14"/>
              </w:rPr>
            </w:pPr>
            <w:r w:rsidRPr="00E6515F">
              <w:rPr>
                <w:sz w:val="14"/>
                <w:szCs w:val="14"/>
              </w:rPr>
              <w:t>13,538</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13,526</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6,463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(278)</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sz w:val="14"/>
                <w:szCs w:val="14"/>
              </w:rPr>
            </w:pPr>
            <w:r w:rsidRPr="00E6515F">
              <w:rPr>
                <w:sz w:val="14"/>
                <w:szCs w:val="14"/>
              </w:rPr>
              <w:t>86</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1,289</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93</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2,172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2,717</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sz w:val="14"/>
                <w:szCs w:val="14"/>
              </w:rPr>
            </w:pPr>
            <w:r w:rsidRPr="00E6515F">
              <w:rPr>
                <w:sz w:val="14"/>
                <w:szCs w:val="14"/>
              </w:rPr>
              <w:t>5,173</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18,683</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sz w:val="14"/>
                <w:szCs w:val="14"/>
              </w:rPr>
            </w:pPr>
            <w:r w:rsidRPr="00E6515F">
              <w:rPr>
                <w:b/>
                <w:sz w:val="14"/>
                <w:szCs w:val="14"/>
              </w:rPr>
              <w:t>18,699</w:t>
            </w:r>
          </w:p>
        </w:tc>
      </w:tr>
      <w:tr w:rsidR="004B173F" w:rsidRPr="00BF4323" w:rsidTr="00A90092">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jc w:val="center"/>
              <w:rPr>
                <w:sz w:val="15"/>
                <w:szCs w:val="15"/>
              </w:rPr>
            </w:pPr>
            <w:r w:rsidRPr="00A75A33">
              <w:rPr>
                <w:sz w:val="15"/>
                <w:szCs w:val="15"/>
              </w:rPr>
              <w:t>FY 16</w:t>
            </w:r>
          </w:p>
        </w:tc>
        <w:tc>
          <w:tcPr>
            <w:tcW w:w="137" w:type="pct"/>
            <w:tcBorders>
              <w:top w:val="nil"/>
              <w:left w:val="nil"/>
              <w:bottom w:val="nil"/>
              <w:right w:val="nil"/>
            </w:tcBorders>
            <w:shd w:val="clear" w:color="auto" w:fill="auto"/>
            <w:tcMar>
              <w:left w:w="14" w:type="dxa"/>
              <w:right w:w="29" w:type="dxa"/>
            </w:tcMar>
            <w:vAlign w:val="center"/>
            <w:hideMark/>
          </w:tcPr>
          <w:p w:rsidR="004B173F" w:rsidRPr="00A75A33" w:rsidRDefault="004B173F"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2,739</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645</w:t>
            </w:r>
          </w:p>
        </w:tc>
        <w:tc>
          <w:tcPr>
            <w:tcW w:w="31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w:t>
            </w:r>
          </w:p>
        </w:tc>
        <w:tc>
          <w:tcPr>
            <w:tcW w:w="263"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17,497</w:t>
            </w:r>
          </w:p>
        </w:tc>
        <w:tc>
          <w:tcPr>
            <w:tcW w:w="371" w:type="pct"/>
            <w:tcBorders>
              <w:top w:val="nil"/>
              <w:left w:val="nil"/>
              <w:bottom w:val="nil"/>
              <w:right w:val="nil"/>
            </w:tcBorders>
            <w:shd w:val="clear" w:color="auto" w:fill="auto"/>
            <w:vAlign w:val="center"/>
          </w:tcPr>
          <w:p w:rsidR="004B173F" w:rsidRPr="00E6515F" w:rsidRDefault="004B173F" w:rsidP="00A90092">
            <w:pPr>
              <w:jc w:val="right"/>
              <w:rPr>
                <w:color w:val="000000"/>
                <w:sz w:val="14"/>
                <w:szCs w:val="14"/>
              </w:rPr>
            </w:pPr>
            <w:r w:rsidRPr="00E6515F">
              <w:rPr>
                <w:color w:val="000000"/>
                <w:sz w:val="14"/>
                <w:szCs w:val="14"/>
              </w:rPr>
              <w:t>18,192</w:t>
            </w:r>
          </w:p>
        </w:tc>
        <w:tc>
          <w:tcPr>
            <w:tcW w:w="350"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18,143</w:t>
            </w:r>
          </w:p>
        </w:tc>
        <w:tc>
          <w:tcPr>
            <w:tcW w:w="235"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6,323</w:t>
            </w:r>
          </w:p>
        </w:tc>
        <w:tc>
          <w:tcPr>
            <w:tcW w:w="236"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(574)</w:t>
            </w:r>
          </w:p>
        </w:tc>
        <w:tc>
          <w:tcPr>
            <w:tcW w:w="333" w:type="pct"/>
            <w:tcBorders>
              <w:top w:val="nil"/>
              <w:left w:val="nil"/>
              <w:bottom w:val="nil"/>
              <w:right w:val="nil"/>
            </w:tcBorders>
            <w:shd w:val="clear" w:color="auto" w:fill="auto"/>
            <w:tcMar>
              <w:left w:w="115" w:type="dxa"/>
              <w:right w:w="115" w:type="dxa"/>
            </w:tcMar>
            <w:vAlign w:val="center"/>
            <w:hideMark/>
          </w:tcPr>
          <w:p w:rsidR="004B173F" w:rsidRPr="00E6515F" w:rsidRDefault="004B173F" w:rsidP="00A90092">
            <w:pPr>
              <w:jc w:val="right"/>
              <w:rPr>
                <w:color w:val="000000"/>
                <w:sz w:val="14"/>
                <w:szCs w:val="14"/>
              </w:rPr>
            </w:pPr>
            <w:r w:rsidRPr="00E6515F">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1,367</w:t>
            </w:r>
          </w:p>
        </w:tc>
        <w:tc>
          <w:tcPr>
            <w:tcW w:w="284"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74</w:t>
            </w:r>
          </w:p>
        </w:tc>
        <w:tc>
          <w:tcPr>
            <w:tcW w:w="23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1,702</w:t>
            </w:r>
          </w:p>
        </w:tc>
        <w:tc>
          <w:tcPr>
            <w:tcW w:w="332"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2,608</w:t>
            </w:r>
          </w:p>
        </w:tc>
        <w:tc>
          <w:tcPr>
            <w:tcW w:w="33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color w:val="000000"/>
                <w:sz w:val="14"/>
                <w:szCs w:val="14"/>
              </w:rPr>
            </w:pPr>
            <w:r w:rsidRPr="00E6515F">
              <w:rPr>
                <w:color w:val="000000"/>
                <w:sz w:val="14"/>
                <w:szCs w:val="14"/>
              </w:rPr>
              <w:t>4,956</w:t>
            </w:r>
          </w:p>
        </w:tc>
        <w:tc>
          <w:tcPr>
            <w:tcW w:w="268"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23,539</w:t>
            </w:r>
          </w:p>
        </w:tc>
        <w:tc>
          <w:tcPr>
            <w:tcW w:w="241" w:type="pct"/>
            <w:tcBorders>
              <w:top w:val="nil"/>
              <w:left w:val="nil"/>
              <w:bottom w:val="nil"/>
              <w:right w:val="nil"/>
            </w:tcBorders>
            <w:shd w:val="clear" w:color="auto" w:fill="auto"/>
            <w:tcMar>
              <w:left w:w="14" w:type="dxa"/>
              <w:right w:w="29" w:type="dxa"/>
            </w:tcMar>
            <w:vAlign w:val="center"/>
            <w:hideMark/>
          </w:tcPr>
          <w:p w:rsidR="004B173F" w:rsidRPr="00E6515F" w:rsidRDefault="004B173F" w:rsidP="00A90092">
            <w:pPr>
              <w:jc w:val="right"/>
              <w:rPr>
                <w:b/>
                <w:bCs/>
                <w:color w:val="000000"/>
                <w:sz w:val="14"/>
                <w:szCs w:val="14"/>
              </w:rPr>
            </w:pPr>
            <w:r w:rsidRPr="00E6515F">
              <w:rPr>
                <w:b/>
                <w:bCs/>
                <w:color w:val="000000"/>
                <w:sz w:val="14"/>
                <w:szCs w:val="14"/>
              </w:rPr>
              <w:t>23,098</w:t>
            </w:r>
          </w:p>
        </w:tc>
      </w:tr>
      <w:tr w:rsidR="00CB1726"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jc w:val="center"/>
              <w:rPr>
                <w:sz w:val="15"/>
                <w:szCs w:val="15"/>
              </w:rPr>
            </w:pPr>
            <w:r w:rsidRPr="00A75A33">
              <w:rPr>
                <w:sz w:val="15"/>
                <w:szCs w:val="15"/>
              </w:rPr>
              <w:t>FY 17</w:t>
            </w:r>
          </w:p>
        </w:tc>
        <w:tc>
          <w:tcPr>
            <w:tcW w:w="137" w:type="pct"/>
            <w:tcBorders>
              <w:top w:val="nil"/>
              <w:left w:val="nil"/>
              <w:bottom w:val="nil"/>
              <w:right w:val="nil"/>
            </w:tcBorders>
            <w:shd w:val="clear" w:color="auto" w:fill="auto"/>
            <w:tcMar>
              <w:left w:w="14" w:type="dxa"/>
              <w:right w:w="29" w:type="dxa"/>
            </w:tcMar>
            <w:vAlign w:val="center"/>
            <w:hideMark/>
          </w:tcPr>
          <w:p w:rsidR="00CB1726" w:rsidRPr="00A75A33" w:rsidRDefault="00CB1726" w:rsidP="00A90092">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2,578</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607</w:t>
            </w:r>
          </w:p>
        </w:tc>
        <w:tc>
          <w:tcPr>
            <w:tcW w:w="31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98</w:t>
            </w:r>
          </w:p>
        </w:tc>
        <w:tc>
          <w:tcPr>
            <w:tcW w:w="263"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15,538</w:t>
            </w:r>
          </w:p>
        </w:tc>
        <w:tc>
          <w:tcPr>
            <w:tcW w:w="371" w:type="pct"/>
            <w:tcBorders>
              <w:top w:val="nil"/>
              <w:left w:val="nil"/>
              <w:bottom w:val="nil"/>
              <w:right w:val="nil"/>
            </w:tcBorders>
            <w:shd w:val="clear" w:color="auto" w:fill="auto"/>
            <w:vAlign w:val="center"/>
          </w:tcPr>
          <w:p w:rsidR="00CB1726" w:rsidRPr="00DC040A" w:rsidRDefault="00CB1726" w:rsidP="00A90092">
            <w:pPr>
              <w:jc w:val="right"/>
              <w:rPr>
                <w:color w:val="000000"/>
                <w:sz w:val="14"/>
                <w:szCs w:val="14"/>
              </w:rPr>
            </w:pPr>
            <w:r w:rsidRPr="00DC040A">
              <w:rPr>
                <w:color w:val="000000"/>
                <w:sz w:val="14"/>
                <w:szCs w:val="14"/>
              </w:rPr>
              <w:t>16,243</w:t>
            </w:r>
          </w:p>
        </w:tc>
        <w:tc>
          <w:tcPr>
            <w:tcW w:w="350"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16,145</w:t>
            </w:r>
          </w:p>
        </w:tc>
        <w:tc>
          <w:tcPr>
            <w:tcW w:w="235"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6,963</w:t>
            </w:r>
          </w:p>
        </w:tc>
        <w:tc>
          <w:tcPr>
            <w:tcW w:w="236"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(232)</w:t>
            </w:r>
          </w:p>
        </w:tc>
        <w:tc>
          <w:tcPr>
            <w:tcW w:w="333" w:type="pct"/>
            <w:tcBorders>
              <w:top w:val="nil"/>
              <w:left w:val="nil"/>
              <w:bottom w:val="nil"/>
              <w:right w:val="nil"/>
            </w:tcBorders>
            <w:shd w:val="clear" w:color="auto" w:fill="auto"/>
            <w:tcMar>
              <w:left w:w="115" w:type="dxa"/>
              <w:right w:w="115" w:type="dxa"/>
            </w:tcMar>
            <w:vAlign w:val="center"/>
            <w:hideMark/>
          </w:tcPr>
          <w:p w:rsidR="00CB1726" w:rsidRPr="00DC040A" w:rsidRDefault="00CB1726" w:rsidP="00A90092">
            <w:pPr>
              <w:jc w:val="right"/>
              <w:rPr>
                <w:color w:val="000000"/>
                <w:sz w:val="14"/>
                <w:szCs w:val="14"/>
              </w:rPr>
            </w:pPr>
            <w:r w:rsidRPr="00DC040A">
              <w:rPr>
                <w:color w:val="000000"/>
                <w:sz w:val="14"/>
                <w:szCs w:val="14"/>
              </w:rPr>
              <w:t>139</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1,705</w:t>
            </w:r>
          </w:p>
        </w:tc>
        <w:tc>
          <w:tcPr>
            <w:tcW w:w="284"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2,057</w:t>
            </w:r>
          </w:p>
        </w:tc>
        <w:tc>
          <w:tcPr>
            <w:tcW w:w="332"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3,039</w:t>
            </w:r>
          </w:p>
        </w:tc>
        <w:tc>
          <w:tcPr>
            <w:tcW w:w="33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color w:val="000000"/>
                <w:sz w:val="14"/>
                <w:szCs w:val="14"/>
              </w:rPr>
            </w:pPr>
            <w:r w:rsidRPr="00DC040A">
              <w:rPr>
                <w:color w:val="000000"/>
                <w:sz w:val="14"/>
                <w:szCs w:val="14"/>
              </w:rPr>
              <w:t>5,258</w:t>
            </w:r>
          </w:p>
        </w:tc>
        <w:tc>
          <w:tcPr>
            <w:tcW w:w="268"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21,861</w:t>
            </w:r>
          </w:p>
        </w:tc>
        <w:tc>
          <w:tcPr>
            <w:tcW w:w="241" w:type="pct"/>
            <w:tcBorders>
              <w:top w:val="nil"/>
              <w:left w:val="nil"/>
              <w:bottom w:val="nil"/>
              <w:right w:val="nil"/>
            </w:tcBorders>
            <w:shd w:val="clear" w:color="auto" w:fill="auto"/>
            <w:tcMar>
              <w:left w:w="14" w:type="dxa"/>
              <w:right w:w="29" w:type="dxa"/>
            </w:tcMar>
            <w:vAlign w:val="center"/>
            <w:hideMark/>
          </w:tcPr>
          <w:p w:rsidR="00CB1726" w:rsidRPr="00DC040A" w:rsidRDefault="00CB1726" w:rsidP="00A90092">
            <w:pPr>
              <w:jc w:val="right"/>
              <w:rPr>
                <w:b/>
                <w:bCs/>
                <w:color w:val="000000"/>
                <w:sz w:val="14"/>
                <w:szCs w:val="14"/>
              </w:rPr>
            </w:pPr>
            <w:r w:rsidRPr="00DC040A">
              <w:rPr>
                <w:b/>
                <w:bCs/>
                <w:color w:val="000000"/>
                <w:sz w:val="14"/>
                <w:szCs w:val="14"/>
              </w:rPr>
              <w:t>21,403</w:t>
            </w:r>
          </w:p>
        </w:tc>
      </w:tr>
      <w:tr w:rsidR="004C3D9D" w:rsidRPr="00BF4323" w:rsidTr="00DC040A">
        <w:trPr>
          <w:trHeight w:hRule="exact" w:val="432"/>
          <w:jc w:val="center"/>
        </w:trPr>
        <w:tc>
          <w:tcPr>
            <w:tcW w:w="31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B83E71">
            <w:pPr>
              <w:jc w:val="center"/>
              <w:rPr>
                <w:sz w:val="15"/>
                <w:szCs w:val="15"/>
              </w:rPr>
            </w:pPr>
            <w:r>
              <w:rPr>
                <w:sz w:val="15"/>
                <w:szCs w:val="15"/>
              </w:rPr>
              <w:t xml:space="preserve">FY18 </w:t>
            </w:r>
            <w:r w:rsidRPr="00865922">
              <w:rPr>
                <w:sz w:val="15"/>
                <w:szCs w:val="15"/>
                <w:vertAlign w:val="superscript"/>
              </w:rPr>
              <w:t>P</w:t>
            </w:r>
          </w:p>
        </w:tc>
        <w:tc>
          <w:tcPr>
            <w:tcW w:w="13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90734E">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4C3D9D" w:rsidRDefault="004C3D9D" w:rsidP="00975E52">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4C3D9D" w:rsidRDefault="004C3D9D" w:rsidP="00975E52">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hideMark/>
          </w:tcPr>
          <w:p w:rsidR="004C3D9D" w:rsidRDefault="004C3D9D" w:rsidP="00975E52">
            <w:pPr>
              <w:jc w:val="right"/>
              <w:rPr>
                <w:b/>
                <w:bCs/>
                <w:color w:val="000000"/>
                <w:sz w:val="14"/>
                <w:szCs w:val="14"/>
              </w:rPr>
            </w:pPr>
            <w:r>
              <w:rPr>
                <w:b/>
                <w:bCs/>
                <w:color w:val="000000"/>
                <w:sz w:val="14"/>
                <w:szCs w:val="14"/>
              </w:rPr>
              <w:t>16,407</w:t>
            </w:r>
          </w:p>
        </w:tc>
      </w:tr>
      <w:tr w:rsidR="004C3D9D" w:rsidRPr="00BF4323" w:rsidTr="00DC040A">
        <w:trPr>
          <w:trHeight w:hRule="exact" w:val="283"/>
          <w:jc w:val="center"/>
        </w:trPr>
        <w:tc>
          <w:tcPr>
            <w:tcW w:w="227" w:type="pct"/>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4C3D9D" w:rsidRPr="00A75A33" w:rsidRDefault="004C3D9D" w:rsidP="00DC040A">
            <w:pPr>
              <w:jc w:val="right"/>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71" w:type="pct"/>
            <w:tcBorders>
              <w:top w:val="nil"/>
              <w:left w:val="nil"/>
              <w:bottom w:val="nil"/>
              <w:right w:val="nil"/>
            </w:tcBorders>
            <w:shd w:val="clear" w:color="auto" w:fill="auto"/>
            <w:vAlign w:val="center"/>
          </w:tcPr>
          <w:p w:rsidR="004C3D9D" w:rsidRPr="00E6515F" w:rsidRDefault="004C3D9D" w:rsidP="00DC040A">
            <w:pPr>
              <w:jc w:val="right"/>
              <w:rPr>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4C3D9D" w:rsidRPr="00E6515F" w:rsidRDefault="004C3D9D" w:rsidP="00DC040A">
            <w:pPr>
              <w:jc w:val="right"/>
              <w:rPr>
                <w:sz w:val="14"/>
                <w:szCs w:val="14"/>
              </w:rPr>
            </w:pP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r w:rsidRPr="00A75A33">
              <w:rPr>
                <w:sz w:val="15"/>
                <w:szCs w:val="15"/>
              </w:rPr>
              <w:t>2017</w:t>
            </w: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A75A33" w:rsidRDefault="006C1D81" w:rsidP="00135C70">
            <w:pPr>
              <w:rPr>
                <w:sz w:val="15"/>
                <w:szCs w:val="15"/>
              </w:rPr>
            </w:pPr>
            <w:r w:rsidRPr="00A75A33">
              <w:rPr>
                <w:sz w:val="15"/>
                <w:szCs w:val="15"/>
              </w:rPr>
              <w:t>Oct</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2,636</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583</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183</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12,908</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13,674</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13,491</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7,311</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(497)</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1,219</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64</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2,707</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2,827</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6,092</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19,138</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19,584</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A75A33" w:rsidRDefault="006C1D81" w:rsidP="00135C70">
            <w:pPr>
              <w:rPr>
                <w:sz w:val="15"/>
                <w:szCs w:val="15"/>
              </w:rPr>
            </w:pPr>
            <w:r w:rsidRPr="00A75A33">
              <w:rPr>
                <w:sz w:val="15"/>
                <w:szCs w:val="15"/>
              </w:rPr>
              <w:t>Nov</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2,657</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558</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185</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12,103</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12,845</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12,661</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7,378</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(440)</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1,265</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71</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3,012</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2,592</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6,113</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18,094</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18,774</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A75A33" w:rsidRDefault="006C1D81" w:rsidP="00135C70">
            <w:pPr>
              <w:rPr>
                <w:sz w:val="15"/>
                <w:szCs w:val="15"/>
              </w:rPr>
            </w:pPr>
            <w:r>
              <w:rPr>
                <w:sz w:val="15"/>
                <w:szCs w:val="15"/>
              </w:rPr>
              <w:t>Dec</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2,691</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560</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222</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13,547</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14,329</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14,107</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7,295</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(305)</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1,225</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50</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2,840</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6,070</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19,860</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20,177</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Default="006C1D81" w:rsidP="00135C70">
            <w:pPr>
              <w:rPr>
                <w:sz w:val="15"/>
                <w:szCs w:val="15"/>
              </w:rPr>
            </w:pP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r>
              <w:rPr>
                <w:sz w:val="15"/>
                <w:szCs w:val="15"/>
              </w:rPr>
              <w:t>2018</w:t>
            </w: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A75A33" w:rsidRDefault="006C1D81" w:rsidP="00135C70">
            <w:pPr>
              <w:rPr>
                <w:sz w:val="15"/>
                <w:szCs w:val="15"/>
              </w:rPr>
            </w:pPr>
            <w:r>
              <w:rPr>
                <w:sz w:val="15"/>
                <w:szCs w:val="15"/>
              </w:rPr>
              <w:t xml:space="preserve">Jan </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2,792</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573</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229</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12,220</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13,023</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12,794</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7,364</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(375)</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19</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1,202</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3,013</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2,720</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6,162</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18,536</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18,956</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Default="006C1D81" w:rsidP="00135C70">
            <w:pPr>
              <w:rPr>
                <w:sz w:val="15"/>
                <w:szCs w:val="15"/>
              </w:rPr>
            </w:pPr>
            <w:r>
              <w:rPr>
                <w:sz w:val="15"/>
                <w:szCs w:val="15"/>
              </w:rPr>
              <w:t>Feb</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2,736</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538</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238</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11,689</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12,465</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12,227</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7,397</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(379)</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3</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1,308</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66</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2,878</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2,769</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6,089</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17,970</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18,317</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3F5A2A">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Default="006C1D81" w:rsidP="00135C70">
            <w:pPr>
              <w:rPr>
                <w:sz w:val="15"/>
                <w:szCs w:val="15"/>
              </w:rPr>
            </w:pPr>
            <w:r w:rsidRPr="00A75A33">
              <w:rPr>
                <w:sz w:val="15"/>
                <w:szCs w:val="15"/>
              </w:rPr>
              <w:t>Mar</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2,748</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539</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221</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11,063</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11,823</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11,602</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7,515</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1,304</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78</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2,973</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2,755</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6,211</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17,327</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17,813</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Apr</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2,726</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533</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187</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10,856</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11,576</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11,389</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7,361</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(413)</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9</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1,230</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80</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2,916</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2,731</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6,130</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17,034</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17,520</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DA267A">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May</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2,712</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491</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142</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9,019</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9,651</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9,510</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7,497</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(545)</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1,094</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84</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3,061</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2,716</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6,403</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15,079</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15,913</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A90092">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Jun</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2,597</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488</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101</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9,301</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9,890</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9,789</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7,591</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(532)</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47</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973</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60</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3,136</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2,938</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6,618</w:t>
            </w:r>
          </w:p>
        </w:tc>
        <w:tc>
          <w:tcPr>
            <w:tcW w:w="26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15,426</w:t>
            </w:r>
          </w:p>
        </w:tc>
        <w:tc>
          <w:tcPr>
            <w:tcW w:w="24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b/>
                <w:bCs/>
                <w:color w:val="000000"/>
                <w:sz w:val="14"/>
                <w:szCs w:val="14"/>
              </w:rPr>
            </w:pPr>
            <w:r>
              <w:rPr>
                <w:b/>
                <w:bCs/>
                <w:color w:val="000000"/>
                <w:sz w:val="14"/>
                <w:szCs w:val="14"/>
              </w:rPr>
              <w:t>16,407</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Jul</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2,536</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487</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139</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9,724</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10,351</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10,211</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7,602</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(489)</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2</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922</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3,199</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2,925</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6,680</w:t>
            </w:r>
          </w:p>
        </w:tc>
        <w:tc>
          <w:tcPr>
            <w:tcW w:w="268"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15,812</w:t>
            </w:r>
          </w:p>
        </w:tc>
        <w:tc>
          <w:tcPr>
            <w:tcW w:w="241"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16,891</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Aug</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2,498</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355</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9,434</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10,240</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9,885</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7,488</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(456)</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984</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67</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3,343</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2,644</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6,505</w:t>
            </w:r>
          </w:p>
        </w:tc>
        <w:tc>
          <w:tcPr>
            <w:tcW w:w="268"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15,382</w:t>
            </w:r>
          </w:p>
        </w:tc>
        <w:tc>
          <w:tcPr>
            <w:tcW w:w="241"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16,390</w:t>
            </w:r>
          </w:p>
        </w:tc>
      </w:tr>
      <w:tr w:rsidR="006C1D81" w:rsidRPr="00BF4323" w:rsidTr="004C3D9D">
        <w:trPr>
          <w:trHeight w:hRule="exact" w:val="432"/>
          <w:jc w:val="center"/>
        </w:trPr>
        <w:tc>
          <w:tcPr>
            <w:tcW w:w="227" w:type="pct"/>
            <w:tcBorders>
              <w:top w:val="nil"/>
              <w:left w:val="nil"/>
              <w:bottom w:val="nil"/>
              <w:right w:val="nil"/>
            </w:tcBorders>
            <w:shd w:val="clear" w:color="auto" w:fill="auto"/>
            <w:tcMar>
              <w:left w:w="14" w:type="dxa"/>
              <w:right w:w="29" w:type="dxa"/>
            </w:tcMar>
            <w:vAlign w:val="center"/>
            <w:hideMark/>
          </w:tcPr>
          <w:p w:rsidR="006C1D81" w:rsidRPr="00A75A33" w:rsidRDefault="006C1D81" w:rsidP="00BD378F">
            <w:pPr>
              <w:rPr>
                <w:sz w:val="15"/>
                <w:szCs w:val="15"/>
              </w:rPr>
            </w:pPr>
          </w:p>
        </w:tc>
        <w:tc>
          <w:tcPr>
            <w:tcW w:w="222" w:type="pct"/>
            <w:gridSpan w:val="3"/>
            <w:tcBorders>
              <w:top w:val="nil"/>
              <w:left w:val="nil"/>
              <w:bottom w:val="nil"/>
              <w:right w:val="nil"/>
            </w:tcBorders>
            <w:shd w:val="clear" w:color="auto" w:fill="auto"/>
            <w:tcMar>
              <w:left w:w="14" w:type="dxa"/>
              <w:right w:w="29" w:type="dxa"/>
            </w:tcMar>
            <w:vAlign w:val="center"/>
            <w:hideMark/>
          </w:tcPr>
          <w:p w:rsidR="006C1D81" w:rsidRPr="00BF4323" w:rsidRDefault="006C1D81" w:rsidP="00135C70">
            <w:pPr>
              <w:rPr>
                <w:sz w:val="15"/>
                <w:szCs w:val="15"/>
              </w:rPr>
            </w:pPr>
            <w:r>
              <w:rPr>
                <w:sz w:val="15"/>
                <w:szCs w:val="15"/>
              </w:rPr>
              <w:t>Sep</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2,466</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451</w:t>
            </w:r>
          </w:p>
        </w:tc>
        <w:tc>
          <w:tcPr>
            <w:tcW w:w="31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468</w:t>
            </w:r>
          </w:p>
        </w:tc>
        <w:tc>
          <w:tcPr>
            <w:tcW w:w="263"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7,958</w:t>
            </w:r>
          </w:p>
        </w:tc>
        <w:tc>
          <w:tcPr>
            <w:tcW w:w="371" w:type="pct"/>
            <w:tcBorders>
              <w:top w:val="nil"/>
              <w:left w:val="nil"/>
              <w:bottom w:val="nil"/>
              <w:right w:val="nil"/>
            </w:tcBorders>
            <w:shd w:val="clear" w:color="auto" w:fill="auto"/>
            <w:vAlign w:val="center"/>
          </w:tcPr>
          <w:p w:rsidR="006C1D81" w:rsidRDefault="006C1D81" w:rsidP="00135C70">
            <w:pPr>
              <w:jc w:val="right"/>
              <w:rPr>
                <w:color w:val="000000"/>
                <w:sz w:val="14"/>
                <w:szCs w:val="14"/>
              </w:rPr>
            </w:pPr>
            <w:r>
              <w:rPr>
                <w:color w:val="000000"/>
                <w:sz w:val="14"/>
                <w:szCs w:val="14"/>
              </w:rPr>
              <w:t>8,877</w:t>
            </w:r>
          </w:p>
        </w:tc>
        <w:tc>
          <w:tcPr>
            <w:tcW w:w="350"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8,409</w:t>
            </w:r>
          </w:p>
        </w:tc>
        <w:tc>
          <w:tcPr>
            <w:tcW w:w="235"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7,435</w:t>
            </w:r>
          </w:p>
        </w:tc>
        <w:tc>
          <w:tcPr>
            <w:tcW w:w="236"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(461)</w:t>
            </w:r>
          </w:p>
        </w:tc>
        <w:tc>
          <w:tcPr>
            <w:tcW w:w="333" w:type="pct"/>
            <w:tcBorders>
              <w:top w:val="nil"/>
              <w:left w:val="nil"/>
              <w:bottom w:val="nil"/>
              <w:right w:val="nil"/>
            </w:tcBorders>
            <w:shd w:val="clear" w:color="auto" w:fill="auto"/>
            <w:tcMar>
              <w:left w:w="115" w:type="dxa"/>
              <w:right w:w="115" w:type="dxa"/>
            </w:tcMar>
            <w:vAlign w:val="center"/>
            <w:hideMark/>
          </w:tcPr>
          <w:p w:rsidR="006C1D81" w:rsidRDefault="006C1D81" w:rsidP="00135C70">
            <w:pPr>
              <w:jc w:val="right"/>
              <w:rPr>
                <w:color w:val="000000"/>
                <w:sz w:val="14"/>
                <w:szCs w:val="14"/>
              </w:rPr>
            </w:pPr>
            <w:r>
              <w:rPr>
                <w:color w:val="000000"/>
                <w:sz w:val="14"/>
                <w:szCs w:val="14"/>
              </w:rPr>
              <w:t>5</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923</w:t>
            </w:r>
          </w:p>
        </w:tc>
        <w:tc>
          <w:tcPr>
            <w:tcW w:w="284"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69</w:t>
            </w:r>
          </w:p>
        </w:tc>
        <w:tc>
          <w:tcPr>
            <w:tcW w:w="238"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3,405</w:t>
            </w:r>
          </w:p>
        </w:tc>
        <w:tc>
          <w:tcPr>
            <w:tcW w:w="332"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2,581</w:t>
            </w:r>
          </w:p>
        </w:tc>
        <w:tc>
          <w:tcPr>
            <w:tcW w:w="331" w:type="pct"/>
            <w:tcBorders>
              <w:top w:val="nil"/>
              <w:left w:val="nil"/>
              <w:bottom w:val="nil"/>
              <w:right w:val="nil"/>
            </w:tcBorders>
            <w:shd w:val="clear" w:color="auto" w:fill="auto"/>
            <w:tcMar>
              <w:left w:w="14" w:type="dxa"/>
              <w:right w:w="29" w:type="dxa"/>
            </w:tcMar>
            <w:vAlign w:val="center"/>
            <w:hideMark/>
          </w:tcPr>
          <w:p w:rsidR="006C1D81" w:rsidRDefault="006C1D81" w:rsidP="00135C70">
            <w:pPr>
              <w:jc w:val="right"/>
              <w:rPr>
                <w:color w:val="000000"/>
                <w:sz w:val="14"/>
                <w:szCs w:val="14"/>
              </w:rPr>
            </w:pPr>
            <w:r>
              <w:rPr>
                <w:color w:val="000000"/>
                <w:sz w:val="14"/>
                <w:szCs w:val="14"/>
              </w:rPr>
              <w:t>6,512</w:t>
            </w:r>
          </w:p>
        </w:tc>
        <w:tc>
          <w:tcPr>
            <w:tcW w:w="268"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13,924</w:t>
            </w:r>
          </w:p>
        </w:tc>
        <w:tc>
          <w:tcPr>
            <w:tcW w:w="241" w:type="pct"/>
            <w:tcBorders>
              <w:top w:val="nil"/>
              <w:left w:val="nil"/>
              <w:bottom w:val="nil"/>
              <w:right w:val="nil"/>
            </w:tcBorders>
            <w:shd w:val="clear" w:color="auto" w:fill="auto"/>
            <w:tcMar>
              <w:left w:w="29" w:type="dxa"/>
              <w:right w:w="43" w:type="dxa"/>
            </w:tcMar>
            <w:vAlign w:val="center"/>
            <w:hideMark/>
          </w:tcPr>
          <w:p w:rsidR="006C1D81" w:rsidRDefault="006C1D81" w:rsidP="00135C70">
            <w:pPr>
              <w:jc w:val="right"/>
              <w:rPr>
                <w:b/>
                <w:bCs/>
                <w:color w:val="000000"/>
                <w:sz w:val="14"/>
                <w:szCs w:val="14"/>
              </w:rPr>
            </w:pPr>
            <w:r>
              <w:rPr>
                <w:b/>
                <w:bCs/>
                <w:color w:val="000000"/>
                <w:sz w:val="14"/>
                <w:szCs w:val="14"/>
              </w:rPr>
              <w:t>14,921</w:t>
            </w:r>
          </w:p>
        </w:tc>
      </w:tr>
      <w:tr w:rsidR="009A5432" w:rsidRPr="001B7FC0" w:rsidTr="009A5432">
        <w:trPr>
          <w:trHeight w:hRule="exact" w:val="432"/>
          <w:jc w:val="center"/>
        </w:trPr>
        <w:tc>
          <w:tcPr>
            <w:tcW w:w="227" w:type="pct"/>
            <w:tcBorders>
              <w:top w:val="nil"/>
              <w:left w:val="nil"/>
              <w:right w:val="nil"/>
            </w:tcBorders>
            <w:shd w:val="clear" w:color="auto" w:fill="auto"/>
            <w:tcMar>
              <w:left w:w="14" w:type="dxa"/>
              <w:right w:w="29" w:type="dxa"/>
            </w:tcMar>
            <w:vAlign w:val="center"/>
            <w:hideMark/>
          </w:tcPr>
          <w:p w:rsidR="009A5432" w:rsidRPr="00A75A33" w:rsidRDefault="009A5432"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9A5432" w:rsidRPr="00BF4323" w:rsidRDefault="009A5432" w:rsidP="006C1D81">
            <w:pPr>
              <w:rPr>
                <w:sz w:val="15"/>
                <w:szCs w:val="15"/>
              </w:rPr>
            </w:pPr>
            <w:r>
              <w:rPr>
                <w:sz w:val="15"/>
                <w:szCs w:val="15"/>
              </w:rPr>
              <w:t>Oct</w:t>
            </w:r>
          </w:p>
        </w:tc>
        <w:tc>
          <w:tcPr>
            <w:tcW w:w="235"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2,524</w:t>
            </w:r>
          </w:p>
        </w:tc>
        <w:tc>
          <w:tcPr>
            <w:tcW w:w="236"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445</w:t>
            </w:r>
          </w:p>
        </w:tc>
        <w:tc>
          <w:tcPr>
            <w:tcW w:w="31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467</w:t>
            </w:r>
          </w:p>
        </w:tc>
        <w:tc>
          <w:tcPr>
            <w:tcW w:w="263"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7,157</w:t>
            </w:r>
          </w:p>
        </w:tc>
        <w:tc>
          <w:tcPr>
            <w:tcW w:w="371" w:type="pct"/>
            <w:tcBorders>
              <w:top w:val="nil"/>
              <w:left w:val="nil"/>
              <w:right w:val="nil"/>
            </w:tcBorders>
            <w:shd w:val="clear" w:color="auto" w:fill="auto"/>
            <w:vAlign w:val="center"/>
          </w:tcPr>
          <w:p w:rsidR="009A5432" w:rsidRDefault="009A5432" w:rsidP="009A5432">
            <w:pPr>
              <w:jc w:val="right"/>
              <w:rPr>
                <w:color w:val="000000"/>
                <w:sz w:val="14"/>
                <w:szCs w:val="14"/>
              </w:rPr>
            </w:pPr>
            <w:r>
              <w:rPr>
                <w:color w:val="000000"/>
                <w:sz w:val="14"/>
                <w:szCs w:val="14"/>
              </w:rPr>
              <w:t>8,069</w:t>
            </w:r>
          </w:p>
        </w:tc>
        <w:tc>
          <w:tcPr>
            <w:tcW w:w="350"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7,602</w:t>
            </w:r>
          </w:p>
        </w:tc>
        <w:tc>
          <w:tcPr>
            <w:tcW w:w="235"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7,354</w:t>
            </w:r>
          </w:p>
        </w:tc>
        <w:tc>
          <w:tcPr>
            <w:tcW w:w="236"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(535)</w:t>
            </w:r>
          </w:p>
        </w:tc>
        <w:tc>
          <w:tcPr>
            <w:tcW w:w="333" w:type="pct"/>
            <w:tcBorders>
              <w:top w:val="nil"/>
              <w:left w:val="nil"/>
              <w:right w:val="nil"/>
            </w:tcBorders>
            <w:shd w:val="clear" w:color="auto" w:fill="auto"/>
            <w:tcMar>
              <w:left w:w="115" w:type="dxa"/>
              <w:right w:w="115" w:type="dxa"/>
            </w:tcMar>
            <w:vAlign w:val="center"/>
            <w:hideMark/>
          </w:tcPr>
          <w:p w:rsidR="009A5432" w:rsidRDefault="009A5432" w:rsidP="009A5432">
            <w:pPr>
              <w:jc w:val="right"/>
              <w:rPr>
                <w:color w:val="000000"/>
                <w:sz w:val="14"/>
                <w:szCs w:val="14"/>
              </w:rPr>
            </w:pPr>
            <w:r>
              <w:rPr>
                <w:color w:val="000000"/>
                <w:sz w:val="14"/>
                <w:szCs w:val="14"/>
              </w:rPr>
              <w:t>4</w:t>
            </w:r>
          </w:p>
        </w:tc>
        <w:tc>
          <w:tcPr>
            <w:tcW w:w="28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940</w:t>
            </w:r>
          </w:p>
        </w:tc>
        <w:tc>
          <w:tcPr>
            <w:tcW w:w="28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57</w:t>
            </w:r>
          </w:p>
        </w:tc>
        <w:tc>
          <w:tcPr>
            <w:tcW w:w="238"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3,212</w:t>
            </w:r>
          </w:p>
        </w:tc>
        <w:tc>
          <w:tcPr>
            <w:tcW w:w="332"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2,614</w:t>
            </w:r>
          </w:p>
        </w:tc>
        <w:tc>
          <w:tcPr>
            <w:tcW w:w="331"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6,414</w:t>
            </w:r>
          </w:p>
        </w:tc>
        <w:tc>
          <w:tcPr>
            <w:tcW w:w="268" w:type="pct"/>
            <w:tcBorders>
              <w:top w:val="nil"/>
              <w:left w:val="nil"/>
              <w:right w:val="nil"/>
            </w:tcBorders>
            <w:shd w:val="clear" w:color="auto" w:fill="auto"/>
            <w:tcMar>
              <w:left w:w="29" w:type="dxa"/>
              <w:right w:w="43" w:type="dxa"/>
            </w:tcMar>
            <w:vAlign w:val="center"/>
            <w:hideMark/>
          </w:tcPr>
          <w:p w:rsidR="009A5432" w:rsidRDefault="009A5432" w:rsidP="009A5432">
            <w:pPr>
              <w:jc w:val="right"/>
              <w:rPr>
                <w:b/>
                <w:bCs/>
                <w:color w:val="000000"/>
                <w:sz w:val="14"/>
                <w:szCs w:val="14"/>
              </w:rPr>
            </w:pPr>
            <w:r>
              <w:rPr>
                <w:b/>
                <w:bCs/>
                <w:color w:val="000000"/>
                <w:sz w:val="14"/>
                <w:szCs w:val="14"/>
              </w:rPr>
              <w:t>13,207</w:t>
            </w:r>
          </w:p>
        </w:tc>
        <w:tc>
          <w:tcPr>
            <w:tcW w:w="241" w:type="pct"/>
            <w:tcBorders>
              <w:top w:val="nil"/>
              <w:left w:val="nil"/>
              <w:right w:val="nil"/>
            </w:tcBorders>
            <w:shd w:val="clear" w:color="auto" w:fill="auto"/>
            <w:tcMar>
              <w:left w:w="29" w:type="dxa"/>
              <w:right w:w="43" w:type="dxa"/>
            </w:tcMar>
            <w:vAlign w:val="center"/>
            <w:hideMark/>
          </w:tcPr>
          <w:p w:rsidR="009A5432" w:rsidRDefault="009A5432" w:rsidP="009A5432">
            <w:pPr>
              <w:jc w:val="right"/>
              <w:rPr>
                <w:b/>
                <w:bCs/>
                <w:color w:val="000000"/>
                <w:sz w:val="14"/>
                <w:szCs w:val="14"/>
              </w:rPr>
            </w:pPr>
            <w:r>
              <w:rPr>
                <w:b/>
                <w:bCs/>
                <w:color w:val="000000"/>
                <w:sz w:val="14"/>
                <w:szCs w:val="14"/>
              </w:rPr>
              <w:t>14,016</w:t>
            </w:r>
          </w:p>
        </w:tc>
      </w:tr>
      <w:tr w:rsidR="009A5432" w:rsidRPr="001B7FC0" w:rsidTr="009A5432">
        <w:trPr>
          <w:trHeight w:hRule="exact" w:val="292"/>
          <w:jc w:val="center"/>
        </w:trPr>
        <w:tc>
          <w:tcPr>
            <w:tcW w:w="227" w:type="pct"/>
            <w:tcBorders>
              <w:top w:val="nil"/>
              <w:left w:val="nil"/>
              <w:right w:val="nil"/>
            </w:tcBorders>
            <w:shd w:val="clear" w:color="auto" w:fill="auto"/>
            <w:tcMar>
              <w:left w:w="14" w:type="dxa"/>
              <w:right w:w="29" w:type="dxa"/>
            </w:tcMar>
            <w:vAlign w:val="center"/>
            <w:hideMark/>
          </w:tcPr>
          <w:p w:rsidR="009A5432" w:rsidRDefault="009A5432" w:rsidP="00E942ED">
            <w:pPr>
              <w:rPr>
                <w:sz w:val="15"/>
                <w:szCs w:val="15"/>
              </w:rPr>
            </w:pPr>
          </w:p>
        </w:tc>
        <w:tc>
          <w:tcPr>
            <w:tcW w:w="222" w:type="pct"/>
            <w:gridSpan w:val="3"/>
            <w:tcBorders>
              <w:top w:val="nil"/>
              <w:left w:val="nil"/>
              <w:right w:val="nil"/>
            </w:tcBorders>
            <w:shd w:val="clear" w:color="auto" w:fill="auto"/>
            <w:tcMar>
              <w:left w:w="14" w:type="dxa"/>
              <w:right w:w="29" w:type="dxa"/>
            </w:tcMar>
            <w:vAlign w:val="center"/>
            <w:hideMark/>
          </w:tcPr>
          <w:p w:rsidR="009A5432" w:rsidRPr="00BF4323" w:rsidRDefault="009A5432" w:rsidP="003F5A2A">
            <w:pPr>
              <w:rPr>
                <w:sz w:val="15"/>
                <w:szCs w:val="15"/>
              </w:rPr>
            </w:pPr>
            <w:r>
              <w:rPr>
                <w:sz w:val="15"/>
                <w:szCs w:val="15"/>
              </w:rPr>
              <w:t xml:space="preserve">Nov </w:t>
            </w:r>
            <w:r w:rsidRPr="002F3E6D">
              <w:rPr>
                <w:sz w:val="15"/>
                <w:szCs w:val="15"/>
                <w:vertAlign w:val="superscript"/>
              </w:rPr>
              <w:t>P</w:t>
            </w:r>
          </w:p>
        </w:tc>
        <w:tc>
          <w:tcPr>
            <w:tcW w:w="235"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2,529</w:t>
            </w:r>
          </w:p>
        </w:tc>
        <w:tc>
          <w:tcPr>
            <w:tcW w:w="236"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394</w:t>
            </w:r>
          </w:p>
        </w:tc>
        <w:tc>
          <w:tcPr>
            <w:tcW w:w="31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490</w:t>
            </w:r>
          </w:p>
        </w:tc>
        <w:tc>
          <w:tcPr>
            <w:tcW w:w="263"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7,108</w:t>
            </w:r>
          </w:p>
        </w:tc>
        <w:tc>
          <w:tcPr>
            <w:tcW w:w="371" w:type="pct"/>
            <w:tcBorders>
              <w:top w:val="nil"/>
              <w:left w:val="nil"/>
              <w:right w:val="nil"/>
            </w:tcBorders>
            <w:shd w:val="clear" w:color="auto" w:fill="auto"/>
            <w:vAlign w:val="center"/>
          </w:tcPr>
          <w:p w:rsidR="009A5432" w:rsidRDefault="009A5432" w:rsidP="009A5432">
            <w:pPr>
              <w:jc w:val="right"/>
              <w:rPr>
                <w:color w:val="000000"/>
                <w:sz w:val="14"/>
                <w:szCs w:val="14"/>
              </w:rPr>
            </w:pPr>
            <w:r>
              <w:rPr>
                <w:color w:val="000000"/>
                <w:sz w:val="14"/>
                <w:szCs w:val="14"/>
              </w:rPr>
              <w:t>7,993</w:t>
            </w:r>
          </w:p>
        </w:tc>
        <w:tc>
          <w:tcPr>
            <w:tcW w:w="350"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7,502</w:t>
            </w:r>
          </w:p>
        </w:tc>
        <w:tc>
          <w:tcPr>
            <w:tcW w:w="235"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7,412</w:t>
            </w:r>
          </w:p>
        </w:tc>
        <w:tc>
          <w:tcPr>
            <w:tcW w:w="236"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(530)</w:t>
            </w:r>
          </w:p>
        </w:tc>
        <w:tc>
          <w:tcPr>
            <w:tcW w:w="333" w:type="pct"/>
            <w:tcBorders>
              <w:top w:val="nil"/>
              <w:left w:val="nil"/>
              <w:right w:val="nil"/>
            </w:tcBorders>
            <w:shd w:val="clear" w:color="auto" w:fill="auto"/>
            <w:tcMar>
              <w:left w:w="115" w:type="dxa"/>
              <w:right w:w="115" w:type="dxa"/>
            </w:tcMar>
            <w:vAlign w:val="center"/>
            <w:hideMark/>
          </w:tcPr>
          <w:p w:rsidR="009A5432" w:rsidRDefault="009A5432" w:rsidP="009A5432">
            <w:pPr>
              <w:jc w:val="right"/>
              <w:rPr>
                <w:color w:val="000000"/>
                <w:sz w:val="14"/>
                <w:szCs w:val="14"/>
              </w:rPr>
            </w:pPr>
            <w:r>
              <w:rPr>
                <w:color w:val="000000"/>
                <w:sz w:val="14"/>
                <w:szCs w:val="14"/>
              </w:rPr>
              <w:t>4</w:t>
            </w:r>
          </w:p>
        </w:tc>
        <w:tc>
          <w:tcPr>
            <w:tcW w:w="28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892</w:t>
            </w:r>
          </w:p>
        </w:tc>
        <w:tc>
          <w:tcPr>
            <w:tcW w:w="284"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64</w:t>
            </w:r>
          </w:p>
        </w:tc>
        <w:tc>
          <w:tcPr>
            <w:tcW w:w="238"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3,295</w:t>
            </w:r>
          </w:p>
        </w:tc>
        <w:tc>
          <w:tcPr>
            <w:tcW w:w="332"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2,635</w:t>
            </w:r>
          </w:p>
        </w:tc>
        <w:tc>
          <w:tcPr>
            <w:tcW w:w="331" w:type="pct"/>
            <w:tcBorders>
              <w:top w:val="nil"/>
              <w:left w:val="nil"/>
              <w:right w:val="nil"/>
            </w:tcBorders>
            <w:shd w:val="clear" w:color="auto" w:fill="auto"/>
            <w:tcMar>
              <w:left w:w="14" w:type="dxa"/>
              <w:right w:w="29" w:type="dxa"/>
            </w:tcMar>
            <w:vAlign w:val="center"/>
            <w:hideMark/>
          </w:tcPr>
          <w:p w:rsidR="009A5432" w:rsidRDefault="009A5432" w:rsidP="009A5432">
            <w:pPr>
              <w:jc w:val="right"/>
              <w:rPr>
                <w:color w:val="000000"/>
                <w:sz w:val="14"/>
                <w:szCs w:val="14"/>
              </w:rPr>
            </w:pPr>
            <w:r>
              <w:rPr>
                <w:color w:val="000000"/>
                <w:sz w:val="14"/>
                <w:szCs w:val="14"/>
              </w:rPr>
              <w:t>6,520</w:t>
            </w:r>
          </w:p>
        </w:tc>
        <w:tc>
          <w:tcPr>
            <w:tcW w:w="268" w:type="pct"/>
            <w:tcBorders>
              <w:top w:val="nil"/>
              <w:left w:val="nil"/>
              <w:right w:val="nil"/>
            </w:tcBorders>
            <w:shd w:val="clear" w:color="auto" w:fill="auto"/>
            <w:tcMar>
              <w:left w:w="29" w:type="dxa"/>
              <w:right w:w="43" w:type="dxa"/>
            </w:tcMar>
            <w:vAlign w:val="center"/>
            <w:hideMark/>
          </w:tcPr>
          <w:p w:rsidR="009A5432" w:rsidRDefault="009A5432" w:rsidP="009A5432">
            <w:pPr>
              <w:jc w:val="right"/>
              <w:rPr>
                <w:b/>
                <w:bCs/>
                <w:color w:val="000000"/>
                <w:sz w:val="14"/>
                <w:szCs w:val="14"/>
              </w:rPr>
            </w:pPr>
            <w:r>
              <w:rPr>
                <w:b/>
                <w:bCs/>
                <w:color w:val="000000"/>
                <w:sz w:val="14"/>
                <w:szCs w:val="14"/>
              </w:rPr>
              <w:t>13,157</w:t>
            </w:r>
          </w:p>
        </w:tc>
        <w:tc>
          <w:tcPr>
            <w:tcW w:w="241" w:type="pct"/>
            <w:tcBorders>
              <w:top w:val="nil"/>
              <w:left w:val="nil"/>
              <w:right w:val="nil"/>
            </w:tcBorders>
            <w:shd w:val="clear" w:color="auto" w:fill="auto"/>
            <w:tcMar>
              <w:left w:w="29" w:type="dxa"/>
              <w:right w:w="43" w:type="dxa"/>
            </w:tcMar>
            <w:vAlign w:val="center"/>
            <w:hideMark/>
          </w:tcPr>
          <w:p w:rsidR="009A5432" w:rsidRDefault="009A5432" w:rsidP="009A5432">
            <w:pPr>
              <w:jc w:val="right"/>
              <w:rPr>
                <w:b/>
                <w:bCs/>
                <w:color w:val="000000"/>
                <w:sz w:val="14"/>
                <w:szCs w:val="14"/>
              </w:rPr>
            </w:pPr>
            <w:r>
              <w:rPr>
                <w:b/>
                <w:bCs/>
                <w:color w:val="000000"/>
                <w:sz w:val="14"/>
                <w:szCs w:val="14"/>
              </w:rPr>
              <w:t>14,022</w:t>
            </w:r>
          </w:p>
        </w:tc>
      </w:tr>
      <w:tr w:rsidR="006C1D81" w:rsidRPr="00BF4323" w:rsidTr="007173F0">
        <w:trPr>
          <w:trHeight w:hRule="exact" w:val="355"/>
          <w:jc w:val="center"/>
        </w:trPr>
        <w:tc>
          <w:tcPr>
            <w:tcW w:w="227" w:type="pct"/>
            <w:tcBorders>
              <w:top w:val="nil"/>
              <w:left w:val="nil"/>
              <w:bottom w:val="single" w:sz="12" w:space="0" w:color="auto"/>
              <w:right w:val="nil"/>
            </w:tcBorders>
            <w:shd w:val="clear" w:color="auto" w:fill="auto"/>
            <w:tcMar>
              <w:left w:w="14" w:type="dxa"/>
              <w:right w:w="29" w:type="dxa"/>
            </w:tcMar>
            <w:vAlign w:val="center"/>
            <w:hideMark/>
          </w:tcPr>
          <w:p w:rsidR="006C1D81" w:rsidRPr="00BF4323" w:rsidRDefault="006C1D81" w:rsidP="003E2DEC">
            <w:pPr>
              <w:jc w:val="center"/>
              <w:rPr>
                <w:sz w:val="15"/>
                <w:szCs w:val="15"/>
              </w:rPr>
            </w:pPr>
          </w:p>
        </w:tc>
        <w:tc>
          <w:tcPr>
            <w:tcW w:w="222" w:type="pct"/>
            <w:gridSpan w:val="3"/>
            <w:tcBorders>
              <w:top w:val="nil"/>
              <w:left w:val="nil"/>
              <w:bottom w:val="single" w:sz="12" w:space="0" w:color="auto"/>
              <w:right w:val="nil"/>
            </w:tcBorders>
            <w:shd w:val="clear" w:color="auto" w:fill="auto"/>
            <w:tcMar>
              <w:left w:w="14" w:type="dxa"/>
              <w:right w:w="29" w:type="dxa"/>
            </w:tcMar>
            <w:vAlign w:val="center"/>
            <w:hideMark/>
          </w:tcPr>
          <w:p w:rsidR="006C1D81" w:rsidRPr="00BF4323" w:rsidRDefault="006C1D81" w:rsidP="003E2DEC">
            <w:pPr>
              <w:jc w:val="center"/>
              <w:rPr>
                <w:sz w:val="15"/>
                <w:szCs w:val="15"/>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314"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63"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371" w:type="pct"/>
            <w:tcBorders>
              <w:top w:val="nil"/>
              <w:left w:val="nil"/>
              <w:bottom w:val="single" w:sz="12" w:space="0" w:color="auto"/>
              <w:right w:val="nil"/>
            </w:tcBorders>
            <w:shd w:val="clear" w:color="auto" w:fill="auto"/>
            <w:vAlign w:val="center"/>
          </w:tcPr>
          <w:p w:rsidR="006C1D81" w:rsidRPr="007173F0" w:rsidRDefault="006C1D81" w:rsidP="007173F0">
            <w:pPr>
              <w:jc w:val="right"/>
              <w:rPr>
                <w:color w:val="000000"/>
                <w:sz w:val="14"/>
                <w:szCs w:val="14"/>
              </w:rPr>
            </w:pPr>
          </w:p>
        </w:tc>
        <w:tc>
          <w:tcPr>
            <w:tcW w:w="350"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35"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36"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333"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84"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38"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332"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331" w:type="pct"/>
            <w:tcBorders>
              <w:top w:val="nil"/>
              <w:left w:val="nil"/>
              <w:bottom w:val="single" w:sz="12" w:space="0" w:color="auto"/>
              <w:right w:val="nil"/>
            </w:tcBorders>
            <w:shd w:val="clear" w:color="auto" w:fill="auto"/>
            <w:tcMar>
              <w:left w:w="14" w:type="dxa"/>
              <w:right w:w="29" w:type="dxa"/>
            </w:tcMar>
            <w:vAlign w:val="center"/>
            <w:hideMark/>
          </w:tcPr>
          <w:p w:rsidR="006C1D81" w:rsidRPr="007173F0" w:rsidRDefault="006C1D81" w:rsidP="007173F0">
            <w:pPr>
              <w:jc w:val="right"/>
              <w:rPr>
                <w:color w:val="000000"/>
                <w:sz w:val="14"/>
                <w:szCs w:val="14"/>
              </w:rPr>
            </w:pPr>
          </w:p>
        </w:tc>
        <w:tc>
          <w:tcPr>
            <w:tcW w:w="268" w:type="pct"/>
            <w:tcBorders>
              <w:top w:val="nil"/>
              <w:left w:val="nil"/>
              <w:bottom w:val="single" w:sz="12" w:space="0" w:color="auto"/>
              <w:right w:val="nil"/>
            </w:tcBorders>
            <w:shd w:val="clear" w:color="auto" w:fill="auto"/>
            <w:tcMar>
              <w:left w:w="29" w:type="dxa"/>
              <w:right w:w="43" w:type="dxa"/>
            </w:tcMar>
            <w:vAlign w:val="center"/>
            <w:hideMark/>
          </w:tcPr>
          <w:p w:rsidR="006C1D81" w:rsidRPr="007173F0" w:rsidRDefault="006C1D81" w:rsidP="007173F0">
            <w:pPr>
              <w:jc w:val="right"/>
              <w:rPr>
                <w:b/>
                <w:bCs/>
                <w:color w:val="000000"/>
                <w:sz w:val="14"/>
                <w:szCs w:val="14"/>
              </w:rPr>
            </w:pPr>
          </w:p>
        </w:tc>
        <w:tc>
          <w:tcPr>
            <w:tcW w:w="241" w:type="pct"/>
            <w:tcBorders>
              <w:top w:val="nil"/>
              <w:left w:val="nil"/>
              <w:bottom w:val="single" w:sz="12" w:space="0" w:color="auto"/>
              <w:right w:val="nil"/>
            </w:tcBorders>
            <w:shd w:val="clear" w:color="auto" w:fill="auto"/>
            <w:tcMar>
              <w:left w:w="29" w:type="dxa"/>
              <w:right w:w="43" w:type="dxa"/>
            </w:tcMar>
            <w:vAlign w:val="center"/>
            <w:hideMark/>
          </w:tcPr>
          <w:p w:rsidR="006C1D81" w:rsidRPr="007173F0" w:rsidRDefault="006C1D81" w:rsidP="007173F0">
            <w:pPr>
              <w:jc w:val="right"/>
              <w:rPr>
                <w:b/>
                <w:bCs/>
                <w:color w:val="000000"/>
                <w:sz w:val="14"/>
                <w:szCs w:val="14"/>
              </w:rPr>
            </w:pPr>
          </w:p>
        </w:tc>
      </w:tr>
      <w:tr w:rsidR="006C1D81" w:rsidRPr="00BF4323" w:rsidTr="00E942ED">
        <w:trPr>
          <w:trHeight w:val="173"/>
          <w:jc w:val="center"/>
        </w:trPr>
        <w:tc>
          <w:tcPr>
            <w:tcW w:w="281" w:type="pct"/>
            <w:gridSpan w:val="2"/>
            <w:tcBorders>
              <w:top w:val="single" w:sz="12" w:space="0" w:color="auto"/>
              <w:left w:val="nil"/>
              <w:right w:val="nil"/>
            </w:tcBorders>
            <w:shd w:val="clear" w:color="auto" w:fill="auto"/>
          </w:tcPr>
          <w:p w:rsidR="006C1D81" w:rsidRPr="00BF4323" w:rsidRDefault="006C1D81" w:rsidP="00395FC3">
            <w:pPr>
              <w:rPr>
                <w:sz w:val="14"/>
                <w:szCs w:val="14"/>
              </w:rPr>
            </w:pPr>
          </w:p>
        </w:tc>
        <w:tc>
          <w:tcPr>
            <w:tcW w:w="4719" w:type="pct"/>
            <w:gridSpan w:val="18"/>
            <w:tcBorders>
              <w:top w:val="single" w:sz="12" w:space="0" w:color="auto"/>
              <w:left w:val="nil"/>
              <w:right w:val="nil"/>
            </w:tcBorders>
            <w:shd w:val="clear" w:color="auto" w:fill="auto"/>
            <w:vAlign w:val="bottom"/>
            <w:hideMark/>
          </w:tcPr>
          <w:p w:rsidR="006C1D81" w:rsidRPr="002829E5" w:rsidRDefault="006C1D81" w:rsidP="002829E5">
            <w:pPr>
              <w:jc w:val="right"/>
              <w:rPr>
                <w:sz w:val="12"/>
                <w:szCs w:val="12"/>
              </w:rPr>
            </w:pPr>
            <w:r w:rsidRPr="00B863BF">
              <w:rPr>
                <w:sz w:val="14"/>
                <w:szCs w:val="14"/>
              </w:rPr>
              <w:t>Source: Statistics &amp; Data Warehouse Department, SBP</w:t>
            </w:r>
          </w:p>
        </w:tc>
      </w:tr>
      <w:tr w:rsidR="006C1D81" w:rsidRPr="00BF4323" w:rsidTr="00D37E1B">
        <w:trPr>
          <w:trHeight w:val="173"/>
          <w:jc w:val="center"/>
        </w:trPr>
        <w:tc>
          <w:tcPr>
            <w:tcW w:w="281" w:type="pct"/>
            <w:gridSpan w:val="2"/>
            <w:tcBorders>
              <w:left w:val="nil"/>
              <w:right w:val="nil"/>
            </w:tcBorders>
            <w:shd w:val="clear" w:color="auto" w:fill="auto"/>
            <w:vAlign w:val="center"/>
          </w:tcPr>
          <w:p w:rsidR="006C1D81" w:rsidRPr="00BF4323" w:rsidRDefault="006C1D81" w:rsidP="00D37E1B">
            <w:pPr>
              <w:rPr>
                <w:sz w:val="14"/>
                <w:szCs w:val="14"/>
              </w:rPr>
            </w:pPr>
          </w:p>
        </w:tc>
        <w:tc>
          <w:tcPr>
            <w:tcW w:w="4719" w:type="pct"/>
            <w:gridSpan w:val="18"/>
            <w:tcBorders>
              <w:left w:val="nil"/>
              <w:right w:val="nil"/>
            </w:tcBorders>
            <w:shd w:val="clear" w:color="auto" w:fill="auto"/>
            <w:vAlign w:val="center"/>
            <w:hideMark/>
          </w:tcPr>
          <w:p w:rsidR="006C1D81" w:rsidRPr="00BF4323" w:rsidRDefault="006C1D81" w:rsidP="00D37E1B">
            <w:pPr>
              <w:rPr>
                <w:sz w:val="14"/>
                <w:szCs w:val="14"/>
              </w:rPr>
            </w:pPr>
            <w:r w:rsidRPr="00BF4323">
              <w:rPr>
                <w:sz w:val="14"/>
                <w:szCs w:val="14"/>
              </w:rPr>
              <w:t> * Excludes RBI Holding</w:t>
            </w:r>
          </w:p>
        </w:tc>
      </w:tr>
      <w:tr w:rsidR="006C1D81" w:rsidRPr="00BF4323" w:rsidTr="00D37E1B">
        <w:trPr>
          <w:trHeight w:val="173"/>
          <w:jc w:val="center"/>
        </w:trPr>
        <w:tc>
          <w:tcPr>
            <w:tcW w:w="281" w:type="pct"/>
            <w:gridSpan w:val="2"/>
            <w:tcBorders>
              <w:left w:val="nil"/>
              <w:right w:val="nil"/>
            </w:tcBorders>
            <w:shd w:val="clear" w:color="auto" w:fill="auto"/>
            <w:vAlign w:val="center"/>
          </w:tcPr>
          <w:p w:rsidR="006C1D81" w:rsidRPr="00BF4323" w:rsidRDefault="006C1D81" w:rsidP="00D37E1B">
            <w:pPr>
              <w:rPr>
                <w:sz w:val="14"/>
                <w:szCs w:val="14"/>
              </w:rPr>
            </w:pPr>
          </w:p>
        </w:tc>
        <w:tc>
          <w:tcPr>
            <w:tcW w:w="4719" w:type="pct"/>
            <w:gridSpan w:val="18"/>
            <w:tcBorders>
              <w:left w:val="nil"/>
              <w:right w:val="nil"/>
            </w:tcBorders>
            <w:shd w:val="clear" w:color="auto" w:fill="auto"/>
            <w:vAlign w:val="center"/>
            <w:hideMark/>
          </w:tcPr>
          <w:p w:rsidR="006C1D81" w:rsidRPr="00BF4323" w:rsidRDefault="006C1D81" w:rsidP="00D37E1B">
            <w:pPr>
              <w:rPr>
                <w:sz w:val="14"/>
                <w:szCs w:val="14"/>
              </w:rPr>
            </w:pPr>
            <w:r w:rsidRPr="00BF4323">
              <w:rPr>
                <w:sz w:val="14"/>
                <w:szCs w:val="14"/>
              </w:rPr>
              <w:t>** Compiled as per IMF Balance of Payments Manual Guidelines</w:t>
            </w:r>
          </w:p>
        </w:tc>
      </w:tr>
      <w:tr w:rsidR="006C1D81" w:rsidRPr="00BF4323" w:rsidTr="00D37E1B">
        <w:trPr>
          <w:trHeight w:val="247"/>
          <w:jc w:val="center"/>
        </w:trPr>
        <w:tc>
          <w:tcPr>
            <w:tcW w:w="281" w:type="pct"/>
            <w:gridSpan w:val="2"/>
            <w:tcBorders>
              <w:left w:val="nil"/>
              <w:right w:val="nil"/>
            </w:tcBorders>
            <w:shd w:val="clear" w:color="auto" w:fill="auto"/>
            <w:vAlign w:val="center"/>
          </w:tcPr>
          <w:p w:rsidR="006C1D81" w:rsidRPr="00BF4323" w:rsidRDefault="006C1D81" w:rsidP="00D37E1B">
            <w:pPr>
              <w:rPr>
                <w:sz w:val="14"/>
                <w:szCs w:val="14"/>
              </w:rPr>
            </w:pPr>
          </w:p>
        </w:tc>
        <w:tc>
          <w:tcPr>
            <w:tcW w:w="4719" w:type="pct"/>
            <w:gridSpan w:val="18"/>
            <w:tcBorders>
              <w:left w:val="nil"/>
              <w:right w:val="nil"/>
            </w:tcBorders>
            <w:shd w:val="clear" w:color="auto" w:fill="auto"/>
            <w:vAlign w:val="center"/>
            <w:hideMark/>
          </w:tcPr>
          <w:p w:rsidR="006C1D81" w:rsidRPr="00BF4323" w:rsidRDefault="006C1D81" w:rsidP="00D37E1B">
            <w:pPr>
              <w:rPr>
                <w:sz w:val="14"/>
                <w:szCs w:val="14"/>
              </w:rPr>
            </w:pPr>
            <w:r w:rsidRPr="00BF4323">
              <w:rPr>
                <w:sz w:val="14"/>
                <w:szCs w:val="14"/>
              </w:rPr>
              <w:t>1. Excludes FE-13/CRR, unsettled claims on India and includes sinking fund.</w:t>
            </w:r>
          </w:p>
        </w:tc>
      </w:tr>
      <w:tr w:rsidR="006C1D81" w:rsidRPr="00BF4323" w:rsidTr="00D37E1B">
        <w:trPr>
          <w:trHeight w:val="173"/>
          <w:jc w:val="center"/>
        </w:trPr>
        <w:tc>
          <w:tcPr>
            <w:tcW w:w="281" w:type="pct"/>
            <w:gridSpan w:val="2"/>
            <w:tcBorders>
              <w:left w:val="nil"/>
              <w:bottom w:val="nil"/>
              <w:right w:val="nil"/>
            </w:tcBorders>
            <w:shd w:val="clear" w:color="auto" w:fill="auto"/>
            <w:vAlign w:val="center"/>
          </w:tcPr>
          <w:p w:rsidR="006C1D81" w:rsidRPr="00BF4323" w:rsidRDefault="006C1D81" w:rsidP="00D37E1B">
            <w:pPr>
              <w:rPr>
                <w:sz w:val="14"/>
                <w:szCs w:val="14"/>
              </w:rPr>
            </w:pPr>
          </w:p>
        </w:tc>
        <w:tc>
          <w:tcPr>
            <w:tcW w:w="4719" w:type="pct"/>
            <w:gridSpan w:val="18"/>
            <w:tcBorders>
              <w:left w:val="nil"/>
              <w:bottom w:val="nil"/>
              <w:right w:val="nil"/>
            </w:tcBorders>
            <w:shd w:val="clear" w:color="auto" w:fill="auto"/>
            <w:vAlign w:val="center"/>
            <w:hideMark/>
          </w:tcPr>
          <w:p w:rsidR="006C1D81" w:rsidRPr="00BF4323" w:rsidRDefault="006C1D81" w:rsidP="00D37E1B">
            <w:pPr>
              <w:rPr>
                <w:sz w:val="14"/>
                <w:szCs w:val="14"/>
              </w:rPr>
            </w:pPr>
            <w:r w:rsidRPr="00BF4323">
              <w:rPr>
                <w:sz w:val="14"/>
                <w:szCs w:val="14"/>
              </w:rPr>
              <w:t>2. Includes FE-13/CRR.</w:t>
            </w:r>
          </w:p>
        </w:tc>
      </w:tr>
    </w:tbl>
    <w:p w:rsidR="001764F5" w:rsidRPr="00BF4323" w:rsidRDefault="001956C2" w:rsidP="006E6995">
      <w:pPr>
        <w:pStyle w:val="Footer"/>
        <w:tabs>
          <w:tab w:val="clear" w:pos="4320"/>
          <w:tab w:val="clear" w:pos="8640"/>
          <w:tab w:val="left" w:pos="2880"/>
        </w:tabs>
        <w:ind w:leftChars="90" w:left="1350" w:hanging="1170"/>
        <w:rPr>
          <w:sz w:val="17"/>
          <w:szCs w:val="17"/>
        </w:rPr>
      </w:pPr>
      <w:r w:rsidRPr="00BF4323">
        <w:rPr>
          <w:sz w:val="19"/>
          <w:szCs w:val="19"/>
        </w:rPr>
        <w:br w:type="page"/>
      </w:r>
      <w:r w:rsidRPr="00BF4323">
        <w:rPr>
          <w:sz w:val="15"/>
          <w:szCs w:val="15"/>
        </w:rPr>
        <w:lastRenderedPageBreak/>
        <w:t xml:space="preserve"> </w:t>
      </w:r>
      <w:r w:rsidR="008C039E" w:rsidRPr="00BF4323">
        <w:rPr>
          <w:sz w:val="15"/>
          <w:szCs w:val="15"/>
        </w:rPr>
        <w:tab/>
      </w:r>
      <w:r w:rsidR="008C039E" w:rsidRPr="00BF4323">
        <w:rPr>
          <w:sz w:val="15"/>
          <w:szCs w:val="15"/>
        </w:rPr>
        <w:tab/>
      </w:r>
      <w:r w:rsidR="008C039E" w:rsidRPr="00BF4323">
        <w:rPr>
          <w:sz w:val="15"/>
          <w:szCs w:val="15"/>
        </w:rPr>
        <w:tab/>
      </w:r>
      <w:r w:rsidR="008C039E" w:rsidRPr="00BF4323">
        <w:rPr>
          <w:sz w:val="15"/>
          <w:szCs w:val="15"/>
        </w:rPr>
        <w:tab/>
        <w:t xml:space="preserve">               </w:t>
      </w:r>
      <w:r w:rsidRPr="00BF4323">
        <w:rPr>
          <w:sz w:val="15"/>
          <w:szCs w:val="15"/>
        </w:rPr>
        <w:t xml:space="preserve"> </w:t>
      </w:r>
    </w:p>
    <w:tbl>
      <w:tblPr>
        <w:tblW w:w="9582" w:type="dxa"/>
        <w:jc w:val="center"/>
        <w:tblLayout w:type="fixed"/>
        <w:tblLook w:val="04A0"/>
      </w:tblPr>
      <w:tblGrid>
        <w:gridCol w:w="1684"/>
        <w:gridCol w:w="630"/>
        <w:gridCol w:w="630"/>
        <w:gridCol w:w="630"/>
        <w:gridCol w:w="630"/>
        <w:gridCol w:w="540"/>
        <w:gridCol w:w="630"/>
        <w:gridCol w:w="630"/>
        <w:gridCol w:w="630"/>
        <w:gridCol w:w="540"/>
        <w:gridCol w:w="630"/>
        <w:gridCol w:w="630"/>
        <w:gridCol w:w="540"/>
        <w:gridCol w:w="608"/>
      </w:tblGrid>
      <w:tr w:rsidR="001764F5" w:rsidRPr="001764F5" w:rsidTr="00B61119">
        <w:trPr>
          <w:trHeight w:val="310"/>
          <w:jc w:val="center"/>
        </w:trPr>
        <w:tc>
          <w:tcPr>
            <w:tcW w:w="9582" w:type="dxa"/>
            <w:gridSpan w:val="14"/>
            <w:vMerge w:val="restart"/>
            <w:tcBorders>
              <w:top w:val="nil"/>
              <w:left w:val="nil"/>
              <w:bottom w:val="nil"/>
              <w:right w:val="nil"/>
            </w:tcBorders>
            <w:shd w:val="clear" w:color="auto" w:fill="auto"/>
            <w:hideMark/>
          </w:tcPr>
          <w:p w:rsidR="001764F5" w:rsidRPr="001764F5" w:rsidRDefault="004E3321" w:rsidP="004E3321">
            <w:pPr>
              <w:jc w:val="center"/>
              <w:rPr>
                <w:b/>
                <w:bCs/>
                <w:color w:val="000000"/>
                <w:sz w:val="27"/>
                <w:szCs w:val="27"/>
              </w:rPr>
            </w:pPr>
            <w:r>
              <w:rPr>
                <w:b/>
                <w:bCs/>
                <w:color w:val="000000"/>
                <w:sz w:val="27"/>
                <w:szCs w:val="27"/>
              </w:rPr>
              <w:t>4.12</w:t>
            </w:r>
            <w:r w:rsidR="001764F5" w:rsidRPr="001764F5">
              <w:rPr>
                <w:b/>
                <w:bCs/>
                <w:color w:val="000000"/>
                <w:sz w:val="27"/>
                <w:szCs w:val="27"/>
              </w:rPr>
              <w:t xml:space="preserve">   Foreign Currency Deposits</w:t>
            </w:r>
          </w:p>
        </w:tc>
      </w:tr>
      <w:tr w:rsidR="001764F5" w:rsidRPr="001764F5" w:rsidTr="00B61119">
        <w:trPr>
          <w:trHeight w:val="310"/>
          <w:jc w:val="center"/>
        </w:trPr>
        <w:tc>
          <w:tcPr>
            <w:tcW w:w="9582" w:type="dxa"/>
            <w:gridSpan w:val="14"/>
            <w:vMerge/>
            <w:tcBorders>
              <w:top w:val="nil"/>
              <w:left w:val="nil"/>
              <w:bottom w:val="nil"/>
              <w:right w:val="nil"/>
            </w:tcBorders>
            <w:shd w:val="clear" w:color="auto" w:fill="auto"/>
            <w:vAlign w:val="center"/>
            <w:hideMark/>
          </w:tcPr>
          <w:p w:rsidR="001764F5" w:rsidRPr="001764F5" w:rsidRDefault="001764F5" w:rsidP="001764F5">
            <w:pPr>
              <w:rPr>
                <w:b/>
                <w:bCs/>
                <w:color w:val="000000"/>
                <w:sz w:val="27"/>
                <w:szCs w:val="27"/>
              </w:rPr>
            </w:pPr>
          </w:p>
        </w:tc>
      </w:tr>
      <w:tr w:rsidR="001764F5" w:rsidRPr="001764F5" w:rsidTr="00B61119">
        <w:trPr>
          <w:trHeight w:val="315"/>
          <w:jc w:val="center"/>
        </w:trPr>
        <w:tc>
          <w:tcPr>
            <w:tcW w:w="9582" w:type="dxa"/>
            <w:gridSpan w:val="14"/>
            <w:tcBorders>
              <w:top w:val="nil"/>
              <w:left w:val="nil"/>
              <w:bottom w:val="single" w:sz="12" w:space="0" w:color="auto"/>
              <w:right w:val="nil"/>
            </w:tcBorders>
            <w:shd w:val="clear" w:color="auto" w:fill="auto"/>
            <w:vAlign w:val="bottom"/>
            <w:hideMark/>
          </w:tcPr>
          <w:p w:rsidR="001764F5" w:rsidRPr="001764F5" w:rsidRDefault="001764F5" w:rsidP="001764F5">
            <w:pPr>
              <w:jc w:val="right"/>
              <w:rPr>
                <w:color w:val="000000"/>
                <w:sz w:val="15"/>
                <w:szCs w:val="15"/>
              </w:rPr>
            </w:pPr>
            <w:r w:rsidRPr="001764F5">
              <w:rPr>
                <w:color w:val="000000"/>
                <w:sz w:val="15"/>
                <w:szCs w:val="15"/>
              </w:rPr>
              <w:t>(Million US Dollars)</w:t>
            </w:r>
          </w:p>
        </w:tc>
      </w:tr>
      <w:tr w:rsidR="001764F5" w:rsidRPr="001764F5" w:rsidTr="00BD45B3">
        <w:trPr>
          <w:trHeight w:val="330"/>
          <w:jc w:val="center"/>
        </w:trPr>
        <w:tc>
          <w:tcPr>
            <w:tcW w:w="1684" w:type="dxa"/>
            <w:vMerge w:val="restart"/>
            <w:tcBorders>
              <w:top w:val="nil"/>
              <w:left w:val="nil"/>
              <w:bottom w:val="single" w:sz="8" w:space="0" w:color="000000"/>
              <w:right w:val="single" w:sz="4" w:space="0" w:color="auto"/>
            </w:tcBorders>
            <w:shd w:val="clear" w:color="auto" w:fill="auto"/>
            <w:vAlign w:val="bottom"/>
            <w:hideMark/>
          </w:tcPr>
          <w:p w:rsidR="001764F5" w:rsidRPr="001764F5" w:rsidRDefault="001764F5" w:rsidP="001764F5">
            <w:pPr>
              <w:jc w:val="center"/>
              <w:rPr>
                <w:b/>
                <w:bCs/>
                <w:color w:val="000000"/>
                <w:sz w:val="17"/>
                <w:szCs w:val="17"/>
              </w:rPr>
            </w:pPr>
            <w:r w:rsidRPr="001764F5">
              <w:rPr>
                <w:b/>
                <w:bCs/>
                <w:color w:val="000000"/>
                <w:sz w:val="17"/>
                <w:szCs w:val="17"/>
              </w:rPr>
              <w:t>DESCRIPTION</w:t>
            </w:r>
          </w:p>
        </w:tc>
        <w:tc>
          <w:tcPr>
            <w:tcW w:w="1260" w:type="dxa"/>
            <w:gridSpan w:val="2"/>
            <w:tcBorders>
              <w:top w:val="single" w:sz="12" w:space="0" w:color="auto"/>
              <w:left w:val="single" w:sz="4" w:space="0" w:color="auto"/>
              <w:bottom w:val="single" w:sz="4" w:space="0" w:color="auto"/>
              <w:right w:val="single" w:sz="4" w:space="0" w:color="auto"/>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7</w:t>
            </w:r>
          </w:p>
        </w:tc>
        <w:tc>
          <w:tcPr>
            <w:tcW w:w="6638" w:type="dxa"/>
            <w:gridSpan w:val="11"/>
            <w:tcBorders>
              <w:top w:val="single" w:sz="12" w:space="0" w:color="auto"/>
              <w:left w:val="single" w:sz="4" w:space="0" w:color="auto"/>
              <w:bottom w:val="single" w:sz="4" w:space="0" w:color="auto"/>
              <w:right w:val="nil"/>
            </w:tcBorders>
            <w:shd w:val="clear" w:color="auto" w:fill="auto"/>
            <w:vAlign w:val="center"/>
            <w:hideMark/>
          </w:tcPr>
          <w:p w:rsidR="001764F5" w:rsidRPr="00316631" w:rsidRDefault="00834498" w:rsidP="007674AA">
            <w:pPr>
              <w:jc w:val="center"/>
              <w:rPr>
                <w:b/>
                <w:bCs/>
                <w:color w:val="000000"/>
                <w:sz w:val="16"/>
                <w:szCs w:val="16"/>
              </w:rPr>
            </w:pPr>
            <w:r w:rsidRPr="00316631">
              <w:rPr>
                <w:b/>
                <w:bCs/>
                <w:color w:val="000000"/>
                <w:sz w:val="16"/>
                <w:szCs w:val="16"/>
              </w:rPr>
              <w:t>201</w:t>
            </w:r>
            <w:r w:rsidR="00AE4D30">
              <w:rPr>
                <w:b/>
                <w:bCs/>
                <w:color w:val="000000"/>
                <w:sz w:val="16"/>
                <w:szCs w:val="16"/>
              </w:rPr>
              <w:t>8</w:t>
            </w:r>
          </w:p>
        </w:tc>
      </w:tr>
      <w:tr w:rsidR="00BD45B3" w:rsidRPr="001764F5" w:rsidTr="00BD45B3">
        <w:trPr>
          <w:trHeight w:val="200"/>
          <w:jc w:val="center"/>
        </w:trPr>
        <w:tc>
          <w:tcPr>
            <w:tcW w:w="1684" w:type="dxa"/>
            <w:vMerge/>
            <w:tcBorders>
              <w:top w:val="nil"/>
              <w:left w:val="nil"/>
              <w:bottom w:val="single" w:sz="8" w:space="0" w:color="000000"/>
              <w:right w:val="single" w:sz="4" w:space="0" w:color="auto"/>
            </w:tcBorders>
            <w:shd w:val="clear" w:color="auto" w:fill="auto"/>
            <w:vAlign w:val="center"/>
            <w:hideMark/>
          </w:tcPr>
          <w:p w:rsidR="00BD45B3" w:rsidRPr="001764F5" w:rsidRDefault="00BD45B3" w:rsidP="001764F5">
            <w:pPr>
              <w:rPr>
                <w:b/>
                <w:bCs/>
                <w:color w:val="000000"/>
                <w:sz w:val="17"/>
                <w:szCs w:val="17"/>
              </w:rPr>
            </w:pP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sidRPr="00316631">
              <w:rPr>
                <w:b/>
                <w:bCs/>
                <w:color w:val="000000"/>
                <w:sz w:val="14"/>
                <w:szCs w:val="14"/>
              </w:rPr>
              <w:t>Nov</w:t>
            </w:r>
          </w:p>
        </w:tc>
        <w:tc>
          <w:tcPr>
            <w:tcW w:w="630" w:type="dxa"/>
            <w:tcBorders>
              <w:top w:val="single" w:sz="4" w:space="0" w:color="auto"/>
              <w:bottom w:val="single" w:sz="8" w:space="0" w:color="auto"/>
              <w:right w:val="single" w:sz="4"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Dec</w:t>
            </w:r>
          </w:p>
        </w:tc>
        <w:tc>
          <w:tcPr>
            <w:tcW w:w="630" w:type="dxa"/>
            <w:tcBorders>
              <w:top w:val="single" w:sz="4" w:space="0" w:color="auto"/>
              <w:left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Jan</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Feb</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Mar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Apr</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May</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Jun</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Jul</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Aug</w:t>
            </w:r>
          </w:p>
        </w:tc>
        <w:tc>
          <w:tcPr>
            <w:tcW w:w="63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Sep</w:t>
            </w:r>
          </w:p>
        </w:tc>
        <w:tc>
          <w:tcPr>
            <w:tcW w:w="540" w:type="dxa"/>
            <w:tcBorders>
              <w:top w:val="single" w:sz="4" w:space="0" w:color="auto"/>
              <w:bottom w:val="single" w:sz="8" w:space="0" w:color="auto"/>
            </w:tcBorders>
            <w:shd w:val="clear" w:color="auto" w:fill="auto"/>
            <w:tcMar>
              <w:left w:w="86" w:type="dxa"/>
              <w:right w:w="43" w:type="dxa"/>
            </w:tcMar>
            <w:vAlign w:val="center"/>
            <w:hideMark/>
          </w:tcPr>
          <w:p w:rsidR="00BD45B3" w:rsidRPr="00316631" w:rsidRDefault="00BD45B3" w:rsidP="00C13A72">
            <w:pPr>
              <w:jc w:val="right"/>
              <w:rPr>
                <w:b/>
                <w:bCs/>
                <w:color w:val="000000"/>
                <w:sz w:val="14"/>
                <w:szCs w:val="14"/>
              </w:rPr>
            </w:pPr>
            <w:r>
              <w:rPr>
                <w:b/>
                <w:bCs/>
                <w:color w:val="000000"/>
                <w:sz w:val="14"/>
                <w:szCs w:val="14"/>
              </w:rPr>
              <w:t>Oct</w:t>
            </w:r>
          </w:p>
        </w:tc>
        <w:tc>
          <w:tcPr>
            <w:tcW w:w="608" w:type="dxa"/>
            <w:tcBorders>
              <w:top w:val="single" w:sz="4" w:space="0" w:color="auto"/>
              <w:bottom w:val="single" w:sz="8" w:space="0" w:color="auto"/>
              <w:right w:val="nil"/>
            </w:tcBorders>
            <w:shd w:val="clear" w:color="auto" w:fill="auto"/>
            <w:tcMar>
              <w:left w:w="86" w:type="dxa"/>
              <w:right w:w="43" w:type="dxa"/>
            </w:tcMar>
            <w:vAlign w:val="center"/>
            <w:hideMark/>
          </w:tcPr>
          <w:p w:rsidR="00BD45B3" w:rsidRPr="00316631" w:rsidRDefault="00BD45B3" w:rsidP="00702BA9">
            <w:pPr>
              <w:jc w:val="right"/>
              <w:rPr>
                <w:b/>
                <w:bCs/>
                <w:color w:val="000000"/>
                <w:sz w:val="14"/>
                <w:szCs w:val="14"/>
              </w:rPr>
            </w:pPr>
            <w:r>
              <w:rPr>
                <w:b/>
                <w:bCs/>
                <w:color w:val="000000"/>
                <w:sz w:val="14"/>
                <w:szCs w:val="14"/>
              </w:rPr>
              <w:t>Nov</w:t>
            </w:r>
          </w:p>
        </w:tc>
      </w:tr>
      <w:tr w:rsidR="00BD45B3" w:rsidRPr="001764F5" w:rsidTr="00061E20">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b/>
                <w:bCs/>
                <w:color w:val="000000"/>
                <w:sz w:val="14"/>
                <w:szCs w:val="14"/>
              </w:rPr>
            </w:pPr>
            <w:r w:rsidRPr="001764F5">
              <w:rPr>
                <w:b/>
                <w:bCs/>
                <w:color w:val="000000"/>
                <w:sz w:val="14"/>
                <w:szCs w:val="14"/>
              </w:rPr>
              <w:t>Foreign Currency Deposits</w:t>
            </w: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3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540" w:type="dxa"/>
            <w:tcBorders>
              <w:top w:val="nil"/>
              <w:left w:val="nil"/>
              <w:bottom w:val="nil"/>
              <w:right w:val="nil"/>
            </w:tcBorders>
            <w:shd w:val="clear" w:color="auto" w:fill="auto"/>
            <w:tcMar>
              <w:left w:w="86" w:type="dxa"/>
              <w:right w:w="43" w:type="dxa"/>
            </w:tcMar>
            <w:vAlign w:val="center"/>
            <w:hideMark/>
          </w:tcPr>
          <w:p w:rsidR="00BD45B3" w:rsidRPr="001764F5" w:rsidRDefault="00BD45B3" w:rsidP="00C13A72">
            <w:pPr>
              <w:jc w:val="right"/>
              <w:rPr>
                <w:color w:val="000000"/>
              </w:rPr>
            </w:pPr>
          </w:p>
        </w:tc>
        <w:tc>
          <w:tcPr>
            <w:tcW w:w="608" w:type="dxa"/>
            <w:tcBorders>
              <w:top w:val="nil"/>
              <w:left w:val="nil"/>
              <w:bottom w:val="nil"/>
              <w:right w:val="nil"/>
            </w:tcBorders>
            <w:shd w:val="clear" w:color="auto" w:fill="auto"/>
            <w:noWrap/>
            <w:tcMar>
              <w:left w:w="86" w:type="dxa"/>
              <w:right w:w="43" w:type="dxa"/>
            </w:tcMar>
            <w:vAlign w:val="center"/>
            <w:hideMark/>
          </w:tcPr>
          <w:p w:rsidR="00BD45B3" w:rsidRPr="001764F5" w:rsidRDefault="00BD45B3" w:rsidP="001764F5">
            <w:pPr>
              <w:jc w:val="right"/>
              <w:rPr>
                <w:color w:val="000000"/>
              </w:rPr>
            </w:pP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b/>
                <w:bCs/>
                <w:color w:val="000000"/>
                <w:sz w:val="14"/>
                <w:szCs w:val="14"/>
              </w:rPr>
            </w:pPr>
            <w:r w:rsidRPr="001764F5">
              <w:rPr>
                <w:b/>
                <w:bCs/>
                <w:color w:val="000000"/>
                <w:sz w:val="14"/>
                <w:szCs w:val="14"/>
              </w:rPr>
              <w:t>A. FE-25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7,397.3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7,434.7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7,354.3</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b/>
                <w:bCs/>
                <w:color w:val="000000"/>
                <w:sz w:val="14"/>
                <w:szCs w:val="14"/>
              </w:rPr>
            </w:pPr>
            <w:r>
              <w:rPr>
                <w:b/>
                <w:bCs/>
                <w:color w:val="000000"/>
                <w:sz w:val="14"/>
                <w:szCs w:val="14"/>
              </w:rPr>
              <w:t>7,411.9</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Pr>
                <w:color w:val="000000"/>
                <w:sz w:val="14"/>
                <w:szCs w:val="14"/>
              </w:rPr>
              <w:t xml:space="preserve">  </w:t>
            </w:r>
            <w:r w:rsidRPr="001764F5">
              <w:rPr>
                <w:color w:val="000000"/>
                <w:sz w:val="14"/>
                <w:szCs w:val="14"/>
              </w:rPr>
              <w:t xml:space="preserve">1. Resident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6,923.3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6,851.2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6,909.4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6,941.8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7,036.4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6,874.0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6,963.8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7,048.9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7,055.4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6,955.8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6,924.7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6,807.8</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6,863.5</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2,427.7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2,500.7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2,508.9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2,514.2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2,547.8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2,490.9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2,485.5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2,747.3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2,745.0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2,640.6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2,620.0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2,711.6</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2,651.8</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Pr>
                <w:color w:val="000000"/>
                <w:sz w:val="14"/>
                <w:szCs w:val="14"/>
              </w:rPr>
              <w:t xml:space="preserve">    </w:t>
            </w:r>
            <w:r w:rsidRPr="001764F5">
              <w:rPr>
                <w:color w:val="000000"/>
                <w:sz w:val="14"/>
                <w:szCs w:val="14"/>
              </w:rPr>
              <w:t xml:space="preserve">ii)  Savings </w:t>
            </w:r>
            <w:r>
              <w:rPr>
                <w:color w:val="000000"/>
                <w:sz w:val="14"/>
                <w:szCs w:val="14"/>
              </w:rPr>
              <w:t>D</w:t>
            </w:r>
            <w:r w:rsidRPr="001764F5">
              <w:rPr>
                <w:color w:val="000000"/>
                <w:sz w:val="14"/>
                <w:szCs w:val="14"/>
              </w:rPr>
              <w:t>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3,051.8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2,875.2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2,929.7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2,947.7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2,988.4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2,949.8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2,959.3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2,805.6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2,811.4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2,725.9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2,691.1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2,559.4</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2,644.1</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Pr>
                <w:color w:val="000000"/>
                <w:sz w:val="14"/>
                <w:szCs w:val="14"/>
              </w:rPr>
              <w:t xml:space="preserve">    </w:t>
            </w:r>
            <w:r w:rsidRPr="001764F5">
              <w:rPr>
                <w:color w:val="000000"/>
                <w:sz w:val="14"/>
                <w:szCs w:val="14"/>
              </w:rPr>
              <w:t>iii)  Time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1,443.8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1,475.2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1,470.8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1,479.9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1,500.3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1,433.3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1,518.9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1,495.9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1,499.0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1,589.3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1,613.5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1,536.9</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1,567.6</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Pr>
                <w:color w:val="000000"/>
                <w:sz w:val="14"/>
                <w:szCs w:val="14"/>
              </w:rPr>
              <w:t xml:space="preserve">  </w:t>
            </w:r>
            <w:r w:rsidRPr="001764F5">
              <w:rPr>
                <w:color w:val="000000"/>
                <w:sz w:val="14"/>
                <w:szCs w:val="14"/>
              </w:rPr>
              <w:t xml:space="preserve">2. Non- Resident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454.5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443.5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454.6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455.5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478.2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486.5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533.1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542.5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546.3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532.5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510.0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546.5</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548.4</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Demand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190.4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172.7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182.5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182.3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204.1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205.9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250.9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225.0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220.9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248.0</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247.6</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tabs>
                <w:tab w:val="left" w:pos="269"/>
              </w:tabs>
              <w:rPr>
                <w:color w:val="000000"/>
                <w:sz w:val="14"/>
                <w:szCs w:val="14"/>
              </w:rPr>
            </w:pPr>
            <w:r w:rsidRPr="001764F5">
              <w:rPr>
                <w:color w:val="000000"/>
                <w:sz w:val="14"/>
                <w:szCs w:val="14"/>
              </w:rPr>
              <w:t xml:space="preserve">      ii)  Savings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208.7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193.4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195.2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199.5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205.2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206.4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204.0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213.5</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216.6</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color w:val="000000"/>
                <w:sz w:val="14"/>
                <w:szCs w:val="14"/>
              </w:rPr>
            </w:pPr>
            <w:r w:rsidRPr="001764F5">
              <w:rPr>
                <w:color w:val="000000"/>
                <w:sz w:val="14"/>
                <w:szCs w:val="14"/>
              </w:rPr>
              <w:t xml:space="preserve">     iii)  Time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55.5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77.4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78.8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78.0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79.0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86.3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88.3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85.1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85.0</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84.2</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b/>
                <w:bCs/>
                <w:color w:val="000000"/>
                <w:sz w:val="14"/>
                <w:szCs w:val="14"/>
              </w:rPr>
            </w:pPr>
            <w:r w:rsidRPr="001764F5">
              <w:rPr>
                <w:b/>
                <w:bCs/>
                <w:color w:val="000000"/>
                <w:sz w:val="14"/>
                <w:szCs w:val="14"/>
              </w:rPr>
              <w:t>B. Old FCAs Deposits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13.6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13.3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12.2</w:t>
            </w:r>
          </w:p>
        </w:tc>
        <w:tc>
          <w:tcPr>
            <w:tcW w:w="608" w:type="dxa"/>
            <w:tcBorders>
              <w:top w:val="nil"/>
              <w:left w:val="nil"/>
              <w:bottom w:val="nil"/>
              <w:right w:val="nil"/>
            </w:tcBorders>
            <w:shd w:val="clear" w:color="auto" w:fill="auto"/>
            <w:tcMar>
              <w:left w:w="29" w:type="dxa"/>
              <w:right w:w="29" w:type="dxa"/>
            </w:tcMar>
            <w:vAlign w:val="center"/>
            <w:hideMark/>
          </w:tcPr>
          <w:p w:rsidR="00BD45B3" w:rsidRDefault="00BD45B3" w:rsidP="00BD45B3">
            <w:pPr>
              <w:jc w:val="right"/>
              <w:rPr>
                <w:b/>
                <w:bCs/>
                <w:color w:val="000000"/>
                <w:sz w:val="14"/>
                <w:szCs w:val="14"/>
              </w:rPr>
            </w:pPr>
            <w:r>
              <w:rPr>
                <w:b/>
                <w:bCs/>
                <w:color w:val="000000"/>
                <w:sz w:val="14"/>
                <w:szCs w:val="14"/>
              </w:rPr>
              <w:t>12.2</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B83E71">
            <w:pPr>
              <w:rPr>
                <w:color w:val="000000"/>
                <w:sz w:val="14"/>
                <w:szCs w:val="14"/>
              </w:rPr>
            </w:pPr>
            <w:r>
              <w:rPr>
                <w:color w:val="000000"/>
                <w:sz w:val="14"/>
                <w:szCs w:val="14"/>
              </w:rPr>
              <w:t xml:space="preserve">  1</w:t>
            </w:r>
            <w:r w:rsidRPr="001764F5">
              <w:rPr>
                <w:color w:val="000000"/>
                <w:sz w:val="14"/>
                <w:szCs w:val="14"/>
              </w:rPr>
              <w:t>. Non- Resident</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9.9</w:t>
            </w:r>
          </w:p>
        </w:tc>
        <w:tc>
          <w:tcPr>
            <w:tcW w:w="608" w:type="dxa"/>
            <w:tcBorders>
              <w:top w:val="nil"/>
              <w:left w:val="nil"/>
              <w:bottom w:val="nil"/>
              <w:right w:val="nil"/>
            </w:tcBorders>
            <w:shd w:val="clear" w:color="auto" w:fill="auto"/>
            <w:tcMar>
              <w:left w:w="29" w:type="dxa"/>
              <w:right w:w="29" w:type="dxa"/>
            </w:tcMar>
            <w:vAlign w:val="center"/>
            <w:hideMark/>
          </w:tcPr>
          <w:p w:rsidR="00BD45B3" w:rsidRDefault="00BD45B3" w:rsidP="00BD45B3">
            <w:pPr>
              <w:jc w:val="right"/>
              <w:rPr>
                <w:color w:val="000000"/>
                <w:sz w:val="14"/>
                <w:szCs w:val="14"/>
              </w:rPr>
            </w:pPr>
            <w:r>
              <w:rPr>
                <w:color w:val="000000"/>
                <w:sz w:val="14"/>
                <w:szCs w:val="14"/>
              </w:rPr>
              <w:t>9.9</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4F3F21">
            <w:pPr>
              <w:rPr>
                <w:color w:val="000000"/>
                <w:sz w:val="14"/>
                <w:szCs w:val="14"/>
              </w:rPr>
            </w:pPr>
            <w:r>
              <w:rPr>
                <w:color w:val="000000"/>
                <w:sz w:val="14"/>
                <w:szCs w:val="14"/>
              </w:rPr>
              <w:t xml:space="preserve">  2</w:t>
            </w:r>
            <w:r w:rsidRPr="001764F5">
              <w:rPr>
                <w:color w:val="000000"/>
                <w:sz w:val="14"/>
                <w:szCs w:val="14"/>
              </w:rPr>
              <w:t>. Resident</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w:t>
            </w:r>
          </w:p>
        </w:tc>
        <w:tc>
          <w:tcPr>
            <w:tcW w:w="608" w:type="dxa"/>
            <w:tcBorders>
              <w:top w:val="nil"/>
              <w:left w:val="nil"/>
              <w:bottom w:val="nil"/>
              <w:right w:val="nil"/>
            </w:tcBorders>
            <w:shd w:val="clear" w:color="auto" w:fill="auto"/>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2.3</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275797">
            <w:pPr>
              <w:rPr>
                <w:b/>
                <w:bCs/>
                <w:color w:val="000000"/>
                <w:sz w:val="14"/>
                <w:szCs w:val="14"/>
              </w:rPr>
            </w:pPr>
            <w:r w:rsidRPr="001764F5">
              <w:rPr>
                <w:b/>
                <w:bCs/>
                <w:color w:val="000000"/>
                <w:sz w:val="14"/>
                <w:szCs w:val="14"/>
              </w:rPr>
              <w:t>Total</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7,391.5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7,308.3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7,377.6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7,410.9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7,528.0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7,373.0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7,509.5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7,604.0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7,614.0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7,500.6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7,447.0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7,366.6</w:t>
            </w:r>
          </w:p>
        </w:tc>
        <w:tc>
          <w:tcPr>
            <w:tcW w:w="608" w:type="dxa"/>
            <w:tcBorders>
              <w:top w:val="nil"/>
              <w:left w:val="nil"/>
              <w:bottom w:val="nil"/>
              <w:right w:val="nil"/>
            </w:tcBorders>
            <w:shd w:val="clear" w:color="auto" w:fill="auto"/>
            <w:tcMar>
              <w:left w:w="29" w:type="dxa"/>
              <w:right w:w="29" w:type="dxa"/>
            </w:tcMar>
            <w:vAlign w:val="center"/>
            <w:hideMark/>
          </w:tcPr>
          <w:p w:rsidR="00BD45B3" w:rsidRDefault="00BD45B3" w:rsidP="00BD45B3">
            <w:pPr>
              <w:jc w:val="right"/>
              <w:rPr>
                <w:b/>
                <w:bCs/>
                <w:color w:val="000000"/>
                <w:sz w:val="14"/>
                <w:szCs w:val="14"/>
              </w:rPr>
            </w:pPr>
            <w:r>
              <w:rPr>
                <w:b/>
                <w:bCs/>
                <w:color w:val="000000"/>
                <w:sz w:val="14"/>
                <w:szCs w:val="14"/>
              </w:rPr>
              <w:t>7,424.2</w:t>
            </w:r>
          </w:p>
        </w:tc>
      </w:tr>
      <w:tr w:rsidR="00BD45B3" w:rsidRPr="001764F5" w:rsidTr="00BD45B3">
        <w:trPr>
          <w:trHeight w:hRule="exact" w:val="21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4F3F21">
            <w:pPr>
              <w:rPr>
                <w:color w:val="000000"/>
                <w:sz w:val="14"/>
                <w:szCs w:val="14"/>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b/>
                <w:bCs/>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b/>
                <w:bCs/>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rFonts w:ascii="Calibri" w:hAnsi="Calibri"/>
                <w:color w:val="000000"/>
                <w:sz w:val="22"/>
                <w:szCs w:val="22"/>
              </w:rPr>
            </w:pP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rFonts w:ascii="Calibri" w:hAnsi="Calibri"/>
                <w:b/>
                <w:bCs/>
                <w:color w:val="000000"/>
                <w:sz w:val="22"/>
                <w:szCs w:val="22"/>
              </w:rPr>
            </w:pP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b/>
                <w:bCs/>
                <w:color w:val="000000"/>
                <w:sz w:val="14"/>
                <w:szCs w:val="14"/>
              </w:rPr>
            </w:pPr>
            <w:r w:rsidRPr="001764F5">
              <w:rPr>
                <w:b/>
                <w:bCs/>
                <w:color w:val="000000"/>
                <w:sz w:val="14"/>
                <w:szCs w:val="14"/>
              </w:rPr>
              <w:t>FE-25 Deposits Utilization</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7,377.8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7,294.7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7,364.0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7,397.3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7,514.7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7,360.5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7,496.9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7,591.3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7,601.7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7,488.3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7,434.7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b/>
                <w:bCs/>
                <w:color w:val="000000"/>
                <w:sz w:val="14"/>
                <w:szCs w:val="14"/>
              </w:rPr>
            </w:pPr>
            <w:r>
              <w:rPr>
                <w:b/>
                <w:bCs/>
                <w:color w:val="000000"/>
                <w:sz w:val="14"/>
                <w:szCs w:val="14"/>
              </w:rPr>
              <w:t>7,354.3</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b/>
                <w:bCs/>
                <w:color w:val="000000"/>
                <w:sz w:val="14"/>
                <w:szCs w:val="14"/>
              </w:rPr>
            </w:pPr>
            <w:r>
              <w:rPr>
                <w:b/>
                <w:bCs/>
                <w:color w:val="000000"/>
                <w:sz w:val="14"/>
                <w:szCs w:val="14"/>
              </w:rPr>
              <w:t>7,411.9</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tabs>
                <w:tab w:val="left" w:pos="206"/>
              </w:tabs>
              <w:rPr>
                <w:color w:val="000000"/>
                <w:sz w:val="14"/>
                <w:szCs w:val="14"/>
              </w:rPr>
            </w:pPr>
            <w:r w:rsidRPr="001764F5">
              <w:rPr>
                <w:color w:val="000000"/>
                <w:sz w:val="14"/>
                <w:szCs w:val="14"/>
              </w:rPr>
              <w:t xml:space="preserve">    1. Financing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1,264.8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1,224.5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1,202.0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1,308.0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1,304.1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1,230.1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1,093.6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972.9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922.1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983.6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922.7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940.1</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892.4</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348"/>
                <w:tab w:val="left" w:pos="473"/>
              </w:tabs>
              <w:rPr>
                <w:color w:val="000000"/>
                <w:sz w:val="14"/>
                <w:szCs w:val="14"/>
              </w:rPr>
            </w:pPr>
            <w:r w:rsidRPr="001764F5">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Exports Financing</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355.8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351.2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316.1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312.1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319.4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316.7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269.5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255.0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263.5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236.4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241.5</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217.1</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523"/>
                <w:tab w:val="left" w:pos="648"/>
              </w:tabs>
              <w:rPr>
                <w:color w:val="000000"/>
                <w:sz w:val="14"/>
                <w:szCs w:val="14"/>
              </w:rPr>
            </w:pPr>
            <w:r>
              <w:rPr>
                <w:color w:val="000000"/>
                <w:sz w:val="14"/>
                <w:szCs w:val="14"/>
              </w:rPr>
              <w:t xml:space="preserve">            </w:t>
            </w:r>
            <w:r w:rsidRPr="001764F5">
              <w:rPr>
                <w:color w:val="000000"/>
                <w:sz w:val="14"/>
                <w:szCs w:val="14"/>
              </w:rPr>
              <w:t>a) Pre-Shipment</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146.1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141.7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126.8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122.0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95.9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89.7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87.1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105.5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102.9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103.7</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94.3</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color w:val="000000"/>
                <w:sz w:val="14"/>
                <w:szCs w:val="14"/>
              </w:rPr>
            </w:pPr>
            <w:r>
              <w:rPr>
                <w:color w:val="000000"/>
                <w:sz w:val="14"/>
                <w:szCs w:val="14"/>
              </w:rPr>
              <w:t xml:space="preserve">             </w:t>
            </w:r>
            <w:r w:rsidRPr="001764F5">
              <w:rPr>
                <w:color w:val="000000"/>
                <w:sz w:val="14"/>
                <w:szCs w:val="14"/>
              </w:rPr>
              <w:t>b) Post-Shipment</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209.7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209.4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189.3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190.1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212.8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220.8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182.4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162.5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158.0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133.5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137.7</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122.8</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color w:val="000000"/>
                <w:sz w:val="14"/>
                <w:szCs w:val="14"/>
              </w:rPr>
            </w:pPr>
            <w:r w:rsidRPr="001764F5">
              <w:rPr>
                <w:color w:val="000000"/>
                <w:sz w:val="14"/>
                <w:szCs w:val="14"/>
              </w:rPr>
              <w:t xml:space="preserve">      ii)    Import Financing</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909.0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873.4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885.9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995.9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984.8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913.4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802.7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703.4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667.0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720.1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686.3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698.6</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675.3</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235"/>
              </w:tabs>
              <w:rPr>
                <w:color w:val="000000"/>
                <w:sz w:val="14"/>
                <w:szCs w:val="14"/>
              </w:rPr>
            </w:pPr>
            <w:r>
              <w:rPr>
                <w:color w:val="000000"/>
                <w:sz w:val="14"/>
                <w:szCs w:val="14"/>
              </w:rPr>
              <w:t xml:space="preserve">    </w:t>
            </w:r>
            <w:r w:rsidRPr="001764F5">
              <w:rPr>
                <w:color w:val="000000"/>
                <w:sz w:val="14"/>
                <w:szCs w:val="14"/>
              </w:rPr>
              <w:t xml:space="preserve">2. Placements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2,007.2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2,049.9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2,016.3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2,061.3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2,021.8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2,030.7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2,060.6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2,090.9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2,083.7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1,931.0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1,951.0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1,919.4</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1,881.7</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35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With State Bank of Pakistan</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1,430.5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1,409.4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1,405.2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1,431.7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1,447.2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1,444.5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1,450.1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1,448.3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1,462.4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1,426.7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1,432.8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1,414.8</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1,420.1</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623"/>
              </w:tabs>
              <w:rPr>
                <w:color w:val="000000"/>
                <w:sz w:val="14"/>
                <w:szCs w:val="14"/>
              </w:rPr>
            </w:pPr>
            <w:r>
              <w:rPr>
                <w:color w:val="000000"/>
                <w:sz w:val="14"/>
                <w:szCs w:val="14"/>
              </w:rPr>
              <w:t xml:space="preserve">             a) </w:t>
            </w:r>
            <w:r w:rsidRPr="001764F5">
              <w:rPr>
                <w:color w:val="000000"/>
                <w:sz w:val="14"/>
                <w:szCs w:val="14"/>
              </w:rPr>
              <w:t>CRR</w:t>
            </w:r>
            <w:r w:rsidRPr="001764F5">
              <w:rPr>
                <w:color w:val="000000"/>
                <w:sz w:val="14"/>
                <w:szCs w:val="14"/>
                <w:vertAlign w:val="superscript"/>
              </w:rPr>
              <w:t>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376.5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371.4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370.7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378.0</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382.2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381.6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383.0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384.7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390.9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380.7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378.6</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379.0</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color w:val="000000"/>
                <w:sz w:val="14"/>
                <w:szCs w:val="14"/>
              </w:rPr>
            </w:pPr>
            <w:r>
              <w:rPr>
                <w:color w:val="000000"/>
                <w:sz w:val="14"/>
                <w:szCs w:val="14"/>
              </w:rPr>
              <w:t xml:space="preserve">             b)  </w:t>
            </w:r>
            <w:r w:rsidRPr="001764F5">
              <w:rPr>
                <w:color w:val="000000"/>
                <w:sz w:val="14"/>
                <w:szCs w:val="14"/>
              </w:rPr>
              <w:t>SCRR</w:t>
            </w:r>
            <w:r w:rsidRPr="001764F5">
              <w:rPr>
                <w:color w:val="000000"/>
                <w:sz w:val="14"/>
                <w:szCs w:val="14"/>
                <w:vertAlign w:val="superscript"/>
              </w:rPr>
              <w:t>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1,054.0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1,038.0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1,034.5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1,053.7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1,065.0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1,062.9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1,067.1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1,063.6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1,071.5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1,046.2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1,052.1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1,036.3</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1,041.2</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color w:val="000000"/>
                <w:sz w:val="14"/>
                <w:szCs w:val="14"/>
              </w:rPr>
            </w:pPr>
            <w:r>
              <w:rPr>
                <w:color w:val="000000"/>
                <w:sz w:val="14"/>
                <w:szCs w:val="14"/>
              </w:rPr>
              <w:t xml:space="preserve">       </w:t>
            </w:r>
            <w:r w:rsidRPr="001764F5">
              <w:rPr>
                <w:color w:val="000000"/>
                <w:sz w:val="14"/>
                <w:szCs w:val="14"/>
              </w:rPr>
              <w:t>ii)   With Banks</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576.8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640.5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611.1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629.6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574.7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586.2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610.5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642.6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621.3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504.3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518.1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504.6</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461.6</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rPr>
                <w:color w:val="000000"/>
                <w:sz w:val="14"/>
                <w:szCs w:val="14"/>
              </w:rPr>
            </w:pPr>
            <w:r>
              <w:rPr>
                <w:color w:val="000000"/>
                <w:sz w:val="14"/>
                <w:szCs w:val="14"/>
              </w:rPr>
              <w:t xml:space="preserve">            </w:t>
            </w:r>
            <w:r w:rsidRPr="001764F5">
              <w:rPr>
                <w:color w:val="000000"/>
                <w:sz w:val="14"/>
                <w:szCs w:val="14"/>
              </w:rPr>
              <w:t xml:space="preserve">a)   Within Pakistan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71.4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49.5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72.5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66.4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78.4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79.7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59.7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67.1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69.3</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56.9</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64.2</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rPr>
                <w:color w:val="000000"/>
                <w:sz w:val="14"/>
                <w:szCs w:val="14"/>
              </w:rPr>
            </w:pPr>
            <w:r>
              <w:rPr>
                <w:color w:val="000000"/>
                <w:sz w:val="14"/>
                <w:szCs w:val="14"/>
              </w:rPr>
              <w:t xml:space="preserve">            </w:t>
            </w:r>
            <w:r w:rsidRPr="001764F5">
              <w:rPr>
                <w:color w:val="000000"/>
                <w:sz w:val="14"/>
                <w:szCs w:val="14"/>
              </w:rPr>
              <w:t>b)   Outside Pakistan</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505.3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591.0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538.6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563.2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496.3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506.5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526.8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582.8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551.9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437.2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448.8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447.7</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397.4</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rPr>
                <w:color w:val="000000"/>
                <w:sz w:val="14"/>
                <w:szCs w:val="14"/>
              </w:rPr>
            </w:pPr>
            <w:r w:rsidRPr="001764F5">
              <w:rPr>
                <w:color w:val="000000"/>
                <w:sz w:val="14"/>
                <w:szCs w:val="14"/>
              </w:rPr>
              <w:t xml:space="preserve">    3. Balances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1,093.4</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1,142.6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1,132.7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1,149.8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1,215.6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1,184.2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1,281.8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1,391.7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1,397.0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1,231.0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1,156.2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1,282.5</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1,343.1</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tabs>
                <w:tab w:val="left" w:pos="248"/>
                <w:tab w:val="left" w:pos="436"/>
              </w:tabs>
              <w:rPr>
                <w:color w:val="000000"/>
                <w:sz w:val="14"/>
                <w:szCs w:val="14"/>
              </w:rPr>
            </w:pPr>
            <w:r>
              <w:rPr>
                <w:color w:val="000000"/>
                <w:sz w:val="14"/>
                <w:szCs w:val="14"/>
              </w:rPr>
              <w:t xml:space="preserve">       </w:t>
            </w:r>
            <w:proofErr w:type="spellStart"/>
            <w:r w:rsidRPr="001764F5">
              <w:rPr>
                <w:color w:val="000000"/>
                <w:sz w:val="14"/>
                <w:szCs w:val="14"/>
              </w:rPr>
              <w:t>i</w:t>
            </w:r>
            <w:proofErr w:type="spellEnd"/>
            <w:r w:rsidRPr="001764F5">
              <w:rPr>
                <w:color w:val="000000"/>
                <w:sz w:val="14"/>
                <w:szCs w:val="14"/>
              </w:rPr>
              <w:t>)  Balance held abroad</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828.5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838.0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863.8</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887.5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929.1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963.0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1,070.6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1,128.6</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1,083.6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800.9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881.7</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985.0</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1,105.4</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FF1CA1">
            <w:pPr>
              <w:rPr>
                <w:color w:val="000000"/>
                <w:sz w:val="14"/>
                <w:szCs w:val="14"/>
              </w:rPr>
            </w:pPr>
            <w:r>
              <w:rPr>
                <w:color w:val="000000"/>
                <w:sz w:val="14"/>
                <w:szCs w:val="14"/>
              </w:rPr>
              <w:t xml:space="preserve">      </w:t>
            </w:r>
            <w:r w:rsidRPr="001764F5">
              <w:rPr>
                <w:color w:val="000000"/>
                <w:sz w:val="14"/>
                <w:szCs w:val="14"/>
              </w:rPr>
              <w:t>ii) Cash in hand</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265.0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304.6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268.9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262.4</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286.5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221.2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211.2</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263.2</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313.3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430.1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274.5</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297.5</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237.7</w:t>
            </w:r>
          </w:p>
        </w:tc>
      </w:tr>
      <w:tr w:rsidR="00BD45B3" w:rsidRPr="001764F5" w:rsidTr="00BD45B3">
        <w:trPr>
          <w:trHeight w:hRule="exact" w:val="331"/>
          <w:jc w:val="center"/>
        </w:trPr>
        <w:tc>
          <w:tcPr>
            <w:tcW w:w="1684" w:type="dxa"/>
            <w:tcBorders>
              <w:top w:val="nil"/>
              <w:left w:val="nil"/>
              <w:bottom w:val="nil"/>
              <w:right w:val="nil"/>
            </w:tcBorders>
            <w:shd w:val="clear" w:color="auto" w:fill="auto"/>
            <w:tcMar>
              <w:left w:w="43" w:type="dxa"/>
              <w:right w:w="43" w:type="dxa"/>
            </w:tcMar>
            <w:vAlign w:val="center"/>
            <w:hideMark/>
          </w:tcPr>
          <w:p w:rsidR="00BD45B3" w:rsidRPr="001764F5" w:rsidRDefault="00BD45B3" w:rsidP="00A7491F">
            <w:pPr>
              <w:rPr>
                <w:color w:val="000000"/>
                <w:sz w:val="14"/>
                <w:szCs w:val="14"/>
              </w:rPr>
            </w:pPr>
            <w:r w:rsidRPr="001764F5">
              <w:rPr>
                <w:color w:val="000000"/>
                <w:sz w:val="14"/>
                <w:szCs w:val="14"/>
              </w:rPr>
              <w:t xml:space="preserve">    4. Others </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3,012.3</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2,877.7</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3,013.0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2,878.1</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2,973.1</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2,915.5</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3,060.9</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3,135.9</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3,199.0</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3,342.6</w:t>
            </w:r>
          </w:p>
        </w:tc>
        <w:tc>
          <w:tcPr>
            <w:tcW w:w="63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3,404.8</w:t>
            </w:r>
          </w:p>
        </w:tc>
        <w:tc>
          <w:tcPr>
            <w:tcW w:w="540" w:type="dxa"/>
            <w:tcBorders>
              <w:top w:val="nil"/>
              <w:left w:val="nil"/>
              <w:bottom w:val="nil"/>
              <w:right w:val="nil"/>
            </w:tcBorders>
            <w:shd w:val="clear" w:color="auto" w:fill="auto"/>
            <w:tcMar>
              <w:left w:w="29" w:type="dxa"/>
              <w:right w:w="29" w:type="dxa"/>
            </w:tcMar>
            <w:vAlign w:val="center"/>
            <w:hideMark/>
          </w:tcPr>
          <w:p w:rsidR="00BD45B3" w:rsidRDefault="00BD45B3" w:rsidP="00C13A72">
            <w:pPr>
              <w:jc w:val="right"/>
              <w:rPr>
                <w:color w:val="000000"/>
                <w:sz w:val="14"/>
                <w:szCs w:val="14"/>
              </w:rPr>
            </w:pPr>
            <w:r>
              <w:rPr>
                <w:color w:val="000000"/>
                <w:sz w:val="14"/>
                <w:szCs w:val="14"/>
              </w:rPr>
              <w:t>3,212.3</w:t>
            </w:r>
          </w:p>
        </w:tc>
        <w:tc>
          <w:tcPr>
            <w:tcW w:w="608" w:type="dxa"/>
            <w:tcBorders>
              <w:top w:val="nil"/>
              <w:left w:val="nil"/>
              <w:bottom w:val="nil"/>
              <w:right w:val="nil"/>
            </w:tcBorders>
            <w:shd w:val="clear" w:color="auto" w:fill="auto"/>
            <w:noWrap/>
            <w:tcMar>
              <w:left w:w="29" w:type="dxa"/>
              <w:right w:w="29" w:type="dxa"/>
            </w:tcMar>
            <w:vAlign w:val="center"/>
            <w:hideMark/>
          </w:tcPr>
          <w:p w:rsidR="00BD45B3" w:rsidRDefault="00BD45B3" w:rsidP="00BD45B3">
            <w:pPr>
              <w:jc w:val="right"/>
              <w:rPr>
                <w:color w:val="000000"/>
                <w:sz w:val="14"/>
                <w:szCs w:val="14"/>
              </w:rPr>
            </w:pPr>
            <w:r>
              <w:rPr>
                <w:color w:val="000000"/>
                <w:sz w:val="14"/>
                <w:szCs w:val="14"/>
              </w:rPr>
              <w:t>3,294.8</w:t>
            </w:r>
          </w:p>
        </w:tc>
      </w:tr>
      <w:tr w:rsidR="00BD45B3" w:rsidRPr="001764F5" w:rsidTr="00061E20">
        <w:trPr>
          <w:trHeight w:hRule="exact" w:val="331"/>
          <w:jc w:val="center"/>
        </w:trPr>
        <w:tc>
          <w:tcPr>
            <w:tcW w:w="1684" w:type="dxa"/>
            <w:tcBorders>
              <w:top w:val="nil"/>
              <w:left w:val="nil"/>
              <w:bottom w:val="single" w:sz="8" w:space="0" w:color="auto"/>
              <w:right w:val="nil"/>
            </w:tcBorders>
            <w:shd w:val="clear" w:color="auto" w:fill="auto"/>
            <w:vAlign w:val="bottom"/>
            <w:hideMark/>
          </w:tcPr>
          <w:p w:rsidR="00BD45B3" w:rsidRPr="001764F5" w:rsidRDefault="00BD45B3" w:rsidP="001764F5">
            <w:pPr>
              <w:rPr>
                <w:color w:val="000000"/>
                <w:sz w:val="14"/>
                <w:szCs w:val="14"/>
              </w:rPr>
            </w:pPr>
            <w:r w:rsidRPr="001764F5">
              <w:rPr>
                <w:color w:val="000000"/>
                <w:sz w:val="14"/>
                <w:szCs w:val="14"/>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3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540" w:type="dxa"/>
            <w:tcBorders>
              <w:top w:val="nil"/>
              <w:left w:val="nil"/>
              <w:bottom w:val="single" w:sz="8" w:space="0" w:color="auto"/>
              <w:right w:val="nil"/>
            </w:tcBorders>
            <w:shd w:val="clear" w:color="auto" w:fill="auto"/>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c>
          <w:tcPr>
            <w:tcW w:w="608" w:type="dxa"/>
            <w:tcBorders>
              <w:top w:val="nil"/>
              <w:left w:val="nil"/>
              <w:bottom w:val="single" w:sz="8" w:space="0" w:color="auto"/>
              <w:right w:val="nil"/>
            </w:tcBorders>
            <w:shd w:val="clear" w:color="auto" w:fill="auto"/>
            <w:noWrap/>
            <w:tcMar>
              <w:left w:w="86" w:type="dxa"/>
              <w:right w:w="43" w:type="dxa"/>
            </w:tcMar>
            <w:vAlign w:val="bottom"/>
            <w:hideMark/>
          </w:tcPr>
          <w:p w:rsidR="00BD45B3" w:rsidRPr="001764F5" w:rsidRDefault="00BD45B3" w:rsidP="001764F5">
            <w:pPr>
              <w:jc w:val="right"/>
              <w:rPr>
                <w:color w:val="000000"/>
                <w:sz w:val="13"/>
                <w:szCs w:val="13"/>
              </w:rPr>
            </w:pPr>
            <w:r w:rsidRPr="001764F5">
              <w:rPr>
                <w:color w:val="000000"/>
                <w:sz w:val="13"/>
                <w:szCs w:val="13"/>
              </w:rPr>
              <w:t> </w:t>
            </w:r>
          </w:p>
        </w:tc>
      </w:tr>
      <w:tr w:rsidR="00BD45B3" w:rsidRPr="001764F5" w:rsidTr="00B61119">
        <w:trPr>
          <w:trHeight w:hRule="exact" w:val="258"/>
          <w:jc w:val="center"/>
        </w:trPr>
        <w:tc>
          <w:tcPr>
            <w:tcW w:w="9582" w:type="dxa"/>
            <w:gridSpan w:val="14"/>
            <w:tcBorders>
              <w:top w:val="nil"/>
              <w:left w:val="nil"/>
              <w:bottom w:val="nil"/>
              <w:right w:val="nil"/>
            </w:tcBorders>
            <w:shd w:val="clear" w:color="auto" w:fill="auto"/>
            <w:noWrap/>
            <w:vAlign w:val="center"/>
            <w:hideMark/>
          </w:tcPr>
          <w:p w:rsidR="00BD45B3" w:rsidRPr="001764F5" w:rsidRDefault="00BD45B3" w:rsidP="004C0613">
            <w:pPr>
              <w:rPr>
                <w:color w:val="000000"/>
                <w:sz w:val="13"/>
                <w:szCs w:val="13"/>
              </w:rPr>
            </w:pPr>
            <w:r w:rsidRPr="001764F5">
              <w:rPr>
                <w:rFonts w:eastAsia="Arial Unicode MS"/>
                <w:color w:val="000000"/>
                <w:sz w:val="13"/>
                <w:szCs w:val="13"/>
              </w:rPr>
              <w:t>Note: The data relates to last working day of the month.</w:t>
            </w:r>
            <w:r>
              <w:rPr>
                <w:rFonts w:eastAsia="Arial Unicode MS"/>
                <w:color w:val="000000"/>
                <w:sz w:val="13"/>
                <w:szCs w:val="13"/>
              </w:rPr>
              <w:t xml:space="preserve">                                                                                                       </w:t>
            </w:r>
            <w:r w:rsidRPr="00B863BF">
              <w:rPr>
                <w:sz w:val="14"/>
                <w:szCs w:val="14"/>
              </w:rPr>
              <w:t>Source: Statistics &amp; Data Warehouse Department, SBP</w:t>
            </w:r>
          </w:p>
        </w:tc>
      </w:tr>
      <w:tr w:rsidR="00BD45B3" w:rsidRPr="001764F5" w:rsidTr="00B61119">
        <w:trPr>
          <w:trHeight w:hRule="exact" w:val="247"/>
          <w:jc w:val="center"/>
        </w:trPr>
        <w:tc>
          <w:tcPr>
            <w:tcW w:w="9582" w:type="dxa"/>
            <w:gridSpan w:val="14"/>
            <w:tcBorders>
              <w:top w:val="nil"/>
              <w:left w:val="nil"/>
              <w:bottom w:val="nil"/>
              <w:right w:val="nil"/>
            </w:tcBorders>
            <w:shd w:val="clear" w:color="auto" w:fill="auto"/>
            <w:noWrap/>
            <w:vAlign w:val="center"/>
            <w:hideMark/>
          </w:tcPr>
          <w:p w:rsidR="00BD45B3" w:rsidRPr="001764F5" w:rsidRDefault="00BD45B3" w:rsidP="0000183C">
            <w:pPr>
              <w:rPr>
                <w:color w:val="000000"/>
                <w:sz w:val="13"/>
                <w:szCs w:val="13"/>
              </w:rPr>
            </w:pPr>
            <w:r>
              <w:rPr>
                <w:color w:val="000000"/>
                <w:sz w:val="13"/>
                <w:szCs w:val="13"/>
              </w:rPr>
              <w:t xml:space="preserve">        </w:t>
            </w:r>
            <w:r w:rsidRPr="001764F5">
              <w:rPr>
                <w:color w:val="000000"/>
                <w:sz w:val="13"/>
                <w:szCs w:val="13"/>
              </w:rPr>
              <w:t>1.</w:t>
            </w:r>
            <w:r w:rsidRPr="001764F5">
              <w:rPr>
                <w:color w:val="000000"/>
                <w:sz w:val="14"/>
                <w:szCs w:val="14"/>
              </w:rPr>
              <w:t xml:space="preserve">   </w:t>
            </w:r>
            <w:r w:rsidRPr="001764F5">
              <w:rPr>
                <w:color w:val="000000"/>
                <w:sz w:val="13"/>
                <w:szCs w:val="13"/>
              </w:rPr>
              <w:t>Cash Reserve Requirement</w:t>
            </w:r>
          </w:p>
        </w:tc>
      </w:tr>
      <w:tr w:rsidR="00BD45B3" w:rsidRPr="001764F5" w:rsidTr="00B61119">
        <w:trPr>
          <w:trHeight w:hRule="exact" w:val="193"/>
          <w:jc w:val="center"/>
        </w:trPr>
        <w:tc>
          <w:tcPr>
            <w:tcW w:w="9582" w:type="dxa"/>
            <w:gridSpan w:val="14"/>
            <w:tcBorders>
              <w:top w:val="nil"/>
              <w:left w:val="nil"/>
              <w:bottom w:val="nil"/>
              <w:right w:val="nil"/>
            </w:tcBorders>
            <w:shd w:val="clear" w:color="auto" w:fill="auto"/>
            <w:noWrap/>
            <w:vAlign w:val="center"/>
            <w:hideMark/>
          </w:tcPr>
          <w:p w:rsidR="00BD45B3" w:rsidRPr="001764F5" w:rsidRDefault="00BD45B3" w:rsidP="0000183C">
            <w:pPr>
              <w:rPr>
                <w:color w:val="000000"/>
                <w:sz w:val="13"/>
                <w:szCs w:val="13"/>
              </w:rPr>
            </w:pPr>
            <w:r>
              <w:rPr>
                <w:color w:val="000000"/>
                <w:sz w:val="13"/>
                <w:szCs w:val="13"/>
              </w:rPr>
              <w:t xml:space="preserve">        </w:t>
            </w:r>
            <w:r w:rsidRPr="001764F5">
              <w:rPr>
                <w:color w:val="000000"/>
                <w:sz w:val="13"/>
                <w:szCs w:val="13"/>
              </w:rPr>
              <w:t>2.</w:t>
            </w:r>
            <w:r w:rsidRPr="001764F5">
              <w:rPr>
                <w:color w:val="000000"/>
                <w:sz w:val="14"/>
                <w:szCs w:val="14"/>
              </w:rPr>
              <w:t xml:space="preserve">   </w:t>
            </w:r>
            <w:r w:rsidRPr="001764F5">
              <w:rPr>
                <w:color w:val="000000"/>
                <w:sz w:val="13"/>
                <w:szCs w:val="13"/>
              </w:rPr>
              <w:t xml:space="preserve"> Special Cash Reserve Requirement</w:t>
            </w:r>
          </w:p>
        </w:tc>
      </w:tr>
      <w:tr w:rsidR="00BD45B3" w:rsidRPr="001764F5" w:rsidTr="00B61119">
        <w:trPr>
          <w:trHeight w:hRule="exact" w:val="175"/>
          <w:jc w:val="center"/>
        </w:trPr>
        <w:tc>
          <w:tcPr>
            <w:tcW w:w="9582" w:type="dxa"/>
            <w:gridSpan w:val="14"/>
            <w:tcBorders>
              <w:top w:val="nil"/>
              <w:left w:val="nil"/>
              <w:bottom w:val="nil"/>
              <w:right w:val="nil"/>
            </w:tcBorders>
            <w:shd w:val="clear" w:color="auto" w:fill="auto"/>
            <w:noWrap/>
            <w:vAlign w:val="center"/>
            <w:hideMark/>
          </w:tcPr>
          <w:p w:rsidR="00BD45B3" w:rsidRDefault="00BD45B3" w:rsidP="0000183C">
            <w:pPr>
              <w:ind w:left="14"/>
              <w:rPr>
                <w:color w:val="000000"/>
                <w:sz w:val="13"/>
                <w:szCs w:val="13"/>
              </w:rPr>
            </w:pPr>
            <w:r>
              <w:rPr>
                <w:color w:val="000000"/>
                <w:sz w:val="13"/>
                <w:szCs w:val="13"/>
              </w:rPr>
              <w:t xml:space="preserve">Archive Link: </w:t>
            </w:r>
            <w:hyperlink r:id="rId16" w:history="1">
              <w:r w:rsidRPr="0000183C">
                <w:rPr>
                  <w:rStyle w:val="Hyperlink"/>
                  <w:sz w:val="14"/>
                  <w:szCs w:val="14"/>
                </w:rPr>
                <w:t>http://www.sbp.org.pk/ecodata/fe25.xls</w:t>
              </w:r>
            </w:hyperlink>
          </w:p>
        </w:tc>
      </w:tr>
    </w:tbl>
    <w:p w:rsidR="007D12F6" w:rsidRDefault="007D12F6" w:rsidP="00FF1CA1">
      <w:pPr>
        <w:pStyle w:val="CommentText"/>
        <w:rPr>
          <w:sz w:val="17"/>
          <w:szCs w:val="17"/>
        </w:rPr>
      </w:pPr>
    </w:p>
    <w:p w:rsidR="00FF1CA1" w:rsidRPr="00BF4323" w:rsidRDefault="00FF1CA1" w:rsidP="00FF1CA1">
      <w:pPr>
        <w:pStyle w:val="CommentText"/>
        <w:rPr>
          <w:sz w:val="17"/>
          <w:szCs w:val="17"/>
        </w:rPr>
      </w:pPr>
    </w:p>
    <w:tbl>
      <w:tblPr>
        <w:tblpPr w:leftFromText="180" w:rightFromText="180" w:vertAnchor="page" w:horzAnchor="margin" w:tblpXSpec="center" w:tblpY="752"/>
        <w:tblW w:w="9288" w:type="dxa"/>
        <w:tblLayout w:type="fixed"/>
        <w:tblLook w:val="04A0"/>
      </w:tblPr>
      <w:tblGrid>
        <w:gridCol w:w="375"/>
        <w:gridCol w:w="1245"/>
        <w:gridCol w:w="852"/>
        <w:gridCol w:w="852"/>
        <w:gridCol w:w="852"/>
        <w:gridCol w:w="852"/>
        <w:gridCol w:w="852"/>
        <w:gridCol w:w="852"/>
        <w:gridCol w:w="852"/>
        <w:gridCol w:w="852"/>
        <w:gridCol w:w="852"/>
      </w:tblGrid>
      <w:tr w:rsidR="00FF1CA1" w:rsidRPr="00BF4323" w:rsidTr="00E61AB0">
        <w:trPr>
          <w:trHeight w:val="267"/>
        </w:trPr>
        <w:tc>
          <w:tcPr>
            <w:tcW w:w="9288" w:type="dxa"/>
            <w:gridSpan w:val="11"/>
            <w:shd w:val="clear" w:color="auto" w:fill="auto"/>
          </w:tcPr>
          <w:p w:rsidR="00FF1CA1" w:rsidRPr="002F011C" w:rsidRDefault="00333379" w:rsidP="00FF1CA1">
            <w:pPr>
              <w:jc w:val="center"/>
              <w:rPr>
                <w:b/>
                <w:bCs/>
                <w:sz w:val="27"/>
                <w:szCs w:val="27"/>
              </w:rPr>
            </w:pPr>
            <w:r>
              <w:rPr>
                <w:b/>
                <w:bCs/>
                <w:sz w:val="27"/>
                <w:szCs w:val="27"/>
              </w:rPr>
              <w:t>4.13</w:t>
            </w:r>
            <w:r w:rsidR="00FF1CA1" w:rsidRPr="002F011C">
              <w:rPr>
                <w:b/>
                <w:bCs/>
                <w:sz w:val="27"/>
                <w:szCs w:val="27"/>
              </w:rPr>
              <w:t xml:space="preserve"> Foreign Investment in Pakistan by Country</w:t>
            </w:r>
          </w:p>
        </w:tc>
      </w:tr>
      <w:tr w:rsidR="00FF1CA1" w:rsidRPr="00BF4323" w:rsidTr="00E61AB0">
        <w:trPr>
          <w:trHeight w:val="177"/>
        </w:trPr>
        <w:tc>
          <w:tcPr>
            <w:tcW w:w="9288" w:type="dxa"/>
            <w:gridSpan w:val="11"/>
            <w:shd w:val="clear" w:color="auto" w:fill="auto"/>
            <w:vAlign w:val="bottom"/>
          </w:tcPr>
          <w:p w:rsidR="00FF1CA1" w:rsidRPr="001F259E" w:rsidRDefault="00FF3EBC" w:rsidP="00FF3EBC">
            <w:pPr>
              <w:jc w:val="right"/>
              <w:rPr>
                <w:b/>
                <w:bCs/>
                <w:sz w:val="14"/>
                <w:szCs w:val="14"/>
              </w:rPr>
            </w:pPr>
            <w:r w:rsidRPr="001764F5">
              <w:rPr>
                <w:color w:val="000000"/>
                <w:sz w:val="15"/>
                <w:szCs w:val="15"/>
              </w:rPr>
              <w:t>(Million US Dollars)</w:t>
            </w:r>
          </w:p>
        </w:tc>
      </w:tr>
      <w:tr w:rsidR="00DB788B" w:rsidRPr="00BF4323" w:rsidTr="00E61AB0">
        <w:trPr>
          <w:trHeight w:val="177"/>
        </w:trPr>
        <w:tc>
          <w:tcPr>
            <w:tcW w:w="375" w:type="dxa"/>
            <w:vMerge w:val="restart"/>
            <w:tcBorders>
              <w:top w:val="single" w:sz="12" w:space="0" w:color="auto"/>
            </w:tcBorders>
            <w:shd w:val="clear" w:color="auto" w:fill="auto"/>
            <w:noWrap/>
            <w:tcMar>
              <w:left w:w="43" w:type="dxa"/>
              <w:right w:w="43" w:type="dxa"/>
            </w:tcMar>
            <w:vAlign w:val="center"/>
            <w:hideMark/>
          </w:tcPr>
          <w:p w:rsidR="00DB788B" w:rsidRPr="00BF4323" w:rsidRDefault="00DB788B" w:rsidP="00DB788B">
            <w:pPr>
              <w:jc w:val="right"/>
              <w:rPr>
                <w:b/>
                <w:bCs/>
                <w:sz w:val="16"/>
                <w:szCs w:val="16"/>
              </w:rPr>
            </w:pPr>
            <w:r w:rsidRPr="00BF4323">
              <w:rPr>
                <w:b/>
                <w:bCs/>
                <w:sz w:val="16"/>
                <w:szCs w:val="16"/>
              </w:rPr>
              <w:t>Sr</w:t>
            </w:r>
            <w:r>
              <w:rPr>
                <w:b/>
                <w:bCs/>
                <w:sz w:val="16"/>
                <w:szCs w:val="16"/>
              </w:rPr>
              <w:t>.</w:t>
            </w:r>
          </w:p>
        </w:tc>
        <w:tc>
          <w:tcPr>
            <w:tcW w:w="1245" w:type="dxa"/>
            <w:vMerge w:val="restart"/>
            <w:tcBorders>
              <w:top w:val="single" w:sz="12" w:space="0" w:color="auto"/>
              <w:bottom w:val="single" w:sz="12" w:space="0" w:color="auto"/>
              <w:right w:val="single" w:sz="4" w:space="0" w:color="auto"/>
            </w:tcBorders>
            <w:shd w:val="clear" w:color="auto" w:fill="auto"/>
            <w:noWrap/>
            <w:tcMar>
              <w:left w:w="43" w:type="dxa"/>
              <w:right w:w="43" w:type="dxa"/>
            </w:tcMar>
            <w:vAlign w:val="center"/>
            <w:hideMark/>
          </w:tcPr>
          <w:p w:rsidR="00DB788B" w:rsidRPr="00BF4323" w:rsidRDefault="00DB788B" w:rsidP="00C21808">
            <w:pPr>
              <w:rPr>
                <w:b/>
                <w:bCs/>
                <w:sz w:val="16"/>
                <w:szCs w:val="24"/>
              </w:rPr>
            </w:pPr>
            <w:r w:rsidRPr="00BF4323">
              <w:rPr>
                <w:b/>
                <w:bCs/>
                <w:sz w:val="16"/>
                <w:szCs w:val="24"/>
              </w:rPr>
              <w:t>COUNTRY</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noWrap/>
            <w:vAlign w:val="bottom"/>
            <w:hideMark/>
          </w:tcPr>
          <w:p w:rsidR="00DB788B" w:rsidRPr="00BF4323" w:rsidRDefault="004A24D0" w:rsidP="00DB788B">
            <w:pPr>
              <w:jc w:val="center"/>
              <w:rPr>
                <w:b/>
                <w:bCs/>
                <w:sz w:val="16"/>
                <w:szCs w:val="24"/>
              </w:rPr>
            </w:pPr>
            <w:r>
              <w:rPr>
                <w:b/>
                <w:bCs/>
                <w:sz w:val="16"/>
                <w:szCs w:val="24"/>
              </w:rPr>
              <w:t>Nov</w:t>
            </w:r>
            <w:r w:rsidR="00DB788B">
              <w:rPr>
                <w:b/>
                <w:bCs/>
                <w:sz w:val="16"/>
                <w:szCs w:val="24"/>
              </w:rPr>
              <w:t xml:space="preserve"> 2018</w:t>
            </w:r>
          </w:p>
        </w:tc>
        <w:tc>
          <w:tcPr>
            <w:tcW w:w="2556" w:type="dxa"/>
            <w:gridSpan w:val="3"/>
            <w:tcBorders>
              <w:top w:val="single" w:sz="12" w:space="0" w:color="auto"/>
              <w:left w:val="single" w:sz="4" w:space="0" w:color="auto"/>
              <w:bottom w:val="single" w:sz="4" w:space="0" w:color="auto"/>
              <w:right w:val="single" w:sz="4" w:space="0" w:color="auto"/>
            </w:tcBorders>
            <w:shd w:val="clear" w:color="auto" w:fill="auto"/>
          </w:tcPr>
          <w:p w:rsidR="00DB788B" w:rsidRDefault="004A24D0" w:rsidP="00DB788B">
            <w:pPr>
              <w:jc w:val="center"/>
              <w:rPr>
                <w:b/>
                <w:bCs/>
                <w:sz w:val="16"/>
                <w:szCs w:val="24"/>
              </w:rPr>
            </w:pPr>
            <w:r>
              <w:rPr>
                <w:b/>
                <w:bCs/>
                <w:sz w:val="16"/>
                <w:szCs w:val="24"/>
              </w:rPr>
              <w:t>Jul-Nov</w:t>
            </w:r>
            <w:r w:rsidR="00DB788B">
              <w:rPr>
                <w:b/>
                <w:bCs/>
                <w:sz w:val="16"/>
                <w:szCs w:val="24"/>
              </w:rPr>
              <w:t xml:space="preserve"> FY19</w:t>
            </w:r>
            <w:r w:rsidR="00DB788B" w:rsidRPr="00BF4323">
              <w:rPr>
                <w:b/>
                <w:bCs/>
                <w:sz w:val="16"/>
                <w:szCs w:val="24"/>
                <w:vertAlign w:val="superscript"/>
              </w:rPr>
              <w:t xml:space="preserve"> P</w:t>
            </w:r>
          </w:p>
        </w:tc>
        <w:tc>
          <w:tcPr>
            <w:tcW w:w="2556" w:type="dxa"/>
            <w:gridSpan w:val="3"/>
            <w:tcBorders>
              <w:top w:val="single" w:sz="12" w:space="0" w:color="auto"/>
              <w:left w:val="single" w:sz="4" w:space="0" w:color="auto"/>
              <w:bottom w:val="single" w:sz="4" w:space="0" w:color="auto"/>
            </w:tcBorders>
            <w:shd w:val="clear" w:color="auto" w:fill="auto"/>
            <w:vAlign w:val="bottom"/>
          </w:tcPr>
          <w:p w:rsidR="00DB788B" w:rsidRPr="00BF4323" w:rsidRDefault="004A24D0" w:rsidP="00DB788B">
            <w:pPr>
              <w:jc w:val="center"/>
              <w:rPr>
                <w:b/>
                <w:bCs/>
                <w:sz w:val="16"/>
                <w:szCs w:val="24"/>
              </w:rPr>
            </w:pPr>
            <w:r>
              <w:rPr>
                <w:b/>
                <w:bCs/>
                <w:sz w:val="16"/>
                <w:szCs w:val="24"/>
              </w:rPr>
              <w:t>Jul-Nov</w:t>
            </w:r>
            <w:r w:rsidR="00DB788B">
              <w:rPr>
                <w:b/>
                <w:bCs/>
                <w:sz w:val="16"/>
                <w:szCs w:val="24"/>
              </w:rPr>
              <w:t xml:space="preserve"> FY 18</w:t>
            </w:r>
            <w:r w:rsidR="00DB788B" w:rsidRPr="00E15B5D">
              <w:rPr>
                <w:b/>
                <w:bCs/>
                <w:sz w:val="16"/>
                <w:szCs w:val="24"/>
                <w:vertAlign w:val="superscript"/>
              </w:rPr>
              <w:t xml:space="preserve"> </w:t>
            </w:r>
            <w:r w:rsidR="00DB788B">
              <w:rPr>
                <w:b/>
                <w:bCs/>
                <w:sz w:val="16"/>
                <w:szCs w:val="24"/>
                <w:vertAlign w:val="superscript"/>
              </w:rPr>
              <w:t>R</w:t>
            </w:r>
          </w:p>
        </w:tc>
      </w:tr>
      <w:tr w:rsidR="00DB788B" w:rsidRPr="00BF4323" w:rsidTr="00E61AB0">
        <w:trPr>
          <w:trHeight w:val="525"/>
        </w:trPr>
        <w:tc>
          <w:tcPr>
            <w:tcW w:w="375" w:type="dxa"/>
            <w:vMerge/>
            <w:tcBorders>
              <w:bottom w:val="single" w:sz="12" w:space="0" w:color="auto"/>
            </w:tcBorders>
            <w:shd w:val="clear" w:color="auto" w:fill="auto"/>
            <w:tcMar>
              <w:left w:w="43" w:type="dxa"/>
              <w:right w:w="43" w:type="dxa"/>
            </w:tcMar>
            <w:vAlign w:val="center"/>
            <w:hideMark/>
          </w:tcPr>
          <w:p w:rsidR="00DB788B" w:rsidRPr="00BF4323" w:rsidRDefault="00DB788B" w:rsidP="00DB788B">
            <w:pPr>
              <w:rPr>
                <w:b/>
                <w:bCs/>
                <w:sz w:val="16"/>
                <w:szCs w:val="24"/>
              </w:rPr>
            </w:pPr>
          </w:p>
        </w:tc>
        <w:tc>
          <w:tcPr>
            <w:tcW w:w="1245" w:type="dxa"/>
            <w:vMerge/>
            <w:tcBorders>
              <w:top w:val="single" w:sz="12" w:space="0" w:color="auto"/>
              <w:bottom w:val="single" w:sz="12" w:space="0" w:color="auto"/>
              <w:right w:val="single" w:sz="4" w:space="0" w:color="auto"/>
            </w:tcBorders>
            <w:shd w:val="clear" w:color="auto" w:fill="auto"/>
            <w:tcMar>
              <w:left w:w="43" w:type="dxa"/>
              <w:right w:w="43" w:type="dxa"/>
            </w:tcMar>
            <w:vAlign w:val="center"/>
            <w:hideMark/>
          </w:tcPr>
          <w:p w:rsidR="00DB788B" w:rsidRPr="00BF4323" w:rsidRDefault="00DB788B" w:rsidP="00DB788B">
            <w:pPr>
              <w:rPr>
                <w:b/>
                <w:bCs/>
                <w:sz w:val="16"/>
                <w:szCs w:val="24"/>
              </w:rPr>
            </w:pPr>
          </w:p>
        </w:tc>
        <w:tc>
          <w:tcPr>
            <w:tcW w:w="852" w:type="dxa"/>
            <w:tcBorders>
              <w:left w:val="single" w:sz="4" w:space="0" w:color="auto"/>
              <w:bottom w:val="single" w:sz="12" w:space="0" w:color="auto"/>
            </w:tcBorders>
            <w:shd w:val="clear" w:color="auto" w:fill="auto"/>
            <w:tcMar>
              <w:left w:w="29" w:type="dxa"/>
              <w:right w:w="29" w:type="dxa"/>
            </w:tcMar>
            <w:vAlign w:val="center"/>
            <w:hideMark/>
          </w:tcPr>
          <w:p w:rsidR="00DB788B" w:rsidRPr="00316631" w:rsidRDefault="00DB788B" w:rsidP="00DB788B">
            <w:pPr>
              <w:jc w:val="center"/>
              <w:rPr>
                <w:b/>
                <w:bCs/>
                <w:sz w:val="14"/>
                <w:szCs w:val="14"/>
              </w:rPr>
            </w:pPr>
            <w:r w:rsidRPr="00316631">
              <w:rPr>
                <w:b/>
                <w:bCs/>
                <w:sz w:val="14"/>
                <w:szCs w:val="14"/>
              </w:rPr>
              <w:t>Direct Investment</w:t>
            </w:r>
          </w:p>
          <w:p w:rsidR="00DB788B" w:rsidRPr="00316631" w:rsidRDefault="00DB788B" w:rsidP="00DB788B">
            <w:pPr>
              <w:jc w:val="center"/>
              <w:rPr>
                <w:b/>
                <w:bCs/>
                <w:sz w:val="14"/>
                <w:szCs w:val="14"/>
              </w:rPr>
            </w:pPr>
            <w:r w:rsidRPr="00316631">
              <w:rPr>
                <w:b/>
                <w:bCs/>
                <w:sz w:val="14"/>
                <w:szCs w:val="14"/>
              </w:rPr>
              <w:t>(Net)</w:t>
            </w:r>
          </w:p>
        </w:tc>
        <w:tc>
          <w:tcPr>
            <w:tcW w:w="852" w:type="dxa"/>
            <w:tcBorders>
              <w:left w:val="nil"/>
              <w:bottom w:val="single" w:sz="12" w:space="0" w:color="auto"/>
            </w:tcBorders>
            <w:shd w:val="clear" w:color="auto" w:fill="auto"/>
            <w:tcMar>
              <w:left w:w="29" w:type="dxa"/>
              <w:right w:w="29" w:type="dxa"/>
            </w:tcMar>
            <w:vAlign w:val="center"/>
            <w:hideMark/>
          </w:tcPr>
          <w:p w:rsidR="00DB788B" w:rsidRPr="00316631" w:rsidRDefault="00DB788B" w:rsidP="00DB788B">
            <w:pPr>
              <w:jc w:val="center"/>
              <w:rPr>
                <w:b/>
                <w:bCs/>
                <w:sz w:val="14"/>
                <w:szCs w:val="14"/>
              </w:rPr>
            </w:pPr>
            <w:r w:rsidRPr="00316631">
              <w:rPr>
                <w:b/>
                <w:bCs/>
                <w:sz w:val="14"/>
                <w:szCs w:val="14"/>
              </w:rPr>
              <w:t>Portfolio Investment</w:t>
            </w:r>
          </w:p>
          <w:p w:rsidR="00DB788B" w:rsidRPr="00316631" w:rsidRDefault="00DB788B" w:rsidP="00DB788B">
            <w:pPr>
              <w:jc w:val="center"/>
              <w:rPr>
                <w:b/>
                <w:bCs/>
                <w:sz w:val="14"/>
                <w:szCs w:val="14"/>
              </w:rPr>
            </w:pPr>
            <w:r w:rsidRPr="00316631">
              <w:rPr>
                <w:b/>
                <w:bCs/>
                <w:sz w:val="14"/>
                <w:szCs w:val="14"/>
              </w:rPr>
              <w:t>(Net)</w:t>
            </w:r>
            <w:r>
              <w:rPr>
                <w:b/>
                <w:bCs/>
                <w:sz w:val="14"/>
                <w:szCs w:val="14"/>
              </w:rPr>
              <w:t xml:space="preserve"> </w:t>
            </w:r>
          </w:p>
        </w:tc>
        <w:tc>
          <w:tcPr>
            <w:tcW w:w="852" w:type="dxa"/>
            <w:tcBorders>
              <w:left w:val="nil"/>
              <w:bottom w:val="single" w:sz="12" w:space="0" w:color="auto"/>
              <w:right w:val="single" w:sz="4" w:space="0" w:color="auto"/>
            </w:tcBorders>
            <w:shd w:val="clear" w:color="auto" w:fill="auto"/>
            <w:noWrap/>
            <w:tcMar>
              <w:left w:w="29" w:type="dxa"/>
              <w:right w:w="29" w:type="dxa"/>
            </w:tcMar>
            <w:vAlign w:val="center"/>
            <w:hideMark/>
          </w:tcPr>
          <w:p w:rsidR="00DB788B" w:rsidRPr="00316631" w:rsidRDefault="00DB788B" w:rsidP="00DB788B">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Direct Investment</w:t>
            </w:r>
          </w:p>
          <w:p w:rsidR="00DB788B" w:rsidRPr="00316631" w:rsidRDefault="00DB788B" w:rsidP="00DB788B">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Portfolio Investment</w:t>
            </w:r>
          </w:p>
          <w:p w:rsidR="00DB788B" w:rsidRPr="00316631" w:rsidRDefault="00DB788B" w:rsidP="00DB788B">
            <w:pPr>
              <w:jc w:val="center"/>
              <w:rPr>
                <w:b/>
                <w:bCs/>
                <w:sz w:val="14"/>
                <w:szCs w:val="14"/>
              </w:rPr>
            </w:pPr>
            <w:r w:rsidRPr="00316631">
              <w:rPr>
                <w:b/>
                <w:bCs/>
                <w:sz w:val="14"/>
                <w:szCs w:val="14"/>
              </w:rPr>
              <w:t>(Net)</w:t>
            </w:r>
            <w:r>
              <w:rPr>
                <w:b/>
                <w:bCs/>
                <w:sz w:val="14"/>
                <w:szCs w:val="14"/>
              </w:rPr>
              <w:t xml:space="preserve"> </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Total</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Direct Investment</w:t>
            </w:r>
          </w:p>
          <w:p w:rsidR="00DB788B" w:rsidRPr="00316631" w:rsidRDefault="00DB788B" w:rsidP="00DB788B">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right w:val="single" w:sz="4"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Portfolio Investment</w:t>
            </w:r>
          </w:p>
          <w:p w:rsidR="00DB788B" w:rsidRPr="00316631" w:rsidRDefault="00DB788B" w:rsidP="00DB788B">
            <w:pPr>
              <w:jc w:val="center"/>
              <w:rPr>
                <w:b/>
                <w:bCs/>
                <w:sz w:val="14"/>
                <w:szCs w:val="14"/>
              </w:rPr>
            </w:pPr>
            <w:r w:rsidRPr="00316631">
              <w:rPr>
                <w:b/>
                <w:bCs/>
                <w:sz w:val="14"/>
                <w:szCs w:val="14"/>
              </w:rPr>
              <w:t>(Net)</w:t>
            </w:r>
          </w:p>
        </w:tc>
        <w:tc>
          <w:tcPr>
            <w:tcW w:w="852" w:type="dxa"/>
            <w:tcBorders>
              <w:top w:val="single" w:sz="4" w:space="0" w:color="auto"/>
              <w:left w:val="single" w:sz="4" w:space="0" w:color="auto"/>
              <w:bottom w:val="single" w:sz="12" w:space="0" w:color="auto"/>
            </w:tcBorders>
            <w:shd w:val="clear" w:color="auto" w:fill="auto"/>
            <w:tcMar>
              <w:left w:w="29" w:type="dxa"/>
              <w:right w:w="29" w:type="dxa"/>
            </w:tcMar>
            <w:vAlign w:val="center"/>
          </w:tcPr>
          <w:p w:rsidR="00DB788B" w:rsidRPr="00316631" w:rsidRDefault="00DB788B" w:rsidP="00DB788B">
            <w:pPr>
              <w:jc w:val="center"/>
              <w:rPr>
                <w:b/>
                <w:bCs/>
                <w:sz w:val="14"/>
                <w:szCs w:val="14"/>
              </w:rPr>
            </w:pPr>
            <w:r w:rsidRPr="00316631">
              <w:rPr>
                <w:b/>
                <w:bCs/>
                <w:sz w:val="14"/>
                <w:szCs w:val="14"/>
              </w:rPr>
              <w:t>Total</w:t>
            </w:r>
          </w:p>
        </w:tc>
      </w:tr>
      <w:tr w:rsidR="00641FBB" w:rsidRPr="002A0059" w:rsidTr="00641FBB">
        <w:trPr>
          <w:trHeight w:hRule="exact" w:val="410"/>
        </w:trPr>
        <w:tc>
          <w:tcPr>
            <w:tcW w:w="375" w:type="dxa"/>
            <w:tcBorders>
              <w:top w:val="single" w:sz="12" w:space="0" w:color="auto"/>
            </w:tcBorders>
            <w:shd w:val="clear" w:color="auto" w:fill="auto"/>
            <w:noWrap/>
            <w:tcMar>
              <w:left w:w="43" w:type="dxa"/>
              <w:right w:w="43" w:type="dxa"/>
            </w:tcMar>
            <w:vAlign w:val="center"/>
            <w:hideMark/>
          </w:tcPr>
          <w:p w:rsidR="00641FBB" w:rsidRPr="00316631" w:rsidRDefault="00641FBB" w:rsidP="00DB788B">
            <w:pPr>
              <w:jc w:val="center"/>
              <w:rPr>
                <w:b/>
                <w:sz w:val="14"/>
                <w:szCs w:val="14"/>
              </w:rPr>
            </w:pPr>
            <w:r w:rsidRPr="00316631">
              <w:rPr>
                <w:b/>
                <w:sz w:val="14"/>
                <w:szCs w:val="14"/>
              </w:rPr>
              <w:t>I</w:t>
            </w:r>
          </w:p>
        </w:tc>
        <w:tc>
          <w:tcPr>
            <w:tcW w:w="1245" w:type="dxa"/>
            <w:tcBorders>
              <w:top w:val="single" w:sz="12" w:space="0" w:color="auto"/>
            </w:tcBorders>
            <w:shd w:val="clear" w:color="auto" w:fill="auto"/>
            <w:noWrap/>
            <w:tcMar>
              <w:left w:w="43" w:type="dxa"/>
              <w:right w:w="43" w:type="dxa"/>
            </w:tcMar>
            <w:vAlign w:val="center"/>
            <w:hideMark/>
          </w:tcPr>
          <w:p w:rsidR="00641FBB" w:rsidRPr="00316631" w:rsidRDefault="00641FBB" w:rsidP="00DB788B">
            <w:pPr>
              <w:rPr>
                <w:b/>
                <w:sz w:val="14"/>
                <w:szCs w:val="14"/>
              </w:rPr>
            </w:pPr>
            <w:r w:rsidRPr="00316631">
              <w:rPr>
                <w:b/>
                <w:sz w:val="14"/>
                <w:szCs w:val="14"/>
              </w:rPr>
              <w:t>Foreign Private Investment</w:t>
            </w:r>
          </w:p>
        </w:tc>
        <w:tc>
          <w:tcPr>
            <w:tcW w:w="852" w:type="dxa"/>
            <w:tcBorders>
              <w:top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280.0</w:t>
            </w:r>
          </w:p>
        </w:tc>
        <w:tc>
          <w:tcPr>
            <w:tcW w:w="852" w:type="dxa"/>
            <w:tcBorders>
              <w:top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(61.2)</w:t>
            </w:r>
          </w:p>
        </w:tc>
        <w:tc>
          <w:tcPr>
            <w:tcW w:w="852" w:type="dxa"/>
            <w:tcBorders>
              <w:top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218.8</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880.7</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(330.6)</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550.0</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1,359.4</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(100.1)</w:t>
            </w:r>
          </w:p>
        </w:tc>
        <w:tc>
          <w:tcPr>
            <w:tcW w:w="852" w:type="dxa"/>
            <w:tcBorders>
              <w:top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1,259.3</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Argentina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Australia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17.9</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Austria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Bahrain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6.4</w:t>
            </w:r>
          </w:p>
        </w:tc>
      </w:tr>
      <w:tr w:rsidR="00641FBB" w:rsidRPr="002A0059" w:rsidTr="00641FBB">
        <w:trPr>
          <w:trHeight w:hRule="exact" w:val="258"/>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5</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Bangladesh</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6</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Brunei</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7</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Canada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(0.6)</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8</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China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249.1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248.2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584.0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581.5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911.8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915.1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9</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Denmark</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10</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Egypt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(20.1)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11</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Finland</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12</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France</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(1.6)</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3.9</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13</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Germany</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5.5</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6.0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15.2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15.0</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14</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proofErr w:type="spellStart"/>
            <w:r w:rsidRPr="00316631">
              <w:rPr>
                <w:sz w:val="14"/>
                <w:szCs w:val="14"/>
              </w:rPr>
              <w:t>Hongkong</w:t>
            </w:r>
            <w:proofErr w:type="spellEnd"/>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(0.3)</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(7.7)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(137.2)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(135.4)</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15</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Indonesia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16</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Iran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17</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Ireland</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18</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Italy</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17.8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17.8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19</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Japan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32.4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33.3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23.8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20</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Korea (South)</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15.9</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15.5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59.8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59.4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21</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Kuwait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2.7</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(23.1)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(17.2)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(19.5)</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22</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Lebanon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7.8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7.8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23</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Libya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24</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Luxembourg</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1.7</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(12.2)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(85.3)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(82.3)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(111.9)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(99.1)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25</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Malaysia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129.8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129.8</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26</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Netherlands</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(6.6)</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(6.6)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47.0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44.4</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27</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proofErr w:type="spellStart"/>
            <w:r w:rsidRPr="00316631">
              <w:rPr>
                <w:sz w:val="14"/>
                <w:szCs w:val="14"/>
              </w:rPr>
              <w:t>NewZealand</w:t>
            </w:r>
            <w:proofErr w:type="spellEnd"/>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28</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Norway</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(34.8)</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(34.8)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(89.6)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(89.6)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(118.5)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(118.5)</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29</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Oman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30</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Philippines</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2.0</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31</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Poland</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4.5</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32</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Portugal</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33</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Qatar</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34</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Saudi Arabia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(1.3)</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0.4</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35</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Singapore</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5.2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2.8</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28.7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12.0</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36</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South Africa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37</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Sri Lanka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38</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Sweden</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1.9</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2.5</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8.2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(11.6)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39</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Switzerland</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(3.2)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(1.2)</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33.1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31.2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30.9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0.8</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31.6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40</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Thailand</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5.1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5.1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10.2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0.1</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41</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Turkey</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(0.0)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(0.0)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22.1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5.7</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42</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U.A.E</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3.4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4.4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24.1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(3.5)</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20.6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(9.6)</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4.0</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43</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United Kingdom</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14.5</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(16.4)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79.0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(31.7)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47.2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93.3</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(91.4)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1.9</w:t>
            </w:r>
          </w:p>
        </w:tc>
      </w:tr>
      <w:tr w:rsidR="00641FBB" w:rsidRPr="002A0059" w:rsidTr="00641FBB">
        <w:trPr>
          <w:trHeight w:hRule="exact" w:val="393"/>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44</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United States of America</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11.0</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(29.1)</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(18.1)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56.0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(130.7)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(74.7)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55.7</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297.2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352.9</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jc w:val="center"/>
              <w:rPr>
                <w:sz w:val="14"/>
                <w:szCs w:val="14"/>
              </w:rPr>
            </w:pPr>
            <w:r w:rsidRPr="00316631">
              <w:rPr>
                <w:sz w:val="14"/>
                <w:szCs w:val="14"/>
              </w:rPr>
              <w:t>45</w:t>
            </w: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Others</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(8.8)</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(5.4)</w:t>
            </w:r>
          </w:p>
        </w:tc>
        <w:tc>
          <w:tcPr>
            <w:tcW w:w="852" w:type="dxa"/>
            <w:shd w:val="clear" w:color="auto" w:fill="auto"/>
            <w:noWrap/>
            <w:tcMar>
              <w:left w:w="43" w:type="dxa"/>
              <w:right w:w="43" w:type="dxa"/>
            </w:tcMar>
            <w:vAlign w:val="center"/>
            <w:hideMark/>
          </w:tcPr>
          <w:p w:rsidR="00641FBB" w:rsidRDefault="00641FBB" w:rsidP="00641FBB">
            <w:pPr>
              <w:ind w:firstLineChars="100" w:firstLine="140"/>
              <w:jc w:val="right"/>
              <w:rPr>
                <w:color w:val="000000"/>
                <w:sz w:val="14"/>
                <w:szCs w:val="14"/>
              </w:rPr>
            </w:pPr>
            <w:r>
              <w:rPr>
                <w:color w:val="000000"/>
                <w:sz w:val="14"/>
                <w:szCs w:val="14"/>
              </w:rPr>
              <w:t>(14.2)</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6.9</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(45.0)</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(38.1)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45.1</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(30.4)</w:t>
            </w:r>
          </w:p>
        </w:tc>
        <w:tc>
          <w:tcPr>
            <w:tcW w:w="852" w:type="dxa"/>
            <w:shd w:val="clear" w:color="auto" w:fill="auto"/>
            <w:tcMar>
              <w:left w:w="43" w:type="dxa"/>
              <w:right w:w="43" w:type="dxa"/>
            </w:tcMar>
            <w:vAlign w:val="center"/>
          </w:tcPr>
          <w:p w:rsidR="00641FBB" w:rsidRDefault="00641FBB" w:rsidP="00641FBB">
            <w:pPr>
              <w:ind w:firstLineChars="100" w:firstLine="140"/>
              <w:jc w:val="right"/>
              <w:rPr>
                <w:color w:val="000000"/>
                <w:sz w:val="14"/>
                <w:szCs w:val="14"/>
              </w:rPr>
            </w:pPr>
            <w:r>
              <w:rPr>
                <w:color w:val="000000"/>
                <w:sz w:val="14"/>
                <w:szCs w:val="14"/>
              </w:rPr>
              <w:t>14.8</w:t>
            </w:r>
          </w:p>
        </w:tc>
      </w:tr>
      <w:tr w:rsidR="00641FBB" w:rsidRPr="002A0059" w:rsidTr="00641FBB">
        <w:trPr>
          <w:trHeight w:hRule="exact" w:val="371"/>
        </w:trPr>
        <w:tc>
          <w:tcPr>
            <w:tcW w:w="375" w:type="dxa"/>
            <w:shd w:val="clear" w:color="auto" w:fill="auto"/>
            <w:noWrap/>
            <w:tcMar>
              <w:left w:w="43" w:type="dxa"/>
              <w:right w:w="43" w:type="dxa"/>
            </w:tcMar>
            <w:vAlign w:val="center"/>
            <w:hideMark/>
          </w:tcPr>
          <w:p w:rsidR="00641FBB" w:rsidRPr="00316631" w:rsidRDefault="00641FBB" w:rsidP="00DB788B">
            <w:pPr>
              <w:jc w:val="center"/>
              <w:rPr>
                <w:b/>
                <w:sz w:val="14"/>
                <w:szCs w:val="14"/>
              </w:rPr>
            </w:pPr>
            <w:r w:rsidRPr="00316631">
              <w:rPr>
                <w:b/>
                <w:sz w:val="14"/>
                <w:szCs w:val="14"/>
              </w:rPr>
              <w:t>II</w:t>
            </w:r>
          </w:p>
        </w:tc>
        <w:tc>
          <w:tcPr>
            <w:tcW w:w="1245" w:type="dxa"/>
            <w:shd w:val="clear" w:color="auto" w:fill="auto"/>
            <w:noWrap/>
            <w:tcMar>
              <w:left w:w="43" w:type="dxa"/>
              <w:right w:w="43" w:type="dxa"/>
            </w:tcMar>
            <w:vAlign w:val="center"/>
            <w:hideMark/>
          </w:tcPr>
          <w:p w:rsidR="00641FBB" w:rsidRPr="00316631" w:rsidRDefault="00641FBB" w:rsidP="00DB788B">
            <w:pPr>
              <w:rPr>
                <w:b/>
                <w:sz w:val="14"/>
                <w:szCs w:val="14"/>
              </w:rPr>
            </w:pPr>
            <w:r w:rsidRPr="00316631">
              <w:rPr>
                <w:b/>
                <w:sz w:val="14"/>
                <w:szCs w:val="14"/>
              </w:rPr>
              <w:t>Foreign Public Investment</w:t>
            </w:r>
          </w:p>
        </w:tc>
        <w:tc>
          <w:tcPr>
            <w:tcW w:w="852" w:type="dxa"/>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(0.0)</w:t>
            </w:r>
          </w:p>
        </w:tc>
        <w:tc>
          <w:tcPr>
            <w:tcW w:w="852" w:type="dxa"/>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(0.0)</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0.1</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(49.6)</w:t>
            </w:r>
          </w:p>
        </w:tc>
        <w:tc>
          <w:tcPr>
            <w:tcW w:w="852" w:type="dxa"/>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(49.6)</w:t>
            </w:r>
          </w:p>
        </w:tc>
      </w:tr>
      <w:tr w:rsidR="00641FBB" w:rsidRPr="002A0059" w:rsidTr="00641FBB">
        <w:trPr>
          <w:trHeight w:hRule="exact" w:val="229"/>
        </w:trPr>
        <w:tc>
          <w:tcPr>
            <w:tcW w:w="375" w:type="dxa"/>
            <w:shd w:val="clear" w:color="auto" w:fill="auto"/>
            <w:noWrap/>
            <w:tcMar>
              <w:left w:w="43" w:type="dxa"/>
              <w:right w:w="43" w:type="dxa"/>
            </w:tcMar>
            <w:vAlign w:val="center"/>
            <w:hideMark/>
          </w:tcPr>
          <w:p w:rsidR="00641FBB" w:rsidRPr="00316631" w:rsidRDefault="00641FBB" w:rsidP="00DB788B">
            <w:pPr>
              <w:rPr>
                <w:sz w:val="14"/>
                <w:szCs w:val="14"/>
              </w:rPr>
            </w:pPr>
          </w:p>
        </w:tc>
        <w:tc>
          <w:tcPr>
            <w:tcW w:w="1245" w:type="dxa"/>
            <w:shd w:val="clear" w:color="auto" w:fill="auto"/>
            <w:noWrap/>
            <w:tcMar>
              <w:left w:w="43" w:type="dxa"/>
              <w:right w:w="43" w:type="dxa"/>
            </w:tcMar>
            <w:vAlign w:val="center"/>
            <w:hideMark/>
          </w:tcPr>
          <w:p w:rsidR="00641FBB" w:rsidRPr="00316631" w:rsidRDefault="00641FBB" w:rsidP="00DB788B">
            <w:pPr>
              <w:rPr>
                <w:sz w:val="14"/>
                <w:szCs w:val="14"/>
              </w:rPr>
            </w:pPr>
            <w:r w:rsidRPr="00316631">
              <w:rPr>
                <w:sz w:val="14"/>
                <w:szCs w:val="14"/>
              </w:rPr>
              <w:t>Debt Securities</w:t>
            </w:r>
          </w:p>
        </w:tc>
        <w:tc>
          <w:tcPr>
            <w:tcW w:w="852" w:type="dxa"/>
            <w:shd w:val="clear" w:color="auto" w:fill="auto"/>
            <w:noWrap/>
            <w:tcMar>
              <w:left w:w="43" w:type="dxa"/>
              <w:right w:w="43" w:type="dxa"/>
            </w:tcMar>
            <w:vAlign w:val="center"/>
            <w:hideMark/>
          </w:tcPr>
          <w:p w:rsidR="00641FBB" w:rsidRDefault="00641FBB" w:rsidP="00641FBB">
            <w:pPr>
              <w:jc w:val="right"/>
              <w:rPr>
                <w:color w:val="000000"/>
                <w:sz w:val="14"/>
                <w:szCs w:val="14"/>
              </w:rPr>
            </w:pPr>
            <w:r>
              <w:rPr>
                <w:color w:val="000000"/>
                <w:sz w:val="14"/>
                <w:szCs w:val="14"/>
              </w:rPr>
              <w:t>-</w:t>
            </w:r>
          </w:p>
        </w:tc>
        <w:tc>
          <w:tcPr>
            <w:tcW w:w="852" w:type="dxa"/>
            <w:shd w:val="clear" w:color="auto" w:fill="auto"/>
            <w:noWrap/>
            <w:tcMar>
              <w:left w:w="43" w:type="dxa"/>
              <w:right w:w="43" w:type="dxa"/>
            </w:tcMar>
            <w:vAlign w:val="center"/>
            <w:hideMark/>
          </w:tcPr>
          <w:p w:rsidR="00641FBB" w:rsidRDefault="00641FBB" w:rsidP="00641FBB">
            <w:pPr>
              <w:jc w:val="right"/>
              <w:rPr>
                <w:color w:val="000000"/>
                <w:sz w:val="14"/>
                <w:szCs w:val="14"/>
              </w:rPr>
            </w:pPr>
            <w:r>
              <w:rPr>
                <w:color w:val="000000"/>
                <w:sz w:val="14"/>
                <w:szCs w:val="14"/>
              </w:rPr>
              <w:t>(0.0)</w:t>
            </w:r>
          </w:p>
        </w:tc>
        <w:tc>
          <w:tcPr>
            <w:tcW w:w="852" w:type="dxa"/>
            <w:shd w:val="clear" w:color="auto" w:fill="auto"/>
            <w:noWrap/>
            <w:tcMar>
              <w:left w:w="43" w:type="dxa"/>
              <w:right w:w="43" w:type="dxa"/>
            </w:tcMar>
            <w:vAlign w:val="center"/>
            <w:hideMark/>
          </w:tcPr>
          <w:p w:rsidR="00641FBB" w:rsidRDefault="00641FBB" w:rsidP="00641FBB">
            <w:pPr>
              <w:jc w:val="right"/>
              <w:rPr>
                <w:color w:val="000000"/>
                <w:sz w:val="14"/>
                <w:szCs w:val="14"/>
              </w:rPr>
            </w:pPr>
            <w:r>
              <w:rPr>
                <w:color w:val="000000"/>
                <w:sz w:val="14"/>
                <w:szCs w:val="14"/>
              </w:rPr>
              <w:t>(0.0)</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0.1</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(49.6)</w:t>
            </w:r>
          </w:p>
        </w:tc>
        <w:tc>
          <w:tcPr>
            <w:tcW w:w="852" w:type="dxa"/>
            <w:shd w:val="clear" w:color="auto" w:fill="auto"/>
            <w:tcMar>
              <w:left w:w="43" w:type="dxa"/>
              <w:right w:w="43" w:type="dxa"/>
            </w:tcMar>
            <w:vAlign w:val="center"/>
          </w:tcPr>
          <w:p w:rsidR="00641FBB" w:rsidRDefault="00641FBB" w:rsidP="00641FBB">
            <w:pPr>
              <w:jc w:val="right"/>
              <w:rPr>
                <w:color w:val="000000"/>
                <w:sz w:val="14"/>
                <w:szCs w:val="14"/>
              </w:rPr>
            </w:pPr>
            <w:r>
              <w:rPr>
                <w:color w:val="000000"/>
                <w:sz w:val="14"/>
                <w:szCs w:val="14"/>
              </w:rPr>
              <w:t>(49.6)</w:t>
            </w:r>
          </w:p>
        </w:tc>
      </w:tr>
      <w:tr w:rsidR="00641FBB" w:rsidRPr="002A0059" w:rsidTr="00641FBB">
        <w:trPr>
          <w:trHeight w:hRule="exact" w:val="315"/>
        </w:trPr>
        <w:tc>
          <w:tcPr>
            <w:tcW w:w="375" w:type="dxa"/>
            <w:tcBorders>
              <w:top w:val="single" w:sz="12" w:space="0" w:color="auto"/>
              <w:bottom w:val="single" w:sz="12" w:space="0" w:color="auto"/>
            </w:tcBorders>
            <w:shd w:val="clear" w:color="auto" w:fill="auto"/>
            <w:noWrap/>
            <w:tcMar>
              <w:left w:w="43" w:type="dxa"/>
              <w:right w:w="43" w:type="dxa"/>
            </w:tcMar>
            <w:vAlign w:val="center"/>
            <w:hideMark/>
          </w:tcPr>
          <w:p w:rsidR="00641FBB" w:rsidRPr="00316631" w:rsidRDefault="00641FBB" w:rsidP="00DB788B">
            <w:pPr>
              <w:jc w:val="center"/>
              <w:rPr>
                <w:b/>
                <w:bCs/>
                <w:sz w:val="14"/>
                <w:szCs w:val="14"/>
              </w:rPr>
            </w:pPr>
          </w:p>
        </w:tc>
        <w:tc>
          <w:tcPr>
            <w:tcW w:w="1245" w:type="dxa"/>
            <w:tcBorders>
              <w:top w:val="single" w:sz="12" w:space="0" w:color="auto"/>
              <w:bottom w:val="single" w:sz="12" w:space="0" w:color="auto"/>
            </w:tcBorders>
            <w:shd w:val="clear" w:color="auto" w:fill="auto"/>
            <w:vAlign w:val="center"/>
          </w:tcPr>
          <w:p w:rsidR="00641FBB" w:rsidRPr="00316631" w:rsidRDefault="00641FBB" w:rsidP="00DB788B">
            <w:pPr>
              <w:jc w:val="center"/>
              <w:rPr>
                <w:b/>
                <w:bCs/>
                <w:sz w:val="14"/>
                <w:szCs w:val="14"/>
              </w:rPr>
            </w:pPr>
            <w:r w:rsidRPr="00316631">
              <w:rPr>
                <w:b/>
                <w:bCs/>
                <w:sz w:val="14"/>
                <w:szCs w:val="14"/>
              </w:rPr>
              <w:t>Total</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280.0</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(61.2)</w:t>
            </w:r>
          </w:p>
        </w:tc>
        <w:tc>
          <w:tcPr>
            <w:tcW w:w="852" w:type="dxa"/>
            <w:tcBorders>
              <w:top w:val="single" w:sz="12" w:space="0" w:color="auto"/>
              <w:bottom w:val="single" w:sz="12" w:space="0" w:color="auto"/>
            </w:tcBorders>
            <w:shd w:val="clear" w:color="auto" w:fill="auto"/>
            <w:noWrap/>
            <w:tcMar>
              <w:left w:w="43" w:type="dxa"/>
              <w:right w:w="43" w:type="dxa"/>
            </w:tcMar>
            <w:vAlign w:val="center"/>
            <w:hideMark/>
          </w:tcPr>
          <w:p w:rsidR="00641FBB" w:rsidRDefault="00641FBB" w:rsidP="00641FBB">
            <w:pPr>
              <w:jc w:val="right"/>
              <w:rPr>
                <w:b/>
                <w:bCs/>
                <w:color w:val="000000"/>
                <w:sz w:val="14"/>
                <w:szCs w:val="14"/>
              </w:rPr>
            </w:pPr>
            <w:r>
              <w:rPr>
                <w:b/>
                <w:bCs/>
                <w:color w:val="000000"/>
                <w:sz w:val="14"/>
                <w:szCs w:val="14"/>
              </w:rPr>
              <w:t>218.8</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880.7</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(330.6)</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550.1</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1,359.4</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(149.7)</w:t>
            </w:r>
          </w:p>
        </w:tc>
        <w:tc>
          <w:tcPr>
            <w:tcW w:w="852" w:type="dxa"/>
            <w:tcBorders>
              <w:top w:val="single" w:sz="12" w:space="0" w:color="auto"/>
              <w:bottom w:val="single" w:sz="12" w:space="0" w:color="auto"/>
            </w:tcBorders>
            <w:shd w:val="clear" w:color="auto" w:fill="auto"/>
            <w:tcMar>
              <w:left w:w="43" w:type="dxa"/>
              <w:right w:w="43" w:type="dxa"/>
            </w:tcMar>
            <w:vAlign w:val="center"/>
          </w:tcPr>
          <w:p w:rsidR="00641FBB" w:rsidRDefault="00641FBB" w:rsidP="00641FBB">
            <w:pPr>
              <w:jc w:val="right"/>
              <w:rPr>
                <w:b/>
                <w:bCs/>
                <w:color w:val="000000"/>
                <w:sz w:val="14"/>
                <w:szCs w:val="14"/>
              </w:rPr>
            </w:pPr>
            <w:r>
              <w:rPr>
                <w:b/>
                <w:bCs/>
                <w:color w:val="000000"/>
                <w:sz w:val="14"/>
                <w:szCs w:val="14"/>
              </w:rPr>
              <w:t>1,209.6</w:t>
            </w:r>
          </w:p>
        </w:tc>
      </w:tr>
      <w:tr w:rsidR="00DB788B" w:rsidRPr="002A0059" w:rsidTr="00E61AB0">
        <w:trPr>
          <w:trHeight w:hRule="exact" w:val="207"/>
        </w:trPr>
        <w:tc>
          <w:tcPr>
            <w:tcW w:w="9288" w:type="dxa"/>
            <w:gridSpan w:val="11"/>
            <w:tcBorders>
              <w:top w:val="single" w:sz="12" w:space="0" w:color="auto"/>
            </w:tcBorders>
            <w:shd w:val="clear" w:color="auto" w:fill="auto"/>
            <w:noWrap/>
            <w:tcMar>
              <w:left w:w="43" w:type="dxa"/>
              <w:right w:w="43" w:type="dxa"/>
            </w:tcMar>
            <w:vAlign w:val="center"/>
            <w:hideMark/>
          </w:tcPr>
          <w:p w:rsidR="00DB788B" w:rsidRPr="00BA2579" w:rsidRDefault="00DB788B" w:rsidP="00DB788B">
            <w:pPr>
              <w:rPr>
                <w:sz w:val="12"/>
                <w:szCs w:val="12"/>
              </w:rPr>
            </w:pPr>
            <w:r w:rsidRPr="006E405E">
              <w:rPr>
                <w:color w:val="000000"/>
                <w:sz w:val="14"/>
                <w:szCs w:val="14"/>
              </w:rPr>
              <w:t xml:space="preserve">Archive Link: </w:t>
            </w:r>
            <w:hyperlink r:id="rId17" w:history="1">
              <w:r w:rsidRPr="006E405E">
                <w:rPr>
                  <w:rStyle w:val="Hyperlink"/>
                  <w:sz w:val="14"/>
                  <w:szCs w:val="14"/>
                </w:rPr>
                <w:t>http://www.sbp.org.pk/ecodata/NIFP_Arch/index.asp</w:t>
              </w:r>
            </w:hyperlink>
            <w:r w:rsidRPr="006E405E">
              <w:rPr>
                <w:color w:val="000000"/>
                <w:sz w:val="14"/>
                <w:szCs w:val="14"/>
              </w:rPr>
              <w:t xml:space="preserve"> </w:t>
            </w:r>
            <w:r w:rsidRPr="00B863BF">
              <w:rPr>
                <w:sz w:val="14"/>
                <w:szCs w:val="14"/>
              </w:rPr>
              <w:t xml:space="preserve"> </w:t>
            </w:r>
            <w:r>
              <w:rPr>
                <w:sz w:val="14"/>
                <w:szCs w:val="14"/>
              </w:rPr>
              <w:t xml:space="preserve">                                                               </w:t>
            </w:r>
            <w:r w:rsidRPr="00B863BF">
              <w:rPr>
                <w:sz w:val="14"/>
                <w:szCs w:val="14"/>
              </w:rPr>
              <w:t>Source: Statistics &amp; Data Warehouse Department, SBP</w:t>
            </w:r>
          </w:p>
          <w:p w:rsidR="00DB788B" w:rsidRPr="006E405E" w:rsidRDefault="00DB788B" w:rsidP="00DB788B">
            <w:pPr>
              <w:jc w:val="both"/>
              <w:rPr>
                <w:color w:val="000000"/>
                <w:sz w:val="14"/>
                <w:szCs w:val="14"/>
              </w:rPr>
            </w:pPr>
          </w:p>
        </w:tc>
      </w:tr>
    </w:tbl>
    <w:p w:rsidR="00764E0E" w:rsidRPr="00BF4323" w:rsidRDefault="00764E0E" w:rsidP="00FF1CA1">
      <w:pPr>
        <w:pStyle w:val="CommentText"/>
        <w:rPr>
          <w:sz w:val="17"/>
          <w:szCs w:val="17"/>
        </w:rPr>
      </w:pPr>
    </w:p>
    <w:tbl>
      <w:tblPr>
        <w:tblpPr w:leftFromText="180" w:rightFromText="180" w:tblpXSpec="center" w:tblpY="425"/>
        <w:tblW w:w="9130" w:type="dxa"/>
        <w:tblLayout w:type="fixed"/>
        <w:tblCellMar>
          <w:left w:w="115" w:type="dxa"/>
          <w:right w:w="14" w:type="dxa"/>
        </w:tblCellMar>
        <w:tblLook w:val="04A0"/>
      </w:tblPr>
      <w:tblGrid>
        <w:gridCol w:w="345"/>
        <w:gridCol w:w="1297"/>
        <w:gridCol w:w="544"/>
        <w:gridCol w:w="236"/>
        <w:gridCol w:w="741"/>
        <w:gridCol w:w="741"/>
        <w:gridCol w:w="741"/>
        <w:gridCol w:w="750"/>
        <w:gridCol w:w="750"/>
        <w:gridCol w:w="750"/>
        <w:gridCol w:w="745"/>
        <w:gridCol w:w="745"/>
        <w:gridCol w:w="745"/>
      </w:tblGrid>
      <w:tr w:rsidR="009F1B39" w:rsidRPr="00BF4323" w:rsidTr="005651BA">
        <w:trPr>
          <w:trHeight w:val="274"/>
        </w:trPr>
        <w:tc>
          <w:tcPr>
            <w:tcW w:w="9130" w:type="dxa"/>
            <w:gridSpan w:val="13"/>
            <w:shd w:val="clear" w:color="auto" w:fill="auto"/>
          </w:tcPr>
          <w:p w:rsidR="009F1B39" w:rsidRPr="00716548" w:rsidRDefault="00333379" w:rsidP="00716548">
            <w:pPr>
              <w:jc w:val="center"/>
              <w:rPr>
                <w:b/>
                <w:bCs/>
                <w:sz w:val="27"/>
                <w:szCs w:val="27"/>
              </w:rPr>
            </w:pPr>
            <w:r>
              <w:rPr>
                <w:b/>
                <w:bCs/>
                <w:sz w:val="27"/>
                <w:szCs w:val="27"/>
              </w:rPr>
              <w:t>4.14</w:t>
            </w:r>
            <w:r w:rsidR="009F1B39" w:rsidRPr="00D93DB7">
              <w:rPr>
                <w:b/>
                <w:bCs/>
                <w:sz w:val="27"/>
                <w:szCs w:val="27"/>
              </w:rPr>
              <w:t xml:space="preserve">   Foreign Direct Investment Classified by Economic Groups</w:t>
            </w:r>
          </w:p>
        </w:tc>
      </w:tr>
      <w:tr w:rsidR="009F1B39" w:rsidRPr="00BF4323" w:rsidTr="005651BA">
        <w:trPr>
          <w:trHeight w:val="165"/>
        </w:trPr>
        <w:tc>
          <w:tcPr>
            <w:tcW w:w="9130" w:type="dxa"/>
            <w:gridSpan w:val="13"/>
            <w:shd w:val="clear" w:color="auto" w:fill="auto"/>
          </w:tcPr>
          <w:p w:rsidR="009F1B39" w:rsidRPr="00BF4323" w:rsidRDefault="00FF3EBC" w:rsidP="00FF3EBC">
            <w:pPr>
              <w:jc w:val="right"/>
              <w:rPr>
                <w:b/>
                <w:bCs/>
                <w:sz w:val="16"/>
                <w:szCs w:val="24"/>
              </w:rPr>
            </w:pPr>
            <w:r w:rsidRPr="001764F5">
              <w:rPr>
                <w:color w:val="000000"/>
                <w:sz w:val="15"/>
                <w:szCs w:val="15"/>
              </w:rPr>
              <w:t>(Million US Dollars)</w:t>
            </w:r>
          </w:p>
        </w:tc>
      </w:tr>
      <w:tr w:rsidR="00701467" w:rsidRPr="00BF4323" w:rsidTr="005651BA">
        <w:trPr>
          <w:trHeight w:val="165"/>
        </w:trPr>
        <w:tc>
          <w:tcPr>
            <w:tcW w:w="345" w:type="dxa"/>
            <w:vMerge w:val="restart"/>
            <w:tcBorders>
              <w:top w:val="single" w:sz="12" w:space="0" w:color="auto"/>
            </w:tcBorders>
            <w:shd w:val="clear" w:color="auto" w:fill="auto"/>
            <w:tcMar>
              <w:left w:w="58" w:type="dxa"/>
              <w:right w:w="58" w:type="dxa"/>
            </w:tcMar>
            <w:vAlign w:val="center"/>
            <w:hideMark/>
          </w:tcPr>
          <w:p w:rsidR="00701467" w:rsidRPr="00BF4323" w:rsidRDefault="00701467" w:rsidP="00701467">
            <w:pPr>
              <w:jc w:val="right"/>
              <w:rPr>
                <w:b/>
                <w:bCs/>
                <w:sz w:val="16"/>
                <w:szCs w:val="16"/>
              </w:rPr>
            </w:pPr>
            <w:r w:rsidRPr="00BF4323">
              <w:rPr>
                <w:b/>
                <w:bCs/>
                <w:sz w:val="16"/>
                <w:szCs w:val="16"/>
              </w:rPr>
              <w:t>Sr</w:t>
            </w:r>
            <w:r>
              <w:rPr>
                <w:b/>
                <w:bCs/>
                <w:sz w:val="16"/>
                <w:szCs w:val="16"/>
              </w:rPr>
              <w:t>.</w:t>
            </w:r>
          </w:p>
        </w:tc>
        <w:tc>
          <w:tcPr>
            <w:tcW w:w="2077" w:type="dxa"/>
            <w:gridSpan w:val="3"/>
            <w:vMerge w:val="restart"/>
            <w:tcBorders>
              <w:top w:val="single" w:sz="12" w:space="0" w:color="auto"/>
              <w:bottom w:val="single" w:sz="12" w:space="0" w:color="auto"/>
              <w:right w:val="single" w:sz="4" w:space="0" w:color="auto"/>
            </w:tcBorders>
            <w:shd w:val="clear" w:color="auto" w:fill="auto"/>
            <w:noWrap/>
            <w:vAlign w:val="center"/>
            <w:hideMark/>
          </w:tcPr>
          <w:p w:rsidR="00701467" w:rsidRPr="00BF4323" w:rsidRDefault="00701467" w:rsidP="00C21808">
            <w:pPr>
              <w:rPr>
                <w:b/>
                <w:bCs/>
                <w:sz w:val="16"/>
                <w:szCs w:val="16"/>
              </w:rPr>
            </w:pPr>
            <w:r w:rsidRPr="00BF4323">
              <w:rPr>
                <w:b/>
                <w:bCs/>
                <w:sz w:val="16"/>
                <w:szCs w:val="16"/>
              </w:rPr>
              <w:t>SECTOR</w:t>
            </w:r>
          </w:p>
        </w:tc>
        <w:tc>
          <w:tcPr>
            <w:tcW w:w="2223" w:type="dxa"/>
            <w:gridSpan w:val="3"/>
            <w:tcBorders>
              <w:top w:val="single" w:sz="12" w:space="0" w:color="auto"/>
              <w:left w:val="single" w:sz="4" w:space="0" w:color="auto"/>
              <w:bottom w:val="single" w:sz="4" w:space="0" w:color="auto"/>
              <w:right w:val="single" w:sz="4" w:space="0" w:color="auto"/>
            </w:tcBorders>
            <w:shd w:val="clear" w:color="auto" w:fill="auto"/>
            <w:hideMark/>
          </w:tcPr>
          <w:p w:rsidR="00701467" w:rsidRDefault="005000F9" w:rsidP="007B500A">
            <w:pPr>
              <w:jc w:val="center"/>
              <w:rPr>
                <w:b/>
                <w:bCs/>
                <w:sz w:val="16"/>
                <w:szCs w:val="24"/>
              </w:rPr>
            </w:pPr>
            <w:r>
              <w:rPr>
                <w:b/>
                <w:bCs/>
                <w:sz w:val="16"/>
                <w:szCs w:val="24"/>
              </w:rPr>
              <w:t>Nov</w:t>
            </w:r>
            <w:r w:rsidR="007B500A">
              <w:rPr>
                <w:b/>
                <w:bCs/>
                <w:sz w:val="16"/>
                <w:szCs w:val="24"/>
              </w:rPr>
              <w:t xml:space="preserve"> </w:t>
            </w:r>
            <w:r w:rsidR="00701467">
              <w:rPr>
                <w:b/>
                <w:bCs/>
                <w:sz w:val="16"/>
                <w:szCs w:val="24"/>
              </w:rPr>
              <w:t>2018</w:t>
            </w:r>
            <w:r w:rsidR="00701467" w:rsidRPr="00BF4323">
              <w:rPr>
                <w:b/>
                <w:bCs/>
                <w:sz w:val="16"/>
                <w:szCs w:val="24"/>
                <w:vertAlign w:val="superscript"/>
              </w:rPr>
              <w:t xml:space="preserve"> P</w:t>
            </w:r>
          </w:p>
        </w:tc>
        <w:tc>
          <w:tcPr>
            <w:tcW w:w="2250" w:type="dxa"/>
            <w:gridSpan w:val="3"/>
            <w:tcBorders>
              <w:top w:val="single" w:sz="12" w:space="0" w:color="auto"/>
              <w:left w:val="single" w:sz="4" w:space="0" w:color="auto"/>
              <w:bottom w:val="single" w:sz="4" w:space="0" w:color="auto"/>
              <w:right w:val="single" w:sz="4" w:space="0" w:color="auto"/>
            </w:tcBorders>
            <w:shd w:val="clear" w:color="auto" w:fill="auto"/>
          </w:tcPr>
          <w:p w:rsidR="00701467" w:rsidRDefault="00701467" w:rsidP="007C28D4">
            <w:pPr>
              <w:jc w:val="center"/>
              <w:rPr>
                <w:b/>
                <w:bCs/>
                <w:sz w:val="16"/>
                <w:szCs w:val="24"/>
              </w:rPr>
            </w:pPr>
            <w:r>
              <w:rPr>
                <w:b/>
                <w:bCs/>
                <w:sz w:val="16"/>
                <w:szCs w:val="24"/>
              </w:rPr>
              <w:t>Jul-</w:t>
            </w:r>
            <w:r w:rsidR="005000F9">
              <w:rPr>
                <w:b/>
                <w:bCs/>
                <w:sz w:val="16"/>
                <w:szCs w:val="24"/>
              </w:rPr>
              <w:t>Nov</w:t>
            </w:r>
            <w:r w:rsidR="007B500A">
              <w:rPr>
                <w:b/>
                <w:bCs/>
                <w:sz w:val="16"/>
                <w:szCs w:val="24"/>
              </w:rPr>
              <w:t xml:space="preserve"> </w:t>
            </w:r>
            <w:r>
              <w:rPr>
                <w:b/>
                <w:bCs/>
                <w:sz w:val="16"/>
                <w:szCs w:val="24"/>
              </w:rPr>
              <w:t>FY19</w:t>
            </w:r>
            <w:r w:rsidRPr="00BF4323">
              <w:rPr>
                <w:b/>
                <w:bCs/>
                <w:sz w:val="16"/>
                <w:szCs w:val="24"/>
                <w:vertAlign w:val="superscript"/>
              </w:rPr>
              <w:t xml:space="preserve"> P</w:t>
            </w:r>
          </w:p>
        </w:tc>
        <w:tc>
          <w:tcPr>
            <w:tcW w:w="2235" w:type="dxa"/>
            <w:gridSpan w:val="3"/>
            <w:tcBorders>
              <w:top w:val="single" w:sz="12" w:space="0" w:color="auto"/>
              <w:left w:val="single" w:sz="4" w:space="0" w:color="auto"/>
              <w:bottom w:val="single" w:sz="4" w:space="0" w:color="auto"/>
            </w:tcBorders>
            <w:shd w:val="clear" w:color="auto" w:fill="auto"/>
            <w:vAlign w:val="bottom"/>
          </w:tcPr>
          <w:p w:rsidR="00701467" w:rsidRPr="00BF4323" w:rsidRDefault="00701467" w:rsidP="007C28D4">
            <w:pPr>
              <w:jc w:val="center"/>
              <w:rPr>
                <w:b/>
                <w:bCs/>
                <w:sz w:val="16"/>
                <w:szCs w:val="24"/>
              </w:rPr>
            </w:pPr>
            <w:r>
              <w:rPr>
                <w:b/>
                <w:bCs/>
                <w:sz w:val="16"/>
                <w:szCs w:val="24"/>
              </w:rPr>
              <w:t>Jul-</w:t>
            </w:r>
            <w:r w:rsidR="005000F9">
              <w:rPr>
                <w:b/>
                <w:bCs/>
                <w:sz w:val="16"/>
                <w:szCs w:val="24"/>
              </w:rPr>
              <w:t>Nov</w:t>
            </w:r>
            <w:r w:rsidR="007B500A">
              <w:rPr>
                <w:b/>
                <w:bCs/>
                <w:sz w:val="16"/>
                <w:szCs w:val="24"/>
              </w:rPr>
              <w:t xml:space="preserve"> </w:t>
            </w:r>
            <w:r>
              <w:rPr>
                <w:b/>
                <w:bCs/>
                <w:sz w:val="16"/>
                <w:szCs w:val="24"/>
              </w:rPr>
              <w:t>FY18</w:t>
            </w:r>
            <w:r w:rsidRPr="00E15B5D">
              <w:rPr>
                <w:b/>
                <w:bCs/>
                <w:sz w:val="16"/>
                <w:szCs w:val="24"/>
                <w:vertAlign w:val="superscript"/>
              </w:rPr>
              <w:t xml:space="preserve"> </w:t>
            </w:r>
            <w:r>
              <w:rPr>
                <w:b/>
                <w:bCs/>
                <w:sz w:val="16"/>
                <w:szCs w:val="24"/>
                <w:vertAlign w:val="superscript"/>
              </w:rPr>
              <w:t>R</w:t>
            </w:r>
          </w:p>
        </w:tc>
      </w:tr>
      <w:tr w:rsidR="00701467" w:rsidRPr="00BF4323" w:rsidTr="005651BA">
        <w:trPr>
          <w:trHeight w:val="207"/>
        </w:trPr>
        <w:tc>
          <w:tcPr>
            <w:tcW w:w="345" w:type="dxa"/>
            <w:vMerge/>
            <w:tcBorders>
              <w:bottom w:val="single" w:sz="12" w:space="0" w:color="auto"/>
            </w:tcBorders>
            <w:shd w:val="clear" w:color="auto" w:fill="auto"/>
            <w:tcMar>
              <w:left w:w="58" w:type="dxa"/>
              <w:right w:w="58" w:type="dxa"/>
            </w:tcMar>
            <w:vAlign w:val="center"/>
            <w:hideMark/>
          </w:tcPr>
          <w:p w:rsidR="00701467" w:rsidRPr="00BF4323" w:rsidRDefault="00701467" w:rsidP="00701467">
            <w:pPr>
              <w:jc w:val="right"/>
              <w:rPr>
                <w:b/>
                <w:bCs/>
                <w:sz w:val="16"/>
                <w:szCs w:val="16"/>
              </w:rPr>
            </w:pPr>
          </w:p>
        </w:tc>
        <w:tc>
          <w:tcPr>
            <w:tcW w:w="2077" w:type="dxa"/>
            <w:gridSpan w:val="3"/>
            <w:vMerge/>
            <w:tcBorders>
              <w:bottom w:val="single" w:sz="12" w:space="0" w:color="auto"/>
              <w:right w:val="single" w:sz="4" w:space="0" w:color="auto"/>
            </w:tcBorders>
            <w:shd w:val="clear" w:color="auto" w:fill="auto"/>
            <w:vAlign w:val="center"/>
            <w:hideMark/>
          </w:tcPr>
          <w:p w:rsidR="00701467" w:rsidRPr="00BF4323" w:rsidRDefault="00701467" w:rsidP="00701467">
            <w:pPr>
              <w:rPr>
                <w:b/>
                <w:bCs/>
                <w:sz w:val="16"/>
                <w:szCs w:val="16"/>
              </w:rPr>
            </w:pPr>
          </w:p>
        </w:tc>
        <w:tc>
          <w:tcPr>
            <w:tcW w:w="741" w:type="dxa"/>
            <w:tcBorders>
              <w:left w:val="single" w:sz="4" w:space="0" w:color="auto"/>
              <w:bottom w:val="single" w:sz="12"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Inflow</w:t>
            </w:r>
          </w:p>
        </w:tc>
        <w:tc>
          <w:tcPr>
            <w:tcW w:w="741" w:type="dxa"/>
            <w:tcBorders>
              <w:bottom w:val="single" w:sz="12"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Outflow</w:t>
            </w:r>
          </w:p>
        </w:tc>
        <w:tc>
          <w:tcPr>
            <w:tcW w:w="741" w:type="dxa"/>
            <w:tcBorders>
              <w:bottom w:val="single" w:sz="12" w:space="0" w:color="auto"/>
              <w:right w:val="single" w:sz="4" w:space="0" w:color="auto"/>
            </w:tcBorders>
            <w:shd w:val="clear" w:color="auto" w:fill="auto"/>
            <w:tcMar>
              <w:left w:w="58" w:type="dxa"/>
              <w:right w:w="43" w:type="dxa"/>
            </w:tcMar>
            <w:vAlign w:val="center"/>
            <w:hideMark/>
          </w:tcPr>
          <w:p w:rsidR="00701467" w:rsidRPr="00316631" w:rsidRDefault="00701467" w:rsidP="00701467">
            <w:pPr>
              <w:jc w:val="center"/>
              <w:rPr>
                <w:b/>
                <w:bCs/>
                <w:sz w:val="14"/>
                <w:szCs w:val="14"/>
              </w:rPr>
            </w:pPr>
            <w:r w:rsidRPr="00316631">
              <w:rPr>
                <w:b/>
                <w:bCs/>
                <w:sz w:val="14"/>
                <w:szCs w:val="14"/>
              </w:rPr>
              <w:t>Net FDI</w:t>
            </w:r>
          </w:p>
        </w:tc>
        <w:tc>
          <w:tcPr>
            <w:tcW w:w="750" w:type="dxa"/>
            <w:tcBorders>
              <w:top w:val="single" w:sz="4" w:space="0" w:color="auto"/>
              <w:left w:val="single" w:sz="4" w:space="0" w:color="auto"/>
              <w:bottom w:val="single" w:sz="12"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Inflow</w:t>
            </w:r>
          </w:p>
        </w:tc>
        <w:tc>
          <w:tcPr>
            <w:tcW w:w="750" w:type="dxa"/>
            <w:tcBorders>
              <w:top w:val="single" w:sz="4" w:space="0" w:color="auto"/>
              <w:bottom w:val="single" w:sz="12"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Outflow</w:t>
            </w:r>
          </w:p>
        </w:tc>
        <w:tc>
          <w:tcPr>
            <w:tcW w:w="750" w:type="dxa"/>
            <w:tcBorders>
              <w:top w:val="single" w:sz="4" w:space="0" w:color="auto"/>
              <w:bottom w:val="single" w:sz="12" w:space="0" w:color="auto"/>
              <w:right w:val="single" w:sz="4" w:space="0" w:color="auto"/>
            </w:tcBorders>
            <w:shd w:val="clear" w:color="auto" w:fill="auto"/>
            <w:tcMar>
              <w:right w:w="43" w:type="dxa"/>
            </w:tcMar>
            <w:vAlign w:val="center"/>
          </w:tcPr>
          <w:p w:rsidR="00701467" w:rsidRPr="00316631" w:rsidRDefault="00701467" w:rsidP="00701467">
            <w:pPr>
              <w:jc w:val="center"/>
              <w:rPr>
                <w:b/>
                <w:bCs/>
                <w:sz w:val="14"/>
                <w:szCs w:val="14"/>
              </w:rPr>
            </w:pPr>
            <w:r w:rsidRPr="00316631">
              <w:rPr>
                <w:b/>
                <w:bCs/>
                <w:sz w:val="14"/>
                <w:szCs w:val="14"/>
              </w:rPr>
              <w:t>Net FDI</w:t>
            </w:r>
          </w:p>
        </w:tc>
        <w:tc>
          <w:tcPr>
            <w:tcW w:w="745" w:type="dxa"/>
            <w:tcBorders>
              <w:top w:val="single" w:sz="4" w:space="0" w:color="auto"/>
              <w:left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Inflow</w:t>
            </w:r>
          </w:p>
        </w:tc>
        <w:tc>
          <w:tcPr>
            <w:tcW w:w="745" w:type="dxa"/>
            <w:tcBorders>
              <w:top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Outflow</w:t>
            </w:r>
          </w:p>
        </w:tc>
        <w:tc>
          <w:tcPr>
            <w:tcW w:w="745" w:type="dxa"/>
            <w:tcBorders>
              <w:top w:val="single" w:sz="4" w:space="0" w:color="auto"/>
              <w:bottom w:val="single" w:sz="12" w:space="0" w:color="auto"/>
            </w:tcBorders>
            <w:shd w:val="clear" w:color="auto" w:fill="auto"/>
            <w:vAlign w:val="center"/>
          </w:tcPr>
          <w:p w:rsidR="00701467" w:rsidRPr="00316631" w:rsidRDefault="00701467" w:rsidP="00701467">
            <w:pPr>
              <w:jc w:val="center"/>
              <w:rPr>
                <w:b/>
                <w:bCs/>
                <w:sz w:val="14"/>
                <w:szCs w:val="14"/>
              </w:rPr>
            </w:pPr>
            <w:r w:rsidRPr="00316631">
              <w:rPr>
                <w:b/>
                <w:bCs/>
                <w:sz w:val="14"/>
                <w:szCs w:val="14"/>
              </w:rPr>
              <w:t>Net FDI</w:t>
            </w:r>
          </w:p>
        </w:tc>
      </w:tr>
      <w:tr w:rsidR="005000F9" w:rsidRPr="00BF4323" w:rsidTr="005000F9">
        <w:trPr>
          <w:trHeight w:hRule="exact" w:val="202"/>
        </w:trPr>
        <w:tc>
          <w:tcPr>
            <w:tcW w:w="345" w:type="dxa"/>
            <w:tcBorders>
              <w:top w:val="single" w:sz="12" w:space="0" w:color="auto"/>
            </w:tcBorders>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w:t>
            </w:r>
          </w:p>
        </w:tc>
        <w:tc>
          <w:tcPr>
            <w:tcW w:w="2077" w:type="dxa"/>
            <w:gridSpan w:val="3"/>
            <w:tcBorders>
              <w:top w:val="single" w:sz="12" w:space="0" w:color="auto"/>
            </w:tcBorders>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Food</w:t>
            </w:r>
          </w:p>
        </w:tc>
        <w:tc>
          <w:tcPr>
            <w:tcW w:w="741" w:type="dxa"/>
            <w:tcBorders>
              <w:top w:val="single" w:sz="12" w:space="0" w:color="auto"/>
            </w:tcBorders>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5.9</w:t>
            </w:r>
          </w:p>
        </w:tc>
        <w:tc>
          <w:tcPr>
            <w:tcW w:w="741" w:type="dxa"/>
            <w:tcBorders>
              <w:top w:val="single" w:sz="12" w:space="0" w:color="auto"/>
            </w:tcBorders>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6.9</w:t>
            </w:r>
          </w:p>
        </w:tc>
        <w:tc>
          <w:tcPr>
            <w:tcW w:w="741" w:type="dxa"/>
            <w:tcBorders>
              <w:top w:val="single" w:sz="12" w:space="0" w:color="auto"/>
            </w:tcBorders>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(1.0)</w:t>
            </w:r>
          </w:p>
        </w:tc>
        <w:tc>
          <w:tcPr>
            <w:tcW w:w="750"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19.8</w:t>
            </w:r>
          </w:p>
        </w:tc>
        <w:tc>
          <w:tcPr>
            <w:tcW w:w="750"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17.6</w:t>
            </w:r>
          </w:p>
        </w:tc>
        <w:tc>
          <w:tcPr>
            <w:tcW w:w="750"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2.2</w:t>
            </w:r>
          </w:p>
        </w:tc>
        <w:tc>
          <w:tcPr>
            <w:tcW w:w="745"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28.9</w:t>
            </w:r>
          </w:p>
        </w:tc>
        <w:tc>
          <w:tcPr>
            <w:tcW w:w="745"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14.7</w:t>
            </w:r>
          </w:p>
        </w:tc>
        <w:tc>
          <w:tcPr>
            <w:tcW w:w="745" w:type="dxa"/>
            <w:tcBorders>
              <w:top w:val="single" w:sz="12" w:space="0" w:color="auto"/>
            </w:tcBorders>
            <w:shd w:val="clear" w:color="auto" w:fill="auto"/>
            <w:tcMar>
              <w:left w:w="43" w:type="dxa"/>
              <w:right w:w="43" w:type="dxa"/>
            </w:tcMar>
            <w:vAlign w:val="center"/>
          </w:tcPr>
          <w:p w:rsidR="005000F9" w:rsidRDefault="005000F9" w:rsidP="005000F9">
            <w:pPr>
              <w:jc w:val="right"/>
              <w:rPr>
                <w:sz w:val="14"/>
                <w:szCs w:val="14"/>
              </w:rPr>
            </w:pPr>
            <w:r>
              <w:rPr>
                <w:sz w:val="14"/>
                <w:szCs w:val="14"/>
              </w:rPr>
              <w:t>14.2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Food Packaging</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(3.9)</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Beverages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51.8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44.3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4</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Tobacco &amp; Cigarettes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3.0</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11.8</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5</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Sugar</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6</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Textiles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7.1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17.6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23.2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22.0</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7</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Paper &amp; Pulp</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8</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Leather &amp; Leather Products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9</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Rubber &amp; Rubber Products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10</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Chemicals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3.9</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25.9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26.7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11</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Petro Chemicals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12</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Petroleum Refining</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13</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Mining &amp; Quarrying</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(0.8)</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14</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Oil &amp; Gas Explorations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0.8</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74.1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72.5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84.9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80.7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i/>
                <w:sz w:val="14"/>
                <w:szCs w:val="14"/>
              </w:rPr>
            </w:pPr>
            <w:r w:rsidRPr="00316631">
              <w:rPr>
                <w:i/>
                <w:sz w:val="14"/>
                <w:szCs w:val="14"/>
              </w:rPr>
              <w:t xml:space="preserve">     of which Privatization proceeds</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15</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Pharmaceuticals &amp; OTC Products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38.4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36.8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16</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Cosmetics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17</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Fertilizers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18</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Cement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23.1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22.8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24.6</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19</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Ceramics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20</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Basic Metals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1.4</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21</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Metal Products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22</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Machinery other than Electrical</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23</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Electrical Machinery</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119.2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119.1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124.8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124.6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7.2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4.9</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24</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Electronics </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15.2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9.9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28.1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17.7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27.3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 Consumer/Household</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15.1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9.9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6.3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 Industrial</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8.0</w:t>
            </w:r>
          </w:p>
        </w:tc>
      </w:tr>
      <w:tr w:rsidR="005000F9" w:rsidRPr="00BF4323" w:rsidTr="005000F9">
        <w:trPr>
          <w:trHeight w:hRule="exact" w:val="363"/>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25</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Transport Equipment(Automobiles)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8.5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7.6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38.3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31.0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20.9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1.5</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 Motorcycles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 Cars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8.2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8.2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37.6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37.6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20.7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20.7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III) </w:t>
            </w:r>
            <w:proofErr w:type="spellStart"/>
            <w:r w:rsidRPr="00316631">
              <w:rPr>
                <w:sz w:val="14"/>
                <w:szCs w:val="14"/>
              </w:rPr>
              <w:t>Buses,Trucks,Vans</w:t>
            </w:r>
            <w:proofErr w:type="spellEnd"/>
            <w:r w:rsidRPr="00316631">
              <w:rPr>
                <w:sz w:val="14"/>
                <w:szCs w:val="14"/>
              </w:rPr>
              <w:t xml:space="preserve"> &amp; Trail</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(19.4)</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26</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Power </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69.7</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7.5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62.2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193.1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26.1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167.0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539.5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26.8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512.7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 Thermal</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3.8</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42.7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30.0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7.3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33.2</w:t>
            </w:r>
          </w:p>
        </w:tc>
      </w:tr>
      <w:tr w:rsidR="005000F9" w:rsidRPr="00BF4323" w:rsidTr="005000F9">
        <w:trPr>
          <w:trHeight w:hRule="exact" w:val="255"/>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044BB8">
            <w:pPr>
              <w:rPr>
                <w:sz w:val="14"/>
                <w:szCs w:val="14"/>
              </w:rPr>
            </w:pPr>
            <w:r w:rsidRPr="00316631">
              <w:rPr>
                <w:i/>
                <w:sz w:val="14"/>
                <w:szCs w:val="14"/>
              </w:rPr>
              <w:t>of which Privatization proceeds</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 </w:t>
            </w:r>
            <w:proofErr w:type="spellStart"/>
            <w:r w:rsidRPr="00316631">
              <w:rPr>
                <w:sz w:val="14"/>
                <w:szCs w:val="14"/>
              </w:rPr>
              <w:t>Hydel</w:t>
            </w:r>
            <w:proofErr w:type="spellEnd"/>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36.1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35.7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82.4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75.7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48.1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34.7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ind w:firstLineChars="100" w:firstLine="140"/>
              <w:rPr>
                <w:sz w:val="14"/>
                <w:szCs w:val="14"/>
              </w:rPr>
            </w:pPr>
            <w:r w:rsidRPr="00316631">
              <w:rPr>
                <w:sz w:val="14"/>
                <w:szCs w:val="14"/>
              </w:rPr>
              <w:t>III) Coal</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31.0</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3.4</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27.6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68.0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61.3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450.9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6.1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444.8</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27</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Construction</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58.5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55.9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249.0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242.5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278.1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5.8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272.3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28</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Trade</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12.2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9.6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32.1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9.6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22.4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75.7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71.1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29</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Transport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37.6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19.5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25.2</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30</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Tourism</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2.5</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31</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Storage Facilities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32</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Communications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13.8</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55.4</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(41.6)</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39.4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145.1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(105.7)</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149.3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152.0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(2.7)</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1) Telecommunications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12.2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55.1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(42.8)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143.8</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(114.8)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137.5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150.4</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(13.0)</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i/>
                <w:sz w:val="14"/>
                <w:szCs w:val="14"/>
              </w:rPr>
              <w:t xml:space="preserve">      of which Privatization proceeds </w:t>
            </w:r>
            <w:proofErr w:type="spellStart"/>
            <w:r w:rsidRPr="00316631">
              <w:rPr>
                <w:sz w:val="14"/>
                <w:szCs w:val="14"/>
              </w:rPr>
              <w:t>proceeds</w:t>
            </w:r>
            <w:proofErr w:type="spellEnd"/>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2) Information Technology</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1.5</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9.1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11.8</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1.5</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10.3</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 Software Development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0.7</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 Hardware Development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III) </w:t>
            </w:r>
            <w:proofErr w:type="spellStart"/>
            <w:r w:rsidRPr="00316631">
              <w:rPr>
                <w:sz w:val="14"/>
                <w:szCs w:val="14"/>
              </w:rPr>
              <w:t>I.T.Service</w:t>
            </w:r>
            <w:proofErr w:type="spellEnd"/>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0.8</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0.3</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5.0</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8.6</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7.4</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 xml:space="preserve">    3) Postal &amp; Courier Services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33</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Financial Business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22.6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8.2</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14.4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119.7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43.4</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76.3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268.3</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238.4</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p>
        </w:tc>
        <w:tc>
          <w:tcPr>
            <w:tcW w:w="2077" w:type="dxa"/>
            <w:gridSpan w:val="3"/>
            <w:shd w:val="clear" w:color="auto" w:fill="auto"/>
            <w:noWrap/>
            <w:tcMar>
              <w:left w:w="43" w:type="dxa"/>
              <w:right w:w="43" w:type="dxa"/>
            </w:tcMar>
            <w:vAlign w:val="center"/>
            <w:hideMark/>
          </w:tcPr>
          <w:p w:rsidR="005000F9" w:rsidRPr="00316631" w:rsidRDefault="005000F9" w:rsidP="00701467">
            <w:pPr>
              <w:rPr>
                <w:i/>
                <w:sz w:val="14"/>
                <w:szCs w:val="14"/>
              </w:rPr>
            </w:pPr>
            <w:r w:rsidRPr="00316631">
              <w:rPr>
                <w:i/>
                <w:sz w:val="14"/>
                <w:szCs w:val="14"/>
              </w:rPr>
              <w:t xml:space="preserve">      of which Privatization proceeds </w:t>
            </w:r>
            <w:proofErr w:type="spellStart"/>
            <w:r w:rsidRPr="00316631">
              <w:rPr>
                <w:i/>
                <w:sz w:val="14"/>
                <w:szCs w:val="14"/>
              </w:rPr>
              <w:t>proceeds</w:t>
            </w:r>
            <w:proofErr w:type="spellEnd"/>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50"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c>
          <w:tcPr>
            <w:tcW w:w="745" w:type="dxa"/>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34</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Social Services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0.1</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(3.9)</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35</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Personal Services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7.1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0.9</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6.2</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35.7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6.7</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13.9</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18.0</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(4.1)</w:t>
            </w:r>
          </w:p>
        </w:tc>
      </w:tr>
      <w:tr w:rsidR="005000F9" w:rsidRPr="00BF4323" w:rsidTr="005000F9">
        <w:trPr>
          <w:trHeight w:hRule="exact" w:val="202"/>
        </w:trPr>
        <w:tc>
          <w:tcPr>
            <w:tcW w:w="345" w:type="dxa"/>
            <w:shd w:val="clear" w:color="auto" w:fill="auto"/>
            <w:noWrap/>
            <w:tcMar>
              <w:left w:w="58" w:type="dxa"/>
              <w:right w:w="58" w:type="dxa"/>
            </w:tcMar>
            <w:vAlign w:val="center"/>
            <w:hideMark/>
          </w:tcPr>
          <w:p w:rsidR="005000F9" w:rsidRPr="00316631" w:rsidRDefault="005000F9" w:rsidP="00701467">
            <w:pPr>
              <w:jc w:val="right"/>
              <w:rPr>
                <w:bCs/>
                <w:sz w:val="14"/>
                <w:szCs w:val="14"/>
              </w:rPr>
            </w:pPr>
            <w:r w:rsidRPr="00316631">
              <w:rPr>
                <w:bCs/>
                <w:sz w:val="14"/>
                <w:szCs w:val="14"/>
              </w:rPr>
              <w:t>36</w:t>
            </w:r>
          </w:p>
        </w:tc>
        <w:tc>
          <w:tcPr>
            <w:tcW w:w="2077" w:type="dxa"/>
            <w:gridSpan w:val="3"/>
            <w:shd w:val="clear" w:color="auto" w:fill="auto"/>
            <w:noWrap/>
            <w:tcMar>
              <w:left w:w="43" w:type="dxa"/>
              <w:right w:w="43" w:type="dxa"/>
            </w:tcMar>
            <w:vAlign w:val="center"/>
            <w:hideMark/>
          </w:tcPr>
          <w:p w:rsidR="005000F9" w:rsidRPr="00316631" w:rsidRDefault="005000F9" w:rsidP="00701467">
            <w:pPr>
              <w:rPr>
                <w:sz w:val="14"/>
                <w:szCs w:val="14"/>
              </w:rPr>
            </w:pPr>
            <w:r w:rsidRPr="00316631">
              <w:rPr>
                <w:sz w:val="14"/>
                <w:szCs w:val="14"/>
              </w:rPr>
              <w:t>Others</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3.6</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6.1</w:t>
            </w:r>
          </w:p>
        </w:tc>
        <w:tc>
          <w:tcPr>
            <w:tcW w:w="741" w:type="dxa"/>
            <w:shd w:val="clear" w:color="auto" w:fill="auto"/>
            <w:noWrap/>
            <w:tcMar>
              <w:left w:w="43" w:type="dxa"/>
              <w:right w:w="43" w:type="dxa"/>
            </w:tcMar>
            <w:vAlign w:val="center"/>
            <w:hideMark/>
          </w:tcPr>
          <w:p w:rsidR="005000F9" w:rsidRDefault="005000F9" w:rsidP="005000F9">
            <w:pPr>
              <w:jc w:val="right"/>
              <w:rPr>
                <w:sz w:val="14"/>
                <w:szCs w:val="14"/>
              </w:rPr>
            </w:pPr>
            <w:r>
              <w:rPr>
                <w:sz w:val="14"/>
                <w:szCs w:val="14"/>
              </w:rPr>
              <w:t>(2.5)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26.3</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29.5</w:t>
            </w:r>
          </w:p>
        </w:tc>
        <w:tc>
          <w:tcPr>
            <w:tcW w:w="750" w:type="dxa"/>
            <w:shd w:val="clear" w:color="auto" w:fill="auto"/>
            <w:tcMar>
              <w:left w:w="43" w:type="dxa"/>
              <w:right w:w="43" w:type="dxa"/>
            </w:tcMar>
            <w:vAlign w:val="center"/>
          </w:tcPr>
          <w:p w:rsidR="005000F9" w:rsidRDefault="005000F9" w:rsidP="005000F9">
            <w:pPr>
              <w:jc w:val="right"/>
              <w:rPr>
                <w:sz w:val="14"/>
                <w:szCs w:val="14"/>
              </w:rPr>
            </w:pPr>
            <w:r>
              <w:rPr>
                <w:sz w:val="14"/>
                <w:szCs w:val="14"/>
              </w:rPr>
              <w:t>(3.2)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44.2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41.2</w:t>
            </w:r>
          </w:p>
        </w:tc>
        <w:tc>
          <w:tcPr>
            <w:tcW w:w="745" w:type="dxa"/>
            <w:shd w:val="clear" w:color="auto" w:fill="auto"/>
            <w:tcMar>
              <w:left w:w="43" w:type="dxa"/>
              <w:right w:w="43" w:type="dxa"/>
            </w:tcMar>
            <w:vAlign w:val="center"/>
          </w:tcPr>
          <w:p w:rsidR="005000F9" w:rsidRDefault="005000F9" w:rsidP="005000F9">
            <w:pPr>
              <w:jc w:val="right"/>
              <w:rPr>
                <w:sz w:val="14"/>
                <w:szCs w:val="14"/>
              </w:rPr>
            </w:pPr>
            <w:r>
              <w:rPr>
                <w:sz w:val="14"/>
                <w:szCs w:val="14"/>
              </w:rPr>
              <w:t>3.1</w:t>
            </w:r>
          </w:p>
        </w:tc>
      </w:tr>
      <w:tr w:rsidR="005000F9" w:rsidRPr="00BF4323" w:rsidTr="005000F9">
        <w:trPr>
          <w:trHeight w:hRule="exact" w:val="202"/>
        </w:trPr>
        <w:tc>
          <w:tcPr>
            <w:tcW w:w="1642" w:type="dxa"/>
            <w:gridSpan w:val="2"/>
            <w:shd w:val="clear" w:color="auto" w:fill="auto"/>
            <w:noWrap/>
            <w:vAlign w:val="center"/>
            <w:hideMark/>
          </w:tcPr>
          <w:p w:rsidR="005000F9" w:rsidRPr="00316631" w:rsidRDefault="005000F9" w:rsidP="00701467">
            <w:pPr>
              <w:rPr>
                <w:b/>
                <w:bCs/>
                <w:sz w:val="14"/>
                <w:szCs w:val="14"/>
              </w:rPr>
            </w:pPr>
            <w:r w:rsidRPr="00316631">
              <w:rPr>
                <w:b/>
                <w:bCs/>
                <w:sz w:val="14"/>
                <w:szCs w:val="14"/>
              </w:rPr>
              <w:t>TOTAL</w:t>
            </w:r>
          </w:p>
        </w:tc>
        <w:tc>
          <w:tcPr>
            <w:tcW w:w="780" w:type="dxa"/>
            <w:gridSpan w:val="2"/>
            <w:shd w:val="clear" w:color="auto" w:fill="auto"/>
            <w:vAlign w:val="center"/>
          </w:tcPr>
          <w:p w:rsidR="005000F9" w:rsidRPr="00316631" w:rsidRDefault="005000F9" w:rsidP="00701467">
            <w:pPr>
              <w:rPr>
                <w:b/>
                <w:bCs/>
                <w:sz w:val="14"/>
                <w:szCs w:val="14"/>
              </w:rPr>
            </w:pPr>
          </w:p>
        </w:tc>
        <w:tc>
          <w:tcPr>
            <w:tcW w:w="741" w:type="dxa"/>
            <w:shd w:val="clear" w:color="auto" w:fill="auto"/>
            <w:noWrap/>
            <w:tcMar>
              <w:left w:w="43" w:type="dxa"/>
              <w:right w:w="43" w:type="dxa"/>
            </w:tcMar>
            <w:vAlign w:val="center"/>
            <w:hideMark/>
          </w:tcPr>
          <w:p w:rsidR="005000F9" w:rsidRDefault="005000F9" w:rsidP="005000F9">
            <w:pPr>
              <w:jc w:val="right"/>
              <w:rPr>
                <w:b/>
                <w:bCs/>
                <w:sz w:val="14"/>
                <w:szCs w:val="14"/>
              </w:rPr>
            </w:pPr>
            <w:r>
              <w:rPr>
                <w:b/>
                <w:bCs/>
                <w:sz w:val="14"/>
                <w:szCs w:val="14"/>
              </w:rPr>
              <w:t>384.6</w:t>
            </w:r>
          </w:p>
        </w:tc>
        <w:tc>
          <w:tcPr>
            <w:tcW w:w="741" w:type="dxa"/>
            <w:shd w:val="clear" w:color="auto" w:fill="auto"/>
            <w:noWrap/>
            <w:tcMar>
              <w:left w:w="43" w:type="dxa"/>
              <w:right w:w="43" w:type="dxa"/>
            </w:tcMar>
            <w:vAlign w:val="center"/>
            <w:hideMark/>
          </w:tcPr>
          <w:p w:rsidR="005000F9" w:rsidRDefault="005000F9" w:rsidP="005000F9">
            <w:pPr>
              <w:jc w:val="right"/>
              <w:rPr>
                <w:b/>
                <w:bCs/>
                <w:sz w:val="14"/>
                <w:szCs w:val="14"/>
              </w:rPr>
            </w:pPr>
            <w:r>
              <w:rPr>
                <w:b/>
                <w:bCs/>
                <w:sz w:val="14"/>
                <w:szCs w:val="14"/>
              </w:rPr>
              <w:t>104.6</w:t>
            </w:r>
          </w:p>
        </w:tc>
        <w:tc>
          <w:tcPr>
            <w:tcW w:w="741" w:type="dxa"/>
            <w:shd w:val="clear" w:color="auto" w:fill="auto"/>
            <w:noWrap/>
            <w:tcMar>
              <w:left w:w="43" w:type="dxa"/>
              <w:right w:w="43" w:type="dxa"/>
            </w:tcMar>
            <w:vAlign w:val="center"/>
            <w:hideMark/>
          </w:tcPr>
          <w:p w:rsidR="005000F9" w:rsidRDefault="005000F9" w:rsidP="005000F9">
            <w:pPr>
              <w:jc w:val="right"/>
              <w:rPr>
                <w:b/>
                <w:bCs/>
                <w:sz w:val="14"/>
                <w:szCs w:val="14"/>
              </w:rPr>
            </w:pPr>
            <w:r>
              <w:rPr>
                <w:b/>
                <w:bCs/>
                <w:sz w:val="14"/>
                <w:szCs w:val="14"/>
              </w:rPr>
              <w:t>280.0</w:t>
            </w:r>
          </w:p>
        </w:tc>
        <w:tc>
          <w:tcPr>
            <w:tcW w:w="750"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1,229.4</w:t>
            </w:r>
          </w:p>
        </w:tc>
        <w:tc>
          <w:tcPr>
            <w:tcW w:w="750"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348.7</w:t>
            </w:r>
          </w:p>
        </w:tc>
        <w:tc>
          <w:tcPr>
            <w:tcW w:w="750"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880.7</w:t>
            </w:r>
          </w:p>
        </w:tc>
        <w:tc>
          <w:tcPr>
            <w:tcW w:w="745"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1,723.1</w:t>
            </w:r>
          </w:p>
        </w:tc>
        <w:tc>
          <w:tcPr>
            <w:tcW w:w="745"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363.8</w:t>
            </w:r>
          </w:p>
        </w:tc>
        <w:tc>
          <w:tcPr>
            <w:tcW w:w="745" w:type="dxa"/>
            <w:shd w:val="clear" w:color="auto" w:fill="auto"/>
            <w:tcMar>
              <w:left w:w="43" w:type="dxa"/>
              <w:right w:w="43" w:type="dxa"/>
            </w:tcMar>
            <w:vAlign w:val="center"/>
          </w:tcPr>
          <w:p w:rsidR="005000F9" w:rsidRDefault="005000F9" w:rsidP="005000F9">
            <w:pPr>
              <w:jc w:val="right"/>
              <w:rPr>
                <w:b/>
                <w:bCs/>
                <w:sz w:val="14"/>
                <w:szCs w:val="14"/>
              </w:rPr>
            </w:pPr>
            <w:r>
              <w:rPr>
                <w:b/>
                <w:bCs/>
                <w:sz w:val="14"/>
                <w:szCs w:val="14"/>
              </w:rPr>
              <w:t>1,359.4</w:t>
            </w:r>
          </w:p>
        </w:tc>
      </w:tr>
      <w:tr w:rsidR="005000F9" w:rsidRPr="00BF4323" w:rsidTr="005000F9">
        <w:trPr>
          <w:trHeight w:hRule="exact" w:val="364"/>
        </w:trPr>
        <w:tc>
          <w:tcPr>
            <w:tcW w:w="2186" w:type="dxa"/>
            <w:gridSpan w:val="3"/>
            <w:tcBorders>
              <w:bottom w:val="single" w:sz="12" w:space="0" w:color="auto"/>
            </w:tcBorders>
            <w:shd w:val="clear" w:color="auto" w:fill="auto"/>
            <w:noWrap/>
            <w:vAlign w:val="center"/>
            <w:hideMark/>
          </w:tcPr>
          <w:p w:rsidR="005000F9" w:rsidRPr="00316631" w:rsidRDefault="005000F9" w:rsidP="00701467">
            <w:pPr>
              <w:rPr>
                <w:i/>
                <w:iCs/>
                <w:sz w:val="14"/>
                <w:szCs w:val="14"/>
              </w:rPr>
            </w:pPr>
            <w:r w:rsidRPr="00316631">
              <w:rPr>
                <w:i/>
                <w:iCs/>
                <w:sz w:val="14"/>
                <w:szCs w:val="14"/>
              </w:rPr>
              <w:t>TOTAL without Privatization proceeds</w:t>
            </w:r>
          </w:p>
        </w:tc>
        <w:tc>
          <w:tcPr>
            <w:tcW w:w="236" w:type="dxa"/>
            <w:tcBorders>
              <w:bottom w:val="single" w:sz="12" w:space="0" w:color="auto"/>
            </w:tcBorders>
            <w:shd w:val="clear" w:color="auto" w:fill="auto"/>
            <w:tcMar>
              <w:left w:w="0" w:type="dxa"/>
              <w:right w:w="0" w:type="dxa"/>
            </w:tcMar>
            <w:vAlign w:val="center"/>
          </w:tcPr>
          <w:p w:rsidR="005000F9" w:rsidRPr="00316631" w:rsidRDefault="005000F9" w:rsidP="00701467">
            <w:pPr>
              <w:rPr>
                <w:i/>
                <w:iCs/>
                <w:sz w:val="14"/>
                <w:szCs w:val="14"/>
              </w:rPr>
            </w:pPr>
          </w:p>
        </w:tc>
        <w:tc>
          <w:tcPr>
            <w:tcW w:w="741" w:type="dxa"/>
            <w:tcBorders>
              <w:bottom w:val="single" w:sz="12" w:space="0" w:color="auto"/>
            </w:tcBorders>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384.6</w:t>
            </w:r>
          </w:p>
        </w:tc>
        <w:tc>
          <w:tcPr>
            <w:tcW w:w="741" w:type="dxa"/>
            <w:tcBorders>
              <w:bottom w:val="single" w:sz="12" w:space="0" w:color="auto"/>
            </w:tcBorders>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104.6</w:t>
            </w:r>
          </w:p>
        </w:tc>
        <w:tc>
          <w:tcPr>
            <w:tcW w:w="741" w:type="dxa"/>
            <w:tcBorders>
              <w:bottom w:val="single" w:sz="12" w:space="0" w:color="auto"/>
            </w:tcBorders>
            <w:shd w:val="clear" w:color="auto" w:fill="auto"/>
            <w:noWrap/>
            <w:tcMar>
              <w:left w:w="43" w:type="dxa"/>
              <w:right w:w="43" w:type="dxa"/>
            </w:tcMar>
            <w:vAlign w:val="center"/>
            <w:hideMark/>
          </w:tcPr>
          <w:p w:rsidR="005000F9" w:rsidRDefault="005000F9" w:rsidP="005000F9">
            <w:pPr>
              <w:jc w:val="right"/>
              <w:rPr>
                <w:i/>
                <w:iCs/>
                <w:sz w:val="14"/>
                <w:szCs w:val="14"/>
              </w:rPr>
            </w:pPr>
            <w:r>
              <w:rPr>
                <w:i/>
                <w:iCs/>
                <w:sz w:val="14"/>
                <w:szCs w:val="14"/>
              </w:rPr>
              <w:t>280.0</w:t>
            </w:r>
          </w:p>
        </w:tc>
        <w:tc>
          <w:tcPr>
            <w:tcW w:w="750"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1,229.4</w:t>
            </w:r>
          </w:p>
        </w:tc>
        <w:tc>
          <w:tcPr>
            <w:tcW w:w="750"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348.7</w:t>
            </w:r>
          </w:p>
        </w:tc>
        <w:tc>
          <w:tcPr>
            <w:tcW w:w="750"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880.7</w:t>
            </w:r>
          </w:p>
        </w:tc>
        <w:tc>
          <w:tcPr>
            <w:tcW w:w="745"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1,723.1</w:t>
            </w:r>
          </w:p>
        </w:tc>
        <w:tc>
          <w:tcPr>
            <w:tcW w:w="745"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363.8</w:t>
            </w:r>
          </w:p>
        </w:tc>
        <w:tc>
          <w:tcPr>
            <w:tcW w:w="745" w:type="dxa"/>
            <w:tcBorders>
              <w:bottom w:val="single" w:sz="12" w:space="0" w:color="auto"/>
            </w:tcBorders>
            <w:shd w:val="clear" w:color="auto" w:fill="auto"/>
            <w:tcMar>
              <w:left w:w="43" w:type="dxa"/>
              <w:right w:w="43" w:type="dxa"/>
            </w:tcMar>
            <w:vAlign w:val="center"/>
          </w:tcPr>
          <w:p w:rsidR="005000F9" w:rsidRDefault="005000F9" w:rsidP="005000F9">
            <w:pPr>
              <w:jc w:val="right"/>
              <w:rPr>
                <w:i/>
                <w:iCs/>
                <w:sz w:val="14"/>
                <w:szCs w:val="14"/>
              </w:rPr>
            </w:pPr>
            <w:r>
              <w:rPr>
                <w:i/>
                <w:iCs/>
                <w:sz w:val="14"/>
                <w:szCs w:val="14"/>
              </w:rPr>
              <w:t>1,359.4</w:t>
            </w:r>
          </w:p>
        </w:tc>
      </w:tr>
      <w:tr w:rsidR="00701467" w:rsidRPr="00BF4323" w:rsidTr="005651BA">
        <w:trPr>
          <w:trHeight w:hRule="exact" w:val="222"/>
        </w:trPr>
        <w:tc>
          <w:tcPr>
            <w:tcW w:w="9130" w:type="dxa"/>
            <w:gridSpan w:val="13"/>
            <w:tcBorders>
              <w:top w:val="single" w:sz="12" w:space="0" w:color="auto"/>
            </w:tcBorders>
            <w:shd w:val="clear" w:color="auto" w:fill="auto"/>
            <w:noWrap/>
            <w:vAlign w:val="center"/>
            <w:hideMark/>
          </w:tcPr>
          <w:p w:rsidR="00701467" w:rsidRPr="00BA2579" w:rsidRDefault="00701467" w:rsidP="00701467">
            <w:pPr>
              <w:rPr>
                <w:sz w:val="12"/>
                <w:szCs w:val="12"/>
              </w:rPr>
            </w:pPr>
            <w:r w:rsidRPr="006E405E">
              <w:rPr>
                <w:color w:val="000000"/>
                <w:sz w:val="14"/>
                <w:szCs w:val="14"/>
              </w:rPr>
              <w:t xml:space="preserve">Archive Link: </w:t>
            </w:r>
            <w:hyperlink r:id="rId18" w:history="1">
              <w:r w:rsidRPr="006E405E">
                <w:rPr>
                  <w:rStyle w:val="Hyperlink"/>
                  <w:sz w:val="14"/>
                  <w:szCs w:val="14"/>
                </w:rPr>
                <w:t>http://www.sbp.org.pk/ecodata/NIFP_Arch/index.asp</w:t>
              </w:r>
            </w:hyperlink>
            <w:r>
              <w:t xml:space="preserve">                                       </w:t>
            </w:r>
            <w:r w:rsidRPr="00B863BF">
              <w:rPr>
                <w:sz w:val="14"/>
                <w:szCs w:val="14"/>
              </w:rPr>
              <w:t xml:space="preserve"> Source: Statistics &amp; Data Warehouse Department, SBP</w:t>
            </w:r>
          </w:p>
          <w:p w:rsidR="00701467" w:rsidRDefault="00701467" w:rsidP="00701467">
            <w:pPr>
              <w:jc w:val="both"/>
              <w:rPr>
                <w:i/>
                <w:iCs/>
                <w:sz w:val="16"/>
                <w:szCs w:val="16"/>
              </w:rPr>
            </w:pPr>
          </w:p>
        </w:tc>
      </w:tr>
    </w:tbl>
    <w:p w:rsidR="00245114" w:rsidRPr="00BF4323" w:rsidRDefault="00764E0E" w:rsidP="00232D68">
      <w:pPr>
        <w:pStyle w:val="CommentText"/>
        <w:ind w:left="-270"/>
        <w:rPr>
          <w:sz w:val="17"/>
          <w:szCs w:val="17"/>
        </w:rPr>
      </w:pPr>
      <w:r w:rsidRPr="00BF4323">
        <w:rPr>
          <w:sz w:val="17"/>
          <w:szCs w:val="17"/>
        </w:rPr>
        <w:br w:type="page"/>
      </w:r>
    </w:p>
    <w:p w:rsidR="001956C2" w:rsidRPr="004E5089" w:rsidRDefault="001956C2" w:rsidP="004E5089">
      <w:pPr>
        <w:jc w:val="center"/>
        <w:rPr>
          <w:b/>
          <w:bCs/>
          <w:sz w:val="16"/>
          <w:szCs w:val="16"/>
        </w:rPr>
      </w:pPr>
    </w:p>
    <w:p w:rsidR="002F5302" w:rsidRPr="00BF4323" w:rsidRDefault="002F5302">
      <w:pPr>
        <w:pStyle w:val="CommentText"/>
        <w:jc w:val="center"/>
        <w:rPr>
          <w:sz w:val="19"/>
          <w:szCs w:val="19"/>
        </w:rPr>
      </w:pPr>
    </w:p>
    <w:tbl>
      <w:tblPr>
        <w:tblW w:w="4756" w:type="pct"/>
        <w:jc w:val="center"/>
        <w:tblLayout w:type="fixed"/>
        <w:tblLook w:val="04A0"/>
      </w:tblPr>
      <w:tblGrid>
        <w:gridCol w:w="708"/>
        <w:gridCol w:w="622"/>
        <w:gridCol w:w="922"/>
        <w:gridCol w:w="1157"/>
        <w:gridCol w:w="1036"/>
        <w:gridCol w:w="958"/>
        <w:gridCol w:w="1118"/>
        <w:gridCol w:w="1036"/>
        <w:gridCol w:w="833"/>
        <w:gridCol w:w="808"/>
      </w:tblGrid>
      <w:tr w:rsidR="00892CF6" w:rsidRPr="00BF4323" w:rsidTr="00F83273">
        <w:trPr>
          <w:trHeight w:val="472"/>
          <w:jc w:val="center"/>
        </w:trPr>
        <w:tc>
          <w:tcPr>
            <w:tcW w:w="5000" w:type="pct"/>
            <w:gridSpan w:val="10"/>
            <w:tcBorders>
              <w:top w:val="nil"/>
              <w:left w:val="nil"/>
              <w:bottom w:val="nil"/>
              <w:right w:val="nil"/>
            </w:tcBorders>
          </w:tcPr>
          <w:p w:rsidR="00892CF6" w:rsidRPr="00BF4323" w:rsidRDefault="00892CF6" w:rsidP="00036CA8">
            <w:pPr>
              <w:jc w:val="center"/>
              <w:rPr>
                <w:b/>
                <w:bCs/>
                <w:sz w:val="28"/>
                <w:szCs w:val="28"/>
              </w:rPr>
            </w:pPr>
            <w:r>
              <w:rPr>
                <w:b/>
                <w:bCs/>
                <w:sz w:val="28"/>
                <w:szCs w:val="28"/>
              </w:rPr>
              <w:t>4.15</w:t>
            </w:r>
            <w:r w:rsidRPr="00BF4323">
              <w:rPr>
                <w:b/>
                <w:bCs/>
                <w:sz w:val="28"/>
                <w:szCs w:val="28"/>
              </w:rPr>
              <w:t xml:space="preserve">  </w:t>
            </w:r>
            <w:r w:rsidR="00F911EE">
              <w:rPr>
                <w:b/>
                <w:bCs/>
                <w:sz w:val="28"/>
                <w:szCs w:val="28"/>
              </w:rPr>
              <w:t xml:space="preserve"> </w:t>
            </w:r>
            <w:r w:rsidRPr="00BF4323">
              <w:rPr>
                <w:b/>
                <w:bCs/>
                <w:sz w:val="28"/>
                <w:szCs w:val="28"/>
              </w:rPr>
              <w:t>Balance of Trade</w:t>
            </w:r>
          </w:p>
        </w:tc>
      </w:tr>
      <w:tr w:rsidR="00892CF6" w:rsidRPr="00BF4323" w:rsidTr="00F83273">
        <w:trPr>
          <w:trHeight w:val="300"/>
          <w:jc w:val="center"/>
        </w:trPr>
        <w:tc>
          <w:tcPr>
            <w:tcW w:w="5000" w:type="pct"/>
            <w:gridSpan w:val="10"/>
            <w:tcBorders>
              <w:top w:val="nil"/>
              <w:left w:val="nil"/>
              <w:bottom w:val="nil"/>
              <w:right w:val="nil"/>
            </w:tcBorders>
            <w:vAlign w:val="center"/>
          </w:tcPr>
          <w:p w:rsidR="00892CF6" w:rsidRPr="00A75A33" w:rsidRDefault="00892CF6" w:rsidP="00892CF6">
            <w:pPr>
              <w:jc w:val="center"/>
              <w:rPr>
                <w:b/>
                <w:bCs/>
                <w:sz w:val="16"/>
                <w:szCs w:val="16"/>
              </w:rPr>
            </w:pPr>
            <w:r w:rsidRPr="00A75A33">
              <w:rPr>
                <w:b/>
                <w:bCs/>
                <w:sz w:val="16"/>
                <w:szCs w:val="16"/>
              </w:rPr>
              <w:t>(a) State Bank of Pakistan</w:t>
            </w:r>
          </w:p>
        </w:tc>
      </w:tr>
      <w:tr w:rsidR="00892CF6" w:rsidRPr="00BF4323" w:rsidTr="00F83273">
        <w:trPr>
          <w:trHeight w:val="315"/>
          <w:jc w:val="center"/>
        </w:trPr>
        <w:tc>
          <w:tcPr>
            <w:tcW w:w="5000" w:type="pct"/>
            <w:gridSpan w:val="10"/>
            <w:tcBorders>
              <w:top w:val="nil"/>
              <w:left w:val="nil"/>
              <w:bottom w:val="single" w:sz="12" w:space="0" w:color="auto"/>
              <w:right w:val="nil"/>
            </w:tcBorders>
            <w:vAlign w:val="center"/>
          </w:tcPr>
          <w:p w:rsidR="00892CF6" w:rsidRPr="00BF4323" w:rsidRDefault="00892CF6" w:rsidP="00892CF6">
            <w:pPr>
              <w:jc w:val="right"/>
              <w:rPr>
                <w:sz w:val="15"/>
                <w:szCs w:val="15"/>
              </w:rPr>
            </w:pPr>
            <w:r w:rsidRPr="00BF4323">
              <w:rPr>
                <w:sz w:val="15"/>
                <w:szCs w:val="15"/>
              </w:rPr>
              <w:t> (Million US Dollars)</w:t>
            </w:r>
          </w:p>
        </w:tc>
      </w:tr>
      <w:tr w:rsidR="00892CF6" w:rsidRPr="00A75A33" w:rsidTr="00F83273">
        <w:trPr>
          <w:trHeight w:val="330"/>
          <w:jc w:val="center"/>
        </w:trPr>
        <w:tc>
          <w:tcPr>
            <w:tcW w:w="723" w:type="pct"/>
            <w:gridSpan w:val="2"/>
            <w:vMerge w:val="restart"/>
            <w:tcBorders>
              <w:top w:val="single" w:sz="12" w:space="0" w:color="auto"/>
              <w:left w:val="nil"/>
              <w:bottom w:val="single" w:sz="12" w:space="0" w:color="000000"/>
              <w:right w:val="single" w:sz="4" w:space="0" w:color="auto"/>
            </w:tcBorders>
            <w:shd w:val="clear" w:color="auto" w:fill="auto"/>
            <w:noWrap/>
            <w:tcMar>
              <w:left w:w="14" w:type="dxa"/>
              <w:right w:w="14" w:type="dxa"/>
            </w:tcMar>
            <w:vAlign w:val="center"/>
            <w:hideMark/>
          </w:tcPr>
          <w:p w:rsidR="00C57926" w:rsidRPr="00BF4323" w:rsidRDefault="00C57926" w:rsidP="003A6808">
            <w:pPr>
              <w:jc w:val="center"/>
              <w:rPr>
                <w:b/>
                <w:bCs/>
                <w:sz w:val="16"/>
                <w:szCs w:val="16"/>
              </w:rPr>
            </w:pPr>
            <w:r w:rsidRPr="00BF4323">
              <w:rPr>
                <w:b/>
                <w:bCs/>
                <w:sz w:val="16"/>
                <w:szCs w:val="16"/>
              </w:rPr>
              <w:t>PERIOD</w:t>
            </w:r>
          </w:p>
        </w:tc>
        <w:tc>
          <w:tcPr>
            <w:tcW w:w="1130"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Exports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1129" w:type="pct"/>
            <w:gridSpan w:val="2"/>
            <w:tcBorders>
              <w:top w:val="single" w:sz="12" w:space="0" w:color="auto"/>
              <w:left w:val="single" w:sz="4" w:space="0" w:color="auto"/>
              <w:bottom w:val="single" w:sz="4"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Imports (BOP)</w:t>
            </w:r>
          </w:p>
        </w:tc>
        <w:tc>
          <w:tcPr>
            <w:tcW w:w="563" w:type="pct"/>
            <w:vMerge w:val="restart"/>
            <w:tcBorders>
              <w:top w:val="nil"/>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Period Growth Rate</w:t>
            </w:r>
          </w:p>
          <w:p w:rsidR="00C57926" w:rsidRPr="00A75A33" w:rsidRDefault="00C57926" w:rsidP="003A6808">
            <w:pPr>
              <w:jc w:val="center"/>
              <w:rPr>
                <w:b/>
                <w:bCs/>
                <w:sz w:val="16"/>
                <w:szCs w:val="16"/>
              </w:rPr>
            </w:pPr>
            <w:r w:rsidRPr="00A75A33">
              <w:rPr>
                <w:b/>
                <w:bCs/>
                <w:sz w:val="16"/>
                <w:szCs w:val="16"/>
              </w:rPr>
              <w:t>%</w:t>
            </w:r>
          </w:p>
        </w:tc>
        <w:tc>
          <w:tcPr>
            <w:tcW w:w="892" w:type="pct"/>
            <w:gridSpan w:val="2"/>
            <w:tcBorders>
              <w:top w:val="nil"/>
              <w:left w:val="single" w:sz="4" w:space="0" w:color="auto"/>
              <w:bottom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Balance of Trade</w:t>
            </w:r>
          </w:p>
        </w:tc>
      </w:tr>
      <w:tr w:rsidR="00B35162" w:rsidRPr="00A75A33" w:rsidTr="00F83273">
        <w:trPr>
          <w:trHeight w:val="315"/>
          <w:jc w:val="center"/>
        </w:trPr>
        <w:tc>
          <w:tcPr>
            <w:tcW w:w="723" w:type="pct"/>
            <w:gridSpan w:val="2"/>
            <w:vMerge/>
            <w:tcBorders>
              <w:top w:val="single" w:sz="12" w:space="0" w:color="auto"/>
              <w:left w:val="nil"/>
              <w:bottom w:val="single" w:sz="12" w:space="0" w:color="000000"/>
              <w:right w:val="single" w:sz="4" w:space="0" w:color="auto"/>
            </w:tcBorders>
            <w:shd w:val="clear" w:color="auto" w:fill="auto"/>
            <w:tcMar>
              <w:left w:w="14" w:type="dxa"/>
              <w:right w:w="14" w:type="dxa"/>
            </w:tcMar>
            <w:vAlign w:val="center"/>
            <w:hideMark/>
          </w:tcPr>
          <w:p w:rsidR="00C57926" w:rsidRPr="00BF4323" w:rsidRDefault="00C57926" w:rsidP="004B021A">
            <w:pPr>
              <w:rPr>
                <w:b/>
                <w:bCs/>
                <w:sz w:val="16"/>
                <w:szCs w:val="16"/>
              </w:rPr>
            </w:pPr>
          </w:p>
        </w:tc>
        <w:tc>
          <w:tcPr>
            <w:tcW w:w="50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(a)</w:t>
            </w:r>
          </w:p>
        </w:tc>
        <w:tc>
          <w:tcPr>
            <w:tcW w:w="629"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(b)</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521" w:type="pct"/>
            <w:tcBorders>
              <w:top w:val="single" w:sz="4" w:space="0" w:color="auto"/>
              <w:left w:val="single" w:sz="4" w:space="0" w:color="auto"/>
              <w:bottom w:val="single" w:sz="12" w:space="0" w:color="auto"/>
              <w:right w:val="nil"/>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Value (c)</w:t>
            </w:r>
          </w:p>
        </w:tc>
        <w:tc>
          <w:tcPr>
            <w:tcW w:w="608" w:type="pct"/>
            <w:tcBorders>
              <w:top w:val="single" w:sz="4" w:space="0" w:color="auto"/>
              <w:left w:val="nil"/>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r w:rsidRPr="00A75A33">
              <w:rPr>
                <w:b/>
                <w:bCs/>
                <w:sz w:val="16"/>
                <w:szCs w:val="16"/>
              </w:rPr>
              <w:t>Cumulative (d)</w:t>
            </w:r>
          </w:p>
        </w:tc>
        <w:tc>
          <w:tcPr>
            <w:tcW w:w="563" w:type="pct"/>
            <w:vMerge/>
            <w:tcBorders>
              <w:left w:val="single" w:sz="4" w:space="0" w:color="auto"/>
              <w:bottom w:val="single" w:sz="12" w:space="0" w:color="auto"/>
              <w:right w:val="single" w:sz="4" w:space="0" w:color="auto"/>
            </w:tcBorders>
            <w:shd w:val="clear" w:color="auto" w:fill="auto"/>
            <w:noWrap/>
            <w:tcMar>
              <w:left w:w="14" w:type="dxa"/>
              <w:right w:w="14" w:type="dxa"/>
            </w:tcMar>
            <w:vAlign w:val="center"/>
            <w:hideMark/>
          </w:tcPr>
          <w:p w:rsidR="00C57926" w:rsidRPr="00A75A33" w:rsidRDefault="00C57926" w:rsidP="003A6808">
            <w:pPr>
              <w:jc w:val="center"/>
              <w:rPr>
                <w:b/>
                <w:bCs/>
                <w:sz w:val="16"/>
                <w:szCs w:val="16"/>
              </w:rPr>
            </w:pPr>
          </w:p>
        </w:tc>
        <w:tc>
          <w:tcPr>
            <w:tcW w:w="453" w:type="pct"/>
            <w:tcBorders>
              <w:top w:val="single" w:sz="4" w:space="0" w:color="auto"/>
              <w:left w:val="single" w:sz="4" w:space="0" w:color="auto"/>
              <w:bottom w:val="single" w:sz="12" w:space="0" w:color="000000"/>
              <w:right w:val="single" w:sz="4" w:space="0" w:color="auto"/>
            </w:tcBorders>
            <w:tcMar>
              <w:left w:w="14" w:type="dxa"/>
              <w:right w:w="14" w:type="dxa"/>
            </w:tcMar>
            <w:vAlign w:val="center"/>
          </w:tcPr>
          <w:p w:rsidR="00C57926" w:rsidRPr="00A75A33" w:rsidRDefault="00C57926" w:rsidP="00C57926">
            <w:pPr>
              <w:jc w:val="center"/>
              <w:rPr>
                <w:b/>
                <w:bCs/>
                <w:sz w:val="16"/>
                <w:szCs w:val="16"/>
              </w:rPr>
            </w:pPr>
            <w:r w:rsidRPr="00A75A33">
              <w:rPr>
                <w:b/>
                <w:bCs/>
                <w:sz w:val="16"/>
                <w:szCs w:val="16"/>
              </w:rPr>
              <w:t>a-c</w:t>
            </w:r>
          </w:p>
        </w:tc>
        <w:tc>
          <w:tcPr>
            <w:tcW w:w="439" w:type="pct"/>
            <w:tcBorders>
              <w:top w:val="single" w:sz="4" w:space="0" w:color="auto"/>
              <w:left w:val="single" w:sz="4" w:space="0" w:color="auto"/>
              <w:bottom w:val="single" w:sz="12" w:space="0" w:color="000000"/>
              <w:right w:val="nil"/>
            </w:tcBorders>
            <w:shd w:val="clear" w:color="auto" w:fill="auto"/>
            <w:tcMar>
              <w:left w:w="14" w:type="dxa"/>
              <w:right w:w="14" w:type="dxa"/>
            </w:tcMar>
            <w:vAlign w:val="center"/>
            <w:hideMark/>
          </w:tcPr>
          <w:p w:rsidR="00C57926" w:rsidRPr="00A75A33" w:rsidRDefault="00C57926" w:rsidP="00C57926">
            <w:pPr>
              <w:jc w:val="center"/>
              <w:rPr>
                <w:b/>
                <w:bCs/>
                <w:sz w:val="16"/>
                <w:szCs w:val="16"/>
              </w:rPr>
            </w:pPr>
            <w:r w:rsidRPr="00A75A33">
              <w:rPr>
                <w:b/>
                <w:bCs/>
                <w:sz w:val="16"/>
                <w:szCs w:val="16"/>
              </w:rPr>
              <w:t>b-d</w:t>
            </w:r>
          </w:p>
        </w:tc>
      </w:tr>
      <w:tr w:rsidR="00B35162" w:rsidRPr="00BF4323" w:rsidTr="00F83273">
        <w:trPr>
          <w:trHeight w:val="274"/>
          <w:jc w:val="center"/>
        </w:trPr>
        <w:tc>
          <w:tcPr>
            <w:tcW w:w="723" w:type="pct"/>
            <w:gridSpan w:val="2"/>
            <w:tcBorders>
              <w:top w:val="single" w:sz="12" w:space="0" w:color="auto"/>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01"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62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63"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521"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c>
          <w:tcPr>
            <w:tcW w:w="608"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563" w:type="pct"/>
            <w:tcBorders>
              <w:top w:val="nil"/>
              <w:left w:val="nil"/>
              <w:bottom w:val="nil"/>
              <w:right w:val="nil"/>
            </w:tcBorders>
            <w:shd w:val="clear" w:color="auto" w:fill="auto"/>
            <w:noWrap/>
            <w:vAlign w:val="bottom"/>
            <w:hideMark/>
          </w:tcPr>
          <w:p w:rsidR="00C57926" w:rsidRPr="00BF4323" w:rsidRDefault="00C57926" w:rsidP="004B021A">
            <w:pPr>
              <w:rPr>
                <w:sz w:val="16"/>
                <w:szCs w:val="16"/>
              </w:rPr>
            </w:pPr>
            <w:r w:rsidRPr="00BF4323">
              <w:rPr>
                <w:sz w:val="16"/>
                <w:szCs w:val="16"/>
              </w:rPr>
              <w:t> </w:t>
            </w:r>
          </w:p>
        </w:tc>
        <w:tc>
          <w:tcPr>
            <w:tcW w:w="453" w:type="pct"/>
            <w:tcBorders>
              <w:top w:val="nil"/>
              <w:left w:val="nil"/>
              <w:bottom w:val="nil"/>
              <w:right w:val="nil"/>
            </w:tcBorders>
          </w:tcPr>
          <w:p w:rsidR="00C57926" w:rsidRPr="00BF4323" w:rsidRDefault="00C57926" w:rsidP="004B021A">
            <w:pPr>
              <w:jc w:val="right"/>
              <w:rPr>
                <w:sz w:val="16"/>
                <w:szCs w:val="16"/>
              </w:rPr>
            </w:pPr>
          </w:p>
        </w:tc>
        <w:tc>
          <w:tcPr>
            <w:tcW w:w="439" w:type="pct"/>
            <w:tcBorders>
              <w:top w:val="nil"/>
              <w:left w:val="nil"/>
              <w:bottom w:val="nil"/>
              <w:right w:val="nil"/>
            </w:tcBorders>
            <w:shd w:val="clear" w:color="auto" w:fill="auto"/>
            <w:noWrap/>
            <w:vAlign w:val="bottom"/>
            <w:hideMark/>
          </w:tcPr>
          <w:p w:rsidR="00C57926" w:rsidRPr="00BF4323" w:rsidRDefault="00C57926" w:rsidP="004B021A">
            <w:pPr>
              <w:jc w:val="right"/>
              <w:rPr>
                <w:sz w:val="16"/>
                <w:szCs w:val="16"/>
              </w:rPr>
            </w:pP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jc w:val="center"/>
              <w:rPr>
                <w:sz w:val="16"/>
                <w:szCs w:val="16"/>
              </w:rPr>
            </w:pPr>
            <w:r>
              <w:rPr>
                <w:sz w:val="16"/>
                <w:szCs w:val="16"/>
              </w:rPr>
              <w:t>FY</w:t>
            </w:r>
            <w:r w:rsidR="001A5329" w:rsidRPr="00A75A33">
              <w:rPr>
                <w:sz w:val="16"/>
                <w:szCs w:val="16"/>
              </w:rPr>
              <w:t>14</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25,078</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1.1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41,668</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3.8</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(16,590)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jc w:val="center"/>
              <w:rPr>
                <w:sz w:val="16"/>
                <w:szCs w:val="16"/>
              </w:rPr>
            </w:pPr>
            <w:r>
              <w:rPr>
                <w:sz w:val="16"/>
                <w:szCs w:val="16"/>
              </w:rPr>
              <w:t>FY</w:t>
            </w:r>
            <w:r w:rsidR="001A5329" w:rsidRPr="00A75A33">
              <w:rPr>
                <w:sz w:val="16"/>
                <w:szCs w:val="16"/>
              </w:rPr>
              <w:t>15</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24,090</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(3.9)</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41,357</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(0.7)</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(17,267)</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ind w:left="-40"/>
              <w:jc w:val="center"/>
              <w:rPr>
                <w:sz w:val="16"/>
                <w:szCs w:val="16"/>
              </w:rPr>
            </w:pPr>
            <w:r>
              <w:rPr>
                <w:sz w:val="16"/>
                <w:szCs w:val="16"/>
              </w:rPr>
              <w:t>FY</w:t>
            </w:r>
            <w:r w:rsidR="001A5329" w:rsidRPr="00A75A33">
              <w:rPr>
                <w:sz w:val="16"/>
                <w:szCs w:val="16"/>
              </w:rPr>
              <w:t>16</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21,972</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(8.8)</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41,255</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(0.2)</w:t>
            </w:r>
          </w:p>
        </w:tc>
        <w:tc>
          <w:tcPr>
            <w:tcW w:w="453" w:type="pct"/>
            <w:tcBorders>
              <w:top w:val="nil"/>
              <w:left w:val="nil"/>
              <w:bottom w:val="nil"/>
              <w:right w:val="nil"/>
            </w:tcBorders>
            <w:tcMar>
              <w:left w:w="43" w:type="dxa"/>
              <w:right w:w="43" w:type="dxa"/>
            </w:tcMar>
            <w:vAlign w:val="center"/>
          </w:tcPr>
          <w:p w:rsidR="001A5329" w:rsidRPr="00A75A33" w:rsidRDefault="001A5329" w:rsidP="00A90092">
            <w:pPr>
              <w:jc w:val="right"/>
              <w:rPr>
                <w:sz w:val="16"/>
                <w:szCs w:val="16"/>
              </w:rPr>
            </w:pPr>
            <w:r w:rsidRPr="00A75A33">
              <w:rPr>
                <w:sz w:val="16"/>
                <w:szCs w:val="16"/>
              </w:rPr>
              <w:t>(19,283)</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312B9" w:rsidP="00A90092">
            <w:pPr>
              <w:ind w:left="-40"/>
              <w:jc w:val="center"/>
              <w:rPr>
                <w:sz w:val="16"/>
                <w:szCs w:val="16"/>
              </w:rPr>
            </w:pPr>
            <w:r>
              <w:rPr>
                <w:sz w:val="16"/>
                <w:szCs w:val="16"/>
              </w:rPr>
              <w:t>FY</w:t>
            </w:r>
            <w:r w:rsidR="001A5329" w:rsidRPr="00A75A33">
              <w:rPr>
                <w:sz w:val="16"/>
                <w:szCs w:val="16"/>
              </w:rPr>
              <w:t>1</w:t>
            </w:r>
            <w:r w:rsidR="001A5329">
              <w:rPr>
                <w:sz w:val="16"/>
                <w:szCs w:val="16"/>
              </w:rPr>
              <w:t>7</w:t>
            </w: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22,003</w:t>
            </w: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0.1</w:t>
            </w: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sidRPr="005F15D9">
              <w:rPr>
                <w:sz w:val="16"/>
                <w:szCs w:val="16"/>
              </w:rPr>
              <w:t>48,683</w:t>
            </w: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5F15D9" w:rsidRDefault="001A5329" w:rsidP="00A90092">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1A5329" w:rsidRDefault="001A5329" w:rsidP="00A90092">
            <w:pPr>
              <w:jc w:val="right"/>
              <w:rPr>
                <w:sz w:val="16"/>
                <w:szCs w:val="16"/>
              </w:rPr>
            </w:pPr>
            <w:r>
              <w:rPr>
                <w:sz w:val="16"/>
                <w:szCs w:val="16"/>
              </w:rPr>
              <w:t>18.0</w:t>
            </w:r>
          </w:p>
        </w:tc>
        <w:tc>
          <w:tcPr>
            <w:tcW w:w="453" w:type="pct"/>
            <w:tcBorders>
              <w:top w:val="nil"/>
              <w:left w:val="nil"/>
              <w:bottom w:val="nil"/>
              <w:right w:val="nil"/>
            </w:tcBorders>
            <w:tcMar>
              <w:left w:w="43" w:type="dxa"/>
              <w:right w:w="43" w:type="dxa"/>
            </w:tcMar>
            <w:vAlign w:val="center"/>
          </w:tcPr>
          <w:p w:rsidR="001A5329" w:rsidRDefault="001A5329" w:rsidP="00A90092">
            <w:pPr>
              <w:jc w:val="right"/>
              <w:rPr>
                <w:sz w:val="16"/>
                <w:szCs w:val="16"/>
              </w:rPr>
            </w:pPr>
            <w:r>
              <w:rPr>
                <w:sz w:val="16"/>
                <w:szCs w:val="16"/>
              </w:rPr>
              <w:t>(26,680)</w:t>
            </w: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90092">
            <w:pPr>
              <w:jc w:val="right"/>
              <w:rPr>
                <w:sz w:val="16"/>
                <w:szCs w:val="16"/>
              </w:rPr>
            </w:pPr>
            <w:r w:rsidRPr="00A75A33">
              <w:rPr>
                <w:sz w:val="16"/>
                <w:szCs w:val="16"/>
              </w:rPr>
              <w:t>--</w:t>
            </w:r>
          </w:p>
        </w:tc>
      </w:tr>
      <w:tr w:rsidR="00293CCF" w:rsidRPr="00BF4323" w:rsidTr="00293CCF">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293CCF" w:rsidRPr="00A75A33" w:rsidRDefault="00293CCF" w:rsidP="00343001">
            <w:pPr>
              <w:ind w:left="-40"/>
              <w:jc w:val="center"/>
              <w:rPr>
                <w:sz w:val="16"/>
                <w:szCs w:val="16"/>
              </w:rPr>
            </w:pPr>
            <w:r>
              <w:rPr>
                <w:sz w:val="16"/>
                <w:szCs w:val="16"/>
              </w:rPr>
              <w:t>FY18</w:t>
            </w:r>
          </w:p>
        </w:tc>
        <w:tc>
          <w:tcPr>
            <w:tcW w:w="501"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sidRPr="00293CCF">
              <w:rPr>
                <w:sz w:val="16"/>
                <w:szCs w:val="16"/>
              </w:rPr>
              <w:t>24,824</w:t>
            </w:r>
          </w:p>
        </w:tc>
        <w:tc>
          <w:tcPr>
            <w:tcW w:w="629"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sidRPr="00293CCF">
              <w:rPr>
                <w:sz w:val="16"/>
                <w:szCs w:val="16"/>
              </w:rPr>
              <w:t>161</w:t>
            </w:r>
          </w:p>
        </w:tc>
        <w:tc>
          <w:tcPr>
            <w:tcW w:w="521"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sidRPr="00293CCF">
              <w:rPr>
                <w:sz w:val="16"/>
                <w:szCs w:val="16"/>
              </w:rPr>
              <w:t>56,002</w:t>
            </w:r>
          </w:p>
        </w:tc>
        <w:tc>
          <w:tcPr>
            <w:tcW w:w="608"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Pr>
                <w:sz w:val="16"/>
                <w:szCs w:val="16"/>
              </w:rPr>
              <w:t>--</w:t>
            </w:r>
          </w:p>
        </w:tc>
        <w:tc>
          <w:tcPr>
            <w:tcW w:w="563" w:type="pct"/>
            <w:tcBorders>
              <w:top w:val="nil"/>
              <w:left w:val="nil"/>
              <w:bottom w:val="nil"/>
              <w:right w:val="nil"/>
            </w:tcBorders>
            <w:shd w:val="clear" w:color="auto" w:fill="auto"/>
            <w:noWrap/>
            <w:tcMar>
              <w:left w:w="43" w:type="dxa"/>
              <w:right w:w="43" w:type="dxa"/>
            </w:tcMar>
            <w:vAlign w:val="center"/>
            <w:hideMark/>
          </w:tcPr>
          <w:p w:rsidR="00293CCF" w:rsidRPr="00293CCF" w:rsidRDefault="00293CCF" w:rsidP="00293CCF">
            <w:pPr>
              <w:jc w:val="right"/>
              <w:rPr>
                <w:sz w:val="16"/>
                <w:szCs w:val="16"/>
              </w:rPr>
            </w:pPr>
            <w:r w:rsidRPr="00293CCF">
              <w:rPr>
                <w:sz w:val="16"/>
                <w:szCs w:val="16"/>
              </w:rPr>
              <w:t>278</w:t>
            </w:r>
          </w:p>
        </w:tc>
        <w:tc>
          <w:tcPr>
            <w:tcW w:w="453" w:type="pct"/>
            <w:tcBorders>
              <w:top w:val="nil"/>
              <w:left w:val="nil"/>
              <w:bottom w:val="nil"/>
              <w:right w:val="nil"/>
            </w:tcBorders>
            <w:tcMar>
              <w:left w:w="43" w:type="dxa"/>
              <w:right w:w="43" w:type="dxa"/>
            </w:tcMar>
            <w:vAlign w:val="center"/>
          </w:tcPr>
          <w:p w:rsidR="00293CCF" w:rsidRPr="00293CCF" w:rsidRDefault="00293CCF" w:rsidP="00293CCF">
            <w:pPr>
              <w:jc w:val="right"/>
              <w:rPr>
                <w:sz w:val="16"/>
                <w:szCs w:val="16"/>
              </w:rPr>
            </w:pPr>
            <w:r w:rsidRPr="00293CCF">
              <w:rPr>
                <w:sz w:val="16"/>
                <w:szCs w:val="16"/>
              </w:rPr>
              <w:t>(31,178)</w:t>
            </w:r>
          </w:p>
        </w:tc>
        <w:tc>
          <w:tcPr>
            <w:tcW w:w="439" w:type="pct"/>
            <w:tcBorders>
              <w:top w:val="nil"/>
              <w:left w:val="nil"/>
              <w:bottom w:val="nil"/>
              <w:right w:val="nil"/>
            </w:tcBorders>
            <w:shd w:val="clear" w:color="auto" w:fill="auto"/>
            <w:noWrap/>
            <w:tcMar>
              <w:left w:w="43" w:type="dxa"/>
              <w:right w:w="43" w:type="dxa"/>
            </w:tcMar>
            <w:vAlign w:val="center"/>
            <w:hideMark/>
          </w:tcPr>
          <w:p w:rsidR="00293CCF" w:rsidRPr="00A90092" w:rsidRDefault="00293CCF" w:rsidP="00A90092">
            <w:pPr>
              <w:jc w:val="right"/>
              <w:rPr>
                <w:sz w:val="16"/>
                <w:szCs w:val="16"/>
              </w:rPr>
            </w:pPr>
            <w:r>
              <w:rPr>
                <w:sz w:val="16"/>
                <w:szCs w:val="16"/>
              </w:rPr>
              <w:t>--</w:t>
            </w:r>
          </w:p>
        </w:tc>
      </w:tr>
      <w:tr w:rsidR="001A5329" w:rsidRPr="00BF4323" w:rsidTr="00F83273">
        <w:trPr>
          <w:trHeight w:val="317"/>
          <w:jc w:val="center"/>
        </w:trPr>
        <w:tc>
          <w:tcPr>
            <w:tcW w:w="723" w:type="pct"/>
            <w:gridSpan w:val="2"/>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A66203">
            <w:pPr>
              <w:jc w:val="cente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493308">
            <w:pPr>
              <w:jc w:val="right"/>
              <w:rPr>
                <w:sz w:val="16"/>
                <w:szCs w:val="16"/>
              </w:rPr>
            </w:pPr>
          </w:p>
        </w:tc>
        <w:tc>
          <w:tcPr>
            <w:tcW w:w="453" w:type="pct"/>
            <w:tcBorders>
              <w:top w:val="nil"/>
              <w:left w:val="nil"/>
              <w:bottom w:val="nil"/>
              <w:right w:val="nil"/>
            </w:tcBorders>
            <w:tcMar>
              <w:left w:w="43" w:type="dxa"/>
              <w:right w:w="43" w:type="dxa"/>
            </w:tcMar>
            <w:vAlign w:val="center"/>
          </w:tcPr>
          <w:p w:rsidR="001A5329" w:rsidRPr="00A75A33" w:rsidRDefault="001A5329" w:rsidP="002D57C5">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1A5329" w:rsidRPr="00A75A33" w:rsidRDefault="001A5329" w:rsidP="00783CC9">
            <w:pPr>
              <w:jc w:val="right"/>
              <w:rPr>
                <w:sz w:val="16"/>
                <w:szCs w:val="16"/>
              </w:rPr>
            </w:pP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343001">
            <w:pPr>
              <w:jc w:val="center"/>
              <w:rPr>
                <w:sz w:val="16"/>
                <w:szCs w:val="16"/>
              </w:rPr>
            </w:pPr>
            <w:r w:rsidRPr="00A75A33">
              <w:rPr>
                <w:sz w:val="16"/>
                <w:szCs w:val="16"/>
              </w:rPr>
              <w:t>2017</w:t>
            </w: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sidRPr="00A75A33">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1,753</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5,679</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12.4</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4,006</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12,993</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25.8</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(2,253)</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(7,314)</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sidRPr="00A75A33">
              <w:rPr>
                <w:sz w:val="16"/>
                <w:szCs w:val="16"/>
              </w:rPr>
              <w:t xml:space="preserve">Oct </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1,973</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7,652</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11.2</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4,455</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17,448</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26.3</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(2,482)</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(9,796)</w:t>
            </w:r>
          </w:p>
        </w:tc>
      </w:tr>
      <w:tr w:rsidR="00E23C16"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sidRPr="00A75A33">
              <w:rPr>
                <w:sz w:val="16"/>
                <w:szCs w:val="16"/>
              </w:rPr>
              <w:t>Nov</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2,172</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9,824</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12.4</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4,662</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22,110</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24.5</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(2,490)</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(12,286)</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Dec</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2,007</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11,831</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11.3</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4,479</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26,589</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20.8</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(2,472)</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(14,758)</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23C16" w:rsidRPr="000A5D4E" w:rsidRDefault="00E23C16" w:rsidP="00033C0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847D6A">
            <w:pPr>
              <w:jc w:val="center"/>
              <w:rPr>
                <w:sz w:val="16"/>
                <w:szCs w:val="16"/>
              </w:rPr>
            </w:pPr>
            <w:r>
              <w:rPr>
                <w:sz w:val="16"/>
                <w:szCs w:val="16"/>
              </w:rPr>
              <w:t>2018</w:t>
            </w:r>
            <w:r w:rsidRPr="00A90092">
              <w:rPr>
                <w:sz w:val="16"/>
                <w:szCs w:val="16"/>
                <w:vertAlign w:val="superscript"/>
              </w:rPr>
              <w:t xml:space="preserve"> P</w:t>
            </w: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Jan</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2,100</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13,931</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12.0</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4,930</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31,519</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19.7</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(2,830)</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(17,588)</w:t>
            </w:r>
          </w:p>
        </w:tc>
      </w:tr>
      <w:tr w:rsidR="00E23C16"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Feb</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2,056</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15,987</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12.3</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4,307</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35,826</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17.7</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(2,251)</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(19,839)</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96148F">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sidRPr="00A75A33">
              <w:rPr>
                <w:sz w:val="16"/>
                <w:szCs w:val="16"/>
              </w:rPr>
              <w:t>Mar</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2,315</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18,302</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12.2</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Pr="00501D08" w:rsidRDefault="00E23C16" w:rsidP="00033C00">
            <w:pPr>
              <w:jc w:val="right"/>
              <w:rPr>
                <w:sz w:val="16"/>
                <w:szCs w:val="16"/>
              </w:rPr>
            </w:pPr>
            <w:r w:rsidRPr="00501D08">
              <w:rPr>
                <w:sz w:val="16"/>
                <w:szCs w:val="16"/>
              </w:rPr>
              <w:t>4,939</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40,765</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17.2</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(2,624)</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(22,463)</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23C16" w:rsidRPr="00A90092" w:rsidRDefault="00E23C16" w:rsidP="00033C0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DA267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Apr</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2,248</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20,550</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13.3</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4,949</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45,714</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17.5</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(2,701)</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(25,164)</w:t>
            </w:r>
          </w:p>
        </w:tc>
      </w:tr>
      <w:tr w:rsidR="00E23C16" w:rsidRPr="00BF4323" w:rsidTr="00157146">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May</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2,260</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22,810</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13.4</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5,165</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50,879</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16.8</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(2,905)</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(28,069)</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Jun</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2,014</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24,824</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12.8</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5,123</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56,002</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15.0</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(3,109)</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(31,178)</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Jul</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2,009</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2,009</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10.1</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5,493</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5,493</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18.3</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(3,484)</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(3,484)</w:t>
            </w:r>
          </w:p>
        </w:tc>
      </w:tr>
      <w:tr w:rsidR="00E23C16" w:rsidRPr="00BF4323" w:rsidTr="00A90092">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9B3CF0">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033C00">
            <w:pPr>
              <w:rPr>
                <w:sz w:val="16"/>
                <w:szCs w:val="16"/>
              </w:rPr>
            </w:pPr>
            <w:r>
              <w:rPr>
                <w:sz w:val="16"/>
                <w:szCs w:val="16"/>
              </w:rPr>
              <w:t>Aug</w:t>
            </w:r>
            <w:r w:rsidRPr="003D5914">
              <w:rPr>
                <w:sz w:val="16"/>
                <w:szCs w:val="16"/>
                <w:vertAlign w:val="superscript"/>
              </w:rPr>
              <w:t xml:space="preserve"> </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2,087</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4,096</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4.3</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4,460</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9,953</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10.7</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(2,373)</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(5,857)</w:t>
            </w:r>
          </w:p>
        </w:tc>
      </w:tr>
      <w:tr w:rsidR="00E23C16" w:rsidRPr="00BF4323" w:rsidTr="00293CCF">
        <w:trPr>
          <w:trHeight w:val="317"/>
          <w:jc w:val="center"/>
        </w:trPr>
        <w:tc>
          <w:tcPr>
            <w:tcW w:w="385" w:type="pct"/>
            <w:tcBorders>
              <w:top w:val="nil"/>
              <w:left w:val="nil"/>
              <w:bottom w:val="nil"/>
              <w:right w:val="nil"/>
            </w:tcBorders>
            <w:shd w:val="clear" w:color="auto" w:fill="auto"/>
            <w:noWrap/>
            <w:tcMar>
              <w:left w:w="43" w:type="dxa"/>
              <w:right w:w="43" w:type="dxa"/>
            </w:tcMar>
            <w:vAlign w:val="center"/>
            <w:hideMark/>
          </w:tcPr>
          <w:p w:rsidR="00E23C16" w:rsidRPr="00A75A33" w:rsidRDefault="00E23C16" w:rsidP="0062624A">
            <w:pPr>
              <w:jc w:val="center"/>
              <w:rPr>
                <w:sz w:val="16"/>
                <w:szCs w:val="16"/>
              </w:rPr>
            </w:pPr>
          </w:p>
        </w:tc>
        <w:tc>
          <w:tcPr>
            <w:tcW w:w="338" w:type="pct"/>
            <w:tcBorders>
              <w:top w:val="nil"/>
              <w:left w:val="nil"/>
              <w:bottom w:val="nil"/>
              <w:right w:val="nil"/>
            </w:tcBorders>
            <w:shd w:val="clear" w:color="auto" w:fill="auto"/>
            <w:tcMar>
              <w:left w:w="43" w:type="dxa"/>
              <w:right w:w="43" w:type="dxa"/>
            </w:tcMar>
            <w:vAlign w:val="center"/>
            <w:hideMark/>
          </w:tcPr>
          <w:p w:rsidR="00E23C16" w:rsidRPr="00A75A33" w:rsidRDefault="00E23C16" w:rsidP="00E23C16">
            <w:pPr>
              <w:rPr>
                <w:sz w:val="16"/>
                <w:szCs w:val="16"/>
              </w:rPr>
            </w:pPr>
            <w:r>
              <w:rPr>
                <w:sz w:val="16"/>
                <w:szCs w:val="16"/>
              </w:rPr>
              <w:t>Sep</w:t>
            </w:r>
          </w:p>
        </w:tc>
        <w:tc>
          <w:tcPr>
            <w:tcW w:w="50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1,801</w:t>
            </w:r>
          </w:p>
        </w:tc>
        <w:tc>
          <w:tcPr>
            <w:tcW w:w="62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5,897</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3.8</w:t>
            </w:r>
          </w:p>
        </w:tc>
        <w:tc>
          <w:tcPr>
            <w:tcW w:w="521"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3,792</w:t>
            </w:r>
          </w:p>
        </w:tc>
        <w:tc>
          <w:tcPr>
            <w:tcW w:w="608"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13,745</w:t>
            </w:r>
          </w:p>
        </w:tc>
        <w:tc>
          <w:tcPr>
            <w:tcW w:w="563"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5.8</w:t>
            </w:r>
          </w:p>
        </w:tc>
        <w:tc>
          <w:tcPr>
            <w:tcW w:w="453" w:type="pct"/>
            <w:tcBorders>
              <w:top w:val="nil"/>
              <w:left w:val="nil"/>
              <w:bottom w:val="nil"/>
              <w:right w:val="nil"/>
            </w:tcBorders>
            <w:tcMar>
              <w:left w:w="43" w:type="dxa"/>
              <w:right w:w="43" w:type="dxa"/>
            </w:tcMar>
            <w:vAlign w:val="center"/>
          </w:tcPr>
          <w:p w:rsidR="00E23C16" w:rsidRDefault="00E23C16" w:rsidP="00033C00">
            <w:pPr>
              <w:jc w:val="right"/>
              <w:rPr>
                <w:sz w:val="16"/>
                <w:szCs w:val="16"/>
              </w:rPr>
            </w:pPr>
            <w:r>
              <w:rPr>
                <w:sz w:val="16"/>
                <w:szCs w:val="16"/>
              </w:rPr>
              <w:t>(1,991)</w:t>
            </w:r>
          </w:p>
        </w:tc>
        <w:tc>
          <w:tcPr>
            <w:tcW w:w="439" w:type="pct"/>
            <w:tcBorders>
              <w:top w:val="nil"/>
              <w:left w:val="nil"/>
              <w:bottom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r>
              <w:rPr>
                <w:sz w:val="16"/>
                <w:szCs w:val="16"/>
              </w:rPr>
              <w:t>(7,848)</w:t>
            </w:r>
          </w:p>
        </w:tc>
      </w:tr>
      <w:tr w:rsidR="00E23C16" w:rsidRPr="00BF4323" w:rsidTr="00343001">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E23C16" w:rsidRPr="00A75A33" w:rsidRDefault="00E23C16"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E23C16" w:rsidRPr="00A75A33" w:rsidRDefault="00E23C16" w:rsidP="00033C00">
            <w:pPr>
              <w:rPr>
                <w:sz w:val="16"/>
                <w:szCs w:val="16"/>
              </w:rPr>
            </w:pPr>
          </w:p>
        </w:tc>
        <w:tc>
          <w:tcPr>
            <w:tcW w:w="501"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29"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21"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608"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563"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c>
          <w:tcPr>
            <w:tcW w:w="453" w:type="pct"/>
            <w:tcBorders>
              <w:top w:val="nil"/>
              <w:left w:val="nil"/>
              <w:right w:val="nil"/>
            </w:tcBorders>
            <w:tcMar>
              <w:left w:w="43" w:type="dxa"/>
              <w:right w:w="43" w:type="dxa"/>
            </w:tcMar>
            <w:vAlign w:val="center"/>
          </w:tcPr>
          <w:p w:rsidR="00E23C16" w:rsidRDefault="00E23C16" w:rsidP="00033C00">
            <w:pPr>
              <w:jc w:val="right"/>
              <w:rPr>
                <w:sz w:val="16"/>
                <w:szCs w:val="16"/>
              </w:rPr>
            </w:pPr>
          </w:p>
        </w:tc>
        <w:tc>
          <w:tcPr>
            <w:tcW w:w="439" w:type="pct"/>
            <w:tcBorders>
              <w:top w:val="nil"/>
              <w:left w:val="nil"/>
              <w:right w:val="nil"/>
            </w:tcBorders>
            <w:shd w:val="clear" w:color="auto" w:fill="auto"/>
            <w:noWrap/>
            <w:tcMar>
              <w:left w:w="43" w:type="dxa"/>
              <w:right w:w="43" w:type="dxa"/>
            </w:tcMar>
            <w:vAlign w:val="center"/>
            <w:hideMark/>
          </w:tcPr>
          <w:p w:rsidR="00E23C16" w:rsidRDefault="00E23C16" w:rsidP="00033C00">
            <w:pPr>
              <w:jc w:val="right"/>
              <w:rPr>
                <w:sz w:val="16"/>
                <w:szCs w:val="16"/>
              </w:rPr>
            </w:pPr>
          </w:p>
        </w:tc>
      </w:tr>
      <w:tr w:rsidR="00E23C16" w:rsidRPr="00BF4323" w:rsidTr="00E23C16">
        <w:trPr>
          <w:trHeight w:val="317"/>
          <w:jc w:val="center"/>
        </w:trPr>
        <w:tc>
          <w:tcPr>
            <w:tcW w:w="385" w:type="pct"/>
            <w:tcBorders>
              <w:top w:val="nil"/>
              <w:left w:val="nil"/>
              <w:right w:val="nil"/>
            </w:tcBorders>
            <w:shd w:val="clear" w:color="auto" w:fill="auto"/>
            <w:noWrap/>
            <w:tcMar>
              <w:left w:w="43" w:type="dxa"/>
              <w:right w:w="43" w:type="dxa"/>
            </w:tcMar>
            <w:vAlign w:val="center"/>
            <w:hideMark/>
          </w:tcPr>
          <w:p w:rsidR="00E23C16" w:rsidRPr="00A75A33" w:rsidRDefault="00E23C16" w:rsidP="00432600">
            <w:pPr>
              <w:jc w:val="center"/>
              <w:rPr>
                <w:sz w:val="16"/>
                <w:szCs w:val="16"/>
              </w:rPr>
            </w:pPr>
          </w:p>
        </w:tc>
        <w:tc>
          <w:tcPr>
            <w:tcW w:w="338" w:type="pct"/>
            <w:tcBorders>
              <w:top w:val="nil"/>
              <w:left w:val="nil"/>
              <w:right w:val="nil"/>
            </w:tcBorders>
            <w:shd w:val="clear" w:color="auto" w:fill="auto"/>
            <w:tcMar>
              <w:left w:w="43" w:type="dxa"/>
              <w:right w:w="43" w:type="dxa"/>
            </w:tcMar>
            <w:vAlign w:val="center"/>
            <w:hideMark/>
          </w:tcPr>
          <w:p w:rsidR="00E23C16" w:rsidRPr="00BF4323" w:rsidRDefault="00E23C16" w:rsidP="00033C00">
            <w:pPr>
              <w:rPr>
                <w:sz w:val="16"/>
                <w:szCs w:val="16"/>
              </w:rPr>
            </w:pPr>
            <w:r>
              <w:rPr>
                <w:sz w:val="16"/>
                <w:szCs w:val="16"/>
              </w:rPr>
              <w:t>Oct</w:t>
            </w:r>
            <w:r w:rsidRPr="003D5914">
              <w:rPr>
                <w:sz w:val="16"/>
                <w:szCs w:val="16"/>
                <w:vertAlign w:val="superscript"/>
              </w:rPr>
              <w:t xml:space="preserve"> R</w:t>
            </w:r>
          </w:p>
        </w:tc>
        <w:tc>
          <w:tcPr>
            <w:tcW w:w="501"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2,059</w:t>
            </w:r>
          </w:p>
        </w:tc>
        <w:tc>
          <w:tcPr>
            <w:tcW w:w="629"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7,956</w:t>
            </w:r>
          </w:p>
        </w:tc>
        <w:tc>
          <w:tcPr>
            <w:tcW w:w="563"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4.0</w:t>
            </w:r>
          </w:p>
        </w:tc>
        <w:tc>
          <w:tcPr>
            <w:tcW w:w="521"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4,722</w:t>
            </w:r>
          </w:p>
        </w:tc>
        <w:tc>
          <w:tcPr>
            <w:tcW w:w="608"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18,467</w:t>
            </w:r>
          </w:p>
        </w:tc>
        <w:tc>
          <w:tcPr>
            <w:tcW w:w="563"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5.8</w:t>
            </w:r>
          </w:p>
        </w:tc>
        <w:tc>
          <w:tcPr>
            <w:tcW w:w="453" w:type="pct"/>
            <w:tcBorders>
              <w:top w:val="nil"/>
              <w:left w:val="nil"/>
              <w:right w:val="nil"/>
            </w:tcBorders>
            <w:tcMar>
              <w:left w:w="43" w:type="dxa"/>
              <w:right w:w="43" w:type="dxa"/>
            </w:tcMar>
            <w:vAlign w:val="center"/>
          </w:tcPr>
          <w:p w:rsidR="00E23C16" w:rsidRDefault="00E23C16" w:rsidP="00E23C16">
            <w:pPr>
              <w:jc w:val="right"/>
              <w:rPr>
                <w:sz w:val="16"/>
                <w:szCs w:val="16"/>
              </w:rPr>
            </w:pPr>
            <w:r>
              <w:rPr>
                <w:sz w:val="16"/>
                <w:szCs w:val="16"/>
              </w:rPr>
              <w:t>(2,663)</w:t>
            </w:r>
          </w:p>
        </w:tc>
        <w:tc>
          <w:tcPr>
            <w:tcW w:w="439" w:type="pct"/>
            <w:tcBorders>
              <w:top w:val="nil"/>
              <w:left w:val="nil"/>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(10,511)</w:t>
            </w:r>
          </w:p>
        </w:tc>
      </w:tr>
      <w:tr w:rsidR="00E23C16" w:rsidRPr="00BF4323" w:rsidTr="00E23C16">
        <w:trPr>
          <w:trHeight w:val="274"/>
          <w:jc w:val="center"/>
        </w:trPr>
        <w:tc>
          <w:tcPr>
            <w:tcW w:w="385" w:type="pct"/>
            <w:tcBorders>
              <w:top w:val="nil"/>
              <w:left w:val="nil"/>
              <w:bottom w:val="single" w:sz="12" w:space="0" w:color="auto"/>
              <w:right w:val="nil"/>
            </w:tcBorders>
            <w:shd w:val="clear" w:color="auto" w:fill="auto"/>
            <w:noWrap/>
            <w:tcMar>
              <w:left w:w="43" w:type="dxa"/>
              <w:right w:w="43" w:type="dxa"/>
            </w:tcMar>
            <w:vAlign w:val="center"/>
            <w:hideMark/>
          </w:tcPr>
          <w:p w:rsidR="00E23C16" w:rsidRPr="00BF4323" w:rsidRDefault="00E23C16" w:rsidP="00D828C5">
            <w:pPr>
              <w:jc w:val="right"/>
              <w:rPr>
                <w:sz w:val="16"/>
                <w:szCs w:val="16"/>
              </w:rPr>
            </w:pPr>
          </w:p>
        </w:tc>
        <w:tc>
          <w:tcPr>
            <w:tcW w:w="338" w:type="pct"/>
            <w:tcBorders>
              <w:top w:val="nil"/>
              <w:left w:val="nil"/>
              <w:bottom w:val="single" w:sz="12" w:space="0" w:color="auto"/>
              <w:right w:val="nil"/>
            </w:tcBorders>
            <w:shd w:val="clear" w:color="auto" w:fill="auto"/>
            <w:noWrap/>
            <w:tcMar>
              <w:left w:w="43" w:type="dxa"/>
              <w:right w:w="43" w:type="dxa"/>
            </w:tcMar>
            <w:vAlign w:val="center"/>
            <w:hideMark/>
          </w:tcPr>
          <w:p w:rsidR="00E23C16" w:rsidRPr="00BF4323" w:rsidRDefault="00E23C16" w:rsidP="00667419">
            <w:pPr>
              <w:rPr>
                <w:sz w:val="16"/>
                <w:szCs w:val="16"/>
              </w:rPr>
            </w:pPr>
            <w:r>
              <w:rPr>
                <w:sz w:val="16"/>
                <w:szCs w:val="16"/>
              </w:rPr>
              <w:t>Nov</w:t>
            </w:r>
          </w:p>
        </w:tc>
        <w:tc>
          <w:tcPr>
            <w:tcW w:w="501"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1,895</w:t>
            </w:r>
          </w:p>
        </w:tc>
        <w:tc>
          <w:tcPr>
            <w:tcW w:w="629"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9,851</w:t>
            </w: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0.3</w:t>
            </w:r>
          </w:p>
        </w:tc>
        <w:tc>
          <w:tcPr>
            <w:tcW w:w="521"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4,276</w:t>
            </w:r>
          </w:p>
        </w:tc>
        <w:tc>
          <w:tcPr>
            <w:tcW w:w="608"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22,743</w:t>
            </w:r>
          </w:p>
        </w:tc>
        <w:tc>
          <w:tcPr>
            <w:tcW w:w="563"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2.9</w:t>
            </w:r>
          </w:p>
        </w:tc>
        <w:tc>
          <w:tcPr>
            <w:tcW w:w="453" w:type="pct"/>
            <w:tcBorders>
              <w:top w:val="nil"/>
              <w:left w:val="nil"/>
              <w:bottom w:val="single" w:sz="12" w:space="0" w:color="auto"/>
              <w:right w:val="nil"/>
            </w:tcBorders>
            <w:tcMar>
              <w:left w:w="43" w:type="dxa"/>
              <w:right w:w="43" w:type="dxa"/>
            </w:tcMar>
            <w:vAlign w:val="center"/>
          </w:tcPr>
          <w:p w:rsidR="00E23C16" w:rsidRDefault="00E23C16" w:rsidP="00E23C16">
            <w:pPr>
              <w:jc w:val="right"/>
              <w:rPr>
                <w:sz w:val="16"/>
                <w:szCs w:val="16"/>
              </w:rPr>
            </w:pPr>
            <w:r>
              <w:rPr>
                <w:sz w:val="16"/>
                <w:szCs w:val="16"/>
              </w:rPr>
              <w:t>(2,381)</w:t>
            </w:r>
          </w:p>
        </w:tc>
        <w:tc>
          <w:tcPr>
            <w:tcW w:w="439" w:type="pct"/>
            <w:tcBorders>
              <w:top w:val="nil"/>
              <w:left w:val="nil"/>
              <w:bottom w:val="single" w:sz="12" w:space="0" w:color="auto"/>
              <w:right w:val="nil"/>
            </w:tcBorders>
            <w:shd w:val="clear" w:color="auto" w:fill="auto"/>
            <w:noWrap/>
            <w:tcMar>
              <w:left w:w="43" w:type="dxa"/>
              <w:right w:w="43" w:type="dxa"/>
            </w:tcMar>
            <w:vAlign w:val="center"/>
            <w:hideMark/>
          </w:tcPr>
          <w:p w:rsidR="00E23C16" w:rsidRDefault="00E23C16" w:rsidP="00E23C16">
            <w:pPr>
              <w:jc w:val="right"/>
              <w:rPr>
                <w:sz w:val="16"/>
                <w:szCs w:val="16"/>
              </w:rPr>
            </w:pPr>
            <w:r>
              <w:rPr>
                <w:sz w:val="16"/>
                <w:szCs w:val="16"/>
              </w:rPr>
              <w:t>(12,892)</w:t>
            </w:r>
          </w:p>
        </w:tc>
      </w:tr>
      <w:tr w:rsidR="00E23C16" w:rsidRPr="00BF4323" w:rsidTr="00F83273">
        <w:trPr>
          <w:trHeight w:val="213"/>
          <w:jc w:val="center"/>
        </w:trPr>
        <w:tc>
          <w:tcPr>
            <w:tcW w:w="5000" w:type="pct"/>
            <w:gridSpan w:val="10"/>
            <w:tcBorders>
              <w:top w:val="single" w:sz="12" w:space="0" w:color="auto"/>
              <w:left w:val="nil"/>
              <w:bottom w:val="nil"/>
              <w:right w:val="nil"/>
            </w:tcBorders>
            <w:vAlign w:val="center"/>
          </w:tcPr>
          <w:p w:rsidR="00E23C16" w:rsidRPr="00BF4323" w:rsidRDefault="00E23C16" w:rsidP="00305D40">
            <w:pPr>
              <w:rPr>
                <w:sz w:val="16"/>
                <w:szCs w:val="16"/>
              </w:rPr>
            </w:pPr>
            <w:r w:rsidRPr="00BF4323">
              <w:rPr>
                <w:sz w:val="14"/>
                <w:szCs w:val="14"/>
              </w:rPr>
              <w:t>Trade data compiled by Pakistan Bureau of Statistics and State Bank of Pakistan may differ from each other due to the following reasons:-</w:t>
            </w:r>
          </w:p>
        </w:tc>
      </w:tr>
      <w:tr w:rsidR="00E23C16" w:rsidRPr="00BF4323" w:rsidTr="00F83273">
        <w:trPr>
          <w:trHeight w:val="715"/>
          <w:jc w:val="center"/>
        </w:trPr>
        <w:tc>
          <w:tcPr>
            <w:tcW w:w="5000" w:type="pct"/>
            <w:gridSpan w:val="10"/>
            <w:tcBorders>
              <w:top w:val="nil"/>
              <w:left w:val="nil"/>
              <w:bottom w:val="nil"/>
              <w:right w:val="nil"/>
            </w:tcBorders>
            <w:vAlign w:val="center"/>
          </w:tcPr>
          <w:p w:rsidR="00E23C16" w:rsidRPr="00BF4323" w:rsidRDefault="00E23C16" w:rsidP="00A82353">
            <w:pPr>
              <w:ind w:left="214" w:hanging="360"/>
              <w:rPr>
                <w:sz w:val="16"/>
                <w:szCs w:val="16"/>
              </w:rPr>
            </w:pPr>
            <w:r>
              <w:rPr>
                <w:sz w:val="14"/>
                <w:szCs w:val="14"/>
              </w:rPr>
              <w:t xml:space="preserve">     1- </w:t>
            </w:r>
            <w:r w:rsidRPr="00BF4323">
              <w:rPr>
                <w:sz w:val="14"/>
                <w:szCs w:val="14"/>
              </w:rPr>
              <w:t>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E23C16" w:rsidRPr="00BF4323" w:rsidTr="00F83273">
        <w:trPr>
          <w:trHeight w:val="238"/>
          <w:jc w:val="center"/>
        </w:trPr>
        <w:tc>
          <w:tcPr>
            <w:tcW w:w="5000" w:type="pct"/>
            <w:gridSpan w:val="10"/>
            <w:tcBorders>
              <w:top w:val="nil"/>
              <w:left w:val="nil"/>
              <w:bottom w:val="nil"/>
              <w:right w:val="nil"/>
            </w:tcBorders>
            <w:vAlign w:val="center"/>
          </w:tcPr>
          <w:p w:rsidR="00E23C16" w:rsidRPr="00BF4323" w:rsidRDefault="00E23C16" w:rsidP="00A82353">
            <w:pPr>
              <w:ind w:left="214" w:hanging="62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r w:rsidR="00E23C16" w:rsidRPr="00BF4323" w:rsidTr="00F83273">
        <w:trPr>
          <w:trHeight w:val="300"/>
          <w:jc w:val="center"/>
        </w:trPr>
        <w:tc>
          <w:tcPr>
            <w:tcW w:w="5000" w:type="pct"/>
            <w:gridSpan w:val="10"/>
            <w:tcBorders>
              <w:top w:val="nil"/>
              <w:left w:val="nil"/>
              <w:bottom w:val="nil"/>
              <w:right w:val="nil"/>
            </w:tcBorders>
            <w:vAlign w:val="center"/>
          </w:tcPr>
          <w:p w:rsidR="00E23C16" w:rsidRPr="00BF4323" w:rsidRDefault="00E23C16" w:rsidP="00A82353">
            <w:pPr>
              <w:ind w:left="214" w:hanging="364"/>
              <w:rPr>
                <w:i/>
                <w:sz w:val="14"/>
                <w:szCs w:val="14"/>
              </w:rPr>
            </w:pPr>
            <w:r w:rsidRPr="00BF4323">
              <w:rPr>
                <w:sz w:val="14"/>
                <w:szCs w:val="14"/>
              </w:rPr>
              <w:t xml:space="preserve">   3-     Cumulative figures are of Financial Year (Jul-Jun).</w:t>
            </w:r>
          </w:p>
        </w:tc>
      </w:tr>
      <w:tr w:rsidR="00E23C16" w:rsidRPr="00BF4323" w:rsidTr="00F83273">
        <w:trPr>
          <w:trHeight w:val="300"/>
          <w:jc w:val="center"/>
        </w:trPr>
        <w:tc>
          <w:tcPr>
            <w:tcW w:w="5000" w:type="pct"/>
            <w:gridSpan w:val="10"/>
            <w:tcBorders>
              <w:top w:val="nil"/>
              <w:left w:val="nil"/>
              <w:bottom w:val="nil"/>
              <w:right w:val="nil"/>
            </w:tcBorders>
            <w:vAlign w:val="center"/>
          </w:tcPr>
          <w:p w:rsidR="00E23C16" w:rsidRPr="00C3176F" w:rsidRDefault="00E23C16" w:rsidP="00A82353">
            <w:pPr>
              <w:ind w:left="214" w:hanging="364"/>
              <w:rPr>
                <w:rFonts w:ascii="Calibri" w:hAnsi="Calibri"/>
                <w:color w:val="0000FF"/>
                <w:sz w:val="22"/>
                <w:szCs w:val="22"/>
                <w:u w:val="single"/>
              </w:rPr>
            </w:pPr>
            <w:r>
              <w:rPr>
                <w:sz w:val="14"/>
                <w:szCs w:val="14"/>
              </w:rPr>
              <w:t>Archive Link</w:t>
            </w:r>
            <w:r w:rsidRPr="00C3176F">
              <w:rPr>
                <w:sz w:val="14"/>
                <w:szCs w:val="14"/>
              </w:rPr>
              <w:t xml:space="preserve">: </w:t>
            </w:r>
            <w:hyperlink r:id="rId19" w:history="1">
              <w:r w:rsidRPr="00C3176F">
                <w:rPr>
                  <w:rStyle w:val="Hyperlink"/>
                  <w:sz w:val="14"/>
                  <w:szCs w:val="14"/>
                </w:rPr>
                <w:t>http://www.sbp.org.pk/ecodata/exp_import_BOP_Arch.xls</w:t>
              </w:r>
            </w:hyperlink>
          </w:p>
        </w:tc>
      </w:tr>
    </w:tbl>
    <w:p w:rsidR="00B01DA0" w:rsidRPr="00EC5C45" w:rsidRDefault="00B01DA0" w:rsidP="00676DAE">
      <w:pPr>
        <w:pStyle w:val="CommentText"/>
        <w:jc w:val="center"/>
        <w:outlineLvl w:val="0"/>
        <w:rPr>
          <w:b/>
          <w:bCs/>
          <w:sz w:val="16"/>
          <w:szCs w:val="16"/>
        </w:rPr>
      </w:pPr>
    </w:p>
    <w:p w:rsidR="008C41FB" w:rsidRPr="00BF4323" w:rsidRDefault="00465839" w:rsidP="00B016E8">
      <w:pPr>
        <w:pStyle w:val="CommentText"/>
        <w:jc w:val="center"/>
        <w:outlineLvl w:val="0"/>
        <w:rPr>
          <w:i/>
          <w:sz w:val="19"/>
          <w:szCs w:val="19"/>
        </w:rPr>
      </w:pPr>
      <w:r w:rsidRPr="00465839">
        <w:rPr>
          <w:noProof/>
          <w:szCs w:val="52"/>
        </w:rPr>
        <w:lastRenderedPageBreak/>
        <w:drawing>
          <wp:inline distT="0" distB="0" distL="0" distR="0">
            <wp:extent cx="4924425" cy="8092029"/>
            <wp:effectExtent l="19050" t="0" r="9525"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4927187" cy="8096568"/>
                    </a:xfrm>
                    <a:prstGeom prst="rect">
                      <a:avLst/>
                    </a:prstGeom>
                    <a:noFill/>
                    <a:ln w="9525">
                      <a:noFill/>
                      <a:miter lim="800000"/>
                      <a:headEnd/>
                      <a:tailEnd/>
                    </a:ln>
                  </pic:spPr>
                </pic:pic>
              </a:graphicData>
            </a:graphic>
          </wp:inline>
        </w:drawing>
      </w:r>
      <w:r w:rsidR="00F52342" w:rsidRPr="00F52342">
        <w:rPr>
          <w:szCs w:val="52"/>
        </w:rPr>
        <w:t xml:space="preserve"> </w:t>
      </w:r>
      <w:r w:rsidR="00B01DA0" w:rsidRPr="00BF4323">
        <w:rPr>
          <w:b/>
          <w:bCs/>
          <w:sz w:val="52"/>
          <w:szCs w:val="52"/>
        </w:rPr>
        <w:br w:type="page"/>
      </w:r>
    </w:p>
    <w:tbl>
      <w:tblPr>
        <w:tblpPr w:leftFromText="180" w:rightFromText="180" w:vertAnchor="page" w:horzAnchor="margin" w:tblpXSpec="center" w:tblpY="1051"/>
        <w:tblW w:w="4985" w:type="pct"/>
        <w:tblLayout w:type="fixed"/>
        <w:tblCellMar>
          <w:left w:w="115" w:type="dxa"/>
          <w:right w:w="0" w:type="dxa"/>
        </w:tblCellMar>
        <w:tblLook w:val="04A0"/>
      </w:tblPr>
      <w:tblGrid>
        <w:gridCol w:w="471"/>
        <w:gridCol w:w="542"/>
        <w:gridCol w:w="628"/>
        <w:gridCol w:w="901"/>
        <w:gridCol w:w="990"/>
        <w:gridCol w:w="998"/>
        <w:gridCol w:w="700"/>
        <w:gridCol w:w="828"/>
        <w:gridCol w:w="901"/>
        <w:gridCol w:w="983"/>
        <w:gridCol w:w="902"/>
        <w:gridCol w:w="696"/>
      </w:tblGrid>
      <w:tr w:rsidR="001579F4" w:rsidRPr="00BF4323" w:rsidTr="001579F4">
        <w:trPr>
          <w:trHeight w:val="345"/>
        </w:trPr>
        <w:tc>
          <w:tcPr>
            <w:tcW w:w="5000" w:type="pct"/>
            <w:gridSpan w:val="12"/>
            <w:tcBorders>
              <w:top w:val="nil"/>
              <w:left w:val="nil"/>
              <w:bottom w:val="nil"/>
              <w:right w:val="nil"/>
            </w:tcBorders>
          </w:tcPr>
          <w:p w:rsidR="001579F4" w:rsidRPr="00BF4323" w:rsidRDefault="001579F4" w:rsidP="00F911EE">
            <w:pPr>
              <w:jc w:val="center"/>
              <w:rPr>
                <w:b/>
                <w:bCs/>
                <w:sz w:val="28"/>
                <w:szCs w:val="28"/>
              </w:rPr>
            </w:pPr>
            <w:r>
              <w:rPr>
                <w:b/>
                <w:bCs/>
                <w:sz w:val="28"/>
                <w:szCs w:val="28"/>
              </w:rPr>
              <w:lastRenderedPageBreak/>
              <w:t>4.15</w:t>
            </w:r>
            <w:r w:rsidR="00F911EE">
              <w:rPr>
                <w:b/>
                <w:bCs/>
                <w:sz w:val="28"/>
                <w:szCs w:val="28"/>
              </w:rPr>
              <w:t xml:space="preserve"> Balance of </w:t>
            </w:r>
            <w:r w:rsidRPr="00BF4323">
              <w:rPr>
                <w:b/>
                <w:bCs/>
                <w:sz w:val="28"/>
                <w:szCs w:val="28"/>
              </w:rPr>
              <w:t>Trade</w:t>
            </w:r>
          </w:p>
        </w:tc>
      </w:tr>
      <w:tr w:rsidR="001579F4" w:rsidRPr="00BF4323" w:rsidTr="001579F4">
        <w:trPr>
          <w:trHeight w:val="292"/>
        </w:trPr>
        <w:tc>
          <w:tcPr>
            <w:tcW w:w="5000" w:type="pct"/>
            <w:gridSpan w:val="12"/>
            <w:tcBorders>
              <w:top w:val="nil"/>
              <w:left w:val="nil"/>
              <w:bottom w:val="nil"/>
              <w:right w:val="nil"/>
            </w:tcBorders>
            <w:vAlign w:val="center"/>
          </w:tcPr>
          <w:p w:rsidR="001579F4" w:rsidRPr="00BF4323" w:rsidRDefault="001579F4" w:rsidP="001579F4">
            <w:pPr>
              <w:jc w:val="center"/>
              <w:rPr>
                <w:sz w:val="16"/>
                <w:szCs w:val="16"/>
              </w:rPr>
            </w:pPr>
            <w:r w:rsidRPr="00BF4323">
              <w:rPr>
                <w:sz w:val="16"/>
                <w:szCs w:val="16"/>
              </w:rPr>
              <w:t>(b) Pakistan Bureau of Statistics</w:t>
            </w:r>
          </w:p>
        </w:tc>
      </w:tr>
      <w:tr w:rsidR="001579F4" w:rsidRPr="00BF4323" w:rsidTr="001579F4">
        <w:trPr>
          <w:trHeight w:val="265"/>
        </w:trPr>
        <w:tc>
          <w:tcPr>
            <w:tcW w:w="5000" w:type="pct"/>
            <w:gridSpan w:val="12"/>
            <w:tcBorders>
              <w:top w:val="nil"/>
              <w:left w:val="nil"/>
              <w:bottom w:val="single" w:sz="12" w:space="0" w:color="auto"/>
              <w:right w:val="nil"/>
            </w:tcBorders>
            <w:vAlign w:val="center"/>
          </w:tcPr>
          <w:p w:rsidR="001579F4" w:rsidRPr="00BF4323" w:rsidRDefault="001579F4" w:rsidP="001579F4">
            <w:pPr>
              <w:jc w:val="right"/>
              <w:rPr>
                <w:sz w:val="15"/>
                <w:szCs w:val="15"/>
              </w:rPr>
            </w:pPr>
            <w:r w:rsidRPr="00BF4323">
              <w:rPr>
                <w:sz w:val="15"/>
                <w:szCs w:val="15"/>
              </w:rPr>
              <w:t>( Million US Dollars)</w:t>
            </w:r>
          </w:p>
        </w:tc>
      </w:tr>
      <w:tr w:rsidR="001579F4" w:rsidRPr="00BF4323" w:rsidTr="00D364E8">
        <w:trPr>
          <w:trHeight w:val="368"/>
        </w:trPr>
        <w:tc>
          <w:tcPr>
            <w:tcW w:w="531" w:type="pct"/>
            <w:gridSpan w:val="2"/>
            <w:vMerge w:val="restart"/>
            <w:tcBorders>
              <w:top w:val="single" w:sz="12" w:space="0" w:color="auto"/>
              <w:left w:val="nil"/>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r w:rsidRPr="00F155C2">
              <w:rPr>
                <w:b/>
                <w:bCs/>
                <w:sz w:val="16"/>
                <w:szCs w:val="16"/>
              </w:rPr>
              <w:t>PERIOD</w:t>
            </w:r>
          </w:p>
        </w:tc>
        <w:tc>
          <w:tcPr>
            <w:tcW w:w="329"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Exports</w:t>
            </w:r>
          </w:p>
          <w:p w:rsidR="001579F4" w:rsidRPr="00F155C2" w:rsidRDefault="001579F4" w:rsidP="00B6474D">
            <w:pPr>
              <w:jc w:val="center"/>
              <w:rPr>
                <w:b/>
                <w:bCs/>
                <w:sz w:val="16"/>
                <w:szCs w:val="16"/>
              </w:rPr>
            </w:pPr>
            <w:r>
              <w:rPr>
                <w:b/>
                <w:bCs/>
                <w:sz w:val="16"/>
                <w:szCs w:val="16"/>
              </w:rPr>
              <w:t>(a)</w:t>
            </w:r>
          </w:p>
        </w:tc>
        <w:tc>
          <w:tcPr>
            <w:tcW w:w="472" w:type="pct"/>
            <w:vMerge w:val="restart"/>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Re-exports</w:t>
            </w:r>
          </w:p>
          <w:p w:rsidR="00886650" w:rsidRPr="00F155C2" w:rsidRDefault="00886650" w:rsidP="00B6474D">
            <w:pPr>
              <w:jc w:val="center"/>
              <w:rPr>
                <w:b/>
                <w:bCs/>
                <w:sz w:val="16"/>
                <w:szCs w:val="16"/>
              </w:rPr>
            </w:pPr>
            <w:r>
              <w:rPr>
                <w:b/>
                <w:bCs/>
                <w:sz w:val="16"/>
                <w:szCs w:val="16"/>
              </w:rPr>
              <w:t>(b)</w:t>
            </w:r>
          </w:p>
        </w:tc>
        <w:tc>
          <w:tcPr>
            <w:tcW w:w="519"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(c</w:t>
            </w:r>
            <w:r w:rsidR="001579F4">
              <w:rPr>
                <w:b/>
                <w:bCs/>
                <w:sz w:val="16"/>
                <w:szCs w:val="16"/>
              </w:rPr>
              <w:t>)</w:t>
            </w:r>
          </w:p>
        </w:tc>
        <w:tc>
          <w:tcPr>
            <w:tcW w:w="523"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367"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Imports</w:t>
            </w:r>
          </w:p>
          <w:p w:rsidR="001579F4" w:rsidRPr="00F155C2" w:rsidRDefault="00886650" w:rsidP="00B6474D">
            <w:pPr>
              <w:jc w:val="center"/>
              <w:rPr>
                <w:b/>
                <w:bCs/>
                <w:sz w:val="16"/>
                <w:szCs w:val="16"/>
              </w:rPr>
            </w:pPr>
            <w:r>
              <w:rPr>
                <w:b/>
                <w:bCs/>
                <w:sz w:val="16"/>
                <w:szCs w:val="16"/>
              </w:rPr>
              <w:t>(d</w:t>
            </w:r>
            <w:r w:rsidR="001579F4">
              <w:rPr>
                <w:b/>
                <w:bCs/>
                <w:sz w:val="16"/>
                <w:szCs w:val="16"/>
              </w:rPr>
              <w:t>)</w:t>
            </w:r>
          </w:p>
        </w:tc>
        <w:tc>
          <w:tcPr>
            <w:tcW w:w="434" w:type="pct"/>
            <w:vMerge w:val="restart"/>
            <w:tcBorders>
              <w:top w:val="nil"/>
              <w:left w:val="single" w:sz="4" w:space="0" w:color="auto"/>
              <w:bottom w:val="single" w:sz="12" w:space="0" w:color="auto"/>
              <w:right w:val="single" w:sz="4" w:space="0" w:color="auto"/>
            </w:tcBorders>
            <w:shd w:val="clear" w:color="auto" w:fill="auto"/>
            <w:tcMar>
              <w:left w:w="14" w:type="dxa"/>
              <w:right w:w="14" w:type="dxa"/>
            </w:tcMar>
            <w:vAlign w:val="center"/>
          </w:tcPr>
          <w:p w:rsidR="001579F4" w:rsidRDefault="001579F4" w:rsidP="00B6474D">
            <w:pPr>
              <w:jc w:val="center"/>
              <w:rPr>
                <w:b/>
                <w:bCs/>
                <w:sz w:val="16"/>
                <w:szCs w:val="16"/>
              </w:rPr>
            </w:pPr>
            <w:r w:rsidRPr="00F155C2">
              <w:rPr>
                <w:b/>
                <w:bCs/>
                <w:sz w:val="16"/>
                <w:szCs w:val="16"/>
              </w:rPr>
              <w:t>Re-imports</w:t>
            </w:r>
          </w:p>
          <w:p w:rsidR="00886650" w:rsidRPr="00F155C2" w:rsidRDefault="00886650" w:rsidP="00B6474D">
            <w:pPr>
              <w:jc w:val="center"/>
              <w:rPr>
                <w:b/>
                <w:bCs/>
                <w:sz w:val="16"/>
                <w:szCs w:val="16"/>
              </w:rPr>
            </w:pPr>
            <w:r>
              <w:rPr>
                <w:b/>
                <w:bCs/>
                <w:sz w:val="16"/>
                <w:szCs w:val="16"/>
              </w:rPr>
              <w:t>(e)</w:t>
            </w:r>
          </w:p>
        </w:tc>
        <w:tc>
          <w:tcPr>
            <w:tcW w:w="472"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Default="001579F4" w:rsidP="00B6474D">
            <w:pPr>
              <w:jc w:val="center"/>
              <w:rPr>
                <w:b/>
                <w:bCs/>
                <w:sz w:val="16"/>
                <w:szCs w:val="16"/>
              </w:rPr>
            </w:pPr>
            <w:r w:rsidRPr="00F155C2">
              <w:rPr>
                <w:b/>
                <w:bCs/>
                <w:sz w:val="16"/>
                <w:szCs w:val="16"/>
              </w:rPr>
              <w:t>Cumulative</w:t>
            </w:r>
          </w:p>
          <w:p w:rsidR="001579F4" w:rsidRPr="00F155C2" w:rsidRDefault="00886650" w:rsidP="00B6474D">
            <w:pPr>
              <w:jc w:val="center"/>
              <w:rPr>
                <w:b/>
                <w:bCs/>
                <w:sz w:val="16"/>
                <w:szCs w:val="16"/>
              </w:rPr>
            </w:pPr>
            <w:r>
              <w:rPr>
                <w:b/>
                <w:bCs/>
                <w:sz w:val="16"/>
                <w:szCs w:val="16"/>
              </w:rPr>
              <w:t>(f</w:t>
            </w:r>
            <w:r w:rsidR="001579F4">
              <w:rPr>
                <w:b/>
                <w:bCs/>
                <w:sz w:val="16"/>
                <w:szCs w:val="16"/>
              </w:rPr>
              <w:t>)</w:t>
            </w:r>
          </w:p>
        </w:tc>
        <w:tc>
          <w:tcPr>
            <w:tcW w:w="515" w:type="pct"/>
            <w:vMerge w:val="restart"/>
            <w:tcBorders>
              <w:top w:val="nil"/>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r w:rsidRPr="00F155C2">
              <w:rPr>
                <w:b/>
                <w:bCs/>
                <w:sz w:val="16"/>
                <w:szCs w:val="16"/>
              </w:rPr>
              <w:t>Period Growth Rate</w:t>
            </w:r>
          </w:p>
          <w:p w:rsidR="001579F4" w:rsidRPr="00F155C2" w:rsidRDefault="001579F4" w:rsidP="00B6474D">
            <w:pPr>
              <w:jc w:val="center"/>
              <w:rPr>
                <w:b/>
                <w:bCs/>
                <w:sz w:val="16"/>
                <w:szCs w:val="16"/>
              </w:rPr>
            </w:pPr>
            <w:r w:rsidRPr="00F155C2">
              <w:rPr>
                <w:b/>
                <w:bCs/>
                <w:sz w:val="16"/>
                <w:szCs w:val="16"/>
              </w:rPr>
              <w:t>%</w:t>
            </w:r>
          </w:p>
        </w:tc>
        <w:tc>
          <w:tcPr>
            <w:tcW w:w="838" w:type="pct"/>
            <w:gridSpan w:val="2"/>
            <w:tcBorders>
              <w:top w:val="nil"/>
              <w:left w:val="single" w:sz="4" w:space="0" w:color="auto"/>
              <w:bottom w:val="single" w:sz="4" w:space="0" w:color="auto"/>
            </w:tcBorders>
            <w:tcMar>
              <w:left w:w="14" w:type="dxa"/>
              <w:right w:w="14" w:type="dxa"/>
            </w:tcMar>
            <w:vAlign w:val="center"/>
          </w:tcPr>
          <w:p w:rsidR="001579F4" w:rsidRPr="00F155C2" w:rsidRDefault="001579F4" w:rsidP="00C60F8C">
            <w:pPr>
              <w:jc w:val="center"/>
              <w:rPr>
                <w:b/>
                <w:bCs/>
                <w:sz w:val="16"/>
                <w:szCs w:val="16"/>
              </w:rPr>
            </w:pPr>
            <w:r w:rsidRPr="00F155C2">
              <w:rPr>
                <w:b/>
                <w:bCs/>
                <w:sz w:val="16"/>
                <w:szCs w:val="16"/>
              </w:rPr>
              <w:t>Balance of Trade</w:t>
            </w:r>
          </w:p>
        </w:tc>
      </w:tr>
      <w:tr w:rsidR="001579F4" w:rsidRPr="00BF4323" w:rsidTr="00D364E8">
        <w:trPr>
          <w:trHeight w:val="367"/>
        </w:trPr>
        <w:tc>
          <w:tcPr>
            <w:tcW w:w="531" w:type="pct"/>
            <w:gridSpan w:val="2"/>
            <w:vMerge/>
            <w:tcBorders>
              <w:left w:val="nil"/>
              <w:bottom w:val="single" w:sz="12" w:space="0" w:color="auto"/>
              <w:right w:val="single" w:sz="4" w:space="0" w:color="auto"/>
            </w:tcBorders>
            <w:shd w:val="clear" w:color="auto" w:fill="auto"/>
            <w:tcMar>
              <w:left w:w="43" w:type="dxa"/>
              <w:right w:w="43" w:type="dxa"/>
            </w:tcMar>
            <w:vAlign w:val="center"/>
          </w:tcPr>
          <w:p w:rsidR="001579F4" w:rsidRPr="00F155C2" w:rsidRDefault="001579F4" w:rsidP="00B6474D">
            <w:pPr>
              <w:jc w:val="center"/>
              <w:rPr>
                <w:b/>
                <w:bCs/>
                <w:sz w:val="16"/>
                <w:szCs w:val="16"/>
              </w:rPr>
            </w:pPr>
          </w:p>
        </w:tc>
        <w:tc>
          <w:tcPr>
            <w:tcW w:w="329"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519"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23"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367"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34" w:type="pct"/>
            <w:vMerge/>
            <w:tcBorders>
              <w:left w:val="single" w:sz="4" w:space="0" w:color="auto"/>
              <w:bottom w:val="single" w:sz="12" w:space="0" w:color="auto"/>
              <w:right w:val="single" w:sz="4" w:space="0" w:color="auto"/>
            </w:tcBorders>
            <w:shd w:val="clear" w:color="auto" w:fill="auto"/>
            <w:tcMar>
              <w:left w:w="14" w:type="dxa"/>
              <w:right w:w="14" w:type="dxa"/>
            </w:tcMar>
            <w:vAlign w:val="center"/>
          </w:tcPr>
          <w:p w:rsidR="001579F4" w:rsidRPr="00F155C2" w:rsidRDefault="001579F4" w:rsidP="00B6474D">
            <w:pPr>
              <w:jc w:val="center"/>
              <w:rPr>
                <w:b/>
                <w:bCs/>
                <w:sz w:val="16"/>
                <w:szCs w:val="16"/>
              </w:rPr>
            </w:pPr>
          </w:p>
        </w:tc>
        <w:tc>
          <w:tcPr>
            <w:tcW w:w="472"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515" w:type="pct"/>
            <w:vMerge/>
            <w:tcBorders>
              <w:left w:val="single" w:sz="4" w:space="0" w:color="auto"/>
              <w:bottom w:val="single" w:sz="12" w:space="0" w:color="auto"/>
              <w:right w:val="single" w:sz="4" w:space="0" w:color="auto"/>
            </w:tcBorders>
            <w:tcMar>
              <w:left w:w="14" w:type="dxa"/>
              <w:right w:w="14" w:type="dxa"/>
            </w:tcMar>
            <w:vAlign w:val="center"/>
          </w:tcPr>
          <w:p w:rsidR="001579F4" w:rsidRPr="00F155C2" w:rsidRDefault="001579F4" w:rsidP="00B6474D">
            <w:pPr>
              <w:jc w:val="center"/>
              <w:rPr>
                <w:b/>
                <w:bCs/>
                <w:sz w:val="16"/>
                <w:szCs w:val="16"/>
              </w:rPr>
            </w:pPr>
          </w:p>
        </w:tc>
        <w:tc>
          <w:tcPr>
            <w:tcW w:w="473" w:type="pct"/>
            <w:tcBorders>
              <w:top w:val="single" w:sz="4" w:space="0" w:color="auto"/>
              <w:left w:val="single" w:sz="4" w:space="0" w:color="auto"/>
              <w:bottom w:val="single" w:sz="12" w:space="0" w:color="auto"/>
              <w:right w:val="single" w:sz="4" w:space="0" w:color="auto"/>
            </w:tcBorders>
            <w:tcMar>
              <w:left w:w="14" w:type="dxa"/>
              <w:right w:w="14" w:type="dxa"/>
            </w:tcMar>
            <w:vAlign w:val="center"/>
          </w:tcPr>
          <w:p w:rsidR="001579F4" w:rsidRPr="00F155C2" w:rsidRDefault="00886650" w:rsidP="001579F4">
            <w:pPr>
              <w:jc w:val="center"/>
              <w:rPr>
                <w:b/>
                <w:bCs/>
                <w:sz w:val="16"/>
                <w:szCs w:val="16"/>
              </w:rPr>
            </w:pPr>
            <w:r>
              <w:rPr>
                <w:b/>
                <w:bCs/>
                <w:sz w:val="16"/>
                <w:szCs w:val="16"/>
              </w:rPr>
              <w:t>(</w:t>
            </w:r>
            <w:proofErr w:type="spellStart"/>
            <w:r>
              <w:rPr>
                <w:b/>
                <w:bCs/>
                <w:sz w:val="16"/>
                <w:szCs w:val="16"/>
              </w:rPr>
              <w:t>a+b</w:t>
            </w:r>
            <w:proofErr w:type="spellEnd"/>
            <w:r>
              <w:rPr>
                <w:b/>
                <w:bCs/>
                <w:sz w:val="16"/>
                <w:szCs w:val="16"/>
              </w:rPr>
              <w:t>)-(</w:t>
            </w:r>
            <w:proofErr w:type="spellStart"/>
            <w:r>
              <w:rPr>
                <w:b/>
                <w:bCs/>
                <w:sz w:val="16"/>
                <w:szCs w:val="16"/>
              </w:rPr>
              <w:t>d+e</w:t>
            </w:r>
            <w:proofErr w:type="spellEnd"/>
            <w:r>
              <w:rPr>
                <w:b/>
                <w:bCs/>
                <w:sz w:val="16"/>
                <w:szCs w:val="16"/>
              </w:rPr>
              <w:t>)</w:t>
            </w:r>
          </w:p>
        </w:tc>
        <w:tc>
          <w:tcPr>
            <w:tcW w:w="365" w:type="pct"/>
            <w:tcBorders>
              <w:top w:val="single" w:sz="4" w:space="0" w:color="auto"/>
              <w:left w:val="single" w:sz="4" w:space="0" w:color="auto"/>
              <w:bottom w:val="single" w:sz="12" w:space="0" w:color="auto"/>
            </w:tcBorders>
            <w:tcMar>
              <w:left w:w="14" w:type="dxa"/>
              <w:right w:w="14" w:type="dxa"/>
            </w:tcMar>
            <w:vAlign w:val="center"/>
          </w:tcPr>
          <w:p w:rsidR="001579F4" w:rsidRPr="00F155C2" w:rsidRDefault="00C60F8C" w:rsidP="001579F4">
            <w:pPr>
              <w:jc w:val="center"/>
              <w:rPr>
                <w:b/>
                <w:bCs/>
                <w:sz w:val="16"/>
                <w:szCs w:val="16"/>
              </w:rPr>
            </w:pPr>
            <w:r>
              <w:rPr>
                <w:b/>
                <w:bCs/>
                <w:sz w:val="16"/>
                <w:szCs w:val="16"/>
              </w:rPr>
              <w:t>(</w:t>
            </w:r>
            <w:r w:rsidR="00886650">
              <w:rPr>
                <w:b/>
                <w:bCs/>
                <w:sz w:val="16"/>
                <w:szCs w:val="16"/>
              </w:rPr>
              <w:t>c</w:t>
            </w:r>
            <w:r w:rsidR="001579F4">
              <w:rPr>
                <w:b/>
                <w:bCs/>
                <w:sz w:val="16"/>
                <w:szCs w:val="16"/>
              </w:rPr>
              <w:t>-</w:t>
            </w:r>
            <w:r w:rsidR="00886650">
              <w:rPr>
                <w:b/>
                <w:bCs/>
                <w:sz w:val="16"/>
                <w:szCs w:val="16"/>
              </w:rPr>
              <w:t>f</w:t>
            </w:r>
            <w:r>
              <w:rPr>
                <w:b/>
                <w:bCs/>
                <w:sz w:val="16"/>
                <w:szCs w:val="16"/>
              </w:rPr>
              <w:t>)</w:t>
            </w:r>
          </w:p>
        </w:tc>
      </w:tr>
      <w:tr w:rsidR="00A90092" w:rsidRPr="00BF4323" w:rsidTr="00D364E8">
        <w:trPr>
          <w:trHeight w:val="317"/>
        </w:trPr>
        <w:tc>
          <w:tcPr>
            <w:tcW w:w="531" w:type="pct"/>
            <w:gridSpan w:val="2"/>
            <w:tcBorders>
              <w:top w:val="single" w:sz="12" w:space="0" w:color="auto"/>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14</w:t>
            </w:r>
          </w:p>
        </w:tc>
        <w:tc>
          <w:tcPr>
            <w:tcW w:w="329"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25,110</w:t>
            </w:r>
          </w:p>
        </w:tc>
        <w:tc>
          <w:tcPr>
            <w:tcW w:w="472"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161</w:t>
            </w:r>
          </w:p>
        </w:tc>
        <w:tc>
          <w:tcPr>
            <w:tcW w:w="519"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367"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45,073</w:t>
            </w:r>
          </w:p>
        </w:tc>
        <w:tc>
          <w:tcPr>
            <w:tcW w:w="434"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18</w:t>
            </w:r>
          </w:p>
        </w:tc>
        <w:tc>
          <w:tcPr>
            <w:tcW w:w="472"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single" w:sz="12" w:space="0" w:color="auto"/>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0.3</w:t>
            </w:r>
          </w:p>
        </w:tc>
        <w:tc>
          <w:tcPr>
            <w:tcW w:w="473" w:type="pct"/>
            <w:tcBorders>
              <w:top w:val="single" w:sz="12" w:space="0" w:color="auto"/>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(19,820)</w:t>
            </w:r>
          </w:p>
        </w:tc>
        <w:tc>
          <w:tcPr>
            <w:tcW w:w="365" w:type="pct"/>
            <w:tcBorders>
              <w:top w:val="single" w:sz="12" w:space="0" w:color="auto"/>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15</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23,667</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199</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(5.6)</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45,826</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2.1</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(22,167)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16</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20,786</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178</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(12.2)</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44,685</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200</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(2.5)</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(23,921)</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1B091C" w:rsidP="00A90092">
            <w:pPr>
              <w:jc w:val="center"/>
              <w:rPr>
                <w:sz w:val="16"/>
                <w:szCs w:val="16"/>
              </w:rPr>
            </w:pPr>
            <w:r>
              <w:rPr>
                <w:sz w:val="16"/>
                <w:szCs w:val="16"/>
              </w:rPr>
              <w:t>FY</w:t>
            </w:r>
            <w:r w:rsidR="00A90092" w:rsidRPr="00E76C49">
              <w:rPr>
                <w:sz w:val="16"/>
                <w:szCs w:val="16"/>
              </w:rPr>
              <w:t>17</w:t>
            </w: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20,422</w:t>
            </w: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353</w:t>
            </w: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23"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(0.9)</w:t>
            </w: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52,910</w:t>
            </w: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212</w:t>
            </w: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c>
          <w:tcPr>
            <w:tcW w:w="515" w:type="pct"/>
            <w:tcBorders>
              <w:top w:val="nil"/>
              <w:left w:val="nil"/>
              <w:bottom w:val="nil"/>
              <w:right w:val="nil"/>
            </w:tcBorders>
            <w:tcMar>
              <w:left w:w="43" w:type="dxa"/>
              <w:right w:w="43" w:type="dxa"/>
            </w:tcMar>
            <w:vAlign w:val="center"/>
          </w:tcPr>
          <w:p w:rsidR="00A90092" w:rsidRPr="00266ED4" w:rsidRDefault="00A90092" w:rsidP="00A90092">
            <w:pPr>
              <w:jc w:val="right"/>
              <w:rPr>
                <w:sz w:val="16"/>
                <w:szCs w:val="16"/>
              </w:rPr>
            </w:pPr>
            <w:r w:rsidRPr="00266ED4">
              <w:rPr>
                <w:sz w:val="16"/>
                <w:szCs w:val="16"/>
              </w:rPr>
              <w:t>18.4</w:t>
            </w: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r w:rsidRPr="00E76C49">
              <w:rPr>
                <w:sz w:val="16"/>
                <w:szCs w:val="16"/>
              </w:rPr>
              <w:t>(32,347)</w:t>
            </w: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r w:rsidRPr="00E76C49">
              <w:rPr>
                <w:sz w:val="16"/>
                <w:szCs w:val="16"/>
              </w:rPr>
              <w:t>--</w:t>
            </w:r>
          </w:p>
        </w:tc>
      </w:tr>
      <w:tr w:rsidR="00DC1066"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DC1066" w:rsidRPr="00E76C49" w:rsidRDefault="001B091C" w:rsidP="00A90092">
            <w:pPr>
              <w:jc w:val="center"/>
              <w:rPr>
                <w:sz w:val="16"/>
                <w:szCs w:val="16"/>
              </w:rPr>
            </w:pPr>
            <w:r>
              <w:rPr>
                <w:sz w:val="16"/>
                <w:szCs w:val="16"/>
              </w:rPr>
              <w:t>FY</w:t>
            </w:r>
            <w:r w:rsidR="00DC1066">
              <w:rPr>
                <w:sz w:val="16"/>
                <w:szCs w:val="16"/>
              </w:rPr>
              <w:t>18</w:t>
            </w:r>
          </w:p>
        </w:tc>
        <w:tc>
          <w:tcPr>
            <w:tcW w:w="329"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23,212</w:t>
            </w:r>
          </w:p>
        </w:tc>
        <w:tc>
          <w:tcPr>
            <w:tcW w:w="472"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359</w:t>
            </w:r>
          </w:p>
        </w:tc>
        <w:tc>
          <w:tcPr>
            <w:tcW w:w="519"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2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13.5</w:t>
            </w:r>
          </w:p>
        </w:tc>
        <w:tc>
          <w:tcPr>
            <w:tcW w:w="367"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60,795</w:t>
            </w:r>
          </w:p>
        </w:tc>
        <w:tc>
          <w:tcPr>
            <w:tcW w:w="434" w:type="pct"/>
            <w:tcBorders>
              <w:top w:val="nil"/>
              <w:left w:val="nil"/>
              <w:bottom w:val="nil"/>
              <w:right w:val="nil"/>
            </w:tcBorders>
            <w:shd w:val="clear" w:color="auto" w:fill="auto"/>
            <w:tcMar>
              <w:left w:w="43" w:type="dxa"/>
              <w:right w:w="43" w:type="dxa"/>
            </w:tcMar>
            <w:vAlign w:val="center"/>
          </w:tcPr>
          <w:p w:rsidR="00DC1066" w:rsidRPr="00DC1066" w:rsidRDefault="00DC1066" w:rsidP="00DC1066">
            <w:pPr>
              <w:jc w:val="right"/>
              <w:rPr>
                <w:sz w:val="16"/>
                <w:szCs w:val="16"/>
              </w:rPr>
            </w:pPr>
            <w:r w:rsidRPr="00DC1066">
              <w:rPr>
                <w:sz w:val="16"/>
                <w:szCs w:val="16"/>
              </w:rPr>
              <w:t>259</w:t>
            </w:r>
          </w:p>
        </w:tc>
        <w:tc>
          <w:tcPr>
            <w:tcW w:w="472"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Pr>
                <w:sz w:val="16"/>
                <w:szCs w:val="16"/>
              </w:rPr>
              <w:t>--</w:t>
            </w:r>
          </w:p>
        </w:tc>
        <w:tc>
          <w:tcPr>
            <w:tcW w:w="515"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14.9</w:t>
            </w:r>
          </w:p>
        </w:tc>
        <w:tc>
          <w:tcPr>
            <w:tcW w:w="473" w:type="pct"/>
            <w:tcBorders>
              <w:top w:val="nil"/>
              <w:left w:val="nil"/>
              <w:bottom w:val="nil"/>
              <w:right w:val="nil"/>
            </w:tcBorders>
            <w:tcMar>
              <w:left w:w="43" w:type="dxa"/>
              <w:right w:w="43" w:type="dxa"/>
            </w:tcMar>
            <w:vAlign w:val="center"/>
          </w:tcPr>
          <w:p w:rsidR="00DC1066" w:rsidRPr="00DC1066" w:rsidRDefault="00DC1066" w:rsidP="00DC1066">
            <w:pPr>
              <w:jc w:val="right"/>
              <w:rPr>
                <w:sz w:val="16"/>
                <w:szCs w:val="16"/>
              </w:rPr>
            </w:pPr>
            <w:r w:rsidRPr="00DC1066">
              <w:rPr>
                <w:sz w:val="16"/>
                <w:szCs w:val="16"/>
              </w:rPr>
              <w:t>(37,482)</w:t>
            </w:r>
          </w:p>
        </w:tc>
        <w:tc>
          <w:tcPr>
            <w:tcW w:w="365" w:type="pct"/>
            <w:tcBorders>
              <w:top w:val="nil"/>
              <w:left w:val="nil"/>
              <w:bottom w:val="nil"/>
              <w:right w:val="nil"/>
            </w:tcBorders>
            <w:shd w:val="clear" w:color="auto" w:fill="auto"/>
            <w:tcMar>
              <w:left w:w="43" w:type="dxa"/>
              <w:right w:w="43" w:type="dxa"/>
            </w:tcMar>
            <w:vAlign w:val="center"/>
          </w:tcPr>
          <w:p w:rsidR="00DC1066" w:rsidRPr="00E76C49" w:rsidRDefault="00DC1066" w:rsidP="00A90092">
            <w:pPr>
              <w:jc w:val="right"/>
              <w:rPr>
                <w:sz w:val="16"/>
                <w:szCs w:val="16"/>
              </w:rPr>
            </w:pPr>
            <w:r>
              <w:rPr>
                <w:sz w:val="16"/>
                <w:szCs w:val="16"/>
              </w:rPr>
              <w:t>--</w:t>
            </w:r>
          </w:p>
        </w:tc>
      </w:tr>
      <w:tr w:rsidR="00A90092" w:rsidRPr="00BF4323" w:rsidTr="00D364E8">
        <w:trPr>
          <w:trHeight w:val="317"/>
        </w:trPr>
        <w:tc>
          <w:tcPr>
            <w:tcW w:w="531" w:type="pct"/>
            <w:gridSpan w:val="2"/>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cente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519"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2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7"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34"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c>
          <w:tcPr>
            <w:tcW w:w="472"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515"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473" w:type="pct"/>
            <w:tcBorders>
              <w:top w:val="nil"/>
              <w:left w:val="nil"/>
              <w:bottom w:val="nil"/>
              <w:right w:val="nil"/>
            </w:tcBorders>
            <w:tcMar>
              <w:left w:w="43" w:type="dxa"/>
              <w:right w:w="43" w:type="dxa"/>
            </w:tcMar>
            <w:vAlign w:val="center"/>
          </w:tcPr>
          <w:p w:rsidR="00A90092" w:rsidRPr="00E76C49" w:rsidRDefault="00A90092" w:rsidP="00A90092">
            <w:pPr>
              <w:jc w:val="right"/>
              <w:rPr>
                <w:sz w:val="16"/>
                <w:szCs w:val="16"/>
              </w:rPr>
            </w:pPr>
          </w:p>
        </w:tc>
        <w:tc>
          <w:tcPr>
            <w:tcW w:w="365" w:type="pct"/>
            <w:tcBorders>
              <w:top w:val="nil"/>
              <w:left w:val="nil"/>
              <w:bottom w:val="nil"/>
              <w:right w:val="nil"/>
            </w:tcBorders>
            <w:shd w:val="clear" w:color="auto" w:fill="auto"/>
            <w:tcMar>
              <w:left w:w="43" w:type="dxa"/>
              <w:right w:w="43" w:type="dxa"/>
            </w:tcMar>
            <w:vAlign w:val="center"/>
          </w:tcPr>
          <w:p w:rsidR="00A90092" w:rsidRPr="00E76C49" w:rsidRDefault="00A90092" w:rsidP="00A90092">
            <w:pPr>
              <w:jc w:val="right"/>
              <w:rPr>
                <w:sz w:val="16"/>
                <w:szCs w:val="16"/>
              </w:rPr>
            </w:pP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r w:rsidRPr="00E76C49">
              <w:rPr>
                <w:sz w:val="16"/>
                <w:szCs w:val="16"/>
              </w:rPr>
              <w:t>2017</w:t>
            </w:r>
          </w:p>
        </w:tc>
        <w:tc>
          <w:tcPr>
            <w:tcW w:w="284"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rPr>
                <w:sz w:val="16"/>
                <w:szCs w:val="16"/>
              </w:rPr>
            </w:pPr>
            <w:r w:rsidRPr="00E76C49">
              <w:rPr>
                <w:sz w:val="16"/>
                <w:szCs w:val="16"/>
              </w:rPr>
              <w:t>Sep</w:t>
            </w:r>
          </w:p>
        </w:tc>
        <w:tc>
          <w:tcPr>
            <w:tcW w:w="329"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1,668</w:t>
            </w:r>
          </w:p>
        </w:tc>
        <w:tc>
          <w:tcPr>
            <w:tcW w:w="472"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15</w:t>
            </w:r>
          </w:p>
        </w:tc>
        <w:tc>
          <w:tcPr>
            <w:tcW w:w="519"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5,156</w:t>
            </w:r>
          </w:p>
        </w:tc>
        <w:tc>
          <w:tcPr>
            <w:tcW w:w="52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9.47</w:t>
            </w:r>
          </w:p>
        </w:tc>
        <w:tc>
          <w:tcPr>
            <w:tcW w:w="367"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4,438</w:t>
            </w:r>
          </w:p>
        </w:tc>
        <w:tc>
          <w:tcPr>
            <w:tcW w:w="434"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20</w:t>
            </w:r>
          </w:p>
        </w:tc>
        <w:tc>
          <w:tcPr>
            <w:tcW w:w="472"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14,170</w:t>
            </w:r>
          </w:p>
        </w:tc>
        <w:tc>
          <w:tcPr>
            <w:tcW w:w="515"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20.87</w:t>
            </w:r>
          </w:p>
        </w:tc>
        <w:tc>
          <w:tcPr>
            <w:tcW w:w="47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(2,775)</w:t>
            </w:r>
          </w:p>
        </w:tc>
        <w:tc>
          <w:tcPr>
            <w:tcW w:w="365"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r w:rsidRPr="009926D8">
              <w:rPr>
                <w:color w:val="000000"/>
                <w:sz w:val="16"/>
                <w:szCs w:val="16"/>
              </w:rPr>
              <w:t>(9,014)</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rPr>
                <w:sz w:val="16"/>
                <w:szCs w:val="16"/>
              </w:rPr>
            </w:pPr>
            <w:r w:rsidRPr="00E76C49">
              <w:rPr>
                <w:sz w:val="16"/>
                <w:szCs w:val="16"/>
              </w:rPr>
              <w:t xml:space="preserve">Oct </w:t>
            </w:r>
          </w:p>
        </w:tc>
        <w:tc>
          <w:tcPr>
            <w:tcW w:w="329"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1,881</w:t>
            </w:r>
          </w:p>
        </w:tc>
        <w:tc>
          <w:tcPr>
            <w:tcW w:w="472"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75</w:t>
            </w:r>
          </w:p>
        </w:tc>
        <w:tc>
          <w:tcPr>
            <w:tcW w:w="519"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7,037</w:t>
            </w:r>
          </w:p>
        </w:tc>
        <w:tc>
          <w:tcPr>
            <w:tcW w:w="52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8.70</w:t>
            </w:r>
          </w:p>
        </w:tc>
        <w:tc>
          <w:tcPr>
            <w:tcW w:w="367"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4,890</w:t>
            </w:r>
          </w:p>
        </w:tc>
        <w:tc>
          <w:tcPr>
            <w:tcW w:w="434"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25</w:t>
            </w:r>
          </w:p>
        </w:tc>
        <w:tc>
          <w:tcPr>
            <w:tcW w:w="472"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19,060</w:t>
            </w:r>
          </w:p>
        </w:tc>
        <w:tc>
          <w:tcPr>
            <w:tcW w:w="515"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21.18</w:t>
            </w:r>
          </w:p>
        </w:tc>
        <w:tc>
          <w:tcPr>
            <w:tcW w:w="47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(12,023)</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rPr>
                <w:sz w:val="16"/>
                <w:szCs w:val="16"/>
              </w:rPr>
            </w:pPr>
            <w:r>
              <w:rPr>
                <w:sz w:val="16"/>
                <w:szCs w:val="16"/>
              </w:rPr>
              <w:t>Nov</w:t>
            </w:r>
          </w:p>
        </w:tc>
        <w:tc>
          <w:tcPr>
            <w:tcW w:w="329"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1,967</w:t>
            </w:r>
          </w:p>
        </w:tc>
        <w:tc>
          <w:tcPr>
            <w:tcW w:w="472"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28</w:t>
            </w:r>
          </w:p>
        </w:tc>
        <w:tc>
          <w:tcPr>
            <w:tcW w:w="519"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9,004</w:t>
            </w:r>
          </w:p>
        </w:tc>
        <w:tc>
          <w:tcPr>
            <w:tcW w:w="52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9.14</w:t>
            </w:r>
          </w:p>
        </w:tc>
        <w:tc>
          <w:tcPr>
            <w:tcW w:w="367"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4,758</w:t>
            </w:r>
          </w:p>
        </w:tc>
        <w:tc>
          <w:tcPr>
            <w:tcW w:w="434"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21</w:t>
            </w:r>
          </w:p>
        </w:tc>
        <w:tc>
          <w:tcPr>
            <w:tcW w:w="472"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23,818</w:t>
            </w:r>
          </w:p>
        </w:tc>
        <w:tc>
          <w:tcPr>
            <w:tcW w:w="515"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19.39</w:t>
            </w:r>
          </w:p>
        </w:tc>
        <w:tc>
          <w:tcPr>
            <w:tcW w:w="47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(2,784)</w:t>
            </w:r>
          </w:p>
        </w:tc>
        <w:tc>
          <w:tcPr>
            <w:tcW w:w="365"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(14,813)</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r>
              <w:rPr>
                <w:sz w:val="16"/>
                <w:szCs w:val="16"/>
              </w:rPr>
              <w:t>Dec</w:t>
            </w:r>
          </w:p>
        </w:tc>
        <w:tc>
          <w:tcPr>
            <w:tcW w:w="329"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1,97</w:t>
            </w:r>
            <w:r>
              <w:rPr>
                <w:color w:val="000000"/>
                <w:sz w:val="16"/>
                <w:szCs w:val="16"/>
              </w:rPr>
              <w:t>2</w:t>
            </w:r>
          </w:p>
        </w:tc>
        <w:tc>
          <w:tcPr>
            <w:tcW w:w="472"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Pr>
                <w:color w:val="000000"/>
                <w:sz w:val="16"/>
                <w:szCs w:val="16"/>
              </w:rPr>
              <w:t>27</w:t>
            </w:r>
          </w:p>
        </w:tc>
        <w:tc>
          <w:tcPr>
            <w:tcW w:w="519"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10,9</w:t>
            </w:r>
            <w:r>
              <w:rPr>
                <w:color w:val="000000"/>
                <w:sz w:val="16"/>
                <w:szCs w:val="16"/>
              </w:rPr>
              <w:t>76</w:t>
            </w:r>
          </w:p>
        </w:tc>
        <w:tc>
          <w:tcPr>
            <w:tcW w:w="52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9.9</w:t>
            </w:r>
            <w:r>
              <w:rPr>
                <w:color w:val="000000"/>
                <w:sz w:val="16"/>
                <w:szCs w:val="16"/>
              </w:rPr>
              <w:t>1</w:t>
            </w:r>
          </w:p>
        </w:tc>
        <w:tc>
          <w:tcPr>
            <w:tcW w:w="367"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4,</w:t>
            </w:r>
            <w:r>
              <w:rPr>
                <w:color w:val="000000"/>
                <w:sz w:val="16"/>
                <w:szCs w:val="16"/>
              </w:rPr>
              <w:t>877</w:t>
            </w:r>
          </w:p>
        </w:tc>
        <w:tc>
          <w:tcPr>
            <w:tcW w:w="434"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Pr>
                <w:color w:val="000000"/>
                <w:sz w:val="16"/>
                <w:szCs w:val="16"/>
              </w:rPr>
              <w:t>20</w:t>
            </w:r>
          </w:p>
        </w:tc>
        <w:tc>
          <w:tcPr>
            <w:tcW w:w="472"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28,</w:t>
            </w:r>
            <w:r>
              <w:rPr>
                <w:color w:val="000000"/>
                <w:sz w:val="16"/>
                <w:szCs w:val="16"/>
              </w:rPr>
              <w:t>695</w:t>
            </w:r>
          </w:p>
        </w:tc>
        <w:tc>
          <w:tcPr>
            <w:tcW w:w="515"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17.</w:t>
            </w:r>
            <w:r>
              <w:rPr>
                <w:color w:val="000000"/>
                <w:sz w:val="16"/>
                <w:szCs w:val="16"/>
              </w:rPr>
              <w:t>47</w:t>
            </w:r>
          </w:p>
        </w:tc>
        <w:tc>
          <w:tcPr>
            <w:tcW w:w="473" w:type="pct"/>
            <w:tcBorders>
              <w:top w:val="nil"/>
              <w:left w:val="nil"/>
              <w:bottom w:val="nil"/>
              <w:right w:val="nil"/>
            </w:tcBorders>
            <w:tcMar>
              <w:left w:w="43" w:type="dxa"/>
              <w:right w:w="43" w:type="dxa"/>
            </w:tcMar>
            <w:vAlign w:val="center"/>
          </w:tcPr>
          <w:p w:rsidR="00D364E8" w:rsidRPr="007C0728" w:rsidRDefault="00D364E8" w:rsidP="00D364E8">
            <w:pPr>
              <w:jc w:val="right"/>
              <w:rPr>
                <w:color w:val="000000"/>
                <w:sz w:val="16"/>
                <w:szCs w:val="16"/>
              </w:rPr>
            </w:pPr>
            <w:r>
              <w:rPr>
                <w:color w:val="000000"/>
                <w:sz w:val="16"/>
                <w:szCs w:val="16"/>
              </w:rPr>
              <w:t>(2,898</w:t>
            </w:r>
            <w:r w:rsidRPr="007C0728">
              <w:rPr>
                <w:color w:val="000000"/>
                <w:sz w:val="16"/>
                <w:szCs w:val="16"/>
              </w:rPr>
              <w:t>)</w:t>
            </w:r>
          </w:p>
        </w:tc>
        <w:tc>
          <w:tcPr>
            <w:tcW w:w="365" w:type="pct"/>
            <w:tcBorders>
              <w:top w:val="nil"/>
              <w:left w:val="nil"/>
              <w:bottom w:val="nil"/>
              <w:right w:val="nil"/>
            </w:tcBorders>
            <w:shd w:val="clear" w:color="auto" w:fill="auto"/>
            <w:tcMar>
              <w:left w:w="43" w:type="dxa"/>
              <w:right w:w="43" w:type="dxa"/>
            </w:tcMar>
            <w:vAlign w:val="center"/>
          </w:tcPr>
          <w:p w:rsidR="00D364E8" w:rsidRPr="007C0728" w:rsidRDefault="00D364E8" w:rsidP="00D364E8">
            <w:pPr>
              <w:jc w:val="right"/>
              <w:rPr>
                <w:color w:val="000000"/>
                <w:sz w:val="16"/>
                <w:szCs w:val="16"/>
              </w:rPr>
            </w:pPr>
            <w:r w:rsidRPr="007C0728">
              <w:rPr>
                <w:color w:val="000000"/>
                <w:sz w:val="16"/>
                <w:szCs w:val="16"/>
              </w:rPr>
              <w:t>(17,7</w:t>
            </w:r>
            <w:r>
              <w:rPr>
                <w:color w:val="000000"/>
                <w:sz w:val="16"/>
                <w:szCs w:val="16"/>
              </w:rPr>
              <w:t>19</w:t>
            </w:r>
            <w:r w:rsidRPr="007C0728">
              <w:rPr>
                <w:color w:val="000000"/>
                <w:sz w:val="16"/>
                <w:szCs w:val="16"/>
              </w:rPr>
              <w:t>)</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D364E8" w:rsidRPr="009926D8" w:rsidRDefault="00D364E8" w:rsidP="00D364E8">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D364E8" w:rsidRPr="009926D8" w:rsidRDefault="00D364E8" w:rsidP="00D364E8">
            <w:pPr>
              <w:jc w:val="right"/>
              <w:rPr>
                <w:color w:val="000000"/>
                <w:sz w:val="16"/>
                <w:szCs w:val="16"/>
              </w:rPr>
            </w:pP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r>
              <w:rPr>
                <w:sz w:val="16"/>
                <w:szCs w:val="16"/>
              </w:rPr>
              <w:t>2018</w:t>
            </w: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r>
              <w:rPr>
                <w:sz w:val="16"/>
                <w:szCs w:val="16"/>
              </w:rPr>
              <w:t>Jan</w:t>
            </w:r>
          </w:p>
        </w:tc>
        <w:tc>
          <w:tcPr>
            <w:tcW w:w="329" w:type="pct"/>
            <w:tcBorders>
              <w:top w:val="nil"/>
              <w:left w:val="nil"/>
              <w:bottom w:val="nil"/>
              <w:right w:val="nil"/>
            </w:tcBorders>
            <w:shd w:val="clear" w:color="auto" w:fill="auto"/>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1,965</w:t>
            </w:r>
          </w:p>
        </w:tc>
        <w:tc>
          <w:tcPr>
            <w:tcW w:w="472" w:type="pct"/>
            <w:tcBorders>
              <w:top w:val="nil"/>
              <w:left w:val="nil"/>
              <w:bottom w:val="nil"/>
              <w:right w:val="nil"/>
            </w:tcBorders>
            <w:shd w:val="clear" w:color="auto" w:fill="auto"/>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2</w:t>
            </w:r>
          </w:p>
        </w:tc>
        <w:tc>
          <w:tcPr>
            <w:tcW w:w="519" w:type="pct"/>
            <w:tcBorders>
              <w:top w:val="nil"/>
              <w:left w:val="nil"/>
              <w:bottom w:val="nil"/>
              <w:right w:val="nil"/>
            </w:tcBorders>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12,941</w:t>
            </w:r>
          </w:p>
        </w:tc>
        <w:tc>
          <w:tcPr>
            <w:tcW w:w="523" w:type="pct"/>
            <w:tcBorders>
              <w:top w:val="nil"/>
              <w:left w:val="nil"/>
              <w:bottom w:val="nil"/>
              <w:right w:val="nil"/>
            </w:tcBorders>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9.40</w:t>
            </w:r>
          </w:p>
        </w:tc>
        <w:tc>
          <w:tcPr>
            <w:tcW w:w="367" w:type="pct"/>
            <w:tcBorders>
              <w:top w:val="nil"/>
              <w:left w:val="nil"/>
              <w:bottom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5,570</w:t>
            </w:r>
          </w:p>
        </w:tc>
        <w:tc>
          <w:tcPr>
            <w:tcW w:w="434" w:type="pct"/>
            <w:tcBorders>
              <w:top w:val="nil"/>
              <w:left w:val="nil"/>
              <w:bottom w:val="nil"/>
              <w:right w:val="nil"/>
            </w:tcBorders>
            <w:shd w:val="clear" w:color="auto" w:fill="auto"/>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28</w:t>
            </w:r>
          </w:p>
        </w:tc>
        <w:tc>
          <w:tcPr>
            <w:tcW w:w="472" w:type="pct"/>
            <w:tcBorders>
              <w:top w:val="nil"/>
              <w:left w:val="nil"/>
              <w:bottom w:val="nil"/>
              <w:right w:val="nil"/>
            </w:tcBorders>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34,265</w:t>
            </w:r>
          </w:p>
        </w:tc>
        <w:tc>
          <w:tcPr>
            <w:tcW w:w="515" w:type="pct"/>
            <w:tcBorders>
              <w:top w:val="nil"/>
              <w:left w:val="nil"/>
              <w:bottom w:val="nil"/>
              <w:right w:val="nil"/>
            </w:tcBorders>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17.57</w:t>
            </w:r>
          </w:p>
        </w:tc>
        <w:tc>
          <w:tcPr>
            <w:tcW w:w="473" w:type="pct"/>
            <w:tcBorders>
              <w:top w:val="nil"/>
              <w:left w:val="nil"/>
              <w:bottom w:val="nil"/>
              <w:right w:val="nil"/>
            </w:tcBorders>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(3,631)</w:t>
            </w:r>
          </w:p>
        </w:tc>
        <w:tc>
          <w:tcPr>
            <w:tcW w:w="365" w:type="pct"/>
            <w:tcBorders>
              <w:top w:val="nil"/>
              <w:left w:val="nil"/>
              <w:bottom w:val="nil"/>
              <w:right w:val="nil"/>
            </w:tcBorders>
            <w:shd w:val="clear" w:color="auto" w:fill="auto"/>
            <w:tcMar>
              <w:left w:w="43" w:type="dxa"/>
              <w:right w:w="43" w:type="dxa"/>
            </w:tcMar>
            <w:vAlign w:val="center"/>
          </w:tcPr>
          <w:p w:rsidR="00D364E8" w:rsidRPr="001246F0" w:rsidRDefault="00D364E8" w:rsidP="00D364E8">
            <w:pPr>
              <w:jc w:val="right"/>
              <w:rPr>
                <w:color w:val="000000"/>
                <w:sz w:val="16"/>
                <w:szCs w:val="16"/>
              </w:rPr>
            </w:pPr>
            <w:r w:rsidRPr="001246F0">
              <w:rPr>
                <w:color w:val="000000"/>
                <w:sz w:val="16"/>
                <w:szCs w:val="16"/>
              </w:rPr>
              <w:t>(21,323)</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r>
              <w:rPr>
                <w:sz w:val="16"/>
                <w:szCs w:val="16"/>
              </w:rPr>
              <w:t>Feb</w:t>
            </w:r>
          </w:p>
        </w:tc>
        <w:tc>
          <w:tcPr>
            <w:tcW w:w="329" w:type="pct"/>
            <w:tcBorders>
              <w:top w:val="nil"/>
              <w:left w:val="nil"/>
              <w:bottom w:val="nil"/>
              <w:right w:val="nil"/>
            </w:tcBorders>
            <w:shd w:val="clear" w:color="auto" w:fill="auto"/>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1,896</w:t>
            </w:r>
          </w:p>
        </w:tc>
        <w:tc>
          <w:tcPr>
            <w:tcW w:w="472" w:type="pct"/>
            <w:tcBorders>
              <w:top w:val="nil"/>
              <w:left w:val="nil"/>
              <w:bottom w:val="nil"/>
              <w:right w:val="nil"/>
            </w:tcBorders>
            <w:shd w:val="clear" w:color="auto" w:fill="auto"/>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34</w:t>
            </w:r>
          </w:p>
        </w:tc>
        <w:tc>
          <w:tcPr>
            <w:tcW w:w="519" w:type="pct"/>
            <w:tcBorders>
              <w:top w:val="nil"/>
              <w:left w:val="nil"/>
              <w:bottom w:val="nil"/>
              <w:right w:val="nil"/>
            </w:tcBorders>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14,838</w:t>
            </w:r>
          </w:p>
        </w:tc>
        <w:tc>
          <w:tcPr>
            <w:tcW w:w="523" w:type="pct"/>
            <w:tcBorders>
              <w:top w:val="nil"/>
              <w:left w:val="nil"/>
              <w:bottom w:val="nil"/>
              <w:right w:val="nil"/>
            </w:tcBorders>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9.88</w:t>
            </w:r>
          </w:p>
        </w:tc>
        <w:tc>
          <w:tcPr>
            <w:tcW w:w="367" w:type="pct"/>
            <w:tcBorders>
              <w:top w:val="nil"/>
              <w:left w:val="nil"/>
              <w:bottom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4,764</w:t>
            </w:r>
          </w:p>
        </w:tc>
        <w:tc>
          <w:tcPr>
            <w:tcW w:w="434" w:type="pct"/>
            <w:tcBorders>
              <w:top w:val="nil"/>
              <w:left w:val="nil"/>
              <w:bottom w:val="nil"/>
              <w:right w:val="nil"/>
            </w:tcBorders>
            <w:shd w:val="clear" w:color="auto" w:fill="auto"/>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20</w:t>
            </w:r>
          </w:p>
        </w:tc>
        <w:tc>
          <w:tcPr>
            <w:tcW w:w="472" w:type="pct"/>
            <w:tcBorders>
              <w:top w:val="nil"/>
              <w:left w:val="nil"/>
              <w:bottom w:val="nil"/>
              <w:right w:val="nil"/>
            </w:tcBorders>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39,029</w:t>
            </w:r>
          </w:p>
        </w:tc>
        <w:tc>
          <w:tcPr>
            <w:tcW w:w="515" w:type="pct"/>
            <w:tcBorders>
              <w:top w:val="nil"/>
              <w:left w:val="nil"/>
              <w:bottom w:val="nil"/>
              <w:right w:val="nil"/>
            </w:tcBorders>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16.39</w:t>
            </w:r>
          </w:p>
        </w:tc>
        <w:tc>
          <w:tcPr>
            <w:tcW w:w="473" w:type="pct"/>
            <w:tcBorders>
              <w:top w:val="nil"/>
              <w:left w:val="nil"/>
              <w:bottom w:val="nil"/>
              <w:right w:val="nil"/>
            </w:tcBorders>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(2,854)</w:t>
            </w:r>
          </w:p>
        </w:tc>
        <w:tc>
          <w:tcPr>
            <w:tcW w:w="365" w:type="pct"/>
            <w:tcBorders>
              <w:top w:val="nil"/>
              <w:left w:val="nil"/>
              <w:bottom w:val="nil"/>
              <w:right w:val="nil"/>
            </w:tcBorders>
            <w:shd w:val="clear" w:color="auto" w:fill="auto"/>
            <w:tcMar>
              <w:left w:w="43" w:type="dxa"/>
              <w:right w:w="43" w:type="dxa"/>
            </w:tcMar>
            <w:vAlign w:val="center"/>
          </w:tcPr>
          <w:p w:rsidR="00D364E8" w:rsidRPr="003503FD" w:rsidRDefault="00D364E8" w:rsidP="00D364E8">
            <w:pPr>
              <w:jc w:val="right"/>
              <w:rPr>
                <w:color w:val="000000"/>
                <w:sz w:val="16"/>
                <w:szCs w:val="16"/>
              </w:rPr>
            </w:pPr>
            <w:r w:rsidRPr="003503FD">
              <w:rPr>
                <w:color w:val="000000"/>
                <w:sz w:val="16"/>
                <w:szCs w:val="16"/>
              </w:rPr>
              <w:t>(24,191)</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r w:rsidRPr="00E76C49">
              <w:rPr>
                <w:sz w:val="16"/>
                <w:szCs w:val="16"/>
              </w:rPr>
              <w:t>Mar</w:t>
            </w:r>
          </w:p>
        </w:tc>
        <w:tc>
          <w:tcPr>
            <w:tcW w:w="329"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2,227</w:t>
            </w:r>
          </w:p>
        </w:tc>
        <w:tc>
          <w:tcPr>
            <w:tcW w:w="472"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sz w:val="16"/>
                <w:szCs w:val="16"/>
              </w:rPr>
            </w:pPr>
            <w:r w:rsidRPr="00504C59">
              <w:rPr>
                <w:sz w:val="16"/>
                <w:szCs w:val="16"/>
              </w:rPr>
              <w:t>28</w:t>
            </w:r>
          </w:p>
        </w:tc>
        <w:tc>
          <w:tcPr>
            <w:tcW w:w="519"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17,064</w:t>
            </w:r>
          </w:p>
        </w:tc>
        <w:tc>
          <w:tcPr>
            <w:tcW w:w="523"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11.44</w:t>
            </w:r>
          </w:p>
        </w:tc>
        <w:tc>
          <w:tcPr>
            <w:tcW w:w="367"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5,252</w:t>
            </w:r>
          </w:p>
        </w:tc>
        <w:tc>
          <w:tcPr>
            <w:tcW w:w="434"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22</w:t>
            </w:r>
          </w:p>
        </w:tc>
        <w:tc>
          <w:tcPr>
            <w:tcW w:w="472"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44,281</w:t>
            </w:r>
          </w:p>
        </w:tc>
        <w:tc>
          <w:tcPr>
            <w:tcW w:w="515"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14.92</w:t>
            </w:r>
          </w:p>
        </w:tc>
        <w:tc>
          <w:tcPr>
            <w:tcW w:w="473"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(3,025)</w:t>
            </w:r>
          </w:p>
        </w:tc>
        <w:tc>
          <w:tcPr>
            <w:tcW w:w="365"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r w:rsidRPr="00504C59">
              <w:rPr>
                <w:color w:val="000000"/>
                <w:sz w:val="16"/>
                <w:szCs w:val="16"/>
              </w:rPr>
              <w:t>(27,216)</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sz w:val="16"/>
                <w:szCs w:val="16"/>
              </w:rPr>
            </w:pPr>
          </w:p>
        </w:tc>
        <w:tc>
          <w:tcPr>
            <w:tcW w:w="519"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sz w:val="16"/>
                <w:szCs w:val="16"/>
              </w:rPr>
            </w:pPr>
          </w:p>
        </w:tc>
        <w:tc>
          <w:tcPr>
            <w:tcW w:w="472"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D364E8" w:rsidRPr="00504C59" w:rsidRDefault="00D364E8" w:rsidP="00D364E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D364E8" w:rsidRPr="00504C59" w:rsidRDefault="00D364E8" w:rsidP="00D364E8">
            <w:pPr>
              <w:jc w:val="right"/>
              <w:rPr>
                <w:b/>
                <w:bCs/>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D364E8" w:rsidRPr="00504C59" w:rsidRDefault="00D364E8" w:rsidP="00D364E8">
            <w:pPr>
              <w:jc w:val="right"/>
              <w:rPr>
                <w:b/>
                <w:bCs/>
                <w:color w:val="000000"/>
                <w:sz w:val="16"/>
                <w:szCs w:val="16"/>
              </w:rPr>
            </w:pP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Apr</w:t>
            </w:r>
          </w:p>
        </w:tc>
        <w:tc>
          <w:tcPr>
            <w:tcW w:w="329" w:type="pct"/>
            <w:tcBorders>
              <w:top w:val="nil"/>
              <w:left w:val="nil"/>
              <w:bottom w:val="nil"/>
              <w:right w:val="nil"/>
            </w:tcBorders>
            <w:shd w:val="clear" w:color="auto" w:fill="auto"/>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2,127</w:t>
            </w:r>
          </w:p>
        </w:tc>
        <w:tc>
          <w:tcPr>
            <w:tcW w:w="472" w:type="pct"/>
            <w:tcBorders>
              <w:top w:val="nil"/>
              <w:left w:val="nil"/>
              <w:bottom w:val="nil"/>
              <w:right w:val="nil"/>
            </w:tcBorders>
            <w:shd w:val="clear" w:color="auto" w:fill="auto"/>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31</w:t>
            </w:r>
          </w:p>
        </w:tc>
        <w:tc>
          <w:tcPr>
            <w:tcW w:w="519" w:type="pct"/>
            <w:tcBorders>
              <w:top w:val="nil"/>
              <w:left w:val="nil"/>
              <w:bottom w:val="nil"/>
              <w:right w:val="nil"/>
            </w:tcBorders>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19,191</w:t>
            </w:r>
          </w:p>
        </w:tc>
        <w:tc>
          <w:tcPr>
            <w:tcW w:w="523" w:type="pct"/>
            <w:tcBorders>
              <w:top w:val="nil"/>
              <w:left w:val="nil"/>
              <w:bottom w:val="nil"/>
              <w:right w:val="nil"/>
            </w:tcBorders>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12.14</w:t>
            </w:r>
          </w:p>
        </w:tc>
        <w:tc>
          <w:tcPr>
            <w:tcW w:w="367" w:type="pct"/>
            <w:tcBorders>
              <w:top w:val="nil"/>
              <w:left w:val="nil"/>
              <w:bottom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5,079</w:t>
            </w:r>
          </w:p>
        </w:tc>
        <w:tc>
          <w:tcPr>
            <w:tcW w:w="434" w:type="pct"/>
            <w:tcBorders>
              <w:top w:val="nil"/>
              <w:left w:val="nil"/>
              <w:bottom w:val="nil"/>
              <w:right w:val="nil"/>
            </w:tcBorders>
            <w:shd w:val="clear" w:color="auto" w:fill="auto"/>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20</w:t>
            </w:r>
          </w:p>
        </w:tc>
        <w:tc>
          <w:tcPr>
            <w:tcW w:w="472" w:type="pct"/>
            <w:tcBorders>
              <w:top w:val="nil"/>
              <w:left w:val="nil"/>
              <w:bottom w:val="nil"/>
              <w:right w:val="nil"/>
            </w:tcBorders>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49,360</w:t>
            </w:r>
          </w:p>
        </w:tc>
        <w:tc>
          <w:tcPr>
            <w:tcW w:w="515" w:type="pct"/>
            <w:tcBorders>
              <w:top w:val="nil"/>
              <w:left w:val="nil"/>
              <w:bottom w:val="nil"/>
              <w:right w:val="nil"/>
            </w:tcBorders>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13.44</w:t>
            </w:r>
          </w:p>
        </w:tc>
        <w:tc>
          <w:tcPr>
            <w:tcW w:w="473" w:type="pct"/>
            <w:tcBorders>
              <w:top w:val="nil"/>
              <w:left w:val="nil"/>
              <w:bottom w:val="nil"/>
              <w:right w:val="nil"/>
            </w:tcBorders>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(2,942)</w:t>
            </w:r>
          </w:p>
        </w:tc>
        <w:tc>
          <w:tcPr>
            <w:tcW w:w="365" w:type="pct"/>
            <w:tcBorders>
              <w:top w:val="nil"/>
              <w:left w:val="nil"/>
              <w:bottom w:val="nil"/>
              <w:right w:val="nil"/>
            </w:tcBorders>
            <w:shd w:val="clear" w:color="auto" w:fill="auto"/>
            <w:tcMar>
              <w:left w:w="43" w:type="dxa"/>
              <w:right w:w="43" w:type="dxa"/>
            </w:tcMar>
            <w:vAlign w:val="center"/>
          </w:tcPr>
          <w:p w:rsidR="00D364E8" w:rsidRPr="00670FF9" w:rsidRDefault="00D364E8" w:rsidP="00D364E8">
            <w:pPr>
              <w:jc w:val="right"/>
              <w:rPr>
                <w:color w:val="000000"/>
                <w:sz w:val="16"/>
                <w:szCs w:val="16"/>
              </w:rPr>
            </w:pPr>
            <w:r w:rsidRPr="00670FF9">
              <w:rPr>
                <w:color w:val="000000"/>
                <w:sz w:val="16"/>
                <w:szCs w:val="16"/>
              </w:rPr>
              <w:t>(30,169)</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May</w:t>
            </w:r>
          </w:p>
        </w:tc>
        <w:tc>
          <w:tcPr>
            <w:tcW w:w="329"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2,139</w:t>
            </w:r>
          </w:p>
        </w:tc>
        <w:tc>
          <w:tcPr>
            <w:tcW w:w="472"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38</w:t>
            </w:r>
          </w:p>
        </w:tc>
        <w:tc>
          <w:tcPr>
            <w:tcW w:w="519"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21,330</w:t>
            </w:r>
          </w:p>
        </w:tc>
        <w:tc>
          <w:tcPr>
            <w:tcW w:w="52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13.76</w:t>
            </w:r>
          </w:p>
        </w:tc>
        <w:tc>
          <w:tcPr>
            <w:tcW w:w="367"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5,782</w:t>
            </w:r>
          </w:p>
        </w:tc>
        <w:tc>
          <w:tcPr>
            <w:tcW w:w="434"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55,142</w:t>
            </w:r>
          </w:p>
        </w:tc>
        <w:tc>
          <w:tcPr>
            <w:tcW w:w="515"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13.47</w:t>
            </w:r>
          </w:p>
        </w:tc>
        <w:tc>
          <w:tcPr>
            <w:tcW w:w="47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(3,626)</w:t>
            </w:r>
          </w:p>
        </w:tc>
        <w:tc>
          <w:tcPr>
            <w:tcW w:w="365"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(33,812)</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Jun</w:t>
            </w:r>
          </w:p>
        </w:tc>
        <w:tc>
          <w:tcPr>
            <w:tcW w:w="329" w:type="pct"/>
            <w:tcBorders>
              <w:top w:val="nil"/>
              <w:left w:val="nil"/>
              <w:bottom w:val="nil"/>
              <w:right w:val="nil"/>
            </w:tcBorders>
            <w:shd w:val="clear" w:color="auto" w:fill="auto"/>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1,882</w:t>
            </w:r>
          </w:p>
        </w:tc>
        <w:tc>
          <w:tcPr>
            <w:tcW w:w="472" w:type="pct"/>
            <w:tcBorders>
              <w:top w:val="nil"/>
              <w:left w:val="nil"/>
              <w:bottom w:val="nil"/>
              <w:right w:val="nil"/>
            </w:tcBorders>
            <w:shd w:val="clear" w:color="auto" w:fill="auto"/>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24</w:t>
            </w:r>
          </w:p>
        </w:tc>
        <w:tc>
          <w:tcPr>
            <w:tcW w:w="519" w:type="pct"/>
            <w:tcBorders>
              <w:top w:val="nil"/>
              <w:left w:val="nil"/>
              <w:bottom w:val="nil"/>
              <w:right w:val="nil"/>
            </w:tcBorders>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23,212</w:t>
            </w:r>
          </w:p>
        </w:tc>
        <w:tc>
          <w:tcPr>
            <w:tcW w:w="523" w:type="pct"/>
            <w:tcBorders>
              <w:top w:val="nil"/>
              <w:left w:val="nil"/>
              <w:bottom w:val="nil"/>
              <w:right w:val="nil"/>
            </w:tcBorders>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11.73</w:t>
            </w:r>
          </w:p>
        </w:tc>
        <w:tc>
          <w:tcPr>
            <w:tcW w:w="367" w:type="pct"/>
            <w:tcBorders>
              <w:top w:val="nil"/>
              <w:left w:val="nil"/>
              <w:bottom w:val="nil"/>
              <w:right w:val="nil"/>
            </w:tcBorders>
            <w:shd w:val="clear" w:color="auto" w:fill="auto"/>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5,652</w:t>
            </w:r>
          </w:p>
        </w:tc>
        <w:tc>
          <w:tcPr>
            <w:tcW w:w="434" w:type="pct"/>
            <w:tcBorders>
              <w:top w:val="nil"/>
              <w:left w:val="nil"/>
              <w:bottom w:val="nil"/>
              <w:right w:val="nil"/>
            </w:tcBorders>
            <w:shd w:val="clear" w:color="auto" w:fill="auto"/>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21</w:t>
            </w:r>
          </w:p>
        </w:tc>
        <w:tc>
          <w:tcPr>
            <w:tcW w:w="472" w:type="pct"/>
            <w:tcBorders>
              <w:top w:val="nil"/>
              <w:left w:val="nil"/>
              <w:bottom w:val="nil"/>
              <w:right w:val="nil"/>
            </w:tcBorders>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60,795</w:t>
            </w:r>
          </w:p>
        </w:tc>
        <w:tc>
          <w:tcPr>
            <w:tcW w:w="515" w:type="pct"/>
            <w:tcBorders>
              <w:top w:val="nil"/>
              <w:left w:val="nil"/>
              <w:bottom w:val="nil"/>
              <w:right w:val="nil"/>
            </w:tcBorders>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14.44</w:t>
            </w:r>
          </w:p>
        </w:tc>
        <w:tc>
          <w:tcPr>
            <w:tcW w:w="473" w:type="pct"/>
            <w:tcBorders>
              <w:top w:val="nil"/>
              <w:left w:val="nil"/>
              <w:bottom w:val="nil"/>
              <w:right w:val="nil"/>
            </w:tcBorders>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(3,767)</w:t>
            </w:r>
          </w:p>
        </w:tc>
        <w:tc>
          <w:tcPr>
            <w:tcW w:w="365" w:type="pct"/>
            <w:tcBorders>
              <w:top w:val="nil"/>
              <w:left w:val="nil"/>
              <w:bottom w:val="nil"/>
              <w:right w:val="nil"/>
            </w:tcBorders>
            <w:shd w:val="clear" w:color="auto" w:fill="auto"/>
            <w:tcMar>
              <w:left w:w="43" w:type="dxa"/>
              <w:right w:w="43" w:type="dxa"/>
            </w:tcMar>
            <w:vAlign w:val="center"/>
          </w:tcPr>
          <w:p w:rsidR="00D364E8" w:rsidRPr="00715079" w:rsidRDefault="00D364E8" w:rsidP="00D364E8">
            <w:pPr>
              <w:jc w:val="right"/>
              <w:rPr>
                <w:color w:val="000000"/>
                <w:sz w:val="16"/>
                <w:szCs w:val="16"/>
              </w:rPr>
            </w:pPr>
            <w:r w:rsidRPr="00715079">
              <w:rPr>
                <w:color w:val="000000"/>
                <w:sz w:val="16"/>
                <w:szCs w:val="16"/>
              </w:rPr>
              <w:t>(37,583)</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E76C49" w:rsidRDefault="00D364E8" w:rsidP="00D364E8">
            <w:pPr>
              <w:jc w:val="center"/>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p>
        </w:tc>
        <w:tc>
          <w:tcPr>
            <w:tcW w:w="329"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p>
        </w:tc>
        <w:tc>
          <w:tcPr>
            <w:tcW w:w="472"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p>
        </w:tc>
        <w:tc>
          <w:tcPr>
            <w:tcW w:w="519"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p>
        </w:tc>
        <w:tc>
          <w:tcPr>
            <w:tcW w:w="52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p>
        </w:tc>
        <w:tc>
          <w:tcPr>
            <w:tcW w:w="367" w:type="pct"/>
            <w:tcBorders>
              <w:top w:val="nil"/>
              <w:left w:val="nil"/>
              <w:bottom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p>
        </w:tc>
        <w:tc>
          <w:tcPr>
            <w:tcW w:w="434"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p>
        </w:tc>
        <w:tc>
          <w:tcPr>
            <w:tcW w:w="472"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p>
        </w:tc>
        <w:tc>
          <w:tcPr>
            <w:tcW w:w="515"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p>
        </w:tc>
        <w:tc>
          <w:tcPr>
            <w:tcW w:w="47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p>
        </w:tc>
        <w:tc>
          <w:tcPr>
            <w:tcW w:w="365"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Jul</w:t>
            </w:r>
          </w:p>
        </w:tc>
        <w:tc>
          <w:tcPr>
            <w:tcW w:w="329"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1,638</w:t>
            </w:r>
          </w:p>
        </w:tc>
        <w:tc>
          <w:tcPr>
            <w:tcW w:w="472"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4</w:t>
            </w:r>
          </w:p>
        </w:tc>
        <w:tc>
          <w:tcPr>
            <w:tcW w:w="519"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1,638</w:t>
            </w:r>
          </w:p>
        </w:tc>
        <w:tc>
          <w:tcPr>
            <w:tcW w:w="52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0.67</w:t>
            </w:r>
          </w:p>
        </w:tc>
        <w:tc>
          <w:tcPr>
            <w:tcW w:w="367"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4,807</w:t>
            </w:r>
          </w:p>
        </w:tc>
        <w:tc>
          <w:tcPr>
            <w:tcW w:w="434"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21</w:t>
            </w:r>
          </w:p>
        </w:tc>
        <w:tc>
          <w:tcPr>
            <w:tcW w:w="472"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4,807</w:t>
            </w:r>
          </w:p>
        </w:tc>
        <w:tc>
          <w:tcPr>
            <w:tcW w:w="515"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(0.02)</w:t>
            </w:r>
          </w:p>
        </w:tc>
        <w:tc>
          <w:tcPr>
            <w:tcW w:w="47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(3,187)</w:t>
            </w:r>
          </w:p>
        </w:tc>
        <w:tc>
          <w:tcPr>
            <w:tcW w:w="365"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(3,170)</w:t>
            </w:r>
          </w:p>
        </w:tc>
      </w:tr>
      <w:tr w:rsidR="00D364E8" w:rsidRPr="00BF4323" w:rsidTr="00D364E8">
        <w:trPr>
          <w:trHeight w:val="317"/>
        </w:trPr>
        <w:tc>
          <w:tcPr>
            <w:tcW w:w="247" w:type="pct"/>
            <w:tcBorders>
              <w:top w:val="nil"/>
              <w:left w:val="nil"/>
              <w:bottom w:val="nil"/>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top w:val="nil"/>
              <w:left w:val="nil"/>
              <w:bottom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Aug</w:t>
            </w:r>
          </w:p>
        </w:tc>
        <w:tc>
          <w:tcPr>
            <w:tcW w:w="329"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2,013</w:t>
            </w:r>
          </w:p>
        </w:tc>
        <w:tc>
          <w:tcPr>
            <w:tcW w:w="472"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13</w:t>
            </w:r>
          </w:p>
        </w:tc>
        <w:tc>
          <w:tcPr>
            <w:tcW w:w="519"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3,651</w:t>
            </w:r>
          </w:p>
        </w:tc>
        <w:tc>
          <w:tcPr>
            <w:tcW w:w="52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4.70</w:t>
            </w:r>
          </w:p>
        </w:tc>
        <w:tc>
          <w:tcPr>
            <w:tcW w:w="367"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4,961</w:t>
            </w:r>
          </w:p>
        </w:tc>
        <w:tc>
          <w:tcPr>
            <w:tcW w:w="434"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23</w:t>
            </w:r>
          </w:p>
        </w:tc>
        <w:tc>
          <w:tcPr>
            <w:tcW w:w="472"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9,769</w:t>
            </w:r>
          </w:p>
        </w:tc>
        <w:tc>
          <w:tcPr>
            <w:tcW w:w="515"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0.38</w:t>
            </w:r>
          </w:p>
        </w:tc>
        <w:tc>
          <w:tcPr>
            <w:tcW w:w="473" w:type="pct"/>
            <w:tcBorders>
              <w:top w:val="nil"/>
              <w:left w:val="nil"/>
              <w:bottom w:val="nil"/>
              <w:right w:val="nil"/>
            </w:tcBorders>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(2,958)</w:t>
            </w:r>
          </w:p>
        </w:tc>
        <w:tc>
          <w:tcPr>
            <w:tcW w:w="365" w:type="pct"/>
            <w:tcBorders>
              <w:top w:val="nil"/>
              <w:left w:val="nil"/>
              <w:bottom w:val="nil"/>
              <w:right w:val="nil"/>
            </w:tcBorders>
            <w:shd w:val="clear" w:color="auto" w:fill="auto"/>
            <w:tcMar>
              <w:left w:w="43" w:type="dxa"/>
              <w:right w:w="43" w:type="dxa"/>
            </w:tcMar>
            <w:vAlign w:val="center"/>
          </w:tcPr>
          <w:p w:rsidR="00D364E8" w:rsidRPr="00B24778" w:rsidRDefault="00D364E8" w:rsidP="00D364E8">
            <w:pPr>
              <w:jc w:val="right"/>
              <w:rPr>
                <w:color w:val="000000"/>
                <w:sz w:val="16"/>
                <w:szCs w:val="16"/>
              </w:rPr>
            </w:pPr>
            <w:r w:rsidRPr="00B24778">
              <w:rPr>
                <w:color w:val="000000"/>
                <w:sz w:val="16"/>
                <w:szCs w:val="16"/>
              </w:rPr>
              <w:t>(6,117)</w:t>
            </w:r>
          </w:p>
        </w:tc>
      </w:tr>
      <w:tr w:rsidR="00D364E8" w:rsidRPr="00B20769" w:rsidTr="00D364E8">
        <w:trPr>
          <w:trHeight w:val="317"/>
        </w:trPr>
        <w:tc>
          <w:tcPr>
            <w:tcW w:w="247" w:type="pct"/>
            <w:tcBorders>
              <w:top w:val="nil"/>
              <w:left w:val="nil"/>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Sep</w:t>
            </w:r>
          </w:p>
        </w:tc>
        <w:tc>
          <w:tcPr>
            <w:tcW w:w="329"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1,723</w:t>
            </w:r>
          </w:p>
        </w:tc>
        <w:tc>
          <w:tcPr>
            <w:tcW w:w="472"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23</w:t>
            </w:r>
          </w:p>
        </w:tc>
        <w:tc>
          <w:tcPr>
            <w:tcW w:w="519"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5,374</w:t>
            </w:r>
          </w:p>
        </w:tc>
        <w:tc>
          <w:tcPr>
            <w:tcW w:w="52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4.24</w:t>
            </w:r>
          </w:p>
        </w:tc>
        <w:tc>
          <w:tcPr>
            <w:tcW w:w="367" w:type="pct"/>
            <w:tcBorders>
              <w:top w:val="nil"/>
              <w:left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4,396</w:t>
            </w:r>
          </w:p>
        </w:tc>
        <w:tc>
          <w:tcPr>
            <w:tcW w:w="434"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25</w:t>
            </w:r>
          </w:p>
        </w:tc>
        <w:tc>
          <w:tcPr>
            <w:tcW w:w="472"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14,165</w:t>
            </w:r>
          </w:p>
        </w:tc>
        <w:tc>
          <w:tcPr>
            <w:tcW w:w="515"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(0.04)</w:t>
            </w:r>
          </w:p>
        </w:tc>
        <w:tc>
          <w:tcPr>
            <w:tcW w:w="47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(2,675)</w:t>
            </w:r>
          </w:p>
        </w:tc>
        <w:tc>
          <w:tcPr>
            <w:tcW w:w="365"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(8,791)</w:t>
            </w:r>
          </w:p>
        </w:tc>
      </w:tr>
      <w:tr w:rsidR="00D364E8" w:rsidRPr="00BF4323" w:rsidTr="00D364E8">
        <w:trPr>
          <w:trHeight w:val="317"/>
        </w:trPr>
        <w:tc>
          <w:tcPr>
            <w:tcW w:w="247" w:type="pct"/>
            <w:tcBorders>
              <w:top w:val="nil"/>
              <w:left w:val="nil"/>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D364E8" w:rsidRPr="00B744A6" w:rsidRDefault="00D364E8" w:rsidP="00D364E8">
            <w:pPr>
              <w:jc w:val="right"/>
              <w:rPr>
                <w:color w:val="000000"/>
                <w:sz w:val="16"/>
                <w:szCs w:val="16"/>
              </w:rPr>
            </w:pPr>
          </w:p>
        </w:tc>
        <w:tc>
          <w:tcPr>
            <w:tcW w:w="329"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p>
        </w:tc>
        <w:tc>
          <w:tcPr>
            <w:tcW w:w="472"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p>
        </w:tc>
        <w:tc>
          <w:tcPr>
            <w:tcW w:w="519"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p>
        </w:tc>
        <w:tc>
          <w:tcPr>
            <w:tcW w:w="52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p>
        </w:tc>
        <w:tc>
          <w:tcPr>
            <w:tcW w:w="367" w:type="pct"/>
            <w:tcBorders>
              <w:top w:val="nil"/>
              <w:left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p>
        </w:tc>
        <w:tc>
          <w:tcPr>
            <w:tcW w:w="434"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p>
        </w:tc>
        <w:tc>
          <w:tcPr>
            <w:tcW w:w="472"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p>
        </w:tc>
        <w:tc>
          <w:tcPr>
            <w:tcW w:w="515"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p>
        </w:tc>
        <w:tc>
          <w:tcPr>
            <w:tcW w:w="47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p>
        </w:tc>
        <w:tc>
          <w:tcPr>
            <w:tcW w:w="365"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p>
        </w:tc>
      </w:tr>
      <w:tr w:rsidR="00D364E8" w:rsidRPr="00BF4323" w:rsidTr="00D364E8">
        <w:trPr>
          <w:trHeight w:val="317"/>
        </w:trPr>
        <w:tc>
          <w:tcPr>
            <w:tcW w:w="247" w:type="pct"/>
            <w:tcBorders>
              <w:top w:val="nil"/>
              <w:left w:val="nil"/>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top w:val="nil"/>
              <w:left w:val="nil"/>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 xml:space="preserve">Oct </w:t>
            </w:r>
            <w:r w:rsidRPr="00176EA4">
              <w:rPr>
                <w:sz w:val="16"/>
                <w:szCs w:val="16"/>
                <w:vertAlign w:val="superscript"/>
              </w:rPr>
              <w:t>P</w:t>
            </w:r>
          </w:p>
        </w:tc>
        <w:tc>
          <w:tcPr>
            <w:tcW w:w="329"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1,903</w:t>
            </w:r>
          </w:p>
        </w:tc>
        <w:tc>
          <w:tcPr>
            <w:tcW w:w="472"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w:t>
            </w:r>
          </w:p>
        </w:tc>
        <w:tc>
          <w:tcPr>
            <w:tcW w:w="519"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7,277</w:t>
            </w:r>
          </w:p>
        </w:tc>
        <w:tc>
          <w:tcPr>
            <w:tcW w:w="52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3.41</w:t>
            </w:r>
          </w:p>
        </w:tc>
        <w:tc>
          <w:tcPr>
            <w:tcW w:w="367" w:type="pct"/>
            <w:tcBorders>
              <w:top w:val="nil"/>
              <w:left w:val="nil"/>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4,841</w:t>
            </w:r>
          </w:p>
        </w:tc>
        <w:tc>
          <w:tcPr>
            <w:tcW w:w="434"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w:t>
            </w:r>
          </w:p>
        </w:tc>
        <w:tc>
          <w:tcPr>
            <w:tcW w:w="472"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19,006</w:t>
            </w:r>
          </w:p>
        </w:tc>
        <w:tc>
          <w:tcPr>
            <w:tcW w:w="515"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(0.28)</w:t>
            </w:r>
          </w:p>
        </w:tc>
        <w:tc>
          <w:tcPr>
            <w:tcW w:w="473" w:type="pct"/>
            <w:tcBorders>
              <w:top w:val="nil"/>
              <w:left w:val="nil"/>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(2,938)</w:t>
            </w:r>
          </w:p>
        </w:tc>
        <w:tc>
          <w:tcPr>
            <w:tcW w:w="365" w:type="pct"/>
            <w:tcBorders>
              <w:top w:val="nil"/>
              <w:left w:val="nil"/>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(11,729)</w:t>
            </w:r>
          </w:p>
        </w:tc>
      </w:tr>
      <w:tr w:rsidR="00D364E8" w:rsidRPr="00BF4323" w:rsidTr="00D364E8">
        <w:trPr>
          <w:trHeight w:val="345"/>
        </w:trPr>
        <w:tc>
          <w:tcPr>
            <w:tcW w:w="247" w:type="pct"/>
            <w:tcBorders>
              <w:left w:val="nil"/>
              <w:bottom w:val="single" w:sz="12" w:space="0" w:color="auto"/>
              <w:right w:val="nil"/>
            </w:tcBorders>
            <w:shd w:val="clear" w:color="auto" w:fill="auto"/>
            <w:tcMar>
              <w:left w:w="43" w:type="dxa"/>
              <w:right w:w="43" w:type="dxa"/>
            </w:tcMar>
            <w:vAlign w:val="center"/>
          </w:tcPr>
          <w:p w:rsidR="00D364E8" w:rsidRPr="00F155C2" w:rsidRDefault="00D364E8" w:rsidP="00D364E8">
            <w:pPr>
              <w:jc w:val="right"/>
              <w:rPr>
                <w:sz w:val="16"/>
                <w:szCs w:val="16"/>
              </w:rPr>
            </w:pPr>
          </w:p>
        </w:tc>
        <w:tc>
          <w:tcPr>
            <w:tcW w:w="284" w:type="pct"/>
            <w:tcBorders>
              <w:left w:val="nil"/>
              <w:bottom w:val="single" w:sz="12" w:space="0" w:color="auto"/>
              <w:right w:val="nil"/>
            </w:tcBorders>
            <w:shd w:val="clear" w:color="auto" w:fill="auto"/>
            <w:tcMar>
              <w:left w:w="43" w:type="dxa"/>
              <w:right w:w="43" w:type="dxa"/>
            </w:tcMar>
            <w:vAlign w:val="center"/>
          </w:tcPr>
          <w:p w:rsidR="00D364E8" w:rsidRDefault="00D364E8" w:rsidP="00D364E8">
            <w:pPr>
              <w:rPr>
                <w:sz w:val="16"/>
                <w:szCs w:val="16"/>
              </w:rPr>
            </w:pPr>
            <w:r>
              <w:rPr>
                <w:sz w:val="16"/>
                <w:szCs w:val="16"/>
              </w:rPr>
              <w:t xml:space="preserve">Nov </w:t>
            </w:r>
            <w:r w:rsidRPr="00D364E8">
              <w:rPr>
                <w:sz w:val="16"/>
                <w:szCs w:val="16"/>
                <w:vertAlign w:val="superscript"/>
              </w:rPr>
              <w:t>P</w:t>
            </w:r>
          </w:p>
        </w:tc>
        <w:tc>
          <w:tcPr>
            <w:tcW w:w="329" w:type="pct"/>
            <w:tcBorders>
              <w:left w:val="nil"/>
              <w:bottom w:val="single" w:sz="12" w:space="0" w:color="auto"/>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1,843</w:t>
            </w:r>
          </w:p>
        </w:tc>
        <w:tc>
          <w:tcPr>
            <w:tcW w:w="472" w:type="pct"/>
            <w:tcBorders>
              <w:left w:val="nil"/>
              <w:bottom w:val="single" w:sz="12" w:space="0" w:color="auto"/>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w:t>
            </w:r>
          </w:p>
        </w:tc>
        <w:tc>
          <w:tcPr>
            <w:tcW w:w="519" w:type="pct"/>
            <w:tcBorders>
              <w:left w:val="nil"/>
              <w:bottom w:val="single" w:sz="12" w:space="0" w:color="auto"/>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9,120</w:t>
            </w:r>
          </w:p>
        </w:tc>
        <w:tc>
          <w:tcPr>
            <w:tcW w:w="523" w:type="pct"/>
            <w:tcBorders>
              <w:left w:val="nil"/>
              <w:bottom w:val="single" w:sz="12" w:space="0" w:color="auto"/>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1.28</w:t>
            </w:r>
          </w:p>
        </w:tc>
        <w:tc>
          <w:tcPr>
            <w:tcW w:w="367" w:type="pct"/>
            <w:tcBorders>
              <w:left w:val="nil"/>
              <w:bottom w:val="single" w:sz="12" w:space="0" w:color="auto"/>
              <w:right w:val="nil"/>
            </w:tcBorders>
            <w:shd w:val="clear" w:color="auto" w:fill="auto"/>
            <w:tcMar>
              <w:left w:w="43" w:type="dxa"/>
              <w:right w:w="43" w:type="dxa"/>
            </w:tcMar>
            <w:vAlign w:val="center"/>
          </w:tcPr>
          <w:p w:rsidR="00D364E8" w:rsidRDefault="00D364E8" w:rsidP="00D364E8">
            <w:pPr>
              <w:jc w:val="right"/>
              <w:rPr>
                <w:color w:val="000000"/>
                <w:sz w:val="16"/>
                <w:szCs w:val="16"/>
              </w:rPr>
            </w:pPr>
            <w:r>
              <w:rPr>
                <w:color w:val="000000"/>
                <w:sz w:val="16"/>
                <w:szCs w:val="16"/>
              </w:rPr>
              <w:t>4,626</w:t>
            </w:r>
          </w:p>
        </w:tc>
        <w:tc>
          <w:tcPr>
            <w:tcW w:w="434" w:type="pct"/>
            <w:tcBorders>
              <w:left w:val="nil"/>
              <w:bottom w:val="single" w:sz="12" w:space="0" w:color="auto"/>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w:t>
            </w:r>
          </w:p>
        </w:tc>
        <w:tc>
          <w:tcPr>
            <w:tcW w:w="472" w:type="pct"/>
            <w:tcBorders>
              <w:left w:val="nil"/>
              <w:bottom w:val="single" w:sz="12" w:space="0" w:color="auto"/>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23,633</w:t>
            </w:r>
          </w:p>
        </w:tc>
        <w:tc>
          <w:tcPr>
            <w:tcW w:w="515" w:type="pct"/>
            <w:tcBorders>
              <w:left w:val="nil"/>
              <w:bottom w:val="single" w:sz="12" w:space="0" w:color="auto"/>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(0.78)</w:t>
            </w:r>
          </w:p>
        </w:tc>
        <w:tc>
          <w:tcPr>
            <w:tcW w:w="473" w:type="pct"/>
            <w:tcBorders>
              <w:left w:val="nil"/>
              <w:bottom w:val="single" w:sz="12" w:space="0" w:color="auto"/>
              <w:right w:val="nil"/>
            </w:tcBorders>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(2,784)</w:t>
            </w:r>
          </w:p>
        </w:tc>
        <w:tc>
          <w:tcPr>
            <w:tcW w:w="365" w:type="pct"/>
            <w:tcBorders>
              <w:left w:val="nil"/>
              <w:bottom w:val="single" w:sz="12" w:space="0" w:color="auto"/>
              <w:right w:val="nil"/>
            </w:tcBorders>
            <w:shd w:val="clear" w:color="auto" w:fill="auto"/>
            <w:tcMar>
              <w:left w:w="43" w:type="dxa"/>
              <w:right w:w="43" w:type="dxa"/>
            </w:tcMar>
            <w:vAlign w:val="center"/>
          </w:tcPr>
          <w:p w:rsidR="00D364E8" w:rsidRPr="00D364E8" w:rsidRDefault="00D364E8" w:rsidP="00D364E8">
            <w:pPr>
              <w:jc w:val="right"/>
              <w:rPr>
                <w:color w:val="000000"/>
                <w:sz w:val="16"/>
                <w:szCs w:val="16"/>
              </w:rPr>
            </w:pPr>
            <w:r w:rsidRPr="00D364E8">
              <w:rPr>
                <w:color w:val="000000"/>
                <w:sz w:val="16"/>
                <w:szCs w:val="16"/>
              </w:rPr>
              <w:t>(14,513)</w:t>
            </w:r>
          </w:p>
        </w:tc>
      </w:tr>
      <w:tr w:rsidR="00D364E8" w:rsidRPr="00BF4323" w:rsidTr="001579F4">
        <w:trPr>
          <w:trHeight w:val="190"/>
        </w:trPr>
        <w:tc>
          <w:tcPr>
            <w:tcW w:w="5000" w:type="pct"/>
            <w:gridSpan w:val="12"/>
            <w:tcBorders>
              <w:top w:val="single" w:sz="12" w:space="0" w:color="auto"/>
              <w:left w:val="nil"/>
              <w:right w:val="nil"/>
            </w:tcBorders>
            <w:vAlign w:val="center"/>
          </w:tcPr>
          <w:p w:rsidR="00D364E8" w:rsidRPr="00BF4323" w:rsidRDefault="00D364E8" w:rsidP="00D364E8">
            <w:pPr>
              <w:jc w:val="right"/>
              <w:rPr>
                <w:b/>
                <w:bCs/>
                <w:sz w:val="17"/>
                <w:szCs w:val="17"/>
              </w:rPr>
            </w:pPr>
            <w:r w:rsidRPr="00BF4323">
              <w:rPr>
                <w:sz w:val="15"/>
                <w:szCs w:val="15"/>
              </w:rPr>
              <w:t>Source : Pakistan Bureau of Statistics</w:t>
            </w:r>
          </w:p>
        </w:tc>
      </w:tr>
      <w:tr w:rsidR="00D364E8" w:rsidRPr="00BF4323" w:rsidTr="001579F4">
        <w:trPr>
          <w:trHeight w:val="229"/>
        </w:trPr>
        <w:tc>
          <w:tcPr>
            <w:tcW w:w="5000" w:type="pct"/>
            <w:gridSpan w:val="12"/>
            <w:tcBorders>
              <w:left w:val="nil"/>
              <w:right w:val="nil"/>
            </w:tcBorders>
            <w:vAlign w:val="center"/>
          </w:tcPr>
          <w:p w:rsidR="00D364E8" w:rsidRPr="00BF4323" w:rsidRDefault="00D364E8" w:rsidP="00D364E8">
            <w:pPr>
              <w:rPr>
                <w:sz w:val="15"/>
                <w:szCs w:val="15"/>
              </w:rPr>
            </w:pPr>
            <w:r w:rsidRPr="00BF4323">
              <w:rPr>
                <w:sz w:val="14"/>
                <w:szCs w:val="14"/>
              </w:rPr>
              <w:t>Trade data compiled by Pakistan Bureau of Statistics and State Bank of Pakistan may differ from each other due to the following reasons:-</w:t>
            </w:r>
          </w:p>
        </w:tc>
      </w:tr>
      <w:tr w:rsidR="00D364E8" w:rsidRPr="00BF4323" w:rsidTr="001579F4">
        <w:trPr>
          <w:trHeight w:val="315"/>
        </w:trPr>
        <w:tc>
          <w:tcPr>
            <w:tcW w:w="5000" w:type="pct"/>
            <w:gridSpan w:val="12"/>
            <w:tcBorders>
              <w:top w:val="nil"/>
              <w:left w:val="nil"/>
              <w:bottom w:val="nil"/>
              <w:right w:val="nil"/>
            </w:tcBorders>
            <w:vAlign w:val="center"/>
          </w:tcPr>
          <w:p w:rsidR="00D364E8" w:rsidRPr="00BF4323" w:rsidRDefault="00D364E8" w:rsidP="00D364E8">
            <w:pPr>
              <w:ind w:left="180" w:hanging="180"/>
              <w:rPr>
                <w:bCs/>
                <w:sz w:val="17"/>
                <w:szCs w:val="17"/>
              </w:rPr>
            </w:pPr>
            <w:r w:rsidRPr="00BF4323">
              <w:rPr>
                <w:sz w:val="14"/>
                <w:szCs w:val="14"/>
              </w:rPr>
              <w:t>1. The SBP Exports (BOP) &amp; Imports (BOP) include general merchandise, repairs on goods and goods procured on parts by carriers. The SBP export and imports are based on realization of export proceeds and import payments made through the banking channel. Information on exports and imports unaccounted for by the banking channel are collected from the relevant sources and added to the exports/imports data reported by banks to arrive at the overall exports and imports. The trade data of PBS is, on the other hand, based on physical movement of goods crossing the custom boundaries of Pakistan.</w:t>
            </w:r>
          </w:p>
        </w:tc>
      </w:tr>
      <w:tr w:rsidR="00D364E8" w:rsidRPr="00BF4323" w:rsidTr="001579F4">
        <w:trPr>
          <w:trHeight w:val="289"/>
        </w:trPr>
        <w:tc>
          <w:tcPr>
            <w:tcW w:w="5000" w:type="pct"/>
            <w:gridSpan w:val="12"/>
            <w:tcBorders>
              <w:top w:val="nil"/>
              <w:left w:val="nil"/>
              <w:bottom w:val="nil"/>
              <w:right w:val="nil"/>
            </w:tcBorders>
            <w:vAlign w:val="center"/>
          </w:tcPr>
          <w:p w:rsidR="00D364E8" w:rsidRPr="00BF4323" w:rsidRDefault="00D364E8" w:rsidP="00D364E8">
            <w:pPr>
              <w:ind w:left="180" w:hanging="447"/>
              <w:rPr>
                <w:sz w:val="16"/>
                <w:szCs w:val="16"/>
              </w:rPr>
            </w:pPr>
            <w:r w:rsidRPr="00BF4323">
              <w:rPr>
                <w:sz w:val="14"/>
                <w:szCs w:val="14"/>
              </w:rPr>
              <w:t xml:space="preserve">        2- The SBP data is gendered merchandise based on Balance of Payment Manual (BPM6), whereas PBS data is on Carriage Insurance &amp; Freight (c. </w:t>
            </w:r>
            <w:proofErr w:type="spellStart"/>
            <w:r w:rsidRPr="00BF4323">
              <w:rPr>
                <w:sz w:val="14"/>
                <w:szCs w:val="14"/>
              </w:rPr>
              <w:t>i</w:t>
            </w:r>
            <w:proofErr w:type="spellEnd"/>
            <w:r w:rsidRPr="00BF4323">
              <w:rPr>
                <w:sz w:val="14"/>
                <w:szCs w:val="14"/>
              </w:rPr>
              <w:t>. f.) basis.</w:t>
            </w:r>
          </w:p>
        </w:tc>
      </w:tr>
    </w:tbl>
    <w:p w:rsidR="008E4B2E" w:rsidRPr="008E4B2E" w:rsidRDefault="008E4B2E" w:rsidP="008E4B2E">
      <w:pPr>
        <w:rPr>
          <w:sz w:val="19"/>
          <w:szCs w:val="19"/>
        </w:rPr>
      </w:pPr>
    </w:p>
    <w:p w:rsidR="008E4B2E" w:rsidRPr="008E4B2E" w:rsidRDefault="008E4B2E" w:rsidP="008E4B2E">
      <w:pPr>
        <w:rPr>
          <w:sz w:val="19"/>
          <w:szCs w:val="19"/>
        </w:rPr>
      </w:pPr>
    </w:p>
    <w:p w:rsidR="008E4B2E" w:rsidRPr="008E4B2E" w:rsidRDefault="008E4B2E" w:rsidP="008E4B2E">
      <w:pPr>
        <w:rPr>
          <w:sz w:val="19"/>
          <w:szCs w:val="19"/>
        </w:rPr>
      </w:pPr>
    </w:p>
    <w:p w:rsidR="008E4B2E" w:rsidRDefault="008E4B2E" w:rsidP="008E4B2E">
      <w:pPr>
        <w:rPr>
          <w:sz w:val="19"/>
          <w:szCs w:val="19"/>
        </w:rPr>
      </w:pPr>
    </w:p>
    <w:p w:rsidR="003906E6" w:rsidRDefault="003906E6" w:rsidP="008E4B2E">
      <w:pPr>
        <w:rPr>
          <w:sz w:val="19"/>
          <w:szCs w:val="19"/>
        </w:rPr>
      </w:pPr>
    </w:p>
    <w:p w:rsidR="003906E6" w:rsidRPr="008E4B2E" w:rsidRDefault="003906E6" w:rsidP="008E4B2E">
      <w:pPr>
        <w:rPr>
          <w:sz w:val="19"/>
          <w:szCs w:val="19"/>
        </w:rPr>
      </w:pPr>
    </w:p>
    <w:p w:rsidR="008E4B2E" w:rsidRDefault="008E4B2E" w:rsidP="008E4B2E">
      <w:pPr>
        <w:rPr>
          <w:sz w:val="19"/>
          <w:szCs w:val="19"/>
        </w:rPr>
      </w:pPr>
    </w:p>
    <w:p w:rsidR="00B2286E" w:rsidRDefault="00B2286E" w:rsidP="008E4B2E">
      <w:pPr>
        <w:rPr>
          <w:sz w:val="19"/>
          <w:szCs w:val="19"/>
        </w:rPr>
      </w:pPr>
    </w:p>
    <w:p w:rsidR="008E4B2E" w:rsidRDefault="008E4B2E" w:rsidP="001751FE">
      <w:pPr>
        <w:rPr>
          <w:sz w:val="19"/>
          <w:szCs w:val="19"/>
        </w:rPr>
      </w:pPr>
    </w:p>
    <w:p w:rsidR="00B016E8" w:rsidRDefault="00D364E8" w:rsidP="00292E4E">
      <w:pPr>
        <w:jc w:val="center"/>
        <w:rPr>
          <w:sz w:val="19"/>
          <w:szCs w:val="19"/>
        </w:rPr>
      </w:pPr>
      <w:r w:rsidRPr="00D364E8">
        <w:rPr>
          <w:noProof/>
          <w:szCs w:val="19"/>
        </w:rPr>
        <w:lastRenderedPageBreak/>
        <w:drawing>
          <wp:inline distT="0" distB="0" distL="0" distR="0">
            <wp:extent cx="4791075" cy="8181251"/>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srcRect/>
                    <a:stretch>
                      <a:fillRect/>
                    </a:stretch>
                  </pic:blipFill>
                  <pic:spPr bwMode="auto">
                    <a:xfrm>
                      <a:off x="0" y="0"/>
                      <a:ext cx="4791075" cy="8181251"/>
                    </a:xfrm>
                    <a:prstGeom prst="rect">
                      <a:avLst/>
                    </a:prstGeom>
                    <a:noFill/>
                    <a:ln w="9525">
                      <a:noFill/>
                      <a:miter lim="800000"/>
                      <a:headEnd/>
                      <a:tailEnd/>
                    </a:ln>
                  </pic:spPr>
                </pic:pic>
              </a:graphicData>
            </a:graphic>
          </wp:inline>
        </w:drawing>
      </w:r>
    </w:p>
    <w:p w:rsidR="00D44533" w:rsidRDefault="00D44533" w:rsidP="00AA5946">
      <w:pPr>
        <w:ind w:right="-360"/>
        <w:rPr>
          <w:sz w:val="19"/>
          <w:szCs w:val="19"/>
        </w:rPr>
      </w:pPr>
    </w:p>
    <w:p w:rsidR="00624064" w:rsidRDefault="00624064" w:rsidP="00AA5946">
      <w:pPr>
        <w:ind w:right="-360"/>
        <w:rPr>
          <w:sz w:val="19"/>
          <w:szCs w:val="19"/>
        </w:rPr>
      </w:pPr>
    </w:p>
    <w:p w:rsidR="00DF6766" w:rsidRDefault="00DF6766" w:rsidP="00AA5946">
      <w:pPr>
        <w:ind w:right="-360"/>
        <w:rPr>
          <w:sz w:val="19"/>
          <w:szCs w:val="19"/>
        </w:rPr>
      </w:pPr>
    </w:p>
    <w:p w:rsidR="0061753B" w:rsidRDefault="0061753B" w:rsidP="00AA5946">
      <w:pPr>
        <w:ind w:right="-360"/>
        <w:rPr>
          <w:sz w:val="19"/>
          <w:szCs w:val="19"/>
        </w:rPr>
      </w:pPr>
    </w:p>
    <w:p w:rsidR="00B2286E" w:rsidRDefault="00B2286E" w:rsidP="00AA5946">
      <w:pPr>
        <w:ind w:right="-360"/>
        <w:rPr>
          <w:sz w:val="19"/>
          <w:szCs w:val="19"/>
        </w:rPr>
      </w:pPr>
    </w:p>
    <w:tbl>
      <w:tblPr>
        <w:tblpPr w:leftFromText="180" w:rightFromText="180" w:vertAnchor="page" w:horzAnchor="margin" w:tblpXSpec="center" w:tblpY="721"/>
        <w:tblW w:w="9198" w:type="dxa"/>
        <w:tblLayout w:type="fixed"/>
        <w:tblLook w:val="0000"/>
      </w:tblPr>
      <w:tblGrid>
        <w:gridCol w:w="2568"/>
        <w:gridCol w:w="735"/>
        <w:gridCol w:w="760"/>
        <w:gridCol w:w="720"/>
        <w:gridCol w:w="725"/>
        <w:gridCol w:w="810"/>
        <w:gridCol w:w="720"/>
        <w:gridCol w:w="720"/>
        <w:gridCol w:w="720"/>
        <w:gridCol w:w="720"/>
      </w:tblGrid>
      <w:tr w:rsidR="003906E6" w:rsidRPr="00BF4323" w:rsidTr="003906E6">
        <w:trPr>
          <w:trHeight w:val="255"/>
        </w:trPr>
        <w:tc>
          <w:tcPr>
            <w:tcW w:w="9198" w:type="dxa"/>
            <w:gridSpan w:val="10"/>
            <w:tcBorders>
              <w:top w:val="nil"/>
              <w:left w:val="nil"/>
              <w:right w:val="nil"/>
            </w:tcBorders>
          </w:tcPr>
          <w:p w:rsidR="003906E6" w:rsidRPr="00BF4323" w:rsidRDefault="003906E6" w:rsidP="003906E6">
            <w:pPr>
              <w:jc w:val="center"/>
              <w:rPr>
                <w:b/>
                <w:bCs/>
                <w:sz w:val="28"/>
                <w:szCs w:val="28"/>
              </w:rPr>
            </w:pPr>
            <w:r>
              <w:rPr>
                <w:b/>
                <w:bCs/>
                <w:sz w:val="28"/>
                <w:szCs w:val="28"/>
              </w:rPr>
              <w:t>4.16</w:t>
            </w:r>
            <w:r w:rsidRPr="00BF4323">
              <w:rPr>
                <w:b/>
                <w:bCs/>
                <w:sz w:val="28"/>
                <w:szCs w:val="28"/>
              </w:rPr>
              <w:t xml:space="preserve">  Exports By Selected Commodities</w:t>
            </w:r>
          </w:p>
        </w:tc>
      </w:tr>
      <w:tr w:rsidR="003906E6" w:rsidRPr="00BF4323" w:rsidTr="00365C78">
        <w:trPr>
          <w:trHeight w:val="135"/>
        </w:trPr>
        <w:tc>
          <w:tcPr>
            <w:tcW w:w="9198" w:type="dxa"/>
            <w:gridSpan w:val="10"/>
            <w:tcBorders>
              <w:top w:val="nil"/>
              <w:left w:val="nil"/>
              <w:bottom w:val="nil"/>
              <w:right w:val="nil"/>
            </w:tcBorders>
          </w:tcPr>
          <w:p w:rsidR="003906E6" w:rsidRPr="00BF4323" w:rsidRDefault="003906E6" w:rsidP="003906E6">
            <w:pPr>
              <w:jc w:val="center"/>
              <w:rPr>
                <w:sz w:val="16"/>
                <w:szCs w:val="16"/>
              </w:rPr>
            </w:pPr>
            <w:r w:rsidRPr="00BF4323">
              <w:rPr>
                <w:sz w:val="16"/>
                <w:szCs w:val="16"/>
              </w:rPr>
              <w:t>(a)  State Bank  of Pakistan</w:t>
            </w:r>
          </w:p>
        </w:tc>
      </w:tr>
      <w:tr w:rsidR="003906E6" w:rsidRPr="00BF4323" w:rsidTr="003906E6">
        <w:trPr>
          <w:trHeight w:val="95"/>
        </w:trPr>
        <w:tc>
          <w:tcPr>
            <w:tcW w:w="9198" w:type="dxa"/>
            <w:gridSpan w:val="10"/>
            <w:tcBorders>
              <w:top w:val="nil"/>
              <w:left w:val="nil"/>
              <w:bottom w:val="single" w:sz="12" w:space="0" w:color="auto"/>
              <w:right w:val="nil"/>
            </w:tcBorders>
          </w:tcPr>
          <w:p w:rsidR="003906E6" w:rsidRPr="00BF4323" w:rsidRDefault="003906E6" w:rsidP="003906E6">
            <w:pPr>
              <w:jc w:val="right"/>
              <w:rPr>
                <w:sz w:val="16"/>
                <w:szCs w:val="16"/>
              </w:rPr>
            </w:pPr>
            <w:r w:rsidRPr="00BF4323">
              <w:rPr>
                <w:sz w:val="14"/>
                <w:szCs w:val="14"/>
              </w:rPr>
              <w:t>(Thousand US Dollars)</w:t>
            </w:r>
          </w:p>
        </w:tc>
      </w:tr>
      <w:tr w:rsidR="007E058F" w:rsidRPr="00BF4323" w:rsidTr="00152DCA">
        <w:trPr>
          <w:cantSplit/>
          <w:trHeight w:val="70"/>
        </w:trPr>
        <w:tc>
          <w:tcPr>
            <w:tcW w:w="2568" w:type="dxa"/>
            <w:vMerge w:val="restart"/>
            <w:tcBorders>
              <w:top w:val="single" w:sz="8" w:space="0" w:color="auto"/>
              <w:bottom w:val="single" w:sz="12" w:space="0" w:color="auto"/>
              <w:right w:val="single" w:sz="4" w:space="0" w:color="auto"/>
            </w:tcBorders>
            <w:shd w:val="clear" w:color="auto" w:fill="auto"/>
            <w:noWrap/>
            <w:vAlign w:val="center"/>
          </w:tcPr>
          <w:p w:rsidR="007E058F" w:rsidRPr="00BF4323" w:rsidRDefault="007E058F" w:rsidP="007E058F">
            <w:pPr>
              <w:ind w:firstLineChars="200" w:firstLine="321"/>
              <w:rPr>
                <w:b/>
                <w:bCs/>
                <w:sz w:val="16"/>
                <w:szCs w:val="16"/>
              </w:rPr>
            </w:pPr>
            <w:r w:rsidRPr="00BF4323">
              <w:rPr>
                <w:b/>
                <w:bCs/>
                <w:sz w:val="16"/>
                <w:szCs w:val="16"/>
              </w:rPr>
              <w:t>COMMODITIES</w:t>
            </w:r>
          </w:p>
        </w:tc>
        <w:tc>
          <w:tcPr>
            <w:tcW w:w="735" w:type="dxa"/>
            <w:vMerge w:val="restart"/>
            <w:tcBorders>
              <w:top w:val="nil"/>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7E058F">
            <w:pPr>
              <w:ind w:right="-86"/>
              <w:jc w:val="right"/>
              <w:rPr>
                <w:b/>
                <w:bCs/>
                <w:sz w:val="16"/>
                <w:szCs w:val="16"/>
              </w:rPr>
            </w:pPr>
            <w:r w:rsidRPr="00A75A33">
              <w:rPr>
                <w:b/>
                <w:bCs/>
                <w:sz w:val="16"/>
                <w:szCs w:val="16"/>
              </w:rPr>
              <w:t>2016-17</w:t>
            </w:r>
          </w:p>
        </w:tc>
        <w:tc>
          <w:tcPr>
            <w:tcW w:w="760" w:type="dxa"/>
            <w:vMerge w:val="restart"/>
            <w:tcBorders>
              <w:top w:val="single" w:sz="8" w:space="0" w:color="auto"/>
              <w:left w:val="single" w:sz="4" w:space="0" w:color="auto"/>
              <w:bottom w:val="single" w:sz="12" w:space="0" w:color="auto"/>
              <w:right w:val="single" w:sz="4" w:space="0" w:color="auto"/>
            </w:tcBorders>
            <w:shd w:val="clear" w:color="auto" w:fill="auto"/>
            <w:noWrap/>
            <w:tcMar>
              <w:left w:w="29" w:type="dxa"/>
              <w:right w:w="173" w:type="dxa"/>
            </w:tcMar>
            <w:vAlign w:val="center"/>
          </w:tcPr>
          <w:p w:rsidR="007E058F" w:rsidRPr="00A75A33" w:rsidRDefault="007E058F" w:rsidP="00BF04E1">
            <w:pPr>
              <w:ind w:right="-86"/>
              <w:jc w:val="right"/>
              <w:rPr>
                <w:b/>
                <w:bCs/>
                <w:sz w:val="16"/>
                <w:szCs w:val="16"/>
              </w:rPr>
            </w:pPr>
            <w:r>
              <w:rPr>
                <w:b/>
                <w:bCs/>
                <w:sz w:val="16"/>
                <w:szCs w:val="16"/>
              </w:rPr>
              <w:t>2017-18</w:t>
            </w:r>
          </w:p>
        </w:tc>
        <w:tc>
          <w:tcPr>
            <w:tcW w:w="1445" w:type="dxa"/>
            <w:gridSpan w:val="2"/>
            <w:tcBorders>
              <w:top w:val="single" w:sz="8" w:space="0" w:color="auto"/>
              <w:left w:val="single" w:sz="4" w:space="0" w:color="auto"/>
              <w:bottom w:val="single" w:sz="4" w:space="0" w:color="auto"/>
              <w:right w:val="single" w:sz="4" w:space="0" w:color="auto"/>
            </w:tcBorders>
            <w:shd w:val="clear" w:color="auto" w:fill="auto"/>
            <w:noWrap/>
            <w:tcMar>
              <w:left w:w="29" w:type="dxa"/>
              <w:right w:w="173" w:type="dxa"/>
            </w:tcMar>
            <w:vAlign w:val="center"/>
          </w:tcPr>
          <w:p w:rsidR="007E058F" w:rsidRPr="00A75A33" w:rsidRDefault="007E058F" w:rsidP="00BF04E1">
            <w:pPr>
              <w:jc w:val="center"/>
              <w:rPr>
                <w:b/>
                <w:bCs/>
                <w:sz w:val="16"/>
                <w:szCs w:val="16"/>
              </w:rPr>
            </w:pPr>
            <w:r w:rsidRPr="00A75A33">
              <w:rPr>
                <w:b/>
                <w:bCs/>
                <w:sz w:val="16"/>
                <w:szCs w:val="16"/>
              </w:rPr>
              <w:t>2017</w:t>
            </w:r>
          </w:p>
        </w:tc>
        <w:tc>
          <w:tcPr>
            <w:tcW w:w="3690" w:type="dxa"/>
            <w:gridSpan w:val="5"/>
            <w:tcBorders>
              <w:top w:val="nil"/>
              <w:left w:val="single" w:sz="4" w:space="0" w:color="auto"/>
              <w:bottom w:val="single" w:sz="4" w:space="0" w:color="auto"/>
              <w:right w:val="single" w:sz="4" w:space="0" w:color="auto"/>
            </w:tcBorders>
          </w:tcPr>
          <w:p w:rsidR="007E058F" w:rsidRPr="00A75A33" w:rsidRDefault="007E058F" w:rsidP="007E058F">
            <w:pPr>
              <w:jc w:val="center"/>
              <w:rPr>
                <w:b/>
                <w:bCs/>
                <w:sz w:val="16"/>
                <w:szCs w:val="16"/>
              </w:rPr>
            </w:pPr>
            <w:r>
              <w:rPr>
                <w:b/>
                <w:bCs/>
                <w:sz w:val="16"/>
                <w:szCs w:val="16"/>
              </w:rPr>
              <w:t xml:space="preserve">2018 </w:t>
            </w:r>
            <w:r w:rsidRPr="005C0A4B">
              <w:rPr>
                <w:b/>
                <w:bCs/>
                <w:sz w:val="16"/>
                <w:szCs w:val="16"/>
                <w:vertAlign w:val="superscript"/>
              </w:rPr>
              <w:t>P</w:t>
            </w:r>
          </w:p>
        </w:tc>
      </w:tr>
      <w:tr w:rsidR="00175A2A" w:rsidRPr="00BF4323" w:rsidTr="000D3143">
        <w:trPr>
          <w:cantSplit/>
          <w:trHeight w:val="133"/>
        </w:trPr>
        <w:tc>
          <w:tcPr>
            <w:tcW w:w="2568" w:type="dxa"/>
            <w:vMerge/>
            <w:tcBorders>
              <w:top w:val="single" w:sz="12" w:space="0" w:color="auto"/>
              <w:bottom w:val="single" w:sz="12" w:space="0" w:color="auto"/>
              <w:right w:val="single" w:sz="4" w:space="0" w:color="auto"/>
            </w:tcBorders>
            <w:shd w:val="clear" w:color="auto" w:fill="auto"/>
            <w:noWrap/>
            <w:vAlign w:val="bottom"/>
          </w:tcPr>
          <w:p w:rsidR="00175A2A" w:rsidRPr="00BF4323" w:rsidRDefault="00175A2A" w:rsidP="00175A2A">
            <w:pPr>
              <w:rPr>
                <w:sz w:val="16"/>
                <w:szCs w:val="16"/>
              </w:rPr>
            </w:pPr>
          </w:p>
        </w:tc>
        <w:tc>
          <w:tcPr>
            <w:tcW w:w="735" w:type="dxa"/>
            <w:vMerge/>
            <w:tcBorders>
              <w:left w:val="single" w:sz="4" w:space="0" w:color="auto"/>
              <w:bottom w:val="single" w:sz="12" w:space="0" w:color="auto"/>
              <w:right w:val="single" w:sz="4" w:space="0" w:color="auto"/>
            </w:tcBorders>
            <w:shd w:val="clear" w:color="auto" w:fill="auto"/>
            <w:noWrap/>
            <w:tcMar>
              <w:left w:w="29" w:type="dxa"/>
            </w:tcMar>
            <w:vAlign w:val="center"/>
          </w:tcPr>
          <w:p w:rsidR="00175A2A" w:rsidRPr="00BF4323" w:rsidRDefault="00175A2A" w:rsidP="00175A2A">
            <w:pPr>
              <w:jc w:val="right"/>
              <w:rPr>
                <w:b/>
                <w:bCs/>
                <w:sz w:val="15"/>
                <w:szCs w:val="15"/>
              </w:rPr>
            </w:pPr>
          </w:p>
        </w:tc>
        <w:tc>
          <w:tcPr>
            <w:tcW w:w="760" w:type="dxa"/>
            <w:vMerge/>
            <w:tcBorders>
              <w:top w:val="single" w:sz="12" w:space="0" w:color="auto"/>
              <w:left w:val="single" w:sz="4" w:space="0" w:color="auto"/>
              <w:bottom w:val="single" w:sz="12" w:space="0" w:color="auto"/>
              <w:right w:val="single" w:sz="4" w:space="0" w:color="auto"/>
            </w:tcBorders>
            <w:shd w:val="clear" w:color="auto" w:fill="auto"/>
            <w:noWrap/>
            <w:tcMar>
              <w:left w:w="29" w:type="dxa"/>
            </w:tcMar>
            <w:vAlign w:val="center"/>
          </w:tcPr>
          <w:p w:rsidR="00175A2A" w:rsidRPr="00BF4323" w:rsidRDefault="00175A2A" w:rsidP="00175A2A">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noWrap/>
            <w:tcMar>
              <w:left w:w="29" w:type="dxa"/>
            </w:tcMar>
            <w:vAlign w:val="center"/>
          </w:tcPr>
          <w:p w:rsidR="00175A2A" w:rsidRPr="00A75A33" w:rsidRDefault="00175A2A" w:rsidP="00175A2A">
            <w:pPr>
              <w:jc w:val="right"/>
              <w:rPr>
                <w:b/>
                <w:sz w:val="14"/>
                <w:szCs w:val="14"/>
              </w:rPr>
            </w:pPr>
            <w:r>
              <w:rPr>
                <w:b/>
                <w:sz w:val="14"/>
                <w:szCs w:val="14"/>
              </w:rPr>
              <w:t>Oct</w:t>
            </w:r>
          </w:p>
        </w:tc>
        <w:tc>
          <w:tcPr>
            <w:tcW w:w="725"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75A2A" w:rsidRPr="00A75A33" w:rsidRDefault="00175A2A" w:rsidP="00175A2A">
            <w:pPr>
              <w:jc w:val="right"/>
              <w:rPr>
                <w:b/>
                <w:sz w:val="14"/>
                <w:szCs w:val="14"/>
              </w:rPr>
            </w:pPr>
            <w:r>
              <w:rPr>
                <w:b/>
                <w:sz w:val="14"/>
                <w:szCs w:val="14"/>
              </w:rPr>
              <w:t>Nov</w:t>
            </w:r>
          </w:p>
        </w:tc>
        <w:tc>
          <w:tcPr>
            <w:tcW w:w="810" w:type="dxa"/>
            <w:tcBorders>
              <w:top w:val="nil"/>
              <w:left w:val="single" w:sz="4" w:space="0" w:color="auto"/>
              <w:bottom w:val="single" w:sz="12" w:space="0" w:color="auto"/>
            </w:tcBorders>
            <w:shd w:val="clear" w:color="auto" w:fill="auto"/>
            <w:tcMar>
              <w:left w:w="43" w:type="dxa"/>
              <w:right w:w="43" w:type="dxa"/>
            </w:tcMar>
            <w:vAlign w:val="center"/>
          </w:tcPr>
          <w:p w:rsidR="00175A2A" w:rsidRPr="002B6501" w:rsidRDefault="00175A2A" w:rsidP="00175A2A">
            <w:pPr>
              <w:jc w:val="right"/>
              <w:rPr>
                <w:b/>
                <w:color w:val="000000"/>
                <w:sz w:val="14"/>
                <w:szCs w:val="14"/>
              </w:rPr>
            </w:pPr>
            <w:r>
              <w:rPr>
                <w:b/>
                <w:color w:val="000000"/>
                <w:sz w:val="14"/>
                <w:szCs w:val="14"/>
              </w:rPr>
              <w:t>Jul</w:t>
            </w:r>
          </w:p>
        </w:tc>
        <w:tc>
          <w:tcPr>
            <w:tcW w:w="720" w:type="dxa"/>
            <w:tcBorders>
              <w:top w:val="nil"/>
              <w:bottom w:val="single" w:sz="12" w:space="0" w:color="auto"/>
            </w:tcBorders>
            <w:tcMar>
              <w:left w:w="43" w:type="dxa"/>
              <w:right w:w="43" w:type="dxa"/>
            </w:tcMar>
            <w:vAlign w:val="center"/>
          </w:tcPr>
          <w:p w:rsidR="00175A2A" w:rsidRPr="002B6501" w:rsidRDefault="00175A2A" w:rsidP="00175A2A">
            <w:pPr>
              <w:jc w:val="right"/>
              <w:rPr>
                <w:b/>
                <w:color w:val="000000"/>
                <w:sz w:val="14"/>
                <w:szCs w:val="14"/>
              </w:rPr>
            </w:pPr>
            <w:r>
              <w:rPr>
                <w:b/>
                <w:sz w:val="14"/>
                <w:szCs w:val="14"/>
              </w:rPr>
              <w:t>Aug</w:t>
            </w:r>
          </w:p>
        </w:tc>
        <w:tc>
          <w:tcPr>
            <w:tcW w:w="720" w:type="dxa"/>
            <w:tcBorders>
              <w:top w:val="nil"/>
              <w:bottom w:val="single" w:sz="12" w:space="0" w:color="auto"/>
            </w:tcBorders>
            <w:shd w:val="clear" w:color="auto" w:fill="auto"/>
            <w:tcMar>
              <w:left w:w="43" w:type="dxa"/>
              <w:right w:w="43" w:type="dxa"/>
            </w:tcMar>
            <w:vAlign w:val="center"/>
          </w:tcPr>
          <w:p w:rsidR="00175A2A" w:rsidRPr="002B6501" w:rsidRDefault="00175A2A" w:rsidP="00286892">
            <w:pPr>
              <w:jc w:val="right"/>
              <w:rPr>
                <w:b/>
                <w:color w:val="000000"/>
                <w:sz w:val="14"/>
                <w:szCs w:val="14"/>
              </w:rPr>
            </w:pPr>
            <w:r>
              <w:rPr>
                <w:b/>
                <w:sz w:val="14"/>
                <w:szCs w:val="14"/>
              </w:rPr>
              <w:t>Sep</w:t>
            </w:r>
          </w:p>
        </w:tc>
        <w:tc>
          <w:tcPr>
            <w:tcW w:w="720" w:type="dxa"/>
            <w:tcBorders>
              <w:top w:val="nil"/>
              <w:bottom w:val="single" w:sz="12" w:space="0" w:color="auto"/>
            </w:tcBorders>
            <w:shd w:val="clear" w:color="auto" w:fill="auto"/>
            <w:tcMar>
              <w:left w:w="43" w:type="dxa"/>
              <w:right w:w="43" w:type="dxa"/>
            </w:tcMar>
            <w:vAlign w:val="center"/>
          </w:tcPr>
          <w:p w:rsidR="00175A2A" w:rsidRPr="002B6501" w:rsidRDefault="00175A2A" w:rsidP="00175A2A">
            <w:pPr>
              <w:jc w:val="right"/>
              <w:rPr>
                <w:b/>
                <w:color w:val="000000"/>
                <w:sz w:val="14"/>
                <w:szCs w:val="14"/>
              </w:rPr>
            </w:pPr>
            <w:proofErr w:type="spellStart"/>
            <w:r>
              <w:rPr>
                <w:b/>
                <w:color w:val="000000"/>
                <w:sz w:val="14"/>
                <w:szCs w:val="14"/>
              </w:rPr>
              <w:t>Oct</w:t>
            </w:r>
            <w:r w:rsidR="00286892" w:rsidRPr="00AC1A2B">
              <w:rPr>
                <w:b/>
                <w:color w:val="000000"/>
                <w:sz w:val="14"/>
                <w:szCs w:val="14"/>
                <w:vertAlign w:val="superscript"/>
              </w:rPr>
              <w:t>R</w:t>
            </w:r>
            <w:proofErr w:type="spellEnd"/>
          </w:p>
        </w:tc>
        <w:tc>
          <w:tcPr>
            <w:tcW w:w="720" w:type="dxa"/>
            <w:tcBorders>
              <w:top w:val="single" w:sz="4" w:space="0" w:color="auto"/>
              <w:bottom w:val="single" w:sz="12" w:space="0" w:color="auto"/>
              <w:right w:val="single" w:sz="4" w:space="0" w:color="auto"/>
            </w:tcBorders>
            <w:shd w:val="clear" w:color="auto" w:fill="auto"/>
            <w:tcMar>
              <w:left w:w="43" w:type="dxa"/>
              <w:right w:w="43" w:type="dxa"/>
            </w:tcMar>
            <w:vAlign w:val="center"/>
          </w:tcPr>
          <w:p w:rsidR="00175A2A" w:rsidRPr="002B6501" w:rsidRDefault="00175A2A" w:rsidP="00175A2A">
            <w:pPr>
              <w:jc w:val="right"/>
              <w:rPr>
                <w:b/>
                <w:color w:val="000000"/>
                <w:sz w:val="14"/>
                <w:szCs w:val="14"/>
              </w:rPr>
            </w:pPr>
            <w:r>
              <w:rPr>
                <w:b/>
                <w:color w:val="000000"/>
                <w:sz w:val="14"/>
                <w:szCs w:val="14"/>
              </w:rPr>
              <w:t>Nov</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hanging="108"/>
              <w:rPr>
                <w:b/>
                <w:bCs/>
                <w:sz w:val="14"/>
                <w:szCs w:val="14"/>
              </w:rPr>
            </w:pPr>
            <w:r w:rsidRPr="00A75A33">
              <w:rPr>
                <w:b/>
                <w:bCs/>
                <w:sz w:val="14"/>
                <w:szCs w:val="14"/>
              </w:rPr>
              <w:t>A. Food Group</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3,617,648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4,811,219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292,561</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420,480</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366,375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324,843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263,374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301,802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298,643</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1 Rice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1,574,950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1,932,854</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115,087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168,788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165,709</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138,621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92,617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102,521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140,047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firstLineChars="100" w:firstLine="140"/>
              <w:rPr>
                <w:sz w:val="14"/>
                <w:szCs w:val="14"/>
              </w:rPr>
            </w:pPr>
            <w:r w:rsidRPr="00A75A33">
              <w:rPr>
                <w:sz w:val="14"/>
                <w:szCs w:val="14"/>
              </w:rPr>
              <w:t>A) Basmati</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514,272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551,359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36,651</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45,844</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48,319</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41,506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31,002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41,065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50,827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firstLineChars="100" w:firstLine="140"/>
              <w:rPr>
                <w:sz w:val="14"/>
                <w:szCs w:val="14"/>
              </w:rPr>
            </w:pPr>
            <w:r w:rsidRPr="00A75A33">
              <w:rPr>
                <w:sz w:val="14"/>
                <w:szCs w:val="14"/>
              </w:rPr>
              <w:t>B) Others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1,060,678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1,381,494</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78,436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122,944</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117,390</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97,115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61,616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61,456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89,220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2 Fish &amp; Fish Preparations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391,105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489,000</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44,158</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48,823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22,323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19,421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28,750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44,670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37,235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3 Fruits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308,378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396,161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15,197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21,435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41,253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35,552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22,823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31,725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22,229</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180" w:hanging="90"/>
              <w:rPr>
                <w:sz w:val="14"/>
                <w:szCs w:val="14"/>
              </w:rPr>
            </w:pPr>
            <w:r w:rsidRPr="00A75A33">
              <w:rPr>
                <w:sz w:val="14"/>
                <w:szCs w:val="14"/>
              </w:rPr>
              <w:t>4 Vegetables/Leguminous vegetable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107,114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170,617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8,725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7,072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14,788</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14,223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9,568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13,704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15,941</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5 Tobacco</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18,636</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18,301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5,079</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294</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5,975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5,120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1,097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4,380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6 Wheat</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2,937</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112,829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268</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11,475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9,050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31</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7 Spices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91,294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80,276</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7,075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8,898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5,262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9,579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5,928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7,809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6,730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 xml:space="preserve">8 Oil Seeds, Nuts and </w:t>
            </w:r>
            <w:proofErr w:type="spellStart"/>
            <w:r w:rsidRPr="00A75A33">
              <w:rPr>
                <w:sz w:val="14"/>
                <w:szCs w:val="14"/>
              </w:rPr>
              <w:t>Kernals</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31,115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32,698</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5,033</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3,697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835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1,065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5,759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12,608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13,647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90"/>
              <w:rPr>
                <w:sz w:val="14"/>
                <w:szCs w:val="14"/>
              </w:rPr>
            </w:pPr>
            <w:r w:rsidRPr="00A75A33">
              <w:rPr>
                <w:sz w:val="14"/>
                <w:szCs w:val="14"/>
              </w:rPr>
              <w:t>9 Sugar</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198,295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681,820</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31,060</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99,295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32,059</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13,159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2,227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7,974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2,699</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10 Meat and Meat Preparations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223,604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210,926</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17,063</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18,628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15,962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19,537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14,357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19,095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18,470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11 All Other Food Items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670,220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685,735</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44,086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43,552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61,940</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61,755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67,176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60,525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37,235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hanging="108"/>
              <w:rPr>
                <w:b/>
                <w:bCs/>
                <w:sz w:val="14"/>
                <w:szCs w:val="14"/>
              </w:rPr>
            </w:pPr>
            <w:r w:rsidRPr="00A75A33">
              <w:rPr>
                <w:b/>
                <w:bCs/>
                <w:sz w:val="14"/>
                <w:szCs w:val="14"/>
              </w:rPr>
              <w:t>B. Textile Group</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12,456,891</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13,365,969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1,164,796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1,109,786</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1,186,894</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1,173,007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1,112,904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1,243,531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1,099,516</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12 Raw Cotton</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40,521</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56,947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17,119</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11,409</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918</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1,489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3,340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5,406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2,579</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13 Cotton Yarn</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1,140,214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1,246,805</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111,415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97,062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121,184</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120,879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122,278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135,188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93,872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14 Cotton Cloth</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2,123,042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2,173,299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182,654</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179,108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197,736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179,630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181,058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198,127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177,689</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15 Cotton Carded or Combed</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51,968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251</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72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82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216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16 Yarn Other than Cotton Yarn</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21,037</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29,769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3,829</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1,668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3,450</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2,215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2,460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2,760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2,291</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17 Knitwear</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2,334,599</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2,614,364</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228,365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213,927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248,916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241,032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237,521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266,915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239,352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18 Bed Wear</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2,156,753</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2,345,182</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221,025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202,491</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193,521</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209,975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198,564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218,981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194,493</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19 Towels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678,682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750,023</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60,009</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64,575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58,246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65,866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55,233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58,698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52,117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20 Tents, Canvas &amp; Tarpaulin</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147,107</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85,257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6,165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9,237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7,537</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6,877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2,455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7,138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8,436</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21 Readymade Garments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2,279,450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2,474,220</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205,596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195,557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218,448</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215,891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190,227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207,042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196,365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22 Art, Silk &amp; Synthetic Textile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262,574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294,179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24,122</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24,976</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23,274</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22,841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20,260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27,736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25,817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23 Makeup Articles (incl. Other Tex)</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671,574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732,993</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56,522</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65,859</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69,212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62,319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56,144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60,221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62,040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24 Other Textile Materials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549,372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560,687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47,911</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43,666</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44,381</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43,911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43,364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55,104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44,464</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hanging="108"/>
              <w:rPr>
                <w:b/>
                <w:bCs/>
                <w:sz w:val="14"/>
                <w:szCs w:val="14"/>
              </w:rPr>
            </w:pPr>
            <w:r w:rsidRPr="00A75A33">
              <w:rPr>
                <w:b/>
                <w:bCs/>
                <w:sz w:val="14"/>
                <w:szCs w:val="14"/>
              </w:rPr>
              <w:t>C. Petroleum Group</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410,718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574,511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57,550</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52,472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37,796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85,791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58,719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50,800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64,300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25 Petroleum Crude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6,964</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3,181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44,820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23,940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10,000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10,000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26 Petroleum Products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83,165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226,218</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29,934</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32,939</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19,735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23,621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20,819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14,778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22,523</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27 Solid Fuel including Naphtha</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320,590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345,112</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27,616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19,533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18,061</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17,350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13,960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26,022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31,777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hanging="108"/>
              <w:rPr>
                <w:b/>
                <w:bCs/>
                <w:sz w:val="14"/>
                <w:szCs w:val="14"/>
              </w:rPr>
            </w:pPr>
            <w:r w:rsidRPr="00A75A33">
              <w:rPr>
                <w:b/>
                <w:bCs/>
                <w:sz w:val="14"/>
                <w:szCs w:val="14"/>
              </w:rPr>
              <w:t>D. Other Manufacture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3,658,641</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4,131,882</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333,365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360,603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313,976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357,262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298,541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341,644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298,062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28 Carpets, Rugs &amp; Mats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93,646</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84,262</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6,876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7,770</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6,383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6,167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6,233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7,231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7,980</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29.Sports Goods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551,475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551,421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47,408</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45,619</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42,015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44,642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37,683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48,215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43,019</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30 Leather Tanned</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378,837</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353,848</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27,347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31,792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25,990</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25,295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21,582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25,566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21,668</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31.Leather Manufactures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486,749</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614,886</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49,302</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55,122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51,079</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55,081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41,440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43,681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38,678</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32.Footwear</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89,779</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102,552</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6,720</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5,663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10,236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10,624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9,639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8,207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8,358</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252" w:hanging="252"/>
              <w:rPr>
                <w:sz w:val="14"/>
                <w:szCs w:val="14"/>
              </w:rPr>
            </w:pPr>
            <w:r w:rsidRPr="00A75A33">
              <w:rPr>
                <w:sz w:val="14"/>
                <w:szCs w:val="14"/>
              </w:rPr>
              <w:t>33 Surgical Goods &amp; Medical Instr.</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396,258</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441,253</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33,784</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34,895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35,505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38,929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31,201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40,740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33,275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252" w:hanging="252"/>
              <w:rPr>
                <w:sz w:val="14"/>
                <w:szCs w:val="14"/>
              </w:rPr>
            </w:pPr>
            <w:r w:rsidRPr="00A75A33">
              <w:rPr>
                <w:sz w:val="14"/>
                <w:szCs w:val="14"/>
              </w:rPr>
              <w:t>34 Cutlery</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60,240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67,553</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5,917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6,188</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5,214</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6,162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5,042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6,264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4,722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252" w:hanging="252"/>
              <w:rPr>
                <w:sz w:val="14"/>
                <w:szCs w:val="14"/>
              </w:rPr>
            </w:pPr>
            <w:r w:rsidRPr="00A75A33">
              <w:rPr>
                <w:sz w:val="14"/>
                <w:szCs w:val="14"/>
              </w:rPr>
              <w:t>35 Onyx Manufactured</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8,341</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6,334</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689</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333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569</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413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328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521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471</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ind w:left="180" w:hanging="180"/>
              <w:rPr>
                <w:sz w:val="14"/>
                <w:szCs w:val="14"/>
              </w:rPr>
            </w:pPr>
            <w:r w:rsidRPr="00A75A33">
              <w:rPr>
                <w:sz w:val="14"/>
                <w:szCs w:val="14"/>
              </w:rPr>
              <w:t xml:space="preserve">36.Chemical and </w:t>
            </w:r>
            <w:proofErr w:type="spellStart"/>
            <w:r w:rsidRPr="00A75A33">
              <w:rPr>
                <w:sz w:val="14"/>
                <w:szCs w:val="14"/>
              </w:rPr>
              <w:t>Pharmaceutica</w:t>
            </w:r>
            <w:proofErr w:type="spellEnd"/>
            <w:r w:rsidRPr="00A75A33">
              <w:rPr>
                <w:sz w:val="14"/>
                <w:szCs w:val="14"/>
              </w:rPr>
              <w:t xml:space="preserve"> Products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1,113,300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1,388,307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114,328</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130,830</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96,985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111,241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93,482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102,157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93,912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37.Engineering Goods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182,893</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234,278</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16,280</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19,184</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14,151</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28,196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21,808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20,899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13,995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38 Gems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6,826</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6,750</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661</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507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623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406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407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367</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 xml:space="preserve">39 </w:t>
            </w:r>
            <w:proofErr w:type="spellStart"/>
            <w:r w:rsidRPr="00A75A33">
              <w:rPr>
                <w:sz w:val="14"/>
                <w:szCs w:val="14"/>
              </w:rPr>
              <w:t>Jewellary</w:t>
            </w:r>
            <w:proofErr w:type="spellEnd"/>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7,602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8,361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686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394</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632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362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250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500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532</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40 Furniture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3,622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3,677</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287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205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160</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86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261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204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305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41 Molasses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9,075</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11,841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506</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423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1,276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2,261</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56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23</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42 Handicrafts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92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43 Cement</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242,457</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223,971</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20,237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19,045</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20,593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24,555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27,073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34,355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28,305</w:t>
            </w:r>
          </w:p>
        </w:tc>
      </w:tr>
      <w:tr w:rsidR="00286892" w:rsidRPr="00BF4323" w:rsidTr="00286892">
        <w:trPr>
          <w:cantSplit/>
          <w:trHeight w:val="216"/>
        </w:trPr>
        <w:tc>
          <w:tcPr>
            <w:tcW w:w="2568" w:type="dxa"/>
            <w:tcBorders>
              <w:top w:val="nil"/>
              <w:left w:val="nil"/>
              <w:bottom w:val="nil"/>
              <w:right w:val="nil"/>
            </w:tcBorders>
            <w:shd w:val="clear" w:color="auto" w:fill="auto"/>
            <w:noWrap/>
            <w:vAlign w:val="center"/>
          </w:tcPr>
          <w:p w:rsidR="00286892" w:rsidRPr="00A75A33" w:rsidRDefault="00286892" w:rsidP="00175A2A">
            <w:pPr>
              <w:rPr>
                <w:sz w:val="14"/>
                <w:szCs w:val="14"/>
              </w:rPr>
            </w:pPr>
            <w:r w:rsidRPr="00A75A33">
              <w:rPr>
                <w:sz w:val="14"/>
                <w:szCs w:val="14"/>
              </w:rPr>
              <w:t>44 Guar and Guar Products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27,450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32,359</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color w:val="000000"/>
                <w:sz w:val="14"/>
                <w:szCs w:val="14"/>
              </w:rPr>
            </w:pPr>
            <w:r>
              <w:rPr>
                <w:color w:val="000000"/>
                <w:sz w:val="14"/>
                <w:szCs w:val="14"/>
              </w:rPr>
              <w:t>2,337</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2,633</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2,565</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color w:val="000000"/>
                <w:sz w:val="14"/>
                <w:szCs w:val="14"/>
              </w:rPr>
            </w:pPr>
            <w:r>
              <w:rPr>
                <w:color w:val="000000"/>
                <w:sz w:val="14"/>
                <w:szCs w:val="14"/>
              </w:rPr>
              <w:t>2,805</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color w:val="000000"/>
                <w:sz w:val="14"/>
                <w:szCs w:val="14"/>
              </w:rPr>
            </w:pPr>
            <w:r>
              <w:rPr>
                <w:color w:val="000000"/>
                <w:sz w:val="14"/>
                <w:szCs w:val="14"/>
              </w:rPr>
              <w:t>2,057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2,666</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color w:val="000000"/>
                <w:sz w:val="14"/>
                <w:szCs w:val="14"/>
              </w:rPr>
            </w:pPr>
            <w:r>
              <w:rPr>
                <w:color w:val="000000"/>
                <w:sz w:val="14"/>
                <w:szCs w:val="14"/>
              </w:rPr>
              <w:t>2,453</w:t>
            </w:r>
          </w:p>
        </w:tc>
      </w:tr>
      <w:tr w:rsidR="00286892" w:rsidRPr="00BF4323" w:rsidTr="00286892">
        <w:trPr>
          <w:cantSplit/>
          <w:trHeight w:val="216"/>
        </w:trPr>
        <w:tc>
          <w:tcPr>
            <w:tcW w:w="2568" w:type="dxa"/>
            <w:tcBorders>
              <w:top w:val="nil"/>
              <w:left w:val="nil"/>
              <w:bottom w:val="nil"/>
              <w:right w:val="nil"/>
            </w:tcBorders>
            <w:shd w:val="clear" w:color="auto" w:fill="auto"/>
            <w:noWrap/>
            <w:vAlign w:val="bottom"/>
          </w:tcPr>
          <w:p w:rsidR="00286892" w:rsidRPr="00A75A33" w:rsidRDefault="00286892" w:rsidP="00175A2A">
            <w:pPr>
              <w:ind w:left="-90"/>
              <w:rPr>
                <w:b/>
                <w:bCs/>
                <w:sz w:val="14"/>
                <w:szCs w:val="14"/>
              </w:rPr>
            </w:pPr>
            <w:r w:rsidRPr="00A75A33">
              <w:rPr>
                <w:b/>
                <w:bCs/>
                <w:sz w:val="14"/>
                <w:szCs w:val="14"/>
              </w:rPr>
              <w:t>E. All Others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1,218,660</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1,391,276</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117,262</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137,651</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96,431</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117,739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83,279</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112,924</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107,060</w:t>
            </w:r>
          </w:p>
        </w:tc>
      </w:tr>
      <w:tr w:rsidR="00286892" w:rsidRPr="00BF4323" w:rsidTr="00286892">
        <w:trPr>
          <w:cantSplit/>
          <w:trHeight w:val="216"/>
        </w:trPr>
        <w:tc>
          <w:tcPr>
            <w:tcW w:w="2568" w:type="dxa"/>
            <w:tcBorders>
              <w:top w:val="nil"/>
              <w:left w:val="nil"/>
              <w:bottom w:val="nil"/>
              <w:right w:val="nil"/>
            </w:tcBorders>
            <w:shd w:val="clear" w:color="auto" w:fill="auto"/>
            <w:noWrap/>
            <w:vAlign w:val="bottom"/>
          </w:tcPr>
          <w:p w:rsidR="00286892" w:rsidRPr="00A75A33" w:rsidRDefault="00286892" w:rsidP="00175A2A">
            <w:pPr>
              <w:ind w:left="-90"/>
              <w:rPr>
                <w:b/>
                <w:bCs/>
                <w:sz w:val="14"/>
                <w:szCs w:val="14"/>
              </w:rPr>
            </w:pPr>
            <w:r w:rsidRPr="00A75A33">
              <w:rPr>
                <w:b/>
                <w:bCs/>
                <w:sz w:val="14"/>
                <w:szCs w:val="14"/>
              </w:rPr>
              <w:t xml:space="preserve">   Export Receipts (Banks)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21,362,559</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24,274,855</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1,965,533</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2,080,992</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2,001,472</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2,058,643</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1,816,818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2,050,700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1,867,581</w:t>
            </w:r>
          </w:p>
        </w:tc>
      </w:tr>
      <w:tr w:rsidR="00286892" w:rsidRPr="00BF4323" w:rsidTr="00286892">
        <w:trPr>
          <w:cantSplit/>
          <w:trHeight w:val="216"/>
        </w:trPr>
        <w:tc>
          <w:tcPr>
            <w:tcW w:w="2568" w:type="dxa"/>
            <w:tcBorders>
              <w:top w:val="nil"/>
              <w:left w:val="nil"/>
              <w:bottom w:val="nil"/>
              <w:right w:val="nil"/>
            </w:tcBorders>
            <w:shd w:val="clear" w:color="auto" w:fill="auto"/>
            <w:noWrap/>
            <w:vAlign w:val="bottom"/>
          </w:tcPr>
          <w:p w:rsidR="00286892" w:rsidRPr="00A75A33" w:rsidRDefault="00286892" w:rsidP="00175A2A">
            <w:pPr>
              <w:ind w:left="-90"/>
              <w:rPr>
                <w:b/>
                <w:bCs/>
                <w:sz w:val="14"/>
                <w:szCs w:val="14"/>
              </w:rPr>
            </w:pPr>
            <w:proofErr w:type="spellStart"/>
            <w:r w:rsidRPr="00A75A33">
              <w:rPr>
                <w:b/>
                <w:bCs/>
                <w:sz w:val="14"/>
                <w:szCs w:val="14"/>
              </w:rPr>
              <w:t>F.Other</w:t>
            </w:r>
            <w:proofErr w:type="spellEnd"/>
            <w:r w:rsidRPr="00A75A33">
              <w:rPr>
                <w:b/>
                <w:bCs/>
                <w:sz w:val="14"/>
                <w:szCs w:val="14"/>
              </w:rPr>
              <w:t xml:space="preserve"> Exports</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836,532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782,934</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28,092</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110,077</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25,673</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46,507</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2,492</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17,808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17,808</w:t>
            </w:r>
          </w:p>
        </w:tc>
      </w:tr>
      <w:tr w:rsidR="00286892" w:rsidRPr="00BF4323" w:rsidTr="00286892">
        <w:trPr>
          <w:cantSplit/>
          <w:trHeight w:val="216"/>
        </w:trPr>
        <w:tc>
          <w:tcPr>
            <w:tcW w:w="2568" w:type="dxa"/>
            <w:tcBorders>
              <w:top w:val="nil"/>
              <w:left w:val="nil"/>
              <w:bottom w:val="nil"/>
              <w:right w:val="nil"/>
            </w:tcBorders>
            <w:shd w:val="clear" w:color="auto" w:fill="auto"/>
            <w:noWrap/>
            <w:vAlign w:val="bottom"/>
          </w:tcPr>
          <w:p w:rsidR="00286892" w:rsidRPr="00A75A33" w:rsidRDefault="00286892" w:rsidP="00175A2A">
            <w:pPr>
              <w:ind w:left="-90"/>
              <w:rPr>
                <w:b/>
                <w:bCs/>
                <w:sz w:val="14"/>
                <w:szCs w:val="14"/>
              </w:rPr>
            </w:pPr>
            <w:r w:rsidRPr="00A75A33">
              <w:rPr>
                <w:b/>
                <w:bCs/>
                <w:sz w:val="14"/>
                <w:szCs w:val="14"/>
              </w:rPr>
              <w:t>G. Less: Freight and insurance</w:t>
            </w:r>
          </w:p>
        </w:tc>
        <w:tc>
          <w:tcPr>
            <w:tcW w:w="735"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196,042</w:t>
            </w:r>
          </w:p>
        </w:tc>
        <w:tc>
          <w:tcPr>
            <w:tcW w:w="76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233,790</w:t>
            </w:r>
          </w:p>
        </w:tc>
        <w:tc>
          <w:tcPr>
            <w:tcW w:w="720" w:type="dxa"/>
            <w:tcBorders>
              <w:top w:val="nil"/>
              <w:left w:val="nil"/>
              <w:bottom w:val="nil"/>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20,625</w:t>
            </w:r>
          </w:p>
        </w:tc>
        <w:tc>
          <w:tcPr>
            <w:tcW w:w="725"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19,069</w:t>
            </w:r>
          </w:p>
        </w:tc>
        <w:tc>
          <w:tcPr>
            <w:tcW w:w="81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18,146</w:t>
            </w:r>
          </w:p>
        </w:tc>
        <w:tc>
          <w:tcPr>
            <w:tcW w:w="720" w:type="dxa"/>
            <w:tcBorders>
              <w:top w:val="nil"/>
              <w:left w:val="nil"/>
              <w:bottom w:val="nil"/>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18,150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18,310</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26,108</w:t>
            </w:r>
          </w:p>
        </w:tc>
        <w:tc>
          <w:tcPr>
            <w:tcW w:w="720" w:type="dxa"/>
            <w:tcBorders>
              <w:top w:val="nil"/>
              <w:left w:val="nil"/>
              <w:bottom w:val="nil"/>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45,227</w:t>
            </w:r>
          </w:p>
        </w:tc>
      </w:tr>
      <w:tr w:rsidR="00286892" w:rsidRPr="00BF4323" w:rsidTr="00286892">
        <w:trPr>
          <w:cantSplit/>
          <w:trHeight w:val="216"/>
        </w:trPr>
        <w:tc>
          <w:tcPr>
            <w:tcW w:w="2568" w:type="dxa"/>
            <w:tcBorders>
              <w:top w:val="single" w:sz="12" w:space="0" w:color="auto"/>
              <w:left w:val="nil"/>
              <w:bottom w:val="single" w:sz="12" w:space="0" w:color="auto"/>
              <w:right w:val="nil"/>
            </w:tcBorders>
            <w:shd w:val="clear" w:color="auto" w:fill="auto"/>
            <w:noWrap/>
            <w:vAlign w:val="center"/>
          </w:tcPr>
          <w:p w:rsidR="00286892" w:rsidRPr="00A75A33" w:rsidRDefault="00286892" w:rsidP="00175A2A">
            <w:pPr>
              <w:rPr>
                <w:b/>
                <w:bCs/>
                <w:sz w:val="14"/>
                <w:szCs w:val="14"/>
              </w:rPr>
            </w:pPr>
            <w:r w:rsidRPr="00A75A33">
              <w:rPr>
                <w:b/>
                <w:bCs/>
                <w:sz w:val="14"/>
                <w:szCs w:val="14"/>
              </w:rPr>
              <w:t>Total Export  BOP</w:t>
            </w:r>
          </w:p>
        </w:tc>
        <w:tc>
          <w:tcPr>
            <w:tcW w:w="735"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22,003,050</w:t>
            </w:r>
          </w:p>
        </w:tc>
        <w:tc>
          <w:tcPr>
            <w:tcW w:w="76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24,824,000</w:t>
            </w:r>
          </w:p>
        </w:tc>
        <w:tc>
          <w:tcPr>
            <w:tcW w:w="720"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1,973,000</w:t>
            </w:r>
          </w:p>
        </w:tc>
        <w:tc>
          <w:tcPr>
            <w:tcW w:w="725" w:type="dxa"/>
            <w:tcBorders>
              <w:top w:val="single" w:sz="12" w:space="0" w:color="auto"/>
              <w:left w:val="nil"/>
              <w:bottom w:val="single" w:sz="12" w:space="0" w:color="auto"/>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2,172,000</w:t>
            </w:r>
          </w:p>
        </w:tc>
        <w:tc>
          <w:tcPr>
            <w:tcW w:w="810" w:type="dxa"/>
            <w:tcBorders>
              <w:top w:val="single" w:sz="12" w:space="0" w:color="auto"/>
              <w:left w:val="nil"/>
              <w:bottom w:val="single" w:sz="12" w:space="0" w:color="auto"/>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2,008,998</w:t>
            </w:r>
          </w:p>
        </w:tc>
        <w:tc>
          <w:tcPr>
            <w:tcW w:w="720" w:type="dxa"/>
            <w:tcBorders>
              <w:top w:val="single" w:sz="12" w:space="0" w:color="auto"/>
              <w:left w:val="nil"/>
              <w:bottom w:val="single" w:sz="12" w:space="0" w:color="auto"/>
              <w:right w:val="nil"/>
            </w:tcBorders>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2,087,000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86892" w:rsidRDefault="00286892" w:rsidP="00175A2A">
            <w:pPr>
              <w:jc w:val="right"/>
              <w:rPr>
                <w:b/>
                <w:bCs/>
                <w:color w:val="000000"/>
                <w:sz w:val="14"/>
                <w:szCs w:val="14"/>
              </w:rPr>
            </w:pPr>
            <w:r>
              <w:rPr>
                <w:b/>
                <w:bCs/>
                <w:color w:val="000000"/>
                <w:sz w:val="14"/>
                <w:szCs w:val="14"/>
              </w:rPr>
              <w:t>1,801,000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2,059,000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286892" w:rsidRDefault="00286892" w:rsidP="00286892">
            <w:pPr>
              <w:jc w:val="right"/>
              <w:rPr>
                <w:b/>
                <w:bCs/>
                <w:color w:val="000000"/>
                <w:sz w:val="14"/>
                <w:szCs w:val="14"/>
              </w:rPr>
            </w:pPr>
            <w:r>
              <w:rPr>
                <w:b/>
                <w:bCs/>
                <w:color w:val="000000"/>
                <w:sz w:val="14"/>
                <w:szCs w:val="14"/>
              </w:rPr>
              <w:t>1,895,000</w:t>
            </w:r>
          </w:p>
        </w:tc>
      </w:tr>
      <w:tr w:rsidR="00175A2A" w:rsidRPr="00BF4323" w:rsidTr="003906E6">
        <w:trPr>
          <w:cantSplit/>
          <w:trHeight w:hRule="exact" w:val="477"/>
        </w:trPr>
        <w:tc>
          <w:tcPr>
            <w:tcW w:w="9198" w:type="dxa"/>
            <w:gridSpan w:val="10"/>
            <w:tcBorders>
              <w:top w:val="single" w:sz="12" w:space="0" w:color="auto"/>
              <w:left w:val="nil"/>
              <w:right w:val="nil"/>
            </w:tcBorders>
          </w:tcPr>
          <w:p w:rsidR="00175A2A" w:rsidRPr="008851A7" w:rsidRDefault="00175A2A" w:rsidP="00175A2A">
            <w:pPr>
              <w:ind w:left="342" w:right="-108" w:hanging="342"/>
              <w:rPr>
                <w:sz w:val="12"/>
                <w:szCs w:val="12"/>
              </w:rPr>
            </w:pPr>
            <w:r w:rsidRPr="008851A7">
              <w:rPr>
                <w:sz w:val="12"/>
                <w:szCs w:val="12"/>
              </w:rPr>
              <w:t>Note: Other exports includes land borne export, export of samples, export processing zone, outstanding export bills and refund &amp; rebate, repairs on goods, goods procured on ports by carriers less freight on exports.</w:t>
            </w:r>
          </w:p>
          <w:p w:rsidR="00175A2A" w:rsidRPr="008851A7" w:rsidRDefault="00175A2A" w:rsidP="00175A2A">
            <w:pPr>
              <w:ind w:left="342" w:right="-108" w:hanging="342"/>
              <w:rPr>
                <w:color w:val="0000FF"/>
                <w:sz w:val="12"/>
                <w:szCs w:val="12"/>
                <w:u w:val="single"/>
              </w:rPr>
            </w:pPr>
            <w:r w:rsidRPr="008851A7">
              <w:rPr>
                <w:b/>
                <w:bCs/>
                <w:sz w:val="12"/>
                <w:szCs w:val="12"/>
              </w:rPr>
              <w:t xml:space="preserve">Archive Link: </w:t>
            </w:r>
            <w:hyperlink r:id="rId22" w:history="1">
              <w:r w:rsidRPr="008851A7">
                <w:rPr>
                  <w:rStyle w:val="Hyperlink"/>
                  <w:sz w:val="12"/>
                  <w:szCs w:val="12"/>
                </w:rPr>
                <w:t>http://www.sbp.org.pk/ecodata/Exports-(BOP)-Commodities.xls</w:t>
              </w:r>
            </w:hyperlink>
          </w:p>
          <w:p w:rsidR="00175A2A" w:rsidRPr="008851A7" w:rsidRDefault="00175A2A" w:rsidP="00175A2A">
            <w:pPr>
              <w:ind w:left="342" w:right="-108" w:hanging="342"/>
              <w:rPr>
                <w:b/>
                <w:bCs/>
                <w:sz w:val="12"/>
                <w:szCs w:val="12"/>
              </w:rPr>
            </w:pPr>
          </w:p>
        </w:tc>
      </w:tr>
    </w:tbl>
    <w:p w:rsidR="003906E6" w:rsidRDefault="003906E6" w:rsidP="004F1D29">
      <w:pPr>
        <w:rPr>
          <w:sz w:val="19"/>
          <w:szCs w:val="19"/>
        </w:rPr>
      </w:pPr>
    </w:p>
    <w:tbl>
      <w:tblPr>
        <w:tblpPr w:leftFromText="180" w:rightFromText="180" w:vertAnchor="page" w:horzAnchor="margin" w:tblpXSpec="center" w:tblpY="811"/>
        <w:tblW w:w="9198" w:type="dxa"/>
        <w:tblLayout w:type="fixed"/>
        <w:tblLook w:val="0000"/>
      </w:tblPr>
      <w:tblGrid>
        <w:gridCol w:w="2628"/>
        <w:gridCol w:w="757"/>
        <w:gridCol w:w="722"/>
        <w:gridCol w:w="771"/>
        <w:gridCol w:w="720"/>
        <w:gridCol w:w="720"/>
        <w:gridCol w:w="720"/>
        <w:gridCol w:w="720"/>
        <w:gridCol w:w="720"/>
        <w:gridCol w:w="720"/>
      </w:tblGrid>
      <w:tr w:rsidR="00265539" w:rsidRPr="00BF4323" w:rsidTr="002E46DC">
        <w:trPr>
          <w:trHeight w:val="255"/>
        </w:trPr>
        <w:tc>
          <w:tcPr>
            <w:tcW w:w="9198" w:type="dxa"/>
            <w:gridSpan w:val="10"/>
            <w:tcBorders>
              <w:top w:val="nil"/>
              <w:left w:val="nil"/>
              <w:right w:val="nil"/>
            </w:tcBorders>
          </w:tcPr>
          <w:p w:rsidR="00265539" w:rsidRPr="00BF4323" w:rsidRDefault="00265539" w:rsidP="00D8050D">
            <w:pPr>
              <w:jc w:val="center"/>
              <w:rPr>
                <w:b/>
                <w:bCs/>
                <w:sz w:val="28"/>
                <w:szCs w:val="28"/>
              </w:rPr>
            </w:pPr>
            <w:r>
              <w:rPr>
                <w:b/>
                <w:bCs/>
                <w:sz w:val="28"/>
                <w:szCs w:val="28"/>
              </w:rPr>
              <w:t>4.16</w:t>
            </w:r>
            <w:r w:rsidRPr="00BF4323">
              <w:rPr>
                <w:b/>
                <w:bCs/>
                <w:sz w:val="28"/>
                <w:szCs w:val="28"/>
              </w:rPr>
              <w:t xml:space="preserve">  Exports By Selected Commodities</w:t>
            </w:r>
          </w:p>
        </w:tc>
      </w:tr>
      <w:tr w:rsidR="00265539" w:rsidRPr="00BF4323" w:rsidTr="002E46DC">
        <w:trPr>
          <w:trHeight w:val="95"/>
        </w:trPr>
        <w:tc>
          <w:tcPr>
            <w:tcW w:w="9198" w:type="dxa"/>
            <w:gridSpan w:val="10"/>
            <w:tcBorders>
              <w:top w:val="nil"/>
              <w:left w:val="nil"/>
              <w:right w:val="nil"/>
            </w:tcBorders>
          </w:tcPr>
          <w:p w:rsidR="00265539" w:rsidRPr="00BF4323" w:rsidRDefault="00265539" w:rsidP="00D8050D">
            <w:pPr>
              <w:jc w:val="center"/>
              <w:rPr>
                <w:sz w:val="16"/>
                <w:szCs w:val="16"/>
              </w:rPr>
            </w:pPr>
            <w:r w:rsidRPr="00BF4323">
              <w:rPr>
                <w:sz w:val="16"/>
                <w:szCs w:val="16"/>
              </w:rPr>
              <w:t>(b) Pakistan Bureau of Statistics</w:t>
            </w:r>
          </w:p>
        </w:tc>
      </w:tr>
      <w:tr w:rsidR="00265539" w:rsidRPr="00BF4323" w:rsidTr="002E46DC">
        <w:trPr>
          <w:trHeight w:val="95"/>
        </w:trPr>
        <w:tc>
          <w:tcPr>
            <w:tcW w:w="9198" w:type="dxa"/>
            <w:gridSpan w:val="10"/>
            <w:tcBorders>
              <w:left w:val="nil"/>
              <w:bottom w:val="single" w:sz="12" w:space="0" w:color="auto"/>
              <w:right w:val="nil"/>
            </w:tcBorders>
          </w:tcPr>
          <w:p w:rsidR="00265539" w:rsidRPr="00BF4323" w:rsidRDefault="00265539" w:rsidP="00D8050D">
            <w:pPr>
              <w:jc w:val="right"/>
              <w:rPr>
                <w:sz w:val="14"/>
                <w:szCs w:val="14"/>
              </w:rPr>
            </w:pPr>
            <w:r w:rsidRPr="00BF4323">
              <w:rPr>
                <w:sz w:val="14"/>
                <w:szCs w:val="14"/>
              </w:rPr>
              <w:t>(Thousand US Dollars)</w:t>
            </w:r>
          </w:p>
        </w:tc>
      </w:tr>
      <w:tr w:rsidR="0067375E" w:rsidRPr="00BF4323" w:rsidTr="00506D2E">
        <w:trPr>
          <w:cantSplit/>
          <w:trHeight w:val="70"/>
        </w:trPr>
        <w:tc>
          <w:tcPr>
            <w:tcW w:w="2628" w:type="dxa"/>
            <w:vMerge w:val="restart"/>
            <w:tcBorders>
              <w:top w:val="single" w:sz="8" w:space="0" w:color="auto"/>
              <w:bottom w:val="single" w:sz="12" w:space="0" w:color="auto"/>
              <w:right w:val="single" w:sz="4" w:space="0" w:color="auto"/>
            </w:tcBorders>
            <w:shd w:val="clear" w:color="auto" w:fill="auto"/>
            <w:noWrap/>
            <w:vAlign w:val="center"/>
          </w:tcPr>
          <w:p w:rsidR="0067375E" w:rsidRPr="00BF4323" w:rsidRDefault="0067375E" w:rsidP="0067375E">
            <w:pPr>
              <w:ind w:firstLineChars="200" w:firstLine="321"/>
              <w:rPr>
                <w:b/>
                <w:bCs/>
                <w:sz w:val="16"/>
                <w:szCs w:val="16"/>
              </w:rPr>
            </w:pPr>
            <w:r w:rsidRPr="00BF4323">
              <w:rPr>
                <w:b/>
                <w:bCs/>
                <w:sz w:val="16"/>
                <w:szCs w:val="16"/>
              </w:rPr>
              <w:t>COMMODITIES</w:t>
            </w:r>
          </w:p>
        </w:tc>
        <w:tc>
          <w:tcPr>
            <w:tcW w:w="757" w:type="dxa"/>
            <w:vMerge w:val="restart"/>
            <w:tcBorders>
              <w:top w:val="nil"/>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CE62A9" w:rsidP="00892299">
            <w:pPr>
              <w:ind w:right="-105"/>
              <w:jc w:val="center"/>
              <w:rPr>
                <w:b/>
                <w:bCs/>
                <w:sz w:val="16"/>
                <w:szCs w:val="16"/>
              </w:rPr>
            </w:pPr>
            <w:r>
              <w:rPr>
                <w:b/>
                <w:bCs/>
                <w:sz w:val="16"/>
                <w:szCs w:val="16"/>
              </w:rPr>
              <w:t>FY</w:t>
            </w:r>
            <w:r w:rsidR="0067375E" w:rsidRPr="002B6501">
              <w:rPr>
                <w:b/>
                <w:bCs/>
                <w:sz w:val="16"/>
                <w:szCs w:val="16"/>
              </w:rPr>
              <w:t>17</w:t>
            </w:r>
          </w:p>
        </w:tc>
        <w:tc>
          <w:tcPr>
            <w:tcW w:w="722" w:type="dxa"/>
            <w:vMerge w:val="restart"/>
            <w:tcBorders>
              <w:top w:val="single" w:sz="8" w:space="0" w:color="auto"/>
              <w:left w:val="single" w:sz="4" w:space="0" w:color="auto"/>
              <w:bottom w:val="single" w:sz="12" w:space="0" w:color="auto"/>
              <w:right w:val="single" w:sz="4" w:space="0" w:color="auto"/>
            </w:tcBorders>
            <w:shd w:val="clear" w:color="auto" w:fill="auto"/>
            <w:noWrap/>
            <w:tcMar>
              <w:left w:w="72" w:type="dxa"/>
              <w:right w:w="72" w:type="dxa"/>
            </w:tcMar>
            <w:vAlign w:val="center"/>
          </w:tcPr>
          <w:p w:rsidR="0067375E" w:rsidRPr="002B6501" w:rsidRDefault="00CE62A9" w:rsidP="00892299">
            <w:pPr>
              <w:ind w:right="-105"/>
              <w:jc w:val="center"/>
              <w:rPr>
                <w:b/>
                <w:bCs/>
                <w:sz w:val="16"/>
                <w:szCs w:val="16"/>
              </w:rPr>
            </w:pPr>
            <w:r>
              <w:rPr>
                <w:b/>
                <w:bCs/>
                <w:sz w:val="16"/>
                <w:szCs w:val="16"/>
              </w:rPr>
              <w:t>FY</w:t>
            </w:r>
            <w:r w:rsidR="0067375E">
              <w:rPr>
                <w:b/>
                <w:bCs/>
                <w:sz w:val="16"/>
                <w:szCs w:val="16"/>
              </w:rPr>
              <w:t>18</w:t>
            </w:r>
          </w:p>
        </w:tc>
        <w:tc>
          <w:tcPr>
            <w:tcW w:w="1491" w:type="dxa"/>
            <w:gridSpan w:val="2"/>
            <w:tcBorders>
              <w:top w:val="single" w:sz="8" w:space="0" w:color="auto"/>
              <w:left w:val="single" w:sz="4" w:space="0" w:color="auto"/>
              <w:bottom w:val="single" w:sz="4" w:space="0" w:color="auto"/>
            </w:tcBorders>
            <w:shd w:val="clear" w:color="auto" w:fill="auto"/>
            <w:noWrap/>
            <w:tcMar>
              <w:left w:w="43" w:type="dxa"/>
              <w:right w:w="43" w:type="dxa"/>
            </w:tcMar>
            <w:vAlign w:val="center"/>
          </w:tcPr>
          <w:p w:rsidR="0067375E" w:rsidRPr="002B6501" w:rsidRDefault="0067375E" w:rsidP="0067375E">
            <w:pPr>
              <w:jc w:val="center"/>
              <w:rPr>
                <w:b/>
                <w:bCs/>
                <w:sz w:val="16"/>
                <w:szCs w:val="16"/>
              </w:rPr>
            </w:pPr>
            <w:r w:rsidRPr="002B6501">
              <w:rPr>
                <w:b/>
                <w:bCs/>
                <w:sz w:val="16"/>
                <w:szCs w:val="16"/>
              </w:rPr>
              <w:t>2017</w:t>
            </w:r>
          </w:p>
        </w:tc>
        <w:tc>
          <w:tcPr>
            <w:tcW w:w="3600" w:type="dxa"/>
            <w:gridSpan w:val="5"/>
            <w:tcBorders>
              <w:top w:val="single" w:sz="8" w:space="0" w:color="auto"/>
              <w:left w:val="single" w:sz="4" w:space="0" w:color="auto"/>
              <w:bottom w:val="single" w:sz="4" w:space="0" w:color="auto"/>
            </w:tcBorders>
            <w:shd w:val="clear" w:color="auto" w:fill="auto"/>
            <w:vAlign w:val="center"/>
          </w:tcPr>
          <w:p w:rsidR="0067375E" w:rsidRPr="002B6501" w:rsidRDefault="0067375E" w:rsidP="0067375E">
            <w:pPr>
              <w:jc w:val="center"/>
              <w:rPr>
                <w:b/>
                <w:bCs/>
                <w:sz w:val="16"/>
                <w:szCs w:val="16"/>
              </w:rPr>
            </w:pPr>
            <w:r>
              <w:rPr>
                <w:b/>
                <w:bCs/>
                <w:sz w:val="16"/>
                <w:szCs w:val="16"/>
              </w:rPr>
              <w:t>2018</w:t>
            </w:r>
          </w:p>
        </w:tc>
      </w:tr>
      <w:tr w:rsidR="00175A2A" w:rsidRPr="00BF4323" w:rsidTr="00506D2E">
        <w:trPr>
          <w:cantSplit/>
          <w:trHeight w:val="133"/>
        </w:trPr>
        <w:tc>
          <w:tcPr>
            <w:tcW w:w="2628" w:type="dxa"/>
            <w:vMerge/>
            <w:tcBorders>
              <w:top w:val="single" w:sz="12" w:space="0" w:color="auto"/>
              <w:bottom w:val="single" w:sz="12" w:space="0" w:color="auto"/>
              <w:right w:val="single" w:sz="4" w:space="0" w:color="auto"/>
            </w:tcBorders>
            <w:shd w:val="clear" w:color="auto" w:fill="auto"/>
            <w:noWrap/>
            <w:vAlign w:val="bottom"/>
          </w:tcPr>
          <w:p w:rsidR="00175A2A" w:rsidRPr="00BF4323" w:rsidRDefault="00175A2A" w:rsidP="00175A2A">
            <w:pPr>
              <w:rPr>
                <w:sz w:val="16"/>
                <w:szCs w:val="16"/>
              </w:rPr>
            </w:pPr>
          </w:p>
        </w:tc>
        <w:tc>
          <w:tcPr>
            <w:tcW w:w="757" w:type="dxa"/>
            <w:vMerge/>
            <w:tcBorders>
              <w:left w:val="single" w:sz="4" w:space="0" w:color="auto"/>
              <w:bottom w:val="single" w:sz="12" w:space="0" w:color="auto"/>
              <w:right w:val="single" w:sz="4" w:space="0" w:color="auto"/>
            </w:tcBorders>
            <w:shd w:val="clear" w:color="auto" w:fill="auto"/>
            <w:noWrap/>
            <w:tcMar>
              <w:left w:w="43" w:type="dxa"/>
              <w:right w:w="43" w:type="dxa"/>
            </w:tcMar>
            <w:vAlign w:val="center"/>
          </w:tcPr>
          <w:p w:rsidR="00175A2A" w:rsidRPr="00BF4323" w:rsidRDefault="00175A2A" w:rsidP="00175A2A">
            <w:pPr>
              <w:jc w:val="right"/>
              <w:rPr>
                <w:b/>
                <w:bCs/>
                <w:sz w:val="15"/>
                <w:szCs w:val="15"/>
              </w:rPr>
            </w:pPr>
          </w:p>
        </w:tc>
        <w:tc>
          <w:tcPr>
            <w:tcW w:w="722" w:type="dxa"/>
            <w:vMerge/>
            <w:tcBorders>
              <w:top w:val="single" w:sz="12" w:space="0" w:color="auto"/>
              <w:left w:val="single" w:sz="4" w:space="0" w:color="auto"/>
              <w:bottom w:val="single" w:sz="12" w:space="0" w:color="auto"/>
              <w:right w:val="single" w:sz="4" w:space="0" w:color="auto"/>
            </w:tcBorders>
            <w:shd w:val="clear" w:color="auto" w:fill="auto"/>
            <w:noWrap/>
            <w:tcMar>
              <w:left w:w="43" w:type="dxa"/>
              <w:right w:w="43" w:type="dxa"/>
            </w:tcMar>
            <w:vAlign w:val="center"/>
          </w:tcPr>
          <w:p w:rsidR="00175A2A" w:rsidRPr="00BF4323" w:rsidRDefault="00175A2A" w:rsidP="00175A2A">
            <w:pPr>
              <w:jc w:val="right"/>
              <w:rPr>
                <w:b/>
                <w:bCs/>
                <w:sz w:val="15"/>
                <w:szCs w:val="15"/>
              </w:rPr>
            </w:pPr>
          </w:p>
        </w:tc>
        <w:tc>
          <w:tcPr>
            <w:tcW w:w="771"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175A2A" w:rsidRPr="002B6501" w:rsidRDefault="00175A2A" w:rsidP="00175A2A">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115" w:type="dxa"/>
            </w:tcMar>
            <w:vAlign w:val="center"/>
          </w:tcPr>
          <w:p w:rsidR="00175A2A" w:rsidRPr="002B6501" w:rsidRDefault="00175A2A" w:rsidP="00175A2A">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115" w:type="dxa"/>
            </w:tcMar>
            <w:vAlign w:val="center"/>
          </w:tcPr>
          <w:p w:rsidR="00175A2A" w:rsidRPr="002B6501" w:rsidRDefault="00175A2A" w:rsidP="00175A2A">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43" w:type="dxa"/>
              <w:right w:w="115" w:type="dxa"/>
            </w:tcMar>
            <w:vAlign w:val="center"/>
          </w:tcPr>
          <w:p w:rsidR="00175A2A" w:rsidRPr="002B6501" w:rsidRDefault="00175A2A" w:rsidP="00175A2A">
            <w:pPr>
              <w:jc w:val="right"/>
              <w:rPr>
                <w:b/>
                <w:color w:val="000000"/>
                <w:sz w:val="14"/>
                <w:szCs w:val="14"/>
              </w:rPr>
            </w:pPr>
            <w:r>
              <w:rPr>
                <w:b/>
                <w:color w:val="000000"/>
                <w:sz w:val="14"/>
                <w:szCs w:val="14"/>
              </w:rPr>
              <w:t>Aug</w:t>
            </w:r>
          </w:p>
        </w:tc>
        <w:tc>
          <w:tcPr>
            <w:tcW w:w="720" w:type="dxa"/>
            <w:tcBorders>
              <w:top w:val="nil"/>
              <w:bottom w:val="single" w:sz="12" w:space="0" w:color="auto"/>
            </w:tcBorders>
            <w:shd w:val="clear" w:color="auto" w:fill="auto"/>
            <w:tcMar>
              <w:left w:w="43" w:type="dxa"/>
              <w:right w:w="115" w:type="dxa"/>
            </w:tcMar>
            <w:vAlign w:val="center"/>
          </w:tcPr>
          <w:p w:rsidR="00175A2A" w:rsidRPr="002B6501" w:rsidRDefault="00175A2A" w:rsidP="00175A2A">
            <w:pPr>
              <w:jc w:val="right"/>
              <w:rPr>
                <w:b/>
                <w:color w:val="000000"/>
                <w:sz w:val="14"/>
                <w:szCs w:val="14"/>
              </w:rPr>
            </w:pPr>
            <w:r>
              <w:rPr>
                <w:b/>
                <w:color w:val="000000"/>
                <w:sz w:val="14"/>
                <w:szCs w:val="14"/>
              </w:rPr>
              <w:t>Sep</w:t>
            </w:r>
          </w:p>
        </w:tc>
        <w:tc>
          <w:tcPr>
            <w:tcW w:w="720" w:type="dxa"/>
            <w:tcBorders>
              <w:top w:val="nil"/>
              <w:bottom w:val="single" w:sz="12" w:space="0" w:color="auto"/>
            </w:tcBorders>
            <w:shd w:val="clear" w:color="auto" w:fill="auto"/>
            <w:tcMar>
              <w:left w:w="43" w:type="dxa"/>
              <w:right w:w="115" w:type="dxa"/>
            </w:tcMar>
            <w:vAlign w:val="center"/>
          </w:tcPr>
          <w:p w:rsidR="00175A2A" w:rsidRPr="002B6501" w:rsidRDefault="00175A2A" w:rsidP="00175A2A">
            <w:pPr>
              <w:jc w:val="right"/>
              <w:rPr>
                <w:b/>
                <w:color w:val="000000"/>
                <w:sz w:val="14"/>
                <w:szCs w:val="14"/>
              </w:rPr>
            </w:pPr>
            <w:r>
              <w:rPr>
                <w:b/>
                <w:color w:val="000000"/>
                <w:sz w:val="14"/>
                <w:szCs w:val="14"/>
              </w:rPr>
              <w:t xml:space="preserve">Oct </w:t>
            </w:r>
            <w:r w:rsidRPr="00917F31">
              <w:rPr>
                <w:b/>
                <w:color w:val="000000"/>
                <w:sz w:val="14"/>
                <w:szCs w:val="14"/>
                <w:vertAlign w:val="superscript"/>
              </w:rPr>
              <w:t>P</w:t>
            </w:r>
          </w:p>
        </w:tc>
        <w:tc>
          <w:tcPr>
            <w:tcW w:w="720" w:type="dxa"/>
            <w:tcBorders>
              <w:top w:val="single" w:sz="4" w:space="0" w:color="auto"/>
              <w:bottom w:val="single" w:sz="12" w:space="0" w:color="auto"/>
            </w:tcBorders>
            <w:shd w:val="clear" w:color="auto" w:fill="auto"/>
            <w:tcMar>
              <w:left w:w="43" w:type="dxa"/>
              <w:right w:w="115" w:type="dxa"/>
            </w:tcMar>
            <w:vAlign w:val="center"/>
          </w:tcPr>
          <w:p w:rsidR="00175A2A" w:rsidRPr="002B6501" w:rsidRDefault="00175A2A" w:rsidP="00175A2A">
            <w:pPr>
              <w:jc w:val="right"/>
              <w:rPr>
                <w:b/>
                <w:color w:val="000000"/>
                <w:sz w:val="14"/>
                <w:szCs w:val="14"/>
              </w:rPr>
            </w:pPr>
            <w:proofErr w:type="spellStart"/>
            <w:r>
              <w:rPr>
                <w:b/>
                <w:color w:val="000000"/>
                <w:sz w:val="14"/>
                <w:szCs w:val="14"/>
              </w:rPr>
              <w:t>Nov</w:t>
            </w:r>
            <w:r w:rsidRPr="00175A2A">
              <w:rPr>
                <w:b/>
                <w:color w:val="000000"/>
                <w:sz w:val="14"/>
                <w:szCs w:val="14"/>
                <w:vertAlign w:val="superscript"/>
              </w:rPr>
              <w:t>P</w:t>
            </w:r>
            <w:proofErr w:type="spellEnd"/>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A. Food Group</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3,711,158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4,797,783</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328,213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426,472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266,375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302,662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294,969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308,111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341,961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1 Rice</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1,606,833</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2,035,671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137,580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192,817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110,999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112,918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88,230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128,681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173,365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a) Basmati</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453,442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581,927</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24,430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34,469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46,908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54,942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30,316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37,879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37,594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b) Others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1,153,392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1,453,745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113,150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158,348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64,091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57,976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57,914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90,802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135,771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2 Fish  &amp;  Fish Preparations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393,662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451,019</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46,443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44,230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11,844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17,721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37,729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42,482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35,018</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3 Fruits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380,903</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399,514</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28,245</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26,430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29,973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35,670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35,391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29,231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20,703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4 Vegetables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184,916</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240,400</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7,004</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11,071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10,474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9,520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11,762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15,913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19,805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5 Leguminous Vegetables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528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6 Tobacco</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14,814</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26,065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1,172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11,419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425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336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711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6,449</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7 Wheat</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1,037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236,336</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10,119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38,640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44,027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3,314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8 Spices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84,572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79,487</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8,417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7,184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4,494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5,453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6,727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9,327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6,180</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 xml:space="preserve">9 Oil seeds, Nuts and </w:t>
            </w:r>
            <w:proofErr w:type="spellStart"/>
            <w:r w:rsidRPr="002B6501">
              <w:rPr>
                <w:sz w:val="14"/>
                <w:szCs w:val="14"/>
              </w:rPr>
              <w:t>Kernals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47,293</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37,261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3,586</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4,795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870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9,034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14,643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16,674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10 Sugar</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161,038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508,337</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18,923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67,866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36,240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14,845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4,478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11 Meat&amp; Meat preparations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220,663</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225,632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18,435</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18,403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15,586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15,950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15,214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17,399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18,719</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left="180" w:hanging="90"/>
              <w:rPr>
                <w:sz w:val="14"/>
                <w:szCs w:val="14"/>
              </w:rPr>
            </w:pPr>
            <w:r w:rsidRPr="002B6501">
              <w:rPr>
                <w:sz w:val="14"/>
                <w:szCs w:val="14"/>
              </w:rPr>
              <w:t>12 All other Food Items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614,898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558,060</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58,408</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42,257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35,492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49,578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42,041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46,410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44,763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B. Textile Group</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12,451,405</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13,521,093</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1,132,215</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1,120,642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993,770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1,257,691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1,023,891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1,130,881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1,100,063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13 Raw  Cotton</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43,567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58,227</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12,943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7,634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897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2,392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3,758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5,071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1,655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14 Cotton Yarn</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1,243,745</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1,371,919</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121,310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111,430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117,347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106,802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89,558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79,041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79,451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15 Cotton Cloth</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2,136,417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2,203,585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186,458</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172,751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144,196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202,568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182,290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184,210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166,984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16 Cotton Carded or Combed</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236</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17 Yarn Other  than  Cotton Yarn</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24,063</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33,358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2,508</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2,428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3,089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2,826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2,509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2,322</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18 Knitwear</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2,361,459</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2,711,201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225,210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226,269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200,778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279,128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221,516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261,547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251,595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19 Bed  Wear</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2,137,704</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2,261,068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188,082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192,098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164,763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230,409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188,777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187,382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194,676</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20 Towels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800,570</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797,382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67,381</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69,167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51,737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73,615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59,078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65,443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64,702</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21 Tent, Canvas &amp; Tarpaulin</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133,788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85,281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7,452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11,751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4,616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6,115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5,986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7,913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7,603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22 Readymade  Garments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2,318,798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2,577,219</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195,955</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214,897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210,473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224,528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163,631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210,887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212,877</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23 Art, Silk &amp; Synthetic  Textile</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187,586</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309,564</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25,797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23,346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19,720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28,370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24,477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27,246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22,928</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24 Made up Articles (</w:t>
            </w:r>
            <w:proofErr w:type="spellStart"/>
            <w:r w:rsidRPr="002B6501">
              <w:rPr>
                <w:sz w:val="14"/>
                <w:szCs w:val="14"/>
              </w:rPr>
              <w:t>Ex.towels</w:t>
            </w:r>
            <w:proofErr w:type="spellEnd"/>
            <w:r w:rsidRPr="002B6501">
              <w:rPr>
                <w:sz w:val="14"/>
                <w:szCs w:val="14"/>
              </w:rPr>
              <w:t xml:space="preserve"> &amp; bed)</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638,224</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684,812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58,487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59,877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44,849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65,588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49,714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63,647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61,301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25 Other Textile Materials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425,248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427,472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40,632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28,989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32,549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35,087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32,280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35,985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33,969</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C. Petroleum Group &amp; Coal</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189,294</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393,651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22,657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38,133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39,303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58,445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48,072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41,734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29,168</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26 Petroleum  Crude</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76,971</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190,383</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19,691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24,348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25,727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26,156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27,931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27 Petroleum Products (</w:t>
            </w:r>
            <w:proofErr w:type="spellStart"/>
            <w:r w:rsidRPr="002B6501">
              <w:rPr>
                <w:sz w:val="14"/>
                <w:szCs w:val="14"/>
              </w:rPr>
              <w:t>Exl</w:t>
            </w:r>
            <w:proofErr w:type="spellEnd"/>
            <w:r w:rsidRPr="002B6501">
              <w:rPr>
                <w:sz w:val="14"/>
                <w:szCs w:val="14"/>
              </w:rPr>
              <w:t>. Naphtha)</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70,828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147,480</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14,460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18,442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12,310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17,705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15,871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9,120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19,992</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28 Petroleum Top Naphtha</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41,495</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55,788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8,197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15,013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6,045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4,683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9,176</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29 Solid Fuels (Coal)</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D. Other Manufactures Group</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3,096,851</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3,399,288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294,547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289,068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262,415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300,402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266,114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323,645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269,474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30 Carpets Rugs &amp;  Mats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78,502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75,853</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6,326</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8,105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6,226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5,327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3,670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6,716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6,352</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31 Sports  Goods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308,357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341,888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25,402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25,258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30,144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25,775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22,153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25,868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23,063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32 Leather Tanned</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345,595</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330,209</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27,974</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29,298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18,461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22,459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20,687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24,415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22,291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33 Leather  Manufactures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491,452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522,905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42,749</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44,253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39,696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45,814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33,507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42,846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43,684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34 Footwear</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95,740</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108,123</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5,683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8,151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10,275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12,009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7,060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8,946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7,565</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35 Surgical Goods &amp; Medical Instr.</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339,776</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378,845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29,975</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35,836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28,597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30,351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28,052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37,128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33,033</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36 Cutlery</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82,496</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89,772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7,863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7,890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6,942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6,965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6,175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8,760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7,371</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37 Onyx Manufactured</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4,874</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5,312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537</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472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347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579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365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445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434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 xml:space="preserve">38 Chemicals and </w:t>
            </w:r>
            <w:proofErr w:type="spellStart"/>
            <w:r w:rsidRPr="002B6501">
              <w:rPr>
                <w:sz w:val="14"/>
                <w:szCs w:val="14"/>
              </w:rPr>
              <w:t>Pharm.Products</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880,377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1,042,524</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106,153</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90,575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80,693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100,342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96,449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121,628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83,862</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39 Engineering Goods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174,190</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207,561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14,362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16,663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14,933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15,741</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15,452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12,904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10,914</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40 Gems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3,001</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4,045</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334</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302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424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133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405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237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187</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 xml:space="preserve">41 </w:t>
            </w:r>
            <w:proofErr w:type="spellStart"/>
            <w:r w:rsidRPr="002B6501">
              <w:rPr>
                <w:sz w:val="14"/>
                <w:szCs w:val="14"/>
              </w:rPr>
              <w:t>Jewellary</w:t>
            </w:r>
            <w:proofErr w:type="spellEnd"/>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5,827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5,908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276</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393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814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192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705</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487</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42 Furniture</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4,501</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3,861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390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237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320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500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277</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43 Molasses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11,612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19,252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12</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809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939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3,073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14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3,199</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60</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44 Handicrafts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2,852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3,998</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45 Cement</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237,827</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222,841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23,300</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18,044</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20,966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27,572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29,057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26,748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26,778</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ind w:firstLine="90"/>
              <w:rPr>
                <w:sz w:val="14"/>
                <w:szCs w:val="14"/>
              </w:rPr>
            </w:pPr>
            <w:r w:rsidRPr="002B6501">
              <w:rPr>
                <w:sz w:val="14"/>
                <w:szCs w:val="14"/>
              </w:rPr>
              <w:t>46 Guar and Guar Products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29,872</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3"/>
                <w:szCs w:val="13"/>
              </w:rPr>
            </w:pPr>
            <w:r>
              <w:rPr>
                <w:color w:val="000000"/>
                <w:sz w:val="13"/>
                <w:szCs w:val="13"/>
              </w:rPr>
              <w:t>36,391</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color w:val="000000"/>
                <w:sz w:val="14"/>
                <w:szCs w:val="14"/>
              </w:rPr>
            </w:pPr>
            <w:r>
              <w:rPr>
                <w:color w:val="000000"/>
                <w:sz w:val="14"/>
                <w:szCs w:val="14"/>
              </w:rPr>
              <w:t>3,211</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color w:val="000000"/>
                <w:sz w:val="13"/>
                <w:szCs w:val="13"/>
              </w:rPr>
            </w:pPr>
            <w:r>
              <w:rPr>
                <w:color w:val="000000"/>
                <w:sz w:val="13"/>
                <w:szCs w:val="13"/>
              </w:rPr>
              <w:t>2,782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2,638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3,676</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2,602</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2,600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sz w:val="13"/>
                <w:szCs w:val="13"/>
              </w:rPr>
            </w:pPr>
            <w:r>
              <w:rPr>
                <w:sz w:val="13"/>
                <w:szCs w:val="13"/>
              </w:rPr>
              <w:t>3,116</w:t>
            </w:r>
          </w:p>
        </w:tc>
      </w:tr>
      <w:tr w:rsidR="00175A2A" w:rsidRPr="00BF4323" w:rsidTr="00175A2A">
        <w:trPr>
          <w:cantSplit/>
          <w:trHeight w:val="216"/>
        </w:trPr>
        <w:tc>
          <w:tcPr>
            <w:tcW w:w="2628" w:type="dxa"/>
            <w:tcBorders>
              <w:top w:val="nil"/>
              <w:left w:val="nil"/>
              <w:bottom w:val="nil"/>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E. All Other Items</w:t>
            </w:r>
          </w:p>
        </w:tc>
        <w:tc>
          <w:tcPr>
            <w:tcW w:w="757"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973,528</w:t>
            </w:r>
          </w:p>
        </w:tc>
        <w:tc>
          <w:tcPr>
            <w:tcW w:w="722"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1,100,192</w:t>
            </w:r>
          </w:p>
        </w:tc>
        <w:tc>
          <w:tcPr>
            <w:tcW w:w="771" w:type="dxa"/>
            <w:tcBorders>
              <w:top w:val="nil"/>
              <w:left w:val="nil"/>
              <w:bottom w:val="nil"/>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103,694</w:t>
            </w:r>
          </w:p>
        </w:tc>
        <w:tc>
          <w:tcPr>
            <w:tcW w:w="720" w:type="dxa"/>
            <w:tcBorders>
              <w:top w:val="nil"/>
              <w:left w:val="nil"/>
              <w:bottom w:val="nil"/>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93,187</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75,828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94,213</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89,780</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98,698</w:t>
            </w:r>
          </w:p>
        </w:tc>
        <w:tc>
          <w:tcPr>
            <w:tcW w:w="720" w:type="dxa"/>
            <w:tcBorders>
              <w:top w:val="nil"/>
              <w:left w:val="nil"/>
              <w:bottom w:val="nil"/>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102,086</w:t>
            </w:r>
          </w:p>
        </w:tc>
      </w:tr>
      <w:tr w:rsidR="00175A2A" w:rsidRPr="00BF4323" w:rsidTr="00175A2A">
        <w:trPr>
          <w:cantSplit/>
          <w:trHeight w:val="216"/>
        </w:trPr>
        <w:tc>
          <w:tcPr>
            <w:tcW w:w="2628" w:type="dxa"/>
            <w:tcBorders>
              <w:top w:val="single" w:sz="12" w:space="0" w:color="auto"/>
              <w:left w:val="nil"/>
              <w:bottom w:val="single" w:sz="12" w:space="0" w:color="auto"/>
              <w:right w:val="nil"/>
            </w:tcBorders>
            <w:shd w:val="clear" w:color="auto" w:fill="auto"/>
            <w:noWrap/>
            <w:tcMar>
              <w:left w:w="43" w:type="dxa"/>
              <w:right w:w="29" w:type="dxa"/>
            </w:tcMar>
            <w:vAlign w:val="center"/>
          </w:tcPr>
          <w:p w:rsidR="00175A2A" w:rsidRPr="002B6501" w:rsidRDefault="00175A2A" w:rsidP="00175A2A">
            <w:pPr>
              <w:rPr>
                <w:b/>
                <w:bCs/>
                <w:sz w:val="14"/>
                <w:szCs w:val="14"/>
              </w:rPr>
            </w:pPr>
            <w:r w:rsidRPr="002B6501">
              <w:rPr>
                <w:b/>
                <w:bCs/>
                <w:sz w:val="14"/>
                <w:szCs w:val="14"/>
              </w:rPr>
              <w:t>TOTAL</w:t>
            </w:r>
          </w:p>
        </w:tc>
        <w:tc>
          <w:tcPr>
            <w:tcW w:w="757"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20,422,236</w:t>
            </w:r>
          </w:p>
        </w:tc>
        <w:tc>
          <w:tcPr>
            <w:tcW w:w="72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23,212,007</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175A2A" w:rsidRDefault="00175A2A" w:rsidP="00175A2A">
            <w:pPr>
              <w:jc w:val="right"/>
              <w:rPr>
                <w:b/>
                <w:bCs/>
                <w:color w:val="000000"/>
                <w:sz w:val="14"/>
                <w:szCs w:val="14"/>
              </w:rPr>
            </w:pPr>
            <w:r>
              <w:rPr>
                <w:b/>
                <w:bCs/>
                <w:color w:val="000000"/>
                <w:sz w:val="14"/>
                <w:szCs w:val="14"/>
              </w:rPr>
              <w:t>1,881,326</w:t>
            </w:r>
          </w:p>
        </w:tc>
        <w:tc>
          <w:tcPr>
            <w:tcW w:w="720" w:type="dxa"/>
            <w:tcBorders>
              <w:top w:val="single" w:sz="12" w:space="0" w:color="auto"/>
              <w:left w:val="nil"/>
              <w:bottom w:val="single" w:sz="12" w:space="0" w:color="auto"/>
              <w:right w:val="nil"/>
            </w:tcBorders>
            <w:tcMar>
              <w:left w:w="43" w:type="dxa"/>
              <w:right w:w="43" w:type="dxa"/>
            </w:tcMar>
            <w:vAlign w:val="center"/>
          </w:tcPr>
          <w:p w:rsidR="00175A2A" w:rsidRDefault="00175A2A" w:rsidP="00175A2A">
            <w:pPr>
              <w:jc w:val="right"/>
              <w:rPr>
                <w:b/>
                <w:bCs/>
                <w:color w:val="000000"/>
                <w:sz w:val="13"/>
                <w:szCs w:val="13"/>
              </w:rPr>
            </w:pPr>
            <w:r>
              <w:rPr>
                <w:b/>
                <w:bCs/>
                <w:color w:val="000000"/>
                <w:sz w:val="13"/>
                <w:szCs w:val="13"/>
              </w:rPr>
              <w:t>1,967,502</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1,637,691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2,013,413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1,722,826</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1,903,069</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175A2A" w:rsidRDefault="00175A2A" w:rsidP="00175A2A">
            <w:pPr>
              <w:jc w:val="right"/>
              <w:rPr>
                <w:b/>
                <w:bCs/>
                <w:sz w:val="13"/>
                <w:szCs w:val="13"/>
              </w:rPr>
            </w:pPr>
            <w:r>
              <w:rPr>
                <w:b/>
                <w:bCs/>
                <w:sz w:val="13"/>
                <w:szCs w:val="13"/>
              </w:rPr>
              <w:t>1,842,752</w:t>
            </w:r>
          </w:p>
        </w:tc>
      </w:tr>
      <w:tr w:rsidR="00175A2A" w:rsidRPr="00BF4323" w:rsidTr="002E46DC">
        <w:trPr>
          <w:cantSplit/>
          <w:trHeight w:hRule="exact" w:val="229"/>
        </w:trPr>
        <w:tc>
          <w:tcPr>
            <w:tcW w:w="9198" w:type="dxa"/>
            <w:gridSpan w:val="10"/>
            <w:tcBorders>
              <w:top w:val="single" w:sz="12" w:space="0" w:color="auto"/>
              <w:left w:val="nil"/>
              <w:right w:val="nil"/>
            </w:tcBorders>
          </w:tcPr>
          <w:p w:rsidR="00175A2A" w:rsidRPr="00BF4323" w:rsidRDefault="00175A2A" w:rsidP="00175A2A">
            <w:pPr>
              <w:rPr>
                <w:sz w:val="22"/>
                <w:szCs w:val="22"/>
              </w:rPr>
            </w:pPr>
          </w:p>
        </w:tc>
      </w:tr>
    </w:tbl>
    <w:p w:rsidR="003906E6" w:rsidRDefault="00D44BDA" w:rsidP="003906E6">
      <w:pPr>
        <w:tabs>
          <w:tab w:val="left" w:pos="1530"/>
        </w:tabs>
        <w:rPr>
          <w:sz w:val="19"/>
          <w:szCs w:val="19"/>
        </w:rPr>
      </w:pPr>
      <w:r>
        <w:rPr>
          <w:sz w:val="19"/>
          <w:szCs w:val="19"/>
        </w:rPr>
        <w:tab/>
      </w:r>
    </w:p>
    <w:p w:rsidR="002E46DC" w:rsidRPr="00BF4323" w:rsidRDefault="002E46DC" w:rsidP="00D44BDA">
      <w:pPr>
        <w:tabs>
          <w:tab w:val="left" w:pos="1530"/>
        </w:tabs>
        <w:rPr>
          <w:sz w:val="19"/>
          <w:szCs w:val="19"/>
        </w:rPr>
      </w:pPr>
    </w:p>
    <w:tbl>
      <w:tblPr>
        <w:tblpPr w:leftFromText="180" w:rightFromText="180" w:vertAnchor="page" w:horzAnchor="margin" w:tblpXSpec="center" w:tblpY="761"/>
        <w:tblW w:w="9450" w:type="dxa"/>
        <w:tblLayout w:type="fixed"/>
        <w:tblLook w:val="0000"/>
      </w:tblPr>
      <w:tblGrid>
        <w:gridCol w:w="2862"/>
        <w:gridCol w:w="739"/>
        <w:gridCol w:w="791"/>
        <w:gridCol w:w="738"/>
        <w:gridCol w:w="738"/>
        <w:gridCol w:w="720"/>
        <w:gridCol w:w="720"/>
        <w:gridCol w:w="702"/>
        <w:gridCol w:w="720"/>
        <w:gridCol w:w="720"/>
      </w:tblGrid>
      <w:tr w:rsidR="00265BD6" w:rsidRPr="00BF4323" w:rsidTr="002F6168">
        <w:trPr>
          <w:trHeight w:val="252"/>
        </w:trPr>
        <w:tc>
          <w:tcPr>
            <w:tcW w:w="9450" w:type="dxa"/>
            <w:gridSpan w:val="10"/>
            <w:tcBorders>
              <w:top w:val="nil"/>
              <w:left w:val="nil"/>
              <w:bottom w:val="nil"/>
              <w:right w:val="nil"/>
            </w:tcBorders>
            <w:shd w:val="clear" w:color="auto" w:fill="auto"/>
          </w:tcPr>
          <w:p w:rsidR="00265BD6" w:rsidRPr="00BF4323" w:rsidRDefault="00265BD6" w:rsidP="00D8050D">
            <w:pPr>
              <w:jc w:val="center"/>
              <w:rPr>
                <w:b/>
                <w:bCs/>
                <w:sz w:val="28"/>
                <w:szCs w:val="28"/>
              </w:rPr>
            </w:pPr>
            <w:r>
              <w:rPr>
                <w:b/>
                <w:bCs/>
                <w:sz w:val="28"/>
                <w:szCs w:val="28"/>
              </w:rPr>
              <w:t>4.17</w:t>
            </w:r>
            <w:r w:rsidRPr="00BF4323">
              <w:rPr>
                <w:b/>
                <w:bCs/>
                <w:sz w:val="28"/>
                <w:szCs w:val="28"/>
              </w:rPr>
              <w:t xml:space="preserve">  Imports By Selected Commodities</w:t>
            </w:r>
          </w:p>
        </w:tc>
      </w:tr>
      <w:tr w:rsidR="00265BD6" w:rsidRPr="00BF4323" w:rsidTr="002F6168">
        <w:trPr>
          <w:trHeight w:val="130"/>
        </w:trPr>
        <w:tc>
          <w:tcPr>
            <w:tcW w:w="9450" w:type="dxa"/>
            <w:gridSpan w:val="10"/>
            <w:tcBorders>
              <w:top w:val="nil"/>
              <w:left w:val="nil"/>
              <w:bottom w:val="nil"/>
              <w:right w:val="nil"/>
            </w:tcBorders>
            <w:shd w:val="clear" w:color="auto" w:fill="auto"/>
          </w:tcPr>
          <w:p w:rsidR="00265BD6" w:rsidRPr="00BF4323" w:rsidRDefault="00265BD6" w:rsidP="00D8050D">
            <w:pPr>
              <w:jc w:val="center"/>
              <w:rPr>
                <w:sz w:val="16"/>
                <w:szCs w:val="16"/>
              </w:rPr>
            </w:pPr>
            <w:r w:rsidRPr="00BF4323">
              <w:rPr>
                <w:sz w:val="16"/>
                <w:szCs w:val="16"/>
              </w:rPr>
              <w:t>(a) State Bank of  Pakistan</w:t>
            </w:r>
          </w:p>
        </w:tc>
      </w:tr>
      <w:tr w:rsidR="00265BD6" w:rsidRPr="00BF4323" w:rsidTr="002F6168">
        <w:trPr>
          <w:trHeight w:val="121"/>
        </w:trPr>
        <w:tc>
          <w:tcPr>
            <w:tcW w:w="9450" w:type="dxa"/>
            <w:gridSpan w:val="10"/>
            <w:tcBorders>
              <w:top w:val="nil"/>
              <w:left w:val="nil"/>
              <w:bottom w:val="single" w:sz="12" w:space="0" w:color="auto"/>
              <w:right w:val="nil"/>
            </w:tcBorders>
            <w:shd w:val="clear" w:color="auto" w:fill="auto"/>
          </w:tcPr>
          <w:p w:rsidR="00265BD6" w:rsidRPr="00BF4323" w:rsidRDefault="00265BD6" w:rsidP="00D8050D">
            <w:pPr>
              <w:jc w:val="right"/>
              <w:rPr>
                <w:sz w:val="16"/>
                <w:szCs w:val="16"/>
              </w:rPr>
            </w:pPr>
            <w:r w:rsidRPr="00BF4323">
              <w:rPr>
                <w:sz w:val="14"/>
                <w:szCs w:val="14"/>
              </w:rPr>
              <w:t>(Thousand US Dollars)</w:t>
            </w:r>
          </w:p>
        </w:tc>
      </w:tr>
      <w:tr w:rsidR="00892299" w:rsidRPr="00BF4323" w:rsidTr="00EC25C7">
        <w:trPr>
          <w:trHeight w:hRule="exact" w:val="267"/>
        </w:trPr>
        <w:tc>
          <w:tcPr>
            <w:tcW w:w="2862" w:type="dxa"/>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92299" w:rsidRPr="00BF4323" w:rsidRDefault="00892299" w:rsidP="00892299">
            <w:pPr>
              <w:ind w:firstLineChars="200" w:firstLine="321"/>
              <w:rPr>
                <w:b/>
                <w:bCs/>
                <w:sz w:val="16"/>
                <w:szCs w:val="16"/>
              </w:rPr>
            </w:pPr>
            <w:r w:rsidRPr="00BF4323">
              <w:rPr>
                <w:b/>
                <w:bCs/>
                <w:sz w:val="16"/>
                <w:szCs w:val="16"/>
              </w:rPr>
              <w:t>COMMODITIES</w:t>
            </w:r>
          </w:p>
        </w:tc>
        <w:tc>
          <w:tcPr>
            <w:tcW w:w="73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92299" w:rsidRPr="002B6501" w:rsidRDefault="00892299" w:rsidP="00892299">
            <w:pPr>
              <w:ind w:right="-105"/>
              <w:jc w:val="right"/>
              <w:rPr>
                <w:b/>
                <w:bCs/>
                <w:sz w:val="16"/>
                <w:szCs w:val="16"/>
              </w:rPr>
            </w:pPr>
            <w:r>
              <w:rPr>
                <w:b/>
                <w:bCs/>
                <w:sz w:val="16"/>
                <w:szCs w:val="16"/>
              </w:rPr>
              <w:t>FY</w:t>
            </w:r>
            <w:r w:rsidRPr="002B6501">
              <w:rPr>
                <w:b/>
                <w:bCs/>
                <w:sz w:val="16"/>
                <w:szCs w:val="16"/>
              </w:rPr>
              <w:t>17</w:t>
            </w:r>
          </w:p>
        </w:tc>
        <w:tc>
          <w:tcPr>
            <w:tcW w:w="79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892299" w:rsidRPr="002B6501" w:rsidRDefault="00892299" w:rsidP="00EC47CC">
            <w:pPr>
              <w:ind w:right="-105"/>
              <w:jc w:val="right"/>
              <w:rPr>
                <w:b/>
                <w:bCs/>
                <w:sz w:val="16"/>
                <w:szCs w:val="16"/>
              </w:rPr>
            </w:pPr>
            <w:r>
              <w:rPr>
                <w:b/>
                <w:bCs/>
                <w:sz w:val="16"/>
                <w:szCs w:val="16"/>
              </w:rPr>
              <w:t>FY18</w:t>
            </w:r>
          </w:p>
        </w:tc>
        <w:tc>
          <w:tcPr>
            <w:tcW w:w="1476"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92299" w:rsidRPr="002B6501" w:rsidRDefault="00892299" w:rsidP="00EC47CC">
            <w:pPr>
              <w:jc w:val="center"/>
              <w:rPr>
                <w:b/>
                <w:bCs/>
                <w:sz w:val="16"/>
                <w:szCs w:val="16"/>
              </w:rPr>
            </w:pPr>
            <w:r w:rsidRPr="002B6501">
              <w:rPr>
                <w:b/>
                <w:bCs/>
                <w:sz w:val="16"/>
                <w:szCs w:val="16"/>
              </w:rPr>
              <w:t>2017</w:t>
            </w:r>
          </w:p>
        </w:tc>
        <w:tc>
          <w:tcPr>
            <w:tcW w:w="3582" w:type="dxa"/>
            <w:gridSpan w:val="5"/>
            <w:tcBorders>
              <w:top w:val="single" w:sz="12" w:space="0" w:color="auto"/>
              <w:left w:val="single" w:sz="4" w:space="0" w:color="auto"/>
              <w:bottom w:val="single" w:sz="4" w:space="0" w:color="auto"/>
            </w:tcBorders>
            <w:shd w:val="clear" w:color="auto" w:fill="auto"/>
            <w:vAlign w:val="center"/>
          </w:tcPr>
          <w:p w:rsidR="00892299" w:rsidRPr="002B6501" w:rsidRDefault="00892299" w:rsidP="00892299">
            <w:pPr>
              <w:jc w:val="center"/>
              <w:rPr>
                <w:b/>
                <w:bCs/>
                <w:sz w:val="16"/>
                <w:szCs w:val="16"/>
              </w:rPr>
            </w:pPr>
            <w:r>
              <w:rPr>
                <w:b/>
                <w:bCs/>
                <w:sz w:val="16"/>
                <w:szCs w:val="16"/>
              </w:rPr>
              <w:t xml:space="preserve">2018 </w:t>
            </w:r>
            <w:r w:rsidRPr="00BB1E6E">
              <w:rPr>
                <w:b/>
                <w:bCs/>
                <w:sz w:val="16"/>
                <w:szCs w:val="16"/>
                <w:vertAlign w:val="superscript"/>
              </w:rPr>
              <w:t>P</w:t>
            </w:r>
          </w:p>
        </w:tc>
      </w:tr>
      <w:tr w:rsidR="00DF1ACF" w:rsidRPr="00BF4323" w:rsidTr="00B53A6C">
        <w:trPr>
          <w:trHeight w:val="109"/>
        </w:trPr>
        <w:tc>
          <w:tcPr>
            <w:tcW w:w="2862" w:type="dxa"/>
            <w:vMerge/>
            <w:tcBorders>
              <w:top w:val="single" w:sz="12" w:space="0" w:color="auto"/>
              <w:bottom w:val="single" w:sz="12" w:space="0" w:color="auto"/>
              <w:right w:val="single" w:sz="4" w:space="0" w:color="auto"/>
            </w:tcBorders>
            <w:shd w:val="clear" w:color="auto" w:fill="auto"/>
            <w:noWrap/>
            <w:tcMar>
              <w:left w:w="29" w:type="dxa"/>
            </w:tcMar>
            <w:vAlign w:val="bottom"/>
          </w:tcPr>
          <w:p w:rsidR="00DF1ACF" w:rsidRPr="00BF4323" w:rsidRDefault="00DF1ACF" w:rsidP="00DF1ACF">
            <w:pPr>
              <w:rPr>
                <w:sz w:val="16"/>
                <w:szCs w:val="16"/>
              </w:rPr>
            </w:pPr>
          </w:p>
        </w:tc>
        <w:tc>
          <w:tcPr>
            <w:tcW w:w="73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DF1ACF" w:rsidRPr="00BF4323" w:rsidRDefault="00DF1ACF" w:rsidP="00DF1ACF">
            <w:pPr>
              <w:jc w:val="right"/>
              <w:rPr>
                <w:b/>
                <w:bCs/>
                <w:sz w:val="15"/>
                <w:szCs w:val="15"/>
              </w:rPr>
            </w:pPr>
          </w:p>
        </w:tc>
        <w:tc>
          <w:tcPr>
            <w:tcW w:w="79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115" w:type="dxa"/>
            </w:tcMar>
            <w:vAlign w:val="center"/>
          </w:tcPr>
          <w:p w:rsidR="00DF1ACF" w:rsidRPr="00BF4323" w:rsidRDefault="00DF1ACF" w:rsidP="00DF1ACF">
            <w:pPr>
              <w:jc w:val="right"/>
              <w:rPr>
                <w:b/>
                <w:bCs/>
                <w:sz w:val="15"/>
                <w:szCs w:val="15"/>
              </w:rPr>
            </w:pPr>
          </w:p>
        </w:tc>
        <w:tc>
          <w:tcPr>
            <w:tcW w:w="738" w:type="dxa"/>
            <w:tcBorders>
              <w:top w:val="single" w:sz="4" w:space="0" w:color="auto"/>
              <w:left w:val="single" w:sz="4" w:space="0" w:color="auto"/>
              <w:bottom w:val="single" w:sz="12" w:space="0" w:color="auto"/>
            </w:tcBorders>
            <w:shd w:val="clear" w:color="auto" w:fill="auto"/>
            <w:noWrap/>
            <w:tcMar>
              <w:left w:w="58" w:type="dxa"/>
              <w:right w:w="115" w:type="dxa"/>
            </w:tcMar>
            <w:vAlign w:val="center"/>
          </w:tcPr>
          <w:p w:rsidR="00DF1ACF" w:rsidRPr="00A75A33" w:rsidRDefault="00DF1ACF" w:rsidP="00DF1ACF">
            <w:pPr>
              <w:jc w:val="right"/>
              <w:rPr>
                <w:b/>
                <w:sz w:val="14"/>
                <w:szCs w:val="14"/>
              </w:rPr>
            </w:pPr>
            <w:r>
              <w:rPr>
                <w:b/>
                <w:sz w:val="14"/>
                <w:szCs w:val="14"/>
              </w:rPr>
              <w:t>Oct</w:t>
            </w:r>
          </w:p>
        </w:tc>
        <w:tc>
          <w:tcPr>
            <w:tcW w:w="738" w:type="dxa"/>
            <w:tcBorders>
              <w:top w:val="single" w:sz="4" w:space="0" w:color="auto"/>
              <w:bottom w:val="single" w:sz="12" w:space="0" w:color="auto"/>
              <w:right w:val="single" w:sz="4" w:space="0" w:color="auto"/>
            </w:tcBorders>
            <w:shd w:val="clear" w:color="auto" w:fill="auto"/>
            <w:vAlign w:val="center"/>
          </w:tcPr>
          <w:p w:rsidR="00DF1ACF" w:rsidRPr="00A75A33" w:rsidRDefault="00DF1ACF" w:rsidP="00DF1AC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58" w:type="dxa"/>
              <w:right w:w="115" w:type="dxa"/>
            </w:tcMar>
            <w:vAlign w:val="center"/>
          </w:tcPr>
          <w:p w:rsidR="00DF1ACF" w:rsidRPr="002B6501" w:rsidRDefault="00DF1ACF" w:rsidP="00DF1ACF">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58" w:type="dxa"/>
              <w:right w:w="115" w:type="dxa"/>
            </w:tcMar>
            <w:vAlign w:val="center"/>
          </w:tcPr>
          <w:p w:rsidR="00DF1ACF" w:rsidRPr="002B6501" w:rsidRDefault="00DF1ACF" w:rsidP="00DF1ACF">
            <w:pPr>
              <w:jc w:val="right"/>
              <w:rPr>
                <w:b/>
                <w:color w:val="000000"/>
                <w:sz w:val="14"/>
                <w:szCs w:val="14"/>
              </w:rPr>
            </w:pPr>
            <w:r>
              <w:rPr>
                <w:b/>
                <w:sz w:val="14"/>
                <w:szCs w:val="14"/>
              </w:rPr>
              <w:t>Aug</w:t>
            </w:r>
          </w:p>
        </w:tc>
        <w:tc>
          <w:tcPr>
            <w:tcW w:w="702" w:type="dxa"/>
            <w:tcBorders>
              <w:top w:val="nil"/>
              <w:bottom w:val="single" w:sz="12" w:space="0" w:color="auto"/>
            </w:tcBorders>
            <w:shd w:val="clear" w:color="auto" w:fill="auto"/>
            <w:tcMar>
              <w:left w:w="58" w:type="dxa"/>
              <w:right w:w="115" w:type="dxa"/>
            </w:tcMar>
            <w:vAlign w:val="center"/>
          </w:tcPr>
          <w:p w:rsidR="00DF1ACF" w:rsidRPr="002B6501" w:rsidRDefault="00DF1ACF" w:rsidP="00DF1ACF">
            <w:pPr>
              <w:jc w:val="right"/>
              <w:rPr>
                <w:b/>
                <w:color w:val="000000"/>
                <w:sz w:val="14"/>
                <w:szCs w:val="14"/>
              </w:rPr>
            </w:pPr>
            <w:r>
              <w:rPr>
                <w:b/>
                <w:sz w:val="14"/>
                <w:szCs w:val="14"/>
              </w:rPr>
              <w:t>Sep</w:t>
            </w:r>
          </w:p>
        </w:tc>
        <w:tc>
          <w:tcPr>
            <w:tcW w:w="720" w:type="dxa"/>
            <w:tcBorders>
              <w:top w:val="nil"/>
              <w:bottom w:val="single" w:sz="12" w:space="0" w:color="auto"/>
            </w:tcBorders>
            <w:shd w:val="clear" w:color="auto" w:fill="auto"/>
            <w:tcMar>
              <w:left w:w="58" w:type="dxa"/>
              <w:right w:w="115" w:type="dxa"/>
            </w:tcMar>
            <w:vAlign w:val="center"/>
          </w:tcPr>
          <w:p w:rsidR="00DF1ACF" w:rsidRPr="002B6501" w:rsidRDefault="00DF1ACF" w:rsidP="00DF1ACF">
            <w:pPr>
              <w:jc w:val="right"/>
              <w:rPr>
                <w:b/>
                <w:color w:val="000000"/>
                <w:sz w:val="14"/>
                <w:szCs w:val="14"/>
              </w:rPr>
            </w:pPr>
            <w:proofErr w:type="spellStart"/>
            <w:r>
              <w:rPr>
                <w:b/>
                <w:color w:val="000000"/>
                <w:sz w:val="14"/>
                <w:szCs w:val="14"/>
              </w:rPr>
              <w:t>Oct</w:t>
            </w:r>
            <w:r w:rsidRPr="00AC1A2B">
              <w:rPr>
                <w:b/>
                <w:color w:val="000000"/>
                <w:sz w:val="14"/>
                <w:szCs w:val="14"/>
                <w:vertAlign w:val="superscript"/>
              </w:rPr>
              <w:t>R</w:t>
            </w:r>
            <w:proofErr w:type="spellEnd"/>
          </w:p>
        </w:tc>
        <w:tc>
          <w:tcPr>
            <w:tcW w:w="720" w:type="dxa"/>
            <w:tcBorders>
              <w:top w:val="single" w:sz="4" w:space="0" w:color="auto"/>
              <w:bottom w:val="single" w:sz="12" w:space="0" w:color="auto"/>
            </w:tcBorders>
            <w:shd w:val="clear" w:color="auto" w:fill="auto"/>
            <w:tcMar>
              <w:left w:w="58" w:type="dxa"/>
              <w:right w:w="115" w:type="dxa"/>
            </w:tcMar>
            <w:vAlign w:val="center"/>
          </w:tcPr>
          <w:p w:rsidR="00DF1ACF" w:rsidRPr="002B6501" w:rsidRDefault="00DF1ACF" w:rsidP="00DF1ACF">
            <w:pPr>
              <w:jc w:val="right"/>
              <w:rPr>
                <w:b/>
                <w:color w:val="000000"/>
                <w:sz w:val="14"/>
                <w:szCs w:val="14"/>
              </w:rPr>
            </w:pPr>
            <w:r>
              <w:rPr>
                <w:b/>
                <w:color w:val="000000"/>
                <w:sz w:val="14"/>
                <w:szCs w:val="14"/>
              </w:rPr>
              <w:t>Nov</w:t>
            </w:r>
          </w:p>
        </w:tc>
      </w:tr>
      <w:tr w:rsidR="004528CD" w:rsidRPr="00BF4323" w:rsidTr="004528CD">
        <w:trPr>
          <w:trHeight w:hRule="exact" w:val="197"/>
        </w:trPr>
        <w:tc>
          <w:tcPr>
            <w:tcW w:w="2862" w:type="dxa"/>
            <w:tcBorders>
              <w:top w:val="single" w:sz="12" w:space="0" w:color="auto"/>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A.   Food   Group</w:t>
            </w:r>
          </w:p>
        </w:tc>
        <w:tc>
          <w:tcPr>
            <w:tcW w:w="739" w:type="dxa"/>
            <w:tcBorders>
              <w:top w:val="single" w:sz="12" w:space="0" w:color="auto"/>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5,417,010</w:t>
            </w:r>
          </w:p>
        </w:tc>
        <w:tc>
          <w:tcPr>
            <w:tcW w:w="791" w:type="dxa"/>
            <w:tcBorders>
              <w:top w:val="single" w:sz="12" w:space="0" w:color="auto"/>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5,501,979</w:t>
            </w:r>
          </w:p>
        </w:tc>
        <w:tc>
          <w:tcPr>
            <w:tcW w:w="738" w:type="dxa"/>
            <w:tcBorders>
              <w:top w:val="single" w:sz="12" w:space="0" w:color="auto"/>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427,867</w:t>
            </w:r>
          </w:p>
        </w:tc>
        <w:tc>
          <w:tcPr>
            <w:tcW w:w="738"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461,790</w:t>
            </w:r>
          </w:p>
        </w:tc>
        <w:tc>
          <w:tcPr>
            <w:tcW w:w="720"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446,943</w:t>
            </w:r>
          </w:p>
        </w:tc>
        <w:tc>
          <w:tcPr>
            <w:tcW w:w="720"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419,212</w:t>
            </w:r>
          </w:p>
        </w:tc>
        <w:tc>
          <w:tcPr>
            <w:tcW w:w="702"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368,385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398,795</w:t>
            </w:r>
          </w:p>
        </w:tc>
        <w:tc>
          <w:tcPr>
            <w:tcW w:w="720" w:type="dxa"/>
            <w:tcBorders>
              <w:top w:val="single" w:sz="12" w:space="0" w:color="auto"/>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401,609</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1-Milk, Cream &amp; Milk Food for Infants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235,077</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281,771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24,127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19,772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23,645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14,850</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10,036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15,371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16,283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2-Wheat un-milled</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1,494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1,246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3-Dry Fruits &amp; Nuts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139,882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73,973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10,940</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6,810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564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377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854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1,156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943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4-Tea</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517,346</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577,261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46,846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47,102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48,303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37,352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38,401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51,367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39,756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5-Spices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118,363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137,076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9,345</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7,436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12,041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10,976</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9,135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11,106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6-Soya bean Oil</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111,062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131,820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14,681</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7,096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3,555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7,589</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11,938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6,808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8,936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7-Palm Oil</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1,775,118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1,908,304</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153,214</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163,787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165,648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125,494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139,169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142,567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157,985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8-Sugar</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4,572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4,837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593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433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329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89</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268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457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280</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 9-Pulses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830,806</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450,853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32,909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36,666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45,532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36,632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29,139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30,537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30,944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116" w:firstLine="162"/>
              <w:rPr>
                <w:sz w:val="14"/>
                <w:szCs w:val="14"/>
              </w:rPr>
            </w:pPr>
            <w:r w:rsidRPr="002B6501">
              <w:rPr>
                <w:sz w:val="14"/>
                <w:szCs w:val="14"/>
              </w:rPr>
              <w:t xml:space="preserve">    10-All others Food items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1,683,289</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1,934,837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135,140</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172,680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147,305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185,855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129,446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139,955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135,376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B.   Machinery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7,410,222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8,785,263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760,679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761,849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618,483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505,188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590,135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548,981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568,677</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11-Power Generating Machinery</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1,336,598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1,576,591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145,244</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114,895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85,032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56,533</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50,673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58,889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38,866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529"/>
              </w:tabs>
              <w:ind w:left="529" w:hanging="180"/>
              <w:rPr>
                <w:sz w:val="14"/>
                <w:szCs w:val="14"/>
              </w:rPr>
            </w:pPr>
            <w:r w:rsidRPr="002B6501">
              <w:rPr>
                <w:sz w:val="14"/>
                <w:szCs w:val="14"/>
              </w:rPr>
              <w:t>12-Office Mach.  Incl. Data  Processing Equipment</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432,608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361,165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24,238</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28,591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38,354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27,295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30,136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33,796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36,927</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13-Textile Machinery</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652,333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614,510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70,566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50,914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37,477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41,874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45,753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56,021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59,316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14-Construction &amp; Mining Machinery</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159,047</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190,953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21,187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13,199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10,209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10,463</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13,679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8,690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12,414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15-Electrical Machinery &amp; Appara1-tus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1,317,167</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1,800,937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170,627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220,789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122,886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87,962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171,893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102,016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148,513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16-Telecom</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1,023,021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1,396,777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99,616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91,033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105,317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86,861</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91,154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82,713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73,525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17-Agricultural Machinery &amp;  Implements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77,271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100,495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11,022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9,664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5,020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4,632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9,631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9,573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10,930</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tabs>
                <w:tab w:val="left" w:pos="355"/>
              </w:tabs>
              <w:ind w:firstLineChars="236" w:firstLine="330"/>
              <w:rPr>
                <w:sz w:val="14"/>
                <w:szCs w:val="14"/>
              </w:rPr>
            </w:pPr>
            <w:r w:rsidRPr="002B6501">
              <w:rPr>
                <w:sz w:val="14"/>
                <w:szCs w:val="14"/>
              </w:rPr>
              <w:t>18-Other Machinery</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2,412,178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2,743,835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218,178</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232,764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214,187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189,569</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177,215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197,284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188,186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C.    Transport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2,643,281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3,206,474</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267,831</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248,433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267,157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201,900</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168,899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242,732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209,212</w:t>
            </w:r>
          </w:p>
        </w:tc>
      </w:tr>
      <w:tr w:rsidR="004528CD" w:rsidRPr="00BF4323" w:rsidTr="004528CD">
        <w:trPr>
          <w:trHeight w:hRule="exact" w:val="225"/>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19-Road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1,774,141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2,182,330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194,297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182,015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215,703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186,019</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155,942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215,355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174,571</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20-Aircrafts , Ships and Boats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606,729</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939,984</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67,676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61,184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45,551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12,647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10,728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21,784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28,863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21-Others Transport Equipments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262,411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84,160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5,857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5,234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5,902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3,233</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2,229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5,594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5,778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D.    Petroleum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10,606,793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13,263,025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1,117,863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1,194,811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1,803,649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1,379,587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947,187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1,482,515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1,172,491</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22-Petroleum Products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6,379,880</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6,768,304</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596,617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667,855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970,948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578,636</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353,692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597,198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507,265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23-Petroleum Crude</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2,764,648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4,310,250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352,175</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420,425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459,953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565,108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335,279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567,936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496,400</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528CD" w:rsidRPr="002B6501" w:rsidRDefault="004528CD" w:rsidP="00DF1ACF">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1,270,680</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2,035,506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153,479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76,464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365,877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231,807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255,185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303,574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160,658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528CD" w:rsidRPr="002B6501" w:rsidRDefault="004528CD" w:rsidP="00DF1ACF">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190,741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138,206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15,570</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19,436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6,871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4,027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3,023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13,798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8,038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bottom"/>
          </w:tcPr>
          <w:p w:rsidR="004528CD" w:rsidRPr="002B6501" w:rsidRDefault="004528CD" w:rsidP="00DF1ACF">
            <w:pPr>
              <w:ind w:firstLineChars="249" w:firstLine="349"/>
              <w:rPr>
                <w:sz w:val="14"/>
                <w:szCs w:val="14"/>
              </w:rPr>
            </w:pPr>
            <w:r w:rsidRPr="002B6501">
              <w:rPr>
                <w:sz w:val="14"/>
                <w:szCs w:val="14"/>
              </w:rPr>
              <w:t>26. Others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844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10,759</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10,630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130</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E.   Textile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3,589,143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4,091,127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253,113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273,743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286,778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251,066</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266,947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319,057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325,368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27-Raw Cotton</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909,321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1,197,517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31,751</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43,481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60,332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35,234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38,412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66,791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106,774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491,104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562,978</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33,792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36,273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49,611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58,475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45,687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72,825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44,379</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29-Synthetic &amp; artificial Silk Yarn</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644,273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712,036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58,748</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54,798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58,202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55,366</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56,782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50,737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57,495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30-Worn Clothing</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55,372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81,911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6,742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8,889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5,200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3,891</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4,365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9,979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7,607</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31-Other Textile Items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1,489,072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1,536,685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122,080</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130,302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113,433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98,100</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121,701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118,725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109,112</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F.    Agricultural  &amp; Other Chemical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7,122,838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8,314,846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692,916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719,010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857,540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749,125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691,954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804,530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667,585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32-Fertilizer Manufactured</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572,072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787,928</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87,692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121,088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158,822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93,884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83,953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93,562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82,632</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33-Insecticides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157,888</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164,040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15,228</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14,097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18,025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15,391</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12,440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15,521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12,444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34-Plastic Material</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1,875,104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2,311,939</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188,369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180,854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206,313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206,330</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192,180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176,964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180,378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35-Medicinal Products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669,772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748,229</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65,906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65,835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58,750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57,054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49,803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54,336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59,693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36-Others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3,848,002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4,302,710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335,723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337,136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415,629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376,465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353,577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464,147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332,439</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G.  Metal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3,673,599</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4,785,045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351,574</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345,610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400,893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383,616</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344,032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343,906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292,645</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37-Gold</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38</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38-Iron and Steel Scrap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969,147</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1,332,190</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94,487</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107,368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119,383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106,782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94,414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97,393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104,852</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39-Iron and Steel</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1,980,112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2,543,261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187,571</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172,000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199,548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207,423</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191,104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179,839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136,703</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40-Aluminum Wrought &amp; Worked</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239,254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315,895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27,260</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23,786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27,548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27,644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20,808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24,443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20,294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41-All other Metals &amp; Articles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485,042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593,662</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42,255</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42,456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54,415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41,767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37,705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42,231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30,796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H.     Miscellaneous  Group</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1,195,983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1,255,552</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113,192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109,885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106,573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96,937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86,467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94,892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84,276</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155,454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166,611</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10,539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12,728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13,441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13,198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10,768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10,609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11,170</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306,413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274,362</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33,846</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26,590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15,248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13,842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12,775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15,428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11,957</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44-Wood &amp; Cork</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173,371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185,953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15,319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15,451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18,144</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15,648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13,507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17,149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15,241</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45-Jute</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40,803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48,493</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3,393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6,615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6,370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4,572</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789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2,386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3,899</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ind w:firstLineChars="236" w:firstLine="330"/>
              <w:rPr>
                <w:sz w:val="14"/>
                <w:szCs w:val="14"/>
              </w:rPr>
            </w:pPr>
            <w:r w:rsidRPr="002B6501">
              <w:rPr>
                <w:sz w:val="14"/>
                <w:szCs w:val="14"/>
              </w:rPr>
              <w:t>46-Paper &amp; Paper Board &amp; Manuf.  thereof</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519,943</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580,132</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sz w:val="14"/>
                <w:szCs w:val="14"/>
              </w:rPr>
            </w:pPr>
            <w:r>
              <w:rPr>
                <w:sz w:val="14"/>
                <w:szCs w:val="14"/>
              </w:rPr>
              <w:t>50,095</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48,501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53,369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49,677</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sz w:val="14"/>
                <w:szCs w:val="14"/>
              </w:rPr>
            </w:pPr>
            <w:r>
              <w:rPr>
                <w:sz w:val="14"/>
                <w:szCs w:val="14"/>
              </w:rPr>
              <w:t>48,629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49,320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sz w:val="14"/>
                <w:szCs w:val="14"/>
              </w:rPr>
            </w:pPr>
            <w:r>
              <w:rPr>
                <w:sz w:val="14"/>
                <w:szCs w:val="14"/>
              </w:rPr>
              <w:t>42,009</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I.   All Others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5,619,734</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5,321,596</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343,318</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315,721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471,731</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386,634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343,226</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400,832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383,031</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 xml:space="preserve">     Import Payments (Banks)</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47,278,602</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54,524,907</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4,328,353</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4,430,852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5,259,747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4,373,264</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3,807,232</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4,636,239</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4,104,894</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sz w:val="14"/>
                <w:szCs w:val="14"/>
              </w:rPr>
            </w:pPr>
            <w:r w:rsidRPr="002B6501">
              <w:rPr>
                <w:b/>
                <w:sz w:val="14"/>
                <w:szCs w:val="14"/>
              </w:rPr>
              <w:t xml:space="preserve">J.  Other Imports  </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3,059,120</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3,385,465</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278,139</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386,228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375,267</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204,815</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87,563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210,940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281,938</w:t>
            </w:r>
          </w:p>
        </w:tc>
      </w:tr>
      <w:tr w:rsidR="004528CD" w:rsidRPr="00BF4323" w:rsidTr="004528CD">
        <w:trPr>
          <w:trHeight w:hRule="exact" w:val="197"/>
        </w:trPr>
        <w:tc>
          <w:tcPr>
            <w:tcW w:w="2862" w:type="dxa"/>
            <w:tcBorders>
              <w:top w:val="nil"/>
              <w:left w:val="nil"/>
              <w:bottom w:val="nil"/>
              <w:right w:val="nil"/>
            </w:tcBorders>
            <w:shd w:val="clear" w:color="auto" w:fill="auto"/>
            <w:noWrap/>
            <w:tcMar>
              <w:left w:w="43" w:type="dxa"/>
              <w:right w:w="43" w:type="dxa"/>
            </w:tcMar>
            <w:vAlign w:val="center"/>
          </w:tcPr>
          <w:p w:rsidR="004528CD" w:rsidRPr="002B6501" w:rsidRDefault="004528CD" w:rsidP="00DF1ACF">
            <w:pPr>
              <w:rPr>
                <w:b/>
                <w:sz w:val="14"/>
                <w:szCs w:val="14"/>
              </w:rPr>
            </w:pPr>
            <w:r w:rsidRPr="002B6501">
              <w:rPr>
                <w:b/>
                <w:sz w:val="14"/>
                <w:szCs w:val="14"/>
              </w:rPr>
              <w:t>K.  Less: Freight &amp; Insurance</w:t>
            </w:r>
          </w:p>
        </w:tc>
        <w:tc>
          <w:tcPr>
            <w:tcW w:w="739"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1,654,751</w:t>
            </w:r>
          </w:p>
        </w:tc>
        <w:tc>
          <w:tcPr>
            <w:tcW w:w="791"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1,908,372</w:t>
            </w:r>
          </w:p>
        </w:tc>
        <w:tc>
          <w:tcPr>
            <w:tcW w:w="738" w:type="dxa"/>
            <w:tcBorders>
              <w:top w:val="nil"/>
              <w:left w:val="nil"/>
              <w:bottom w:val="nil"/>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151,492</w:t>
            </w:r>
          </w:p>
        </w:tc>
        <w:tc>
          <w:tcPr>
            <w:tcW w:w="738"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155,080</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142,013</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118,078</w:t>
            </w:r>
          </w:p>
        </w:tc>
        <w:tc>
          <w:tcPr>
            <w:tcW w:w="702" w:type="dxa"/>
            <w:tcBorders>
              <w:top w:val="nil"/>
              <w:left w:val="nil"/>
              <w:bottom w:val="nil"/>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102,795</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125,178</w:t>
            </w:r>
          </w:p>
        </w:tc>
        <w:tc>
          <w:tcPr>
            <w:tcW w:w="720" w:type="dxa"/>
            <w:tcBorders>
              <w:top w:val="nil"/>
              <w:left w:val="nil"/>
              <w:bottom w:val="nil"/>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110,832</w:t>
            </w:r>
          </w:p>
        </w:tc>
      </w:tr>
      <w:tr w:rsidR="004528CD" w:rsidRPr="00BF4323" w:rsidTr="004528CD">
        <w:trPr>
          <w:trHeight w:hRule="exact" w:val="242"/>
        </w:trPr>
        <w:tc>
          <w:tcPr>
            <w:tcW w:w="2862"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528CD" w:rsidRPr="002B6501" w:rsidRDefault="004528CD" w:rsidP="00DF1ACF">
            <w:pPr>
              <w:rPr>
                <w:b/>
                <w:bCs/>
                <w:sz w:val="14"/>
                <w:szCs w:val="14"/>
              </w:rPr>
            </w:pPr>
            <w:r w:rsidRPr="002B6501">
              <w:rPr>
                <w:b/>
                <w:bCs/>
                <w:sz w:val="14"/>
                <w:szCs w:val="14"/>
              </w:rPr>
              <w:t>Total Import  BOP</w:t>
            </w:r>
          </w:p>
        </w:tc>
        <w:tc>
          <w:tcPr>
            <w:tcW w:w="73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48,682,971</w:t>
            </w:r>
          </w:p>
        </w:tc>
        <w:tc>
          <w:tcPr>
            <w:tcW w:w="79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56,002,000</w:t>
            </w:r>
          </w:p>
        </w:tc>
        <w:tc>
          <w:tcPr>
            <w:tcW w:w="738"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4528CD" w:rsidRDefault="004528CD" w:rsidP="00DF1ACF">
            <w:pPr>
              <w:jc w:val="right"/>
              <w:rPr>
                <w:b/>
                <w:bCs/>
                <w:sz w:val="14"/>
                <w:szCs w:val="14"/>
              </w:rPr>
            </w:pPr>
            <w:r>
              <w:rPr>
                <w:b/>
                <w:bCs/>
                <w:sz w:val="14"/>
                <w:szCs w:val="14"/>
              </w:rPr>
              <w:t>4,455,000</w:t>
            </w:r>
          </w:p>
        </w:tc>
        <w:tc>
          <w:tcPr>
            <w:tcW w:w="738"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4,662,000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5,493,000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4,460,000</w:t>
            </w:r>
          </w:p>
        </w:tc>
        <w:tc>
          <w:tcPr>
            <w:tcW w:w="702"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DF1ACF">
            <w:pPr>
              <w:jc w:val="right"/>
              <w:rPr>
                <w:b/>
                <w:bCs/>
                <w:sz w:val="14"/>
                <w:szCs w:val="14"/>
              </w:rPr>
            </w:pPr>
            <w:r>
              <w:rPr>
                <w:b/>
                <w:bCs/>
                <w:sz w:val="14"/>
                <w:szCs w:val="14"/>
              </w:rPr>
              <w:t>3,792,000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4,722,000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4528CD" w:rsidRDefault="004528CD" w:rsidP="004528CD">
            <w:pPr>
              <w:jc w:val="right"/>
              <w:rPr>
                <w:b/>
                <w:bCs/>
                <w:sz w:val="14"/>
                <w:szCs w:val="14"/>
              </w:rPr>
            </w:pPr>
            <w:r>
              <w:rPr>
                <w:b/>
                <w:bCs/>
                <w:sz w:val="14"/>
                <w:szCs w:val="14"/>
              </w:rPr>
              <w:t>4,276,000</w:t>
            </w:r>
          </w:p>
        </w:tc>
      </w:tr>
      <w:tr w:rsidR="00DF1ACF" w:rsidRPr="00BF4323" w:rsidTr="002F6168">
        <w:trPr>
          <w:trHeight w:hRule="exact" w:val="615"/>
        </w:trPr>
        <w:tc>
          <w:tcPr>
            <w:tcW w:w="9450" w:type="dxa"/>
            <w:gridSpan w:val="10"/>
            <w:tcBorders>
              <w:top w:val="single" w:sz="12" w:space="0" w:color="auto"/>
              <w:left w:val="nil"/>
              <w:right w:val="nil"/>
            </w:tcBorders>
            <w:shd w:val="clear" w:color="auto" w:fill="auto"/>
          </w:tcPr>
          <w:p w:rsidR="00DF1ACF" w:rsidRDefault="00DF1ACF" w:rsidP="00DF1ACF">
            <w:pPr>
              <w:ind w:left="360" w:right="-93" w:hanging="360"/>
              <w:rPr>
                <w:sz w:val="14"/>
                <w:szCs w:val="14"/>
              </w:rPr>
            </w:pPr>
            <w:r w:rsidRPr="00265BD6">
              <w:rPr>
                <w:sz w:val="14"/>
                <w:szCs w:val="14"/>
              </w:rPr>
              <w:t xml:space="preserve">Note: Other </w:t>
            </w:r>
            <w:proofErr w:type="spellStart"/>
            <w:r w:rsidRPr="00265BD6">
              <w:rPr>
                <w:sz w:val="14"/>
                <w:szCs w:val="14"/>
              </w:rPr>
              <w:t>Imporrts</w:t>
            </w:r>
            <w:proofErr w:type="spellEnd"/>
            <w:r w:rsidRPr="00265BD6">
              <w:rPr>
                <w:sz w:val="14"/>
                <w:szCs w:val="14"/>
              </w:rPr>
              <w:t xml:space="preserve"> includes land borne </w:t>
            </w:r>
            <w:proofErr w:type="spellStart"/>
            <w:r w:rsidRPr="00265BD6">
              <w:rPr>
                <w:sz w:val="14"/>
                <w:szCs w:val="14"/>
              </w:rPr>
              <w:t>Imporrt</w:t>
            </w:r>
            <w:proofErr w:type="spellEnd"/>
            <w:r w:rsidRPr="00265BD6">
              <w:rPr>
                <w:sz w:val="14"/>
                <w:szCs w:val="14"/>
              </w:rPr>
              <w:t xml:space="preserve">, </w:t>
            </w:r>
            <w:proofErr w:type="spellStart"/>
            <w:r w:rsidRPr="00265BD6">
              <w:rPr>
                <w:sz w:val="14"/>
                <w:szCs w:val="14"/>
              </w:rPr>
              <w:t>Imporrt</w:t>
            </w:r>
            <w:proofErr w:type="spellEnd"/>
            <w:r w:rsidRPr="00265BD6">
              <w:rPr>
                <w:sz w:val="14"/>
                <w:szCs w:val="14"/>
              </w:rPr>
              <w:t xml:space="preserve"> of samples, </w:t>
            </w:r>
            <w:proofErr w:type="spellStart"/>
            <w:r w:rsidRPr="00265BD6">
              <w:rPr>
                <w:sz w:val="14"/>
                <w:szCs w:val="14"/>
              </w:rPr>
              <w:t>Imporrt</w:t>
            </w:r>
            <w:proofErr w:type="spellEnd"/>
            <w:r w:rsidRPr="00265BD6">
              <w:rPr>
                <w:sz w:val="14"/>
                <w:szCs w:val="14"/>
              </w:rPr>
              <w:t xml:space="preserve"> processing zone, outstanding </w:t>
            </w:r>
            <w:proofErr w:type="spellStart"/>
            <w:r w:rsidRPr="00265BD6">
              <w:rPr>
                <w:sz w:val="14"/>
                <w:szCs w:val="14"/>
              </w:rPr>
              <w:t>Imporrt</w:t>
            </w:r>
            <w:proofErr w:type="spellEnd"/>
            <w:r w:rsidRPr="00265BD6">
              <w:rPr>
                <w:sz w:val="14"/>
                <w:szCs w:val="14"/>
              </w:rPr>
              <w:t xml:space="preserve"> bills and refund &amp; rebate, repairs on goods, goods procured on ports by carriers.</w:t>
            </w:r>
          </w:p>
          <w:p w:rsidR="00DF1ACF" w:rsidRDefault="00DF1ACF" w:rsidP="00DF1ACF">
            <w:pPr>
              <w:ind w:left="360" w:right="-93" w:hanging="360"/>
              <w:rPr>
                <w:rFonts w:ascii="Calibri" w:hAnsi="Calibri"/>
                <w:color w:val="0000FF"/>
                <w:sz w:val="22"/>
                <w:szCs w:val="22"/>
                <w:u w:val="single"/>
              </w:rPr>
            </w:pPr>
            <w:r>
              <w:rPr>
                <w:sz w:val="14"/>
                <w:szCs w:val="14"/>
              </w:rPr>
              <w:t xml:space="preserve">Archive Link: </w:t>
            </w:r>
            <w:hyperlink r:id="rId23" w:history="1">
              <w:r w:rsidRPr="008851A7">
                <w:rPr>
                  <w:rStyle w:val="Hyperlink"/>
                  <w:sz w:val="14"/>
                  <w:szCs w:val="14"/>
                </w:rPr>
                <w:t>http://www.sbp.org.pk/ecodata/Imports-(BOP)-Commodities.xls</w:t>
              </w:r>
            </w:hyperlink>
          </w:p>
          <w:p w:rsidR="00DF1ACF" w:rsidRPr="00265BD6" w:rsidRDefault="00DF1ACF" w:rsidP="00DF1ACF">
            <w:pPr>
              <w:ind w:left="360" w:right="-93" w:hanging="360"/>
              <w:rPr>
                <w:sz w:val="14"/>
                <w:szCs w:val="14"/>
              </w:rPr>
            </w:pPr>
          </w:p>
        </w:tc>
      </w:tr>
    </w:tbl>
    <w:p w:rsidR="001956C2" w:rsidRPr="00BF4323" w:rsidRDefault="001956C2" w:rsidP="00413F83">
      <w:pPr>
        <w:pStyle w:val="CommentText"/>
      </w:pPr>
    </w:p>
    <w:tbl>
      <w:tblPr>
        <w:tblpPr w:leftFromText="180" w:rightFromText="180" w:vertAnchor="page" w:horzAnchor="margin" w:tblpXSpec="center" w:tblpY="761"/>
        <w:tblW w:w="9659" w:type="dxa"/>
        <w:tblLayout w:type="fixed"/>
        <w:tblCellMar>
          <w:left w:w="29" w:type="dxa"/>
          <w:right w:w="130" w:type="dxa"/>
        </w:tblCellMar>
        <w:tblLook w:val="0000"/>
      </w:tblPr>
      <w:tblGrid>
        <w:gridCol w:w="755"/>
        <w:gridCol w:w="2395"/>
        <w:gridCol w:w="771"/>
        <w:gridCol w:w="759"/>
        <w:gridCol w:w="659"/>
        <w:gridCol w:w="720"/>
        <w:gridCol w:w="720"/>
        <w:gridCol w:w="720"/>
        <w:gridCol w:w="720"/>
        <w:gridCol w:w="720"/>
        <w:gridCol w:w="720"/>
      </w:tblGrid>
      <w:tr w:rsidR="003F65CB" w:rsidRPr="00BF4323" w:rsidTr="0052659D">
        <w:trPr>
          <w:trHeight w:val="268"/>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Pr>
                <w:b/>
                <w:bCs/>
                <w:sz w:val="27"/>
                <w:szCs w:val="27"/>
              </w:rPr>
              <w:t>4.17</w:t>
            </w:r>
            <w:r w:rsidRPr="00BF4323">
              <w:rPr>
                <w:b/>
                <w:bCs/>
                <w:sz w:val="27"/>
                <w:szCs w:val="27"/>
              </w:rPr>
              <w:t xml:space="preserve">   Imports</w:t>
            </w:r>
            <w:r w:rsidRPr="00BF4323">
              <w:rPr>
                <w:b/>
                <w:bCs/>
                <w:sz w:val="27"/>
                <w:szCs w:val="27"/>
                <w:vertAlign w:val="superscript"/>
              </w:rPr>
              <w:t xml:space="preserve"> </w:t>
            </w:r>
            <w:r w:rsidRPr="00BF4323">
              <w:rPr>
                <w:b/>
                <w:bCs/>
                <w:sz w:val="27"/>
                <w:szCs w:val="27"/>
              </w:rPr>
              <w:t xml:space="preserve"> by Selected  Commodities</w:t>
            </w:r>
          </w:p>
        </w:tc>
      </w:tr>
      <w:tr w:rsidR="003F65CB" w:rsidRPr="00BF4323" w:rsidTr="0052659D">
        <w:trPr>
          <w:trHeight w:val="139"/>
        </w:trPr>
        <w:tc>
          <w:tcPr>
            <w:tcW w:w="9659" w:type="dxa"/>
            <w:gridSpan w:val="11"/>
            <w:tcBorders>
              <w:top w:val="nil"/>
              <w:left w:val="nil"/>
              <w:bottom w:val="nil"/>
              <w:right w:val="nil"/>
            </w:tcBorders>
          </w:tcPr>
          <w:p w:rsidR="003F65CB" w:rsidRPr="00BF4323" w:rsidRDefault="003F65CB" w:rsidP="00D8050D">
            <w:pPr>
              <w:jc w:val="center"/>
              <w:rPr>
                <w:b/>
                <w:bCs/>
                <w:sz w:val="14"/>
                <w:szCs w:val="14"/>
              </w:rPr>
            </w:pPr>
            <w:r w:rsidRPr="00BF4323">
              <w:rPr>
                <w:sz w:val="16"/>
                <w:szCs w:val="16"/>
              </w:rPr>
              <w:t>(b) Pakistan Bureau of Statistics</w:t>
            </w:r>
          </w:p>
        </w:tc>
      </w:tr>
      <w:tr w:rsidR="003F65CB" w:rsidRPr="00BF4323" w:rsidTr="0052659D">
        <w:trPr>
          <w:trHeight w:val="129"/>
        </w:trPr>
        <w:tc>
          <w:tcPr>
            <w:tcW w:w="9659" w:type="dxa"/>
            <w:gridSpan w:val="11"/>
            <w:tcBorders>
              <w:top w:val="nil"/>
              <w:left w:val="nil"/>
              <w:bottom w:val="single" w:sz="12" w:space="0" w:color="auto"/>
              <w:right w:val="nil"/>
            </w:tcBorders>
          </w:tcPr>
          <w:p w:rsidR="003F65CB" w:rsidRPr="00BF4323" w:rsidRDefault="003F65CB" w:rsidP="00D8050D">
            <w:pPr>
              <w:jc w:val="right"/>
              <w:rPr>
                <w:sz w:val="16"/>
                <w:szCs w:val="16"/>
              </w:rPr>
            </w:pPr>
            <w:r w:rsidRPr="00BF4323">
              <w:rPr>
                <w:sz w:val="14"/>
                <w:szCs w:val="14"/>
              </w:rPr>
              <w:t>(Thousand US Dollars)</w:t>
            </w:r>
          </w:p>
        </w:tc>
      </w:tr>
      <w:tr w:rsidR="00892299" w:rsidRPr="00BF4323" w:rsidTr="00892299">
        <w:trPr>
          <w:trHeight w:hRule="exact" w:val="282"/>
        </w:trPr>
        <w:tc>
          <w:tcPr>
            <w:tcW w:w="3150" w:type="dxa"/>
            <w:gridSpan w:val="2"/>
            <w:vMerge w:val="restart"/>
            <w:tcBorders>
              <w:top w:val="single" w:sz="12" w:space="0" w:color="auto"/>
              <w:bottom w:val="single" w:sz="12" w:space="0" w:color="auto"/>
              <w:right w:val="single" w:sz="4" w:space="0" w:color="auto"/>
            </w:tcBorders>
            <w:shd w:val="clear" w:color="auto" w:fill="auto"/>
            <w:noWrap/>
            <w:tcMar>
              <w:left w:w="29" w:type="dxa"/>
            </w:tcMar>
            <w:vAlign w:val="center"/>
          </w:tcPr>
          <w:p w:rsidR="00892299" w:rsidRPr="00BF4323" w:rsidRDefault="00892299" w:rsidP="00892299">
            <w:pPr>
              <w:ind w:firstLineChars="200" w:firstLine="321"/>
              <w:rPr>
                <w:b/>
                <w:bCs/>
                <w:sz w:val="16"/>
                <w:szCs w:val="16"/>
              </w:rPr>
            </w:pPr>
            <w:r w:rsidRPr="00BF4323">
              <w:rPr>
                <w:b/>
                <w:bCs/>
                <w:sz w:val="16"/>
                <w:szCs w:val="16"/>
              </w:rPr>
              <w:t>COMMODITIES</w:t>
            </w:r>
          </w:p>
        </w:tc>
        <w:tc>
          <w:tcPr>
            <w:tcW w:w="771"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892299" w:rsidRPr="002B6501" w:rsidRDefault="00892299" w:rsidP="00892299">
            <w:pPr>
              <w:ind w:right="-105"/>
              <w:jc w:val="center"/>
              <w:rPr>
                <w:b/>
                <w:bCs/>
                <w:sz w:val="16"/>
                <w:szCs w:val="16"/>
              </w:rPr>
            </w:pPr>
            <w:r>
              <w:rPr>
                <w:b/>
                <w:bCs/>
                <w:sz w:val="16"/>
                <w:szCs w:val="16"/>
              </w:rPr>
              <w:t>FY</w:t>
            </w:r>
            <w:r w:rsidRPr="002B6501">
              <w:rPr>
                <w:b/>
                <w:bCs/>
                <w:sz w:val="16"/>
                <w:szCs w:val="16"/>
              </w:rPr>
              <w:t>17</w:t>
            </w:r>
          </w:p>
        </w:tc>
        <w:tc>
          <w:tcPr>
            <w:tcW w:w="759" w:type="dxa"/>
            <w:vMerge w:val="restart"/>
            <w:tcBorders>
              <w:top w:val="single" w:sz="12" w:space="0" w:color="auto"/>
              <w:left w:val="single" w:sz="4" w:space="0" w:color="auto"/>
              <w:bottom w:val="single" w:sz="12" w:space="0" w:color="auto"/>
              <w:right w:val="single" w:sz="4" w:space="0" w:color="auto"/>
            </w:tcBorders>
            <w:shd w:val="clear" w:color="auto" w:fill="auto"/>
            <w:noWrap/>
            <w:tcMar>
              <w:left w:w="29" w:type="dxa"/>
              <w:right w:w="43" w:type="dxa"/>
            </w:tcMar>
            <w:vAlign w:val="center"/>
          </w:tcPr>
          <w:p w:rsidR="00892299" w:rsidRPr="002B6501" w:rsidRDefault="00892299" w:rsidP="00892299">
            <w:pPr>
              <w:ind w:right="-105"/>
              <w:jc w:val="center"/>
              <w:rPr>
                <w:b/>
                <w:bCs/>
                <w:sz w:val="16"/>
                <w:szCs w:val="16"/>
              </w:rPr>
            </w:pPr>
            <w:r>
              <w:rPr>
                <w:b/>
                <w:bCs/>
                <w:sz w:val="16"/>
                <w:szCs w:val="16"/>
              </w:rPr>
              <w:t>FY18</w:t>
            </w:r>
          </w:p>
        </w:tc>
        <w:tc>
          <w:tcPr>
            <w:tcW w:w="1379" w:type="dxa"/>
            <w:gridSpan w:val="2"/>
            <w:tcBorders>
              <w:top w:val="single" w:sz="12" w:space="0" w:color="auto"/>
              <w:left w:val="single" w:sz="4" w:space="0" w:color="auto"/>
              <w:bottom w:val="single" w:sz="4" w:space="0" w:color="auto"/>
            </w:tcBorders>
            <w:shd w:val="clear" w:color="auto" w:fill="auto"/>
            <w:noWrap/>
            <w:tcMar>
              <w:left w:w="58" w:type="dxa"/>
              <w:right w:w="115" w:type="dxa"/>
            </w:tcMar>
            <w:vAlign w:val="center"/>
          </w:tcPr>
          <w:p w:rsidR="00892299" w:rsidRPr="0052659D" w:rsidRDefault="00892299" w:rsidP="00892299">
            <w:pPr>
              <w:jc w:val="center"/>
              <w:rPr>
                <w:b/>
                <w:bCs/>
                <w:sz w:val="16"/>
                <w:szCs w:val="16"/>
              </w:rPr>
            </w:pPr>
            <w:r w:rsidRPr="0052659D">
              <w:rPr>
                <w:b/>
                <w:bCs/>
                <w:sz w:val="16"/>
                <w:szCs w:val="16"/>
              </w:rPr>
              <w:t>2017</w:t>
            </w:r>
          </w:p>
        </w:tc>
        <w:tc>
          <w:tcPr>
            <w:tcW w:w="3600" w:type="dxa"/>
            <w:gridSpan w:val="5"/>
            <w:tcBorders>
              <w:top w:val="single" w:sz="12" w:space="0" w:color="auto"/>
              <w:left w:val="single" w:sz="4" w:space="0" w:color="auto"/>
              <w:bottom w:val="single" w:sz="4" w:space="0" w:color="auto"/>
            </w:tcBorders>
            <w:shd w:val="clear" w:color="auto" w:fill="auto"/>
            <w:vAlign w:val="center"/>
          </w:tcPr>
          <w:p w:rsidR="00892299" w:rsidRPr="0052659D" w:rsidRDefault="00892299" w:rsidP="00892299">
            <w:pPr>
              <w:jc w:val="center"/>
              <w:rPr>
                <w:b/>
                <w:bCs/>
                <w:sz w:val="16"/>
                <w:szCs w:val="16"/>
              </w:rPr>
            </w:pPr>
            <w:r>
              <w:rPr>
                <w:b/>
                <w:bCs/>
                <w:sz w:val="16"/>
                <w:szCs w:val="16"/>
              </w:rPr>
              <w:t>2018</w:t>
            </w:r>
          </w:p>
        </w:tc>
      </w:tr>
      <w:tr w:rsidR="00743C18" w:rsidRPr="00BF4323" w:rsidTr="008F54FD">
        <w:trPr>
          <w:trHeight w:val="117"/>
        </w:trPr>
        <w:tc>
          <w:tcPr>
            <w:tcW w:w="3150" w:type="dxa"/>
            <w:gridSpan w:val="2"/>
            <w:vMerge/>
            <w:tcBorders>
              <w:top w:val="single" w:sz="12" w:space="0" w:color="auto"/>
              <w:bottom w:val="single" w:sz="12" w:space="0" w:color="auto"/>
              <w:right w:val="single" w:sz="4" w:space="0" w:color="auto"/>
            </w:tcBorders>
            <w:shd w:val="clear" w:color="auto" w:fill="auto"/>
            <w:noWrap/>
            <w:tcMar>
              <w:left w:w="29" w:type="dxa"/>
            </w:tcMar>
            <w:vAlign w:val="bottom"/>
          </w:tcPr>
          <w:p w:rsidR="00743C18" w:rsidRPr="00BF4323" w:rsidRDefault="00743C18" w:rsidP="00743C18">
            <w:pPr>
              <w:rPr>
                <w:sz w:val="16"/>
                <w:szCs w:val="16"/>
              </w:rPr>
            </w:pPr>
          </w:p>
        </w:tc>
        <w:tc>
          <w:tcPr>
            <w:tcW w:w="771"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43C18" w:rsidRPr="00BF4323" w:rsidRDefault="00743C18" w:rsidP="00743C18">
            <w:pPr>
              <w:jc w:val="center"/>
              <w:rPr>
                <w:b/>
                <w:bCs/>
                <w:sz w:val="15"/>
                <w:szCs w:val="15"/>
              </w:rPr>
            </w:pPr>
          </w:p>
        </w:tc>
        <w:tc>
          <w:tcPr>
            <w:tcW w:w="759" w:type="dxa"/>
            <w:vMerge/>
            <w:tcBorders>
              <w:top w:val="single" w:sz="12" w:space="0" w:color="auto"/>
              <w:left w:val="single" w:sz="4" w:space="0" w:color="auto"/>
              <w:bottom w:val="single" w:sz="12" w:space="0" w:color="auto"/>
              <w:right w:val="single" w:sz="4" w:space="0" w:color="auto"/>
            </w:tcBorders>
            <w:shd w:val="clear" w:color="auto" w:fill="auto"/>
            <w:noWrap/>
            <w:tcMar>
              <w:left w:w="58" w:type="dxa"/>
              <w:right w:w="58" w:type="dxa"/>
            </w:tcMar>
            <w:vAlign w:val="center"/>
          </w:tcPr>
          <w:p w:rsidR="00743C18" w:rsidRPr="00BF4323" w:rsidRDefault="00743C18" w:rsidP="00743C18">
            <w:pPr>
              <w:jc w:val="center"/>
              <w:rPr>
                <w:b/>
                <w:bCs/>
                <w:sz w:val="15"/>
                <w:szCs w:val="15"/>
              </w:rPr>
            </w:pPr>
          </w:p>
        </w:tc>
        <w:tc>
          <w:tcPr>
            <w:tcW w:w="659" w:type="dxa"/>
            <w:tcBorders>
              <w:top w:val="single" w:sz="4" w:space="0" w:color="auto"/>
              <w:left w:val="single" w:sz="4" w:space="0" w:color="auto"/>
              <w:bottom w:val="single" w:sz="12" w:space="0" w:color="auto"/>
            </w:tcBorders>
            <w:shd w:val="clear" w:color="auto" w:fill="auto"/>
            <w:noWrap/>
            <w:tcMar>
              <w:left w:w="43" w:type="dxa"/>
              <w:right w:w="43" w:type="dxa"/>
            </w:tcMar>
            <w:vAlign w:val="center"/>
          </w:tcPr>
          <w:p w:rsidR="00743C18" w:rsidRPr="002B6501" w:rsidRDefault="00743C18" w:rsidP="00743C18">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743C18" w:rsidRPr="002B6501" w:rsidRDefault="00743C18" w:rsidP="00743C18">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noWrap/>
            <w:tcMar>
              <w:left w:w="43" w:type="dxa"/>
              <w:right w:w="101" w:type="dxa"/>
            </w:tcMar>
            <w:vAlign w:val="center"/>
          </w:tcPr>
          <w:p w:rsidR="00743C18" w:rsidRPr="002B6501" w:rsidRDefault="00743C18" w:rsidP="00743C18">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noWrap/>
            <w:tcMar>
              <w:left w:w="43" w:type="dxa"/>
              <w:right w:w="101" w:type="dxa"/>
            </w:tcMar>
            <w:vAlign w:val="center"/>
          </w:tcPr>
          <w:p w:rsidR="00743C18" w:rsidRPr="002B6501" w:rsidRDefault="00743C18" w:rsidP="00743C18">
            <w:pPr>
              <w:jc w:val="right"/>
              <w:rPr>
                <w:b/>
                <w:color w:val="000000"/>
                <w:sz w:val="14"/>
                <w:szCs w:val="14"/>
              </w:rPr>
            </w:pPr>
            <w:r>
              <w:rPr>
                <w:b/>
                <w:color w:val="000000"/>
                <w:sz w:val="14"/>
                <w:szCs w:val="14"/>
              </w:rPr>
              <w:t>Aug</w:t>
            </w:r>
          </w:p>
        </w:tc>
        <w:tc>
          <w:tcPr>
            <w:tcW w:w="720" w:type="dxa"/>
            <w:tcBorders>
              <w:top w:val="nil"/>
              <w:bottom w:val="single" w:sz="12" w:space="0" w:color="auto"/>
            </w:tcBorders>
            <w:shd w:val="clear" w:color="auto" w:fill="auto"/>
            <w:noWrap/>
            <w:tcMar>
              <w:left w:w="43" w:type="dxa"/>
              <w:right w:w="101" w:type="dxa"/>
            </w:tcMar>
            <w:vAlign w:val="center"/>
          </w:tcPr>
          <w:p w:rsidR="00743C18" w:rsidRPr="002B6501" w:rsidRDefault="00743C18" w:rsidP="00743C18">
            <w:pPr>
              <w:jc w:val="right"/>
              <w:rPr>
                <w:b/>
                <w:color w:val="000000"/>
                <w:sz w:val="14"/>
                <w:szCs w:val="14"/>
              </w:rPr>
            </w:pPr>
            <w:r>
              <w:rPr>
                <w:b/>
                <w:color w:val="000000"/>
                <w:sz w:val="14"/>
                <w:szCs w:val="14"/>
              </w:rPr>
              <w:t>Sep</w:t>
            </w:r>
          </w:p>
        </w:tc>
        <w:tc>
          <w:tcPr>
            <w:tcW w:w="720" w:type="dxa"/>
            <w:tcBorders>
              <w:top w:val="nil"/>
              <w:bottom w:val="single" w:sz="12" w:space="0" w:color="auto"/>
            </w:tcBorders>
            <w:shd w:val="clear" w:color="auto" w:fill="auto"/>
            <w:noWrap/>
            <w:tcMar>
              <w:left w:w="43" w:type="dxa"/>
              <w:right w:w="101" w:type="dxa"/>
            </w:tcMar>
            <w:vAlign w:val="center"/>
          </w:tcPr>
          <w:p w:rsidR="00743C18" w:rsidRPr="002B6501" w:rsidRDefault="00743C18" w:rsidP="00743C18">
            <w:pPr>
              <w:jc w:val="right"/>
              <w:rPr>
                <w:b/>
                <w:color w:val="000000"/>
                <w:sz w:val="14"/>
                <w:szCs w:val="14"/>
              </w:rPr>
            </w:pPr>
            <w:r>
              <w:rPr>
                <w:b/>
                <w:color w:val="000000"/>
                <w:sz w:val="14"/>
                <w:szCs w:val="14"/>
              </w:rPr>
              <w:t xml:space="preserve">Oct </w:t>
            </w:r>
            <w:r w:rsidRPr="00811D53">
              <w:rPr>
                <w:b/>
                <w:color w:val="000000"/>
                <w:sz w:val="14"/>
                <w:szCs w:val="14"/>
                <w:vertAlign w:val="superscript"/>
              </w:rPr>
              <w:t>P</w:t>
            </w:r>
          </w:p>
        </w:tc>
        <w:tc>
          <w:tcPr>
            <w:tcW w:w="720" w:type="dxa"/>
            <w:tcBorders>
              <w:top w:val="single" w:sz="4" w:space="0" w:color="auto"/>
              <w:bottom w:val="single" w:sz="12" w:space="0" w:color="auto"/>
            </w:tcBorders>
            <w:shd w:val="clear" w:color="auto" w:fill="auto"/>
            <w:noWrap/>
            <w:tcMar>
              <w:left w:w="43" w:type="dxa"/>
              <w:right w:w="101" w:type="dxa"/>
            </w:tcMar>
            <w:vAlign w:val="center"/>
          </w:tcPr>
          <w:p w:rsidR="00743C18" w:rsidRPr="002B6501" w:rsidRDefault="00743C18" w:rsidP="00743C18">
            <w:pPr>
              <w:jc w:val="right"/>
              <w:rPr>
                <w:b/>
                <w:color w:val="000000"/>
                <w:sz w:val="14"/>
                <w:szCs w:val="14"/>
              </w:rPr>
            </w:pPr>
            <w:proofErr w:type="spellStart"/>
            <w:r>
              <w:rPr>
                <w:b/>
                <w:color w:val="000000"/>
                <w:sz w:val="14"/>
                <w:szCs w:val="14"/>
              </w:rPr>
              <w:t>Nov</w:t>
            </w:r>
            <w:r w:rsidRPr="00743C18">
              <w:rPr>
                <w:b/>
                <w:color w:val="000000"/>
                <w:sz w:val="14"/>
                <w:szCs w:val="14"/>
                <w:vertAlign w:val="superscript"/>
              </w:rPr>
              <w:t>P</w:t>
            </w:r>
            <w:proofErr w:type="spellEnd"/>
          </w:p>
        </w:tc>
      </w:tr>
      <w:tr w:rsidR="00743C18" w:rsidRPr="00BF4323" w:rsidTr="00743C18">
        <w:trPr>
          <w:trHeight w:hRule="exact" w:val="216"/>
        </w:trPr>
        <w:tc>
          <w:tcPr>
            <w:tcW w:w="3150" w:type="dxa"/>
            <w:gridSpan w:val="2"/>
            <w:tcBorders>
              <w:top w:val="single" w:sz="12" w:space="0" w:color="auto"/>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A.   Food   Group</w:t>
            </w:r>
          </w:p>
        </w:tc>
        <w:tc>
          <w:tcPr>
            <w:tcW w:w="771" w:type="dxa"/>
            <w:tcBorders>
              <w:top w:val="single" w:sz="12" w:space="0" w:color="auto"/>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6,143,438</w:t>
            </w:r>
          </w:p>
        </w:tc>
        <w:tc>
          <w:tcPr>
            <w:tcW w:w="759" w:type="dxa"/>
            <w:tcBorders>
              <w:top w:val="single" w:sz="12" w:space="0" w:color="auto"/>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6,184,224</w:t>
            </w:r>
          </w:p>
        </w:tc>
        <w:tc>
          <w:tcPr>
            <w:tcW w:w="659" w:type="dxa"/>
            <w:tcBorders>
              <w:top w:val="single" w:sz="12" w:space="0" w:color="auto"/>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578,458</w:t>
            </w:r>
          </w:p>
        </w:tc>
        <w:tc>
          <w:tcPr>
            <w:tcW w:w="720" w:type="dxa"/>
            <w:tcBorders>
              <w:top w:val="single" w:sz="12" w:space="0" w:color="auto"/>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520,146</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470,528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482,189</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505,682</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528,858</w:t>
            </w:r>
          </w:p>
        </w:tc>
        <w:tc>
          <w:tcPr>
            <w:tcW w:w="720" w:type="dxa"/>
            <w:tcBorders>
              <w:top w:val="single" w:sz="12" w:space="0" w:color="auto"/>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480,869</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1-Milk, Cream &amp; Milk Food for Infants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258,680</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276,127</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22,499</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26,519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16,309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19,242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16,644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19,726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10,487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2-Wheat un-milled</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3-Dry Fruits &amp; Nuts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180,466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99,709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13,959</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14,170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888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1,094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4,909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6,869</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4-Tea</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523,791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551,883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47,118</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46,703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51,667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49,287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47,316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50,197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51,946</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5-Spices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138,634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167,125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10,983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9,248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13,786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15,190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11,723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12,364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12,539</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6-Soya bean Oil</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122,785</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135,999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6,004</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15,400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4,999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5,415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10,890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7,378</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7-Palm Oil</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1,905,138</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2,039,713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178,734</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176,782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168,264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147,499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169,952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136,903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164,062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8-Sugar</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5,115</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5,065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534</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428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343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356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292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 9-Pulses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952,376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534,852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35,161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41,941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55,836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49,013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48,071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49,325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45,691</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116" w:firstLine="162"/>
              <w:rPr>
                <w:sz w:val="14"/>
                <w:szCs w:val="14"/>
              </w:rPr>
            </w:pPr>
            <w:r w:rsidRPr="002B6501">
              <w:rPr>
                <w:sz w:val="14"/>
                <w:szCs w:val="14"/>
              </w:rPr>
              <w:t xml:space="preserve">    10-All others Food items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2,056,453</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2,373,751</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263,466</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188,955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158,436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195,303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197,309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244,188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181,605</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B.   Machinery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11,754,684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11,562,006</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888,572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860,916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787,418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803,703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696,934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733,991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707,670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11-Power Generating Machinery</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3,033,682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2,663,000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213,901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184,015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123,520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115,985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103,308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83,463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96,057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529"/>
              </w:tabs>
              <w:ind w:left="529" w:hanging="180"/>
              <w:rPr>
                <w:sz w:val="14"/>
                <w:szCs w:val="14"/>
              </w:rPr>
            </w:pPr>
            <w:r w:rsidRPr="002B6501">
              <w:rPr>
                <w:sz w:val="14"/>
                <w:szCs w:val="14"/>
              </w:rPr>
              <w:t>12-Office Mach.  Incl. Data  Processing Equipment</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522,764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496,885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35,278</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51,763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42,649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38,897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34,246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41,606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39,197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13-Textile Machinery</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556,800</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543,780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54,237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44,931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24,766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45,071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41,969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43,067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42,942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14-Construction &amp; Mining Machinery</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494,404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353,896</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41,333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26,890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39,566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29,608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16,566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16,928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16,861</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15-Electrical Machinery &amp; Appara1-tus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2,321,581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2,184,306</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185,883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166,213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182,211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147,249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130,856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147,578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132,580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16-Telecom</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1,351,810</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1,532,325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116,612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113,521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104,177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111,538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112,826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119,989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97,390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17-Agricultural Machinery &amp;  Implements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118,742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118,243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10,017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7,634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14,563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10,102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10,144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11,538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7,565</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tabs>
                <w:tab w:val="left" w:pos="355"/>
              </w:tabs>
              <w:ind w:firstLineChars="236" w:firstLine="330"/>
              <w:rPr>
                <w:sz w:val="14"/>
                <w:szCs w:val="14"/>
              </w:rPr>
            </w:pPr>
            <w:r w:rsidRPr="002B6501">
              <w:rPr>
                <w:sz w:val="14"/>
                <w:szCs w:val="14"/>
              </w:rPr>
              <w:t>18-Other Machinery</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3,354,901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3,669,571</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231,311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265,949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255,966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305,253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247,019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269,822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275,078</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C.    Transport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3,327,212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4,388,240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333,712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353,777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249,264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250,307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291,583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247,096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245,425</w:t>
            </w:r>
          </w:p>
        </w:tc>
      </w:tr>
      <w:tr w:rsidR="00743C18" w:rsidRPr="00BF4323" w:rsidTr="00743C18">
        <w:trPr>
          <w:trHeight w:hRule="exact" w:val="270"/>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19-Road Motor Vehicles(Build Unit, </w:t>
            </w:r>
            <w:proofErr w:type="spellStart"/>
            <w:r w:rsidRPr="002B6501">
              <w:rPr>
                <w:sz w:val="14"/>
                <w:szCs w:val="14"/>
              </w:rPr>
              <w:t>Ckd</w:t>
            </w:r>
            <w:proofErr w:type="spellEnd"/>
            <w:r w:rsidRPr="002B6501">
              <w:rPr>
                <w:sz w:val="14"/>
                <w:szCs w:val="14"/>
              </w:rPr>
              <w:t>/</w:t>
            </w:r>
            <w:proofErr w:type="spellStart"/>
            <w:r w:rsidRPr="002B6501">
              <w:rPr>
                <w:sz w:val="14"/>
                <w:szCs w:val="14"/>
              </w:rPr>
              <w:t>Skd</w:t>
            </w:r>
            <w:proofErr w:type="spellEnd"/>
            <w:r w:rsidRPr="002B6501">
              <w:rPr>
                <w:sz w:val="14"/>
                <w:szCs w:val="14"/>
              </w:rPr>
              <w:t>)</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2,515,036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2,897,179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265,116</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250,297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234,093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239,827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221,944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227,314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205,036</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20-Aircrafts , Ships and Boats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524,772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1,141,521</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59,123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81,279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10,115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6,894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65,898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16,544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36,943</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21-Others Transport Equipments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287,404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349,540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9,473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22,201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5,056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3,586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3,741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3,238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3,446</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D.    Petroleum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10,923,339</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14,430,168</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1,263,993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1,123,486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1,271,695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1,370,823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1,141,034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1,393,469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1,357,794</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22-Petroleum Products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6,837,884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7,476,086</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752,910</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625,201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556,168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517,483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521,447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633,150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697,140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23-Petroleum Crude</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2,547,102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4,229,408</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350,907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299,806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371,697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508,659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321,798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482,195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380,962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3C18" w:rsidRPr="002B6501" w:rsidRDefault="00743C18" w:rsidP="00743C18">
            <w:pPr>
              <w:ind w:firstLineChars="249" w:firstLine="349"/>
              <w:rPr>
                <w:sz w:val="14"/>
                <w:szCs w:val="14"/>
              </w:rPr>
            </w:pPr>
            <w:r w:rsidRPr="002B6501">
              <w:rPr>
                <w:sz w:val="14"/>
                <w:szCs w:val="14"/>
              </w:rPr>
              <w:t xml:space="preserve">24.Natural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1,312,731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2,453,960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137,192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166,430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332,095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326,339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280,759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254,552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263,370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3C18" w:rsidRPr="002B6501" w:rsidRDefault="00743C18" w:rsidP="00743C18">
            <w:pPr>
              <w:ind w:firstLineChars="249" w:firstLine="349"/>
              <w:rPr>
                <w:sz w:val="14"/>
                <w:szCs w:val="14"/>
              </w:rPr>
            </w:pPr>
            <w:r w:rsidRPr="002B6501">
              <w:rPr>
                <w:sz w:val="14"/>
                <w:szCs w:val="14"/>
              </w:rPr>
              <w:t xml:space="preserve">25. Petroleum Gas, </w:t>
            </w:r>
            <w:proofErr w:type="spellStart"/>
            <w:r w:rsidRPr="002B6501">
              <w:rPr>
                <w:sz w:val="14"/>
                <w:szCs w:val="14"/>
              </w:rPr>
              <w:t>Liquified</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225,277</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270,518</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22,947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32,025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11,724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18,296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17,022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23,563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16,187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bottom"/>
          </w:tcPr>
          <w:p w:rsidR="00743C18" w:rsidRPr="002B6501" w:rsidRDefault="00743C18" w:rsidP="00743C18">
            <w:pPr>
              <w:ind w:firstLineChars="249" w:firstLine="349"/>
              <w:rPr>
                <w:sz w:val="14"/>
                <w:szCs w:val="14"/>
              </w:rPr>
            </w:pPr>
            <w:r w:rsidRPr="002B6501">
              <w:rPr>
                <w:sz w:val="14"/>
                <w:szCs w:val="14"/>
              </w:rPr>
              <w:t>26. Others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345</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196</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135</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E.   Textile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3,357,689</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3,664,087</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225,351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238,430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239,572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218,889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218,453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212,270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217,424</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27-Raw Cotton</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809,944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1,077,922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17,563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21,747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40,784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14,757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9,705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12,167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18,734</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28-Synthetic </w:t>
            </w:r>
            <w:proofErr w:type="spellStart"/>
            <w:r w:rsidRPr="002B6501">
              <w:rPr>
                <w:sz w:val="14"/>
                <w:szCs w:val="14"/>
              </w:rPr>
              <w:t>Fibre</w:t>
            </w:r>
            <w:proofErr w:type="spellEnd"/>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484,704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543,024</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36,963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35,265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46,968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45,401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52,694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44,207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47,182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29-Synthetic &amp; artificial Silk Yarn</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634,946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663,605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55,048</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48,896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48,590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55,488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49,300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43,114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51,392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30-Worn Clothing</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144,881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161,577</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13,134</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13,604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17,701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12,975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11,069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12,746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15,265</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31-Other Textile Items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1,283,214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1,217,959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102,643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118,918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85,529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90,268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95,685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100,036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84,851</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F.    Agricultural  &amp; Other Chemical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7,583,354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8,918,174</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730,022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744,287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746,565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859,669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717,812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768,899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771,685</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32-Fertilizer Manufactured</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640,624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832,762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94,122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128,560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75,034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167,519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101,616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86,155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130,296</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33-Insecticides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159,314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173,745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14,661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14,608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17,738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14,200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11,592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17,663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15,468</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34-Plastic Material</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1,919,273</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2,347,222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200,161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160,732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199,217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186,379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166,909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184,419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183,470</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35-Medicinal Products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975,257</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1,072,084</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95,957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84,232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94,064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100,257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98,245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89,913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86,492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36-Others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3,888,886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4,492,360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325,121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356,155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360,512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391,314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339,450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390,749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355,959</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G.  Metal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4,411,732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5,356,573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407,515</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381,348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459,113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467,886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380,797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450,490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349,653</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37-Gold</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16,669</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20,714</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1,737</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1,370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1,421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1,978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1,816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1,768</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38-Iron and Steel Scrap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1,120,584</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1,583,473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121,728</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120,581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147,753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145,186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119,562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105,014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117,397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39-Iron and Steel</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2,120,876</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2,440,002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182,303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162,403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182,617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214,757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176,140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254,765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139,906</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40-Aluminum Wrought &amp; Worked</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196,320</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234,465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19,552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20,303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21,974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17,062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19,243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12,524</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41-All other Metals &amp; Articles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957,283</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1,077,919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82,195</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78,088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107,019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84,738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66,055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69,652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78,058</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H.     Miscellaneous  Group</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1,223,071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1,293,615</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102,519</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109,929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103,776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97,100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82,805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93,558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84,873</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42-Rubber Crude Incl. </w:t>
            </w:r>
            <w:proofErr w:type="spellStart"/>
            <w:r w:rsidRPr="002B6501">
              <w:rPr>
                <w:sz w:val="14"/>
                <w:szCs w:val="14"/>
              </w:rPr>
              <w:t>Synth</w:t>
            </w:r>
            <w:proofErr w:type="spellEnd"/>
            <w:r w:rsidRPr="002B6501">
              <w:rPr>
                <w:sz w:val="14"/>
                <w:szCs w:val="14"/>
              </w:rPr>
              <w:t>/Reclaimed</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174,800</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214,499</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12,328</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17,417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15,801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13,298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13,607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14,237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14,217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 xml:space="preserve">43-Rubber </w:t>
            </w:r>
            <w:proofErr w:type="spellStart"/>
            <w:r w:rsidRPr="002B6501">
              <w:rPr>
                <w:sz w:val="14"/>
                <w:szCs w:val="14"/>
              </w:rPr>
              <w:t>Tyres</w:t>
            </w:r>
            <w:proofErr w:type="spellEnd"/>
            <w:r w:rsidRPr="002B6501">
              <w:rPr>
                <w:sz w:val="14"/>
                <w:szCs w:val="14"/>
              </w:rPr>
              <w:t xml:space="preserve"> &amp; Tubes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350,853</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313,831</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32,381</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31,242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20,727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16,085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14,886</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15,649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13,453</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44-Wood &amp; Cork</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123,741</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138,983</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11,503</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9,363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12,935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11,939</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11,217</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10,661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9,872</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45-Jute</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45,315</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50,932</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4,105</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5,424</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5,433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5,120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1,403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1,160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3,917</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ind w:firstLineChars="236" w:firstLine="330"/>
              <w:rPr>
                <w:sz w:val="14"/>
                <w:szCs w:val="14"/>
              </w:rPr>
            </w:pPr>
            <w:r w:rsidRPr="002B6501">
              <w:rPr>
                <w:sz w:val="14"/>
                <w:szCs w:val="14"/>
              </w:rPr>
              <w:t>46-Paper &amp; Paper Board &amp; Manuf.  thereof</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528,362</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575,370</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color w:val="000000"/>
                <w:sz w:val="14"/>
                <w:szCs w:val="14"/>
              </w:rPr>
            </w:pPr>
            <w:r>
              <w:rPr>
                <w:color w:val="000000"/>
                <w:sz w:val="14"/>
                <w:szCs w:val="14"/>
              </w:rPr>
              <w:t>42,202</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color w:val="000000"/>
                <w:sz w:val="14"/>
                <w:szCs w:val="14"/>
              </w:rPr>
            </w:pPr>
            <w:r>
              <w:rPr>
                <w:color w:val="000000"/>
                <w:sz w:val="14"/>
                <w:szCs w:val="14"/>
              </w:rPr>
              <w:t>46,483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48,880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50,658</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41,692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51,851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color w:val="000000"/>
                <w:sz w:val="14"/>
                <w:szCs w:val="14"/>
              </w:rPr>
            </w:pPr>
            <w:r>
              <w:rPr>
                <w:color w:val="000000"/>
                <w:sz w:val="14"/>
                <w:szCs w:val="14"/>
              </w:rPr>
              <w:t>43,414</w:t>
            </w:r>
          </w:p>
        </w:tc>
      </w:tr>
      <w:tr w:rsidR="00743C18" w:rsidRPr="00BF4323" w:rsidTr="00743C18">
        <w:trPr>
          <w:trHeight w:hRule="exact" w:val="216"/>
        </w:trPr>
        <w:tc>
          <w:tcPr>
            <w:tcW w:w="3150" w:type="dxa"/>
            <w:gridSpan w:val="2"/>
            <w:tcBorders>
              <w:top w:val="nil"/>
              <w:left w:val="nil"/>
              <w:bottom w:val="nil"/>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I.     All other Items</w:t>
            </w:r>
          </w:p>
        </w:tc>
        <w:tc>
          <w:tcPr>
            <w:tcW w:w="771"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4,185,433</w:t>
            </w:r>
          </w:p>
        </w:tc>
        <w:tc>
          <w:tcPr>
            <w:tcW w:w="7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4,997,648</w:t>
            </w:r>
          </w:p>
        </w:tc>
        <w:tc>
          <w:tcPr>
            <w:tcW w:w="659" w:type="dxa"/>
            <w:tcBorders>
              <w:top w:val="nil"/>
              <w:left w:val="nil"/>
              <w:bottom w:val="nil"/>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359,646</w:t>
            </w:r>
          </w:p>
        </w:tc>
        <w:tc>
          <w:tcPr>
            <w:tcW w:w="720" w:type="dxa"/>
            <w:tcBorders>
              <w:top w:val="nil"/>
              <w:left w:val="nil"/>
              <w:bottom w:val="nil"/>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425,581</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479,560</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410,475</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361,163</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412,842</w:t>
            </w:r>
          </w:p>
        </w:tc>
        <w:tc>
          <w:tcPr>
            <w:tcW w:w="720" w:type="dxa"/>
            <w:tcBorders>
              <w:top w:val="nil"/>
              <w:left w:val="nil"/>
              <w:bottom w:val="nil"/>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411,026</w:t>
            </w:r>
          </w:p>
        </w:tc>
      </w:tr>
      <w:tr w:rsidR="00743C18" w:rsidRPr="00BF4323" w:rsidTr="00743C18">
        <w:trPr>
          <w:trHeight w:hRule="exact" w:val="216"/>
        </w:trPr>
        <w:tc>
          <w:tcPr>
            <w:tcW w:w="3150" w:type="dxa"/>
            <w:gridSpan w:val="2"/>
            <w:tcBorders>
              <w:top w:val="single" w:sz="12" w:space="0" w:color="auto"/>
              <w:left w:val="nil"/>
              <w:bottom w:val="single" w:sz="12" w:space="0" w:color="auto"/>
              <w:right w:val="nil"/>
            </w:tcBorders>
            <w:shd w:val="clear" w:color="auto" w:fill="auto"/>
            <w:noWrap/>
            <w:tcMar>
              <w:left w:w="29" w:type="dxa"/>
            </w:tcMar>
            <w:vAlign w:val="center"/>
          </w:tcPr>
          <w:p w:rsidR="00743C18" w:rsidRPr="002B6501" w:rsidRDefault="00743C18" w:rsidP="00743C18">
            <w:pPr>
              <w:rPr>
                <w:b/>
                <w:bCs/>
                <w:sz w:val="14"/>
                <w:szCs w:val="14"/>
              </w:rPr>
            </w:pPr>
            <w:r w:rsidRPr="002B6501">
              <w:rPr>
                <w:b/>
                <w:bCs/>
                <w:sz w:val="14"/>
                <w:szCs w:val="14"/>
              </w:rPr>
              <w:t>TOTAL</w:t>
            </w:r>
          </w:p>
        </w:tc>
        <w:tc>
          <w:tcPr>
            <w:tcW w:w="771"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52,909,950</w:t>
            </w:r>
          </w:p>
        </w:tc>
        <w:tc>
          <w:tcPr>
            <w:tcW w:w="7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60,794,735</w:t>
            </w:r>
          </w:p>
        </w:tc>
        <w:tc>
          <w:tcPr>
            <w:tcW w:w="659" w:type="dxa"/>
            <w:tcBorders>
              <w:top w:val="single" w:sz="12" w:space="0" w:color="auto"/>
              <w:left w:val="nil"/>
              <w:bottom w:val="single" w:sz="12" w:space="0" w:color="auto"/>
              <w:right w:val="nil"/>
            </w:tcBorders>
            <w:shd w:val="clear" w:color="auto" w:fill="auto"/>
            <w:noWrap/>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4,889,788</w:t>
            </w:r>
          </w:p>
        </w:tc>
        <w:tc>
          <w:tcPr>
            <w:tcW w:w="720" w:type="dxa"/>
            <w:tcBorders>
              <w:top w:val="single" w:sz="12" w:space="0" w:color="auto"/>
              <w:left w:val="nil"/>
              <w:bottom w:val="single" w:sz="12" w:space="0" w:color="auto"/>
              <w:right w:val="nil"/>
            </w:tcBorders>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4,757,900</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4,807,491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4,961,041</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4,396,263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4,841,473</w:t>
            </w:r>
          </w:p>
        </w:tc>
        <w:tc>
          <w:tcPr>
            <w:tcW w:w="720" w:type="dxa"/>
            <w:tcBorders>
              <w:top w:val="single" w:sz="12" w:space="0" w:color="auto"/>
              <w:left w:val="nil"/>
              <w:bottom w:val="single" w:sz="12" w:space="0" w:color="auto"/>
              <w:right w:val="nil"/>
            </w:tcBorders>
            <w:shd w:val="clear" w:color="auto" w:fill="auto"/>
            <w:tcMar>
              <w:left w:w="43" w:type="dxa"/>
              <w:right w:w="43" w:type="dxa"/>
            </w:tcMar>
            <w:vAlign w:val="center"/>
          </w:tcPr>
          <w:p w:rsidR="00743C18" w:rsidRDefault="00743C18" w:rsidP="00743C18">
            <w:pPr>
              <w:jc w:val="right"/>
              <w:rPr>
                <w:b/>
                <w:bCs/>
                <w:color w:val="000000"/>
                <w:sz w:val="14"/>
                <w:szCs w:val="14"/>
              </w:rPr>
            </w:pPr>
            <w:r>
              <w:rPr>
                <w:b/>
                <w:bCs/>
                <w:color w:val="000000"/>
                <w:sz w:val="14"/>
                <w:szCs w:val="14"/>
              </w:rPr>
              <w:t>4,626,419</w:t>
            </w:r>
          </w:p>
        </w:tc>
      </w:tr>
      <w:tr w:rsidR="00743C18" w:rsidRPr="00BF4323" w:rsidTr="0052659D">
        <w:trPr>
          <w:trHeight w:hRule="exact" w:val="129"/>
        </w:trPr>
        <w:tc>
          <w:tcPr>
            <w:tcW w:w="755" w:type="dxa"/>
            <w:tcBorders>
              <w:top w:val="single" w:sz="12" w:space="0" w:color="auto"/>
              <w:left w:val="nil"/>
              <w:right w:val="nil"/>
            </w:tcBorders>
          </w:tcPr>
          <w:p w:rsidR="00743C18" w:rsidRPr="00BF4323" w:rsidRDefault="00743C18" w:rsidP="00743C18">
            <w:pPr>
              <w:ind w:right="-93"/>
              <w:rPr>
                <w:sz w:val="12"/>
                <w:szCs w:val="14"/>
              </w:rPr>
            </w:pPr>
          </w:p>
        </w:tc>
        <w:tc>
          <w:tcPr>
            <w:tcW w:w="8904" w:type="dxa"/>
            <w:gridSpan w:val="10"/>
            <w:tcBorders>
              <w:top w:val="single" w:sz="12" w:space="0" w:color="auto"/>
              <w:left w:val="nil"/>
              <w:right w:val="nil"/>
            </w:tcBorders>
            <w:shd w:val="clear" w:color="auto" w:fill="auto"/>
            <w:noWrap/>
          </w:tcPr>
          <w:p w:rsidR="00743C18" w:rsidRPr="00BF4323" w:rsidRDefault="00743C18" w:rsidP="00743C18">
            <w:pPr>
              <w:ind w:right="-93"/>
              <w:rPr>
                <w:sz w:val="12"/>
                <w:szCs w:val="14"/>
              </w:rPr>
            </w:pPr>
          </w:p>
        </w:tc>
      </w:tr>
    </w:tbl>
    <w:p w:rsidR="004E0DCF" w:rsidRPr="003F65CB" w:rsidRDefault="004E0DCF" w:rsidP="003F65CB">
      <w:pPr>
        <w:ind w:right="-108"/>
      </w:pPr>
    </w:p>
    <w:p w:rsidR="00567C4E" w:rsidRPr="00BF4323" w:rsidRDefault="00567C4E">
      <w:pPr>
        <w:pStyle w:val="CommentText"/>
      </w:pPr>
    </w:p>
    <w:tbl>
      <w:tblPr>
        <w:tblW w:w="8832" w:type="dxa"/>
        <w:jc w:val="center"/>
        <w:tblLayout w:type="fixed"/>
        <w:tblCellMar>
          <w:left w:w="115" w:type="dxa"/>
          <w:right w:w="0" w:type="dxa"/>
        </w:tblCellMar>
        <w:tblLook w:val="04A0"/>
      </w:tblPr>
      <w:tblGrid>
        <w:gridCol w:w="282"/>
        <w:gridCol w:w="7"/>
        <w:gridCol w:w="1973"/>
        <w:gridCol w:w="757"/>
        <w:gridCol w:w="810"/>
        <w:gridCol w:w="720"/>
        <w:gridCol w:w="720"/>
        <w:gridCol w:w="720"/>
        <w:gridCol w:w="720"/>
        <w:gridCol w:w="720"/>
        <w:gridCol w:w="720"/>
        <w:gridCol w:w="683"/>
      </w:tblGrid>
      <w:tr w:rsidR="003F65CB" w:rsidRPr="00BF4323" w:rsidTr="003F65CB">
        <w:trPr>
          <w:trHeight w:val="414"/>
          <w:jc w:val="center"/>
        </w:trPr>
        <w:tc>
          <w:tcPr>
            <w:tcW w:w="8832" w:type="dxa"/>
            <w:gridSpan w:val="12"/>
            <w:tcBorders>
              <w:top w:val="nil"/>
              <w:left w:val="nil"/>
              <w:bottom w:val="nil"/>
              <w:righ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2A2C05">
            <w:pPr>
              <w:jc w:val="center"/>
            </w:pPr>
            <w:r w:rsidRPr="00BF4323">
              <w:t>(a) State Bank of  Pakistan</w:t>
            </w:r>
          </w:p>
        </w:tc>
      </w:tr>
      <w:tr w:rsidR="003F65CB" w:rsidRPr="00BF4323" w:rsidTr="003F65CB">
        <w:trPr>
          <w:trHeight w:val="189"/>
          <w:jc w:val="center"/>
        </w:trPr>
        <w:tc>
          <w:tcPr>
            <w:tcW w:w="8832" w:type="dxa"/>
            <w:gridSpan w:val="12"/>
            <w:tcBorders>
              <w:top w:val="nil"/>
              <w:left w:val="nil"/>
              <w:bottom w:val="nil"/>
              <w:right w:val="nil"/>
            </w:tcBorders>
          </w:tcPr>
          <w:p w:rsidR="003F65CB" w:rsidRPr="00BF4323" w:rsidRDefault="003F65CB" w:rsidP="00890F80">
            <w:pPr>
              <w:jc w:val="right"/>
              <w:rPr>
                <w:sz w:val="14"/>
                <w:szCs w:val="14"/>
              </w:rPr>
            </w:pPr>
            <w:r w:rsidRPr="00BF4323">
              <w:rPr>
                <w:sz w:val="14"/>
                <w:szCs w:val="14"/>
              </w:rPr>
              <w:t>(Thousand US Dollars)</w:t>
            </w:r>
          </w:p>
        </w:tc>
      </w:tr>
      <w:tr w:rsidR="00B251CA" w:rsidRPr="00BF4323" w:rsidTr="0096382F">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B251CA" w:rsidRPr="002B6501" w:rsidRDefault="00B251CA" w:rsidP="00BF04E1">
            <w:pPr>
              <w:ind w:right="-105"/>
              <w:jc w:val="center"/>
              <w:rPr>
                <w:b/>
                <w:bCs/>
                <w:sz w:val="16"/>
                <w:szCs w:val="16"/>
              </w:rPr>
            </w:pPr>
            <w:r>
              <w:rPr>
                <w:b/>
                <w:bCs/>
                <w:sz w:val="16"/>
                <w:szCs w:val="16"/>
              </w:rPr>
              <w:t>FY18</w:t>
            </w:r>
          </w:p>
        </w:tc>
        <w:tc>
          <w:tcPr>
            <w:tcW w:w="1440" w:type="dxa"/>
            <w:gridSpan w:val="2"/>
            <w:tcBorders>
              <w:top w:val="single" w:sz="12" w:space="0" w:color="auto"/>
              <w:left w:val="nil"/>
              <w:bottom w:val="single" w:sz="4" w:space="0" w:color="auto"/>
            </w:tcBorders>
            <w:shd w:val="clear" w:color="auto" w:fill="auto"/>
            <w:vAlign w:val="center"/>
          </w:tcPr>
          <w:p w:rsidR="00B251CA" w:rsidRPr="0052659D" w:rsidRDefault="00B251CA" w:rsidP="00BF04E1">
            <w:pPr>
              <w:jc w:val="center"/>
              <w:rPr>
                <w:b/>
                <w:bCs/>
                <w:sz w:val="16"/>
                <w:szCs w:val="16"/>
              </w:rPr>
            </w:pPr>
            <w:r w:rsidRPr="0052659D">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B251CA" w:rsidRPr="0052659D" w:rsidRDefault="00B251CA" w:rsidP="00B251CA">
            <w:pPr>
              <w:jc w:val="center"/>
              <w:rPr>
                <w:b/>
                <w:bCs/>
                <w:sz w:val="16"/>
                <w:szCs w:val="16"/>
              </w:rPr>
            </w:pPr>
            <w:r>
              <w:rPr>
                <w:b/>
                <w:bCs/>
                <w:sz w:val="16"/>
                <w:szCs w:val="16"/>
              </w:rPr>
              <w:t xml:space="preserve">2018 </w:t>
            </w:r>
            <w:r w:rsidRPr="00392171">
              <w:rPr>
                <w:b/>
                <w:bCs/>
                <w:sz w:val="16"/>
                <w:szCs w:val="16"/>
                <w:vertAlign w:val="superscript"/>
              </w:rPr>
              <w:t>P</w:t>
            </w:r>
          </w:p>
        </w:tc>
      </w:tr>
      <w:tr w:rsidR="00DF1ACF"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F1ACF" w:rsidRPr="00BF4323" w:rsidRDefault="00DF1ACF" w:rsidP="00DF1AC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F1ACF" w:rsidRPr="00BF4323" w:rsidRDefault="00DF1ACF" w:rsidP="00DF1AC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DF1ACF" w:rsidRPr="00BF4323" w:rsidRDefault="00DF1ACF" w:rsidP="00DF1AC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DF1ACF" w:rsidRPr="00BF4323" w:rsidRDefault="00DF1ACF" w:rsidP="00DF1ACF">
            <w:pPr>
              <w:jc w:val="right"/>
              <w:rPr>
                <w:b/>
                <w:bCs/>
                <w:sz w:val="15"/>
                <w:szCs w:val="15"/>
              </w:rPr>
            </w:pP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A75A33" w:rsidRDefault="00DF1ACF" w:rsidP="00DF1AC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F1ACF" w:rsidRPr="00A75A33" w:rsidRDefault="00DF1ACF" w:rsidP="00DF1AC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Jul</w:t>
            </w:r>
          </w:p>
        </w:tc>
        <w:tc>
          <w:tcPr>
            <w:tcW w:w="720" w:type="dxa"/>
            <w:tcBorders>
              <w:top w:val="nil"/>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Aug</w:t>
            </w:r>
          </w:p>
        </w:tc>
        <w:tc>
          <w:tcPr>
            <w:tcW w:w="720" w:type="dxa"/>
            <w:tcBorders>
              <w:top w:val="nil"/>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proofErr w:type="spellStart"/>
            <w:r>
              <w:rPr>
                <w:b/>
                <w:color w:val="000000"/>
                <w:sz w:val="14"/>
                <w:szCs w:val="14"/>
              </w:rPr>
              <w:t>Oct</w:t>
            </w:r>
            <w:r w:rsidRPr="00AC1A2B">
              <w:rPr>
                <w:b/>
                <w:color w:val="000000"/>
                <w:sz w:val="14"/>
                <w:szCs w:val="14"/>
                <w:vertAlign w:val="superscript"/>
              </w:rPr>
              <w:t>R</w:t>
            </w:r>
            <w:proofErr w:type="spellEnd"/>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Nov</w:t>
            </w:r>
          </w:p>
        </w:tc>
      </w:tr>
      <w:tr w:rsidR="00DF1ACF" w:rsidRPr="00BF4323" w:rsidTr="00494EB8">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F1ACF" w:rsidRPr="00BF4323" w:rsidRDefault="00DF1ACF" w:rsidP="00DF1ACF">
            <w:pPr>
              <w:rPr>
                <w:b/>
                <w:bCs/>
                <w:sz w:val="15"/>
                <w:szCs w:val="15"/>
              </w:rPr>
            </w:pPr>
          </w:p>
        </w:tc>
        <w:tc>
          <w:tcPr>
            <w:tcW w:w="1980" w:type="dxa"/>
            <w:gridSpan w:val="2"/>
            <w:tcBorders>
              <w:top w:val="nil"/>
              <w:left w:val="nil"/>
              <w:bottom w:val="nil"/>
              <w:right w:val="nil"/>
            </w:tcBorders>
            <w:shd w:val="clear" w:color="auto" w:fill="auto"/>
            <w:vAlign w:val="center"/>
            <w:hideMark/>
          </w:tcPr>
          <w:p w:rsidR="00DF1ACF" w:rsidRPr="00BF4323" w:rsidRDefault="00DF1ACF" w:rsidP="00DF1ACF">
            <w:pPr>
              <w:rPr>
                <w:rFonts w:eastAsia="Arial Unicode MS"/>
                <w:b/>
                <w:bCs/>
                <w:sz w:val="15"/>
                <w:szCs w:val="15"/>
              </w:rPr>
            </w:pPr>
          </w:p>
        </w:tc>
        <w:tc>
          <w:tcPr>
            <w:tcW w:w="757"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b/>
                <w:bCs/>
                <w:sz w:val="13"/>
                <w:szCs w:val="13"/>
              </w:rPr>
            </w:pPr>
          </w:p>
        </w:tc>
        <w:tc>
          <w:tcPr>
            <w:tcW w:w="81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b/>
                <w:bCs/>
                <w:sz w:val="13"/>
                <w:szCs w:val="13"/>
              </w:rPr>
            </w:pPr>
          </w:p>
        </w:tc>
        <w:tc>
          <w:tcPr>
            <w:tcW w:w="720" w:type="dxa"/>
            <w:tcBorders>
              <w:top w:val="nil"/>
              <w:left w:val="nil"/>
              <w:bottom w:val="nil"/>
              <w:right w:val="nil"/>
            </w:tcBorders>
            <w:vAlign w:val="center"/>
          </w:tcPr>
          <w:p w:rsidR="00DF1ACF" w:rsidRPr="00BF4323" w:rsidRDefault="00DF1ACF" w:rsidP="00DF1ACF">
            <w:pPr>
              <w:jc w:val="right"/>
              <w:rPr>
                <w:b/>
                <w:bCs/>
                <w:sz w:val="13"/>
                <w:szCs w:val="13"/>
              </w:rPr>
            </w:pPr>
          </w:p>
        </w:tc>
        <w:tc>
          <w:tcPr>
            <w:tcW w:w="720" w:type="dxa"/>
            <w:tcBorders>
              <w:top w:val="nil"/>
              <w:left w:val="nil"/>
              <w:bottom w:val="nil"/>
              <w:right w:val="nil"/>
            </w:tcBorders>
            <w:shd w:val="clear" w:color="auto" w:fill="auto"/>
            <w:tcMar>
              <w:left w:w="29"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29" w:type="dxa"/>
              <w:right w:w="43" w:type="dxa"/>
            </w:tcMar>
            <w:hideMark/>
          </w:tcPr>
          <w:p w:rsidR="00DF1ACF" w:rsidRPr="00BF4323" w:rsidRDefault="00DF1ACF" w:rsidP="00DF1ACF">
            <w:pPr>
              <w:jc w:val="right"/>
              <w:rPr>
                <w:sz w:val="15"/>
                <w:szCs w:val="15"/>
              </w:rPr>
            </w:pPr>
          </w:p>
        </w:tc>
        <w:tc>
          <w:tcPr>
            <w:tcW w:w="683" w:type="dxa"/>
            <w:tcBorders>
              <w:top w:val="nil"/>
              <w:left w:val="nil"/>
              <w:bottom w:val="nil"/>
              <w:right w:val="nil"/>
            </w:tcBorders>
            <w:shd w:val="clear" w:color="auto" w:fill="auto"/>
            <w:tcMar>
              <w:left w:w="29" w:type="dxa"/>
              <w:right w:w="43" w:type="dxa"/>
            </w:tcMar>
            <w:hideMark/>
          </w:tcPr>
          <w:p w:rsidR="00DF1ACF" w:rsidRPr="00BF4323" w:rsidRDefault="00DF1ACF" w:rsidP="00DF1ACF">
            <w:pPr>
              <w:jc w:val="right"/>
              <w:rPr>
                <w:sz w:val="15"/>
                <w:szCs w:val="15"/>
              </w:rPr>
            </w:pP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F1ACF" w:rsidRPr="0052659D" w:rsidRDefault="00DF1ACF" w:rsidP="00DF1ACF">
            <w:pP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22,003,050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24,824,000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1,973,000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2,172,000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2,008,998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2,087,000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1,801,000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2,059,000</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1,895,000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F1ACF" w:rsidRPr="0052659D" w:rsidRDefault="00DF1ACF" w:rsidP="00DF1ACF">
            <w:pP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color w:val="000000"/>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DF1ACF" w:rsidRDefault="00DF1ACF"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rFonts w:ascii="Calibri" w:hAnsi="Calibri"/>
                <w:sz w:val="22"/>
                <w:szCs w:val="22"/>
              </w:rPr>
            </w:pP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33,176</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36,242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2,833</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2,061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3,391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4,946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5,062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5,045</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4,268</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B.</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125,533</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138,195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11,318</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9,894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11,988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11,766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11,268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13,698</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12,243</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91,969</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102,483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7,998</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7,509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8,734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7,691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7,167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8,218</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8,056</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33,563</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35,712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3,320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2,385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4,075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4,101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5,481</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4,187</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C.</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239,643</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255,935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17,769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20,564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24,474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24,503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18,906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22,699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19,029</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47,386</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43,862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3,122</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3,110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5,660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2,657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3,663</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2,958</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40,598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49,686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3,322</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4,151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4,537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4,858</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4,291</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8,522</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6,843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525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849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856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673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519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564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143,137</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155,544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10,800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12,455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13,751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14,925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11,423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13,659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11,216</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D</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3,922,862</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4,132,756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363,844</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340,558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353,894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387,419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336,079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391,942</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354,924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236,389</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264,200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24,073</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23,609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25,760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25,373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22,188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28,455</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24,926</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3,685,143</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3,867,148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339,760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316,854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327,963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361,876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313,804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363,464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329,694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1,330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1,408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305</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E.</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452,254</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536,876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42,521</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41,308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39,301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44,340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41,280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41,586</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43,703</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16,328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17,686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1,808</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1,042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1,474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1,606</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883</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20,658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26,326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2,561</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2,953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1,880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2,495</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2,184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131,687</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154,592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7,592</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10,678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10,265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7,287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6,519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9,290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33,595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46,936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3,969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3,782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2,827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3,597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2,270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4,649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3,947</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249,986</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291,335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26,591</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22,853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23,091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27,137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28,066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26,316</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27,400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F.</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2,111,824</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2,319,322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189,345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199,782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203,396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199,967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187,105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206,454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189,314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155,862</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178,126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13,129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15,457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14,023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15,694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14,112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14,014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13,829</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28,235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28,995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1,765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3,064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2,245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1,914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1,841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1,846</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1,830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45,245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48,751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3,389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4,003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6,064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4,819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4,590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5,443</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4,368</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154,800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159,304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13,840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12,604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15,385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14,193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11,590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14,654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12,608</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1,619,808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1,773,488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147,442</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152,882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153,359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148,481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144,522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159,102</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146,310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107,873</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130,659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9,780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11,772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12,320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14,866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10,451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11,396</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10,370</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G.</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1,761,575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2,088,477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180,110</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173,447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176,084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165,741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171,228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184,902</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150,601</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60,098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78,757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6,129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5,439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5,504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5,863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6,254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7,584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6,812</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667,490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768,480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60,824</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60,720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67,524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65,977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58,408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71,251</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58,565</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803,282</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941,446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88,162</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87,206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74,403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70,125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83,260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81,932</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68,857</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230,705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299,793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24,994</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20,083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28,652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23,777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23,306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24,135</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16,368</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H.</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2,969,170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3,389,082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293,328</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287,298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298,423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309,964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270,452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289,385</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268,276</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590,140</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640,496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52,207</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53,919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53,100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48,811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48,410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49,850</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51,875</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419,895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455,767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43,928</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36,337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37,751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42,076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34,599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45,117</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32,326</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1,237,258</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1,364,300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121,615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116,374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115,936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117,870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99,750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112,714</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102,427</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643,534</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779,213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61,676</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64,162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80,141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83,752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73,314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76,557</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71,694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57,177</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127,699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12,527</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15,043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9,655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15,391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12,777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3,000</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8,233</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21,165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21,607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1,375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1,463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1,840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2,063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2,148</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1,721</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r w:rsidRPr="0052659D">
              <w:rPr>
                <w:b/>
                <w:bCs/>
                <w:sz w:val="14"/>
                <w:szCs w:val="14"/>
              </w:rPr>
              <w:t>I.</w:t>
            </w: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646,676</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776,196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50,185</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75,776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55,457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47,568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42,639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43,841</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51,484</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283,214</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297,532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20,707</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27,033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22,703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17,380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15,836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12,967</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17,327</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23,241</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2,069</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1,688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1,696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2,232</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2,663</w:t>
            </w:r>
          </w:p>
        </w:tc>
      </w:tr>
      <w:tr w:rsidR="00DF1ACF" w:rsidRPr="00BF4323" w:rsidTr="00DF1AC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79,935</w:t>
            </w:r>
          </w:p>
        </w:tc>
        <w:tc>
          <w:tcPr>
            <w:tcW w:w="81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84,078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6,931</w:t>
            </w:r>
          </w:p>
        </w:tc>
        <w:tc>
          <w:tcPr>
            <w:tcW w:w="72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9,756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3,997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6,670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3,177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9,849</w:t>
            </w:r>
          </w:p>
        </w:tc>
        <w:tc>
          <w:tcPr>
            <w:tcW w:w="683"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10,873</w:t>
            </w:r>
          </w:p>
        </w:tc>
      </w:tr>
      <w:tr w:rsidR="00DF1ACF" w:rsidRPr="00BF4323" w:rsidTr="00DF1AC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DF1ACF" w:rsidRPr="0052659D" w:rsidRDefault="00DF1ACF" w:rsidP="00DF1ACF">
            <w:pPr>
              <w:jc w:val="center"/>
              <w:rPr>
                <w:b/>
                <w:bCs/>
                <w:sz w:val="14"/>
                <w:szCs w:val="14"/>
              </w:rPr>
            </w:pPr>
          </w:p>
        </w:tc>
        <w:tc>
          <w:tcPr>
            <w:tcW w:w="1980" w:type="dxa"/>
            <w:gridSpan w:val="2"/>
            <w:tcBorders>
              <w:top w:val="nil"/>
              <w:left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260,285</w:t>
            </w:r>
          </w:p>
        </w:tc>
        <w:tc>
          <w:tcPr>
            <w:tcW w:w="81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369,610</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20,478</w:t>
            </w:r>
          </w:p>
        </w:tc>
        <w:tc>
          <w:tcPr>
            <w:tcW w:w="720" w:type="dxa"/>
            <w:tcBorders>
              <w:top w:val="nil"/>
              <w:left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37,300</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25,861</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21,527</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21,931</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18,793</w:t>
            </w:r>
          </w:p>
        </w:tc>
        <w:tc>
          <w:tcPr>
            <w:tcW w:w="683"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20,622</w:t>
            </w:r>
          </w:p>
        </w:tc>
      </w:tr>
      <w:tr w:rsidR="00DF1ACF" w:rsidRPr="00BF4323" w:rsidTr="00494EB8">
        <w:trPr>
          <w:trHeight w:hRule="exact" w:val="245"/>
          <w:jc w:val="center"/>
        </w:trPr>
        <w:tc>
          <w:tcPr>
            <w:tcW w:w="282" w:type="dxa"/>
            <w:tcBorders>
              <w:top w:val="nil"/>
              <w:left w:val="nil"/>
              <w:bottom w:val="single" w:sz="12" w:space="0" w:color="auto"/>
              <w:right w:val="nil"/>
            </w:tcBorders>
            <w:shd w:val="clear" w:color="auto" w:fill="auto"/>
            <w:vAlign w:val="bottom"/>
            <w:hideMark/>
          </w:tcPr>
          <w:p w:rsidR="00DF1ACF" w:rsidRPr="00BF4323" w:rsidRDefault="00DF1ACF" w:rsidP="00DF1AC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F1ACF" w:rsidRPr="00BF4323" w:rsidRDefault="00DF1ACF" w:rsidP="00DF1AC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F1ACF" w:rsidRPr="00BF4323" w:rsidRDefault="00DF1ACF" w:rsidP="00DF1ACF">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r>
    </w:tbl>
    <w:p w:rsidR="00D35C77" w:rsidRPr="00BF4323" w:rsidRDefault="00D35C77">
      <w:pPr>
        <w:pStyle w:val="Footer"/>
        <w:tabs>
          <w:tab w:val="clear" w:pos="4320"/>
          <w:tab w:val="clear" w:pos="8640"/>
        </w:tabs>
        <w:rPr>
          <w:sz w:val="19"/>
          <w:szCs w:val="19"/>
        </w:rPr>
      </w:pPr>
    </w:p>
    <w:p w:rsidR="00232D68" w:rsidRDefault="00D35C77">
      <w:pPr>
        <w:pStyle w:val="Footer"/>
        <w:tabs>
          <w:tab w:val="clear" w:pos="4320"/>
          <w:tab w:val="clear" w:pos="8640"/>
        </w:tabs>
        <w:rPr>
          <w:sz w:val="19"/>
          <w:szCs w:val="19"/>
        </w:rPr>
      </w:pPr>
      <w:r w:rsidRPr="00BF4323">
        <w:rPr>
          <w:sz w:val="19"/>
          <w:szCs w:val="19"/>
        </w:rPr>
        <w:br w:type="page"/>
      </w:r>
    </w:p>
    <w:p w:rsidR="00567C4E" w:rsidRPr="00BF4323" w:rsidRDefault="00567C4E">
      <w:pPr>
        <w:pStyle w:val="Footer"/>
        <w:tabs>
          <w:tab w:val="clear" w:pos="4320"/>
          <w:tab w:val="clear" w:pos="8640"/>
        </w:tabs>
        <w:rPr>
          <w:sz w:val="19"/>
          <w:szCs w:val="19"/>
        </w:rPr>
      </w:pPr>
    </w:p>
    <w:p w:rsidR="00232D68" w:rsidRPr="00BF4323" w:rsidRDefault="00232D68">
      <w:pPr>
        <w:pStyle w:val="Footer"/>
        <w:tabs>
          <w:tab w:val="clear" w:pos="4320"/>
          <w:tab w:val="clear" w:pos="8640"/>
        </w:tabs>
        <w:rPr>
          <w:sz w:val="19"/>
          <w:szCs w:val="19"/>
        </w:rPr>
      </w:pPr>
    </w:p>
    <w:tbl>
      <w:tblPr>
        <w:tblW w:w="8703" w:type="dxa"/>
        <w:jc w:val="center"/>
        <w:tblInd w:w="166" w:type="dxa"/>
        <w:tblLayout w:type="fixed"/>
        <w:tblCellMar>
          <w:left w:w="101" w:type="dxa"/>
          <w:right w:w="14" w:type="dxa"/>
        </w:tblCellMar>
        <w:tblLook w:val="04A0"/>
      </w:tblPr>
      <w:tblGrid>
        <w:gridCol w:w="359"/>
        <w:gridCol w:w="1873"/>
        <w:gridCol w:w="719"/>
        <w:gridCol w:w="794"/>
        <w:gridCol w:w="700"/>
        <w:gridCol w:w="670"/>
        <w:gridCol w:w="720"/>
        <w:gridCol w:w="720"/>
        <w:gridCol w:w="770"/>
        <w:gridCol w:w="720"/>
        <w:gridCol w:w="658"/>
      </w:tblGrid>
      <w:tr w:rsidR="003F65CB" w:rsidRPr="00BF4323" w:rsidTr="003A6AF0">
        <w:trPr>
          <w:trHeight w:hRule="exact" w:val="378"/>
          <w:jc w:val="center"/>
        </w:trPr>
        <w:tc>
          <w:tcPr>
            <w:tcW w:w="8703" w:type="dxa"/>
            <w:gridSpan w:val="11"/>
            <w:tcBorders>
              <w:top w:val="nil"/>
              <w:left w:val="nil"/>
            </w:tcBorders>
          </w:tcPr>
          <w:p w:rsidR="003F65CB" w:rsidRPr="00BF4323" w:rsidRDefault="003F65CB" w:rsidP="002A2C05">
            <w:pPr>
              <w:jc w:val="center"/>
              <w:rPr>
                <w:b/>
                <w:bCs/>
                <w:sz w:val="28"/>
                <w:szCs w:val="28"/>
              </w:rPr>
            </w:pPr>
            <w:r>
              <w:rPr>
                <w:b/>
                <w:bCs/>
                <w:sz w:val="28"/>
                <w:szCs w:val="28"/>
              </w:rPr>
              <w:t>4.18</w:t>
            </w:r>
            <w:r w:rsidRPr="00BF4323">
              <w:rPr>
                <w:b/>
                <w:bCs/>
                <w:sz w:val="28"/>
                <w:szCs w:val="28"/>
              </w:rPr>
              <w:t xml:space="preserve">  Exports by Selected Countries/Territories</w:t>
            </w:r>
          </w:p>
        </w:tc>
      </w:tr>
      <w:tr w:rsidR="003F65CB" w:rsidRPr="00BF4323" w:rsidTr="003A6AF0">
        <w:trPr>
          <w:trHeight w:val="171"/>
          <w:jc w:val="center"/>
        </w:trPr>
        <w:tc>
          <w:tcPr>
            <w:tcW w:w="8703" w:type="dxa"/>
            <w:gridSpan w:val="11"/>
            <w:tcBorders>
              <w:top w:val="nil"/>
              <w:left w:val="nil"/>
            </w:tcBorders>
          </w:tcPr>
          <w:p w:rsidR="003F65CB" w:rsidRPr="00BF4323" w:rsidRDefault="003F65CB" w:rsidP="002A2C05">
            <w:pPr>
              <w:jc w:val="center"/>
            </w:pPr>
            <w:r w:rsidRPr="00BF4323">
              <w:t>(a) State Bank of  Pakistan</w:t>
            </w:r>
          </w:p>
        </w:tc>
      </w:tr>
      <w:tr w:rsidR="003F65CB" w:rsidRPr="00BF4323" w:rsidTr="003A6AF0">
        <w:trPr>
          <w:trHeight w:val="171"/>
          <w:jc w:val="center"/>
        </w:trPr>
        <w:tc>
          <w:tcPr>
            <w:tcW w:w="8703" w:type="dxa"/>
            <w:gridSpan w:val="11"/>
            <w:tcBorders>
              <w:left w:val="nil"/>
              <w:bottom w:val="single" w:sz="12" w:space="0" w:color="auto"/>
            </w:tcBorders>
          </w:tcPr>
          <w:p w:rsidR="003F65CB" w:rsidRPr="00BF4323" w:rsidRDefault="003F65CB" w:rsidP="00160847">
            <w:pPr>
              <w:tabs>
                <w:tab w:val="left" w:pos="4954"/>
                <w:tab w:val="right" w:pos="7536"/>
              </w:tabs>
              <w:jc w:val="right"/>
            </w:pPr>
            <w:r w:rsidRPr="00BF4323">
              <w:rPr>
                <w:sz w:val="14"/>
                <w:szCs w:val="14"/>
              </w:rPr>
              <w:tab/>
            </w:r>
            <w:r w:rsidRPr="00BF4323">
              <w:rPr>
                <w:sz w:val="14"/>
                <w:szCs w:val="14"/>
              </w:rPr>
              <w:tab/>
              <w:t xml:space="preserve">                   (Thousand US Dollars)</w:t>
            </w:r>
          </w:p>
        </w:tc>
      </w:tr>
      <w:tr w:rsidR="00B251CA" w:rsidRPr="00BF4323" w:rsidTr="00737135">
        <w:trPr>
          <w:trHeight w:hRule="exact" w:val="226"/>
          <w:jc w:val="center"/>
        </w:trPr>
        <w:tc>
          <w:tcPr>
            <w:tcW w:w="359" w:type="dxa"/>
            <w:vMerge w:val="restart"/>
            <w:tcBorders>
              <w:top w:val="single" w:sz="12" w:space="0" w:color="auto"/>
              <w:left w:val="nil"/>
              <w:bottom w:val="single" w:sz="12" w:space="0" w:color="auto"/>
            </w:tcBorders>
            <w:shd w:val="clear" w:color="auto" w:fill="auto"/>
            <w:vAlign w:val="center"/>
            <w:hideMark/>
          </w:tcPr>
          <w:p w:rsidR="00B251CA" w:rsidRPr="0052659D" w:rsidRDefault="00B251CA" w:rsidP="00B251CA">
            <w:pPr>
              <w:jc w:val="center"/>
              <w:rPr>
                <w:b/>
                <w:bCs/>
                <w:sz w:val="16"/>
                <w:szCs w:val="16"/>
              </w:rPr>
            </w:pPr>
          </w:p>
        </w:tc>
        <w:tc>
          <w:tcPr>
            <w:tcW w:w="1873"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52659D" w:rsidRDefault="00B251CA" w:rsidP="00B251CA">
            <w:pPr>
              <w:jc w:val="center"/>
              <w:rPr>
                <w:b/>
                <w:bCs/>
                <w:sz w:val="16"/>
                <w:szCs w:val="16"/>
              </w:rPr>
            </w:pPr>
            <w:r w:rsidRPr="0052659D">
              <w:rPr>
                <w:b/>
                <w:bCs/>
                <w:sz w:val="16"/>
                <w:szCs w:val="16"/>
              </w:rPr>
              <w:t>Country / Territory</w:t>
            </w:r>
          </w:p>
        </w:tc>
        <w:tc>
          <w:tcPr>
            <w:tcW w:w="719"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94"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370" w:type="dxa"/>
            <w:gridSpan w:val="2"/>
            <w:tcBorders>
              <w:top w:val="single" w:sz="12" w:space="0" w:color="auto"/>
              <w:left w:val="single" w:sz="4" w:space="0" w:color="auto"/>
              <w:bottom w:val="single" w:sz="4" w:space="0" w:color="auto"/>
            </w:tcBorders>
            <w:shd w:val="clear" w:color="auto" w:fill="auto"/>
            <w:vAlign w:val="center"/>
          </w:tcPr>
          <w:p w:rsidR="00B251CA" w:rsidRPr="0052659D" w:rsidRDefault="00B251CA" w:rsidP="00BF04E1">
            <w:pPr>
              <w:jc w:val="center"/>
              <w:rPr>
                <w:b/>
                <w:bCs/>
                <w:sz w:val="16"/>
                <w:szCs w:val="16"/>
              </w:rPr>
            </w:pPr>
            <w:r w:rsidRPr="0052659D">
              <w:rPr>
                <w:b/>
                <w:bCs/>
                <w:sz w:val="16"/>
                <w:szCs w:val="16"/>
              </w:rPr>
              <w:t>2017</w:t>
            </w:r>
          </w:p>
        </w:tc>
        <w:tc>
          <w:tcPr>
            <w:tcW w:w="3588" w:type="dxa"/>
            <w:gridSpan w:val="5"/>
            <w:tcBorders>
              <w:top w:val="single" w:sz="12" w:space="0" w:color="auto"/>
              <w:left w:val="single" w:sz="4" w:space="0" w:color="auto"/>
              <w:bottom w:val="single" w:sz="4" w:space="0" w:color="auto"/>
            </w:tcBorders>
            <w:vAlign w:val="center"/>
          </w:tcPr>
          <w:p w:rsidR="00B251CA" w:rsidRPr="0052659D" w:rsidRDefault="00B251CA" w:rsidP="00B251CA">
            <w:pPr>
              <w:jc w:val="center"/>
              <w:rPr>
                <w:b/>
                <w:bCs/>
                <w:sz w:val="16"/>
                <w:szCs w:val="16"/>
              </w:rPr>
            </w:pPr>
            <w:r>
              <w:rPr>
                <w:b/>
                <w:bCs/>
                <w:sz w:val="16"/>
                <w:szCs w:val="16"/>
              </w:rPr>
              <w:t xml:space="preserve">2018 </w:t>
            </w:r>
            <w:r w:rsidRPr="00392171">
              <w:rPr>
                <w:b/>
                <w:bCs/>
                <w:sz w:val="16"/>
                <w:szCs w:val="16"/>
                <w:vertAlign w:val="superscript"/>
              </w:rPr>
              <w:t>P</w:t>
            </w:r>
          </w:p>
        </w:tc>
      </w:tr>
      <w:tr w:rsidR="00DF1ACF" w:rsidRPr="00BF4323" w:rsidTr="00737135">
        <w:trPr>
          <w:trHeight w:hRule="exact" w:val="291"/>
          <w:jc w:val="center"/>
        </w:trPr>
        <w:tc>
          <w:tcPr>
            <w:tcW w:w="359" w:type="dxa"/>
            <w:vMerge/>
            <w:tcBorders>
              <w:top w:val="single" w:sz="8" w:space="0" w:color="auto"/>
              <w:left w:val="nil"/>
              <w:bottom w:val="single" w:sz="12" w:space="0" w:color="auto"/>
            </w:tcBorders>
            <w:shd w:val="clear" w:color="auto" w:fill="auto"/>
            <w:vAlign w:val="bottom"/>
            <w:hideMark/>
          </w:tcPr>
          <w:p w:rsidR="00DF1ACF" w:rsidRPr="00BF4323" w:rsidRDefault="00DF1ACF" w:rsidP="00DF1ACF">
            <w:pPr>
              <w:rPr>
                <w:b/>
                <w:bCs/>
                <w:sz w:val="15"/>
                <w:szCs w:val="15"/>
              </w:rPr>
            </w:pPr>
          </w:p>
        </w:tc>
        <w:tc>
          <w:tcPr>
            <w:tcW w:w="1873" w:type="dxa"/>
            <w:vMerge/>
            <w:tcBorders>
              <w:top w:val="single" w:sz="8" w:space="0" w:color="auto"/>
              <w:left w:val="nil"/>
              <w:bottom w:val="single" w:sz="12" w:space="0" w:color="auto"/>
              <w:right w:val="single" w:sz="4" w:space="0" w:color="auto"/>
            </w:tcBorders>
            <w:shd w:val="clear" w:color="auto" w:fill="auto"/>
            <w:vAlign w:val="bottom"/>
          </w:tcPr>
          <w:p w:rsidR="00DF1ACF" w:rsidRPr="00BF4323" w:rsidRDefault="00DF1ACF" w:rsidP="00DF1ACF">
            <w:pPr>
              <w:rPr>
                <w:b/>
                <w:bCs/>
                <w:sz w:val="15"/>
                <w:szCs w:val="15"/>
              </w:rPr>
            </w:pPr>
          </w:p>
        </w:tc>
        <w:tc>
          <w:tcPr>
            <w:tcW w:w="719" w:type="dxa"/>
            <w:vMerge/>
            <w:tcBorders>
              <w:left w:val="single" w:sz="4" w:space="0" w:color="auto"/>
              <w:bottom w:val="single" w:sz="12" w:space="0" w:color="auto"/>
              <w:right w:val="single" w:sz="4" w:space="0" w:color="auto"/>
            </w:tcBorders>
            <w:shd w:val="clear" w:color="auto" w:fill="auto"/>
            <w:tcMar>
              <w:left w:w="58" w:type="dxa"/>
              <w:right w:w="43" w:type="dxa"/>
            </w:tcMar>
            <w:vAlign w:val="center"/>
          </w:tcPr>
          <w:p w:rsidR="00DF1ACF" w:rsidRPr="00BF4323" w:rsidRDefault="00DF1ACF" w:rsidP="00DF1ACF">
            <w:pPr>
              <w:jc w:val="right"/>
              <w:rPr>
                <w:b/>
                <w:bCs/>
                <w:sz w:val="15"/>
                <w:szCs w:val="15"/>
              </w:rPr>
            </w:pPr>
          </w:p>
        </w:tc>
        <w:tc>
          <w:tcPr>
            <w:tcW w:w="794" w:type="dxa"/>
            <w:vMerge/>
            <w:tcBorders>
              <w:left w:val="single" w:sz="4" w:space="0" w:color="auto"/>
              <w:bottom w:val="single" w:sz="12" w:space="0" w:color="auto"/>
              <w:right w:val="single" w:sz="4" w:space="0" w:color="auto"/>
            </w:tcBorders>
            <w:shd w:val="clear" w:color="auto" w:fill="auto"/>
            <w:tcMar>
              <w:left w:w="58" w:type="dxa"/>
              <w:right w:w="43" w:type="dxa"/>
            </w:tcMar>
            <w:vAlign w:val="center"/>
            <w:hideMark/>
          </w:tcPr>
          <w:p w:rsidR="00DF1ACF" w:rsidRPr="00BF4323" w:rsidRDefault="00DF1ACF" w:rsidP="00DF1ACF">
            <w:pPr>
              <w:jc w:val="right"/>
              <w:rPr>
                <w:b/>
                <w:bCs/>
                <w:sz w:val="15"/>
                <w:szCs w:val="15"/>
              </w:rPr>
            </w:pPr>
          </w:p>
        </w:tc>
        <w:tc>
          <w:tcPr>
            <w:tcW w:w="700" w:type="dxa"/>
            <w:tcBorders>
              <w:left w:val="single" w:sz="4" w:space="0" w:color="auto"/>
              <w:bottom w:val="single" w:sz="12" w:space="0" w:color="auto"/>
            </w:tcBorders>
            <w:shd w:val="clear" w:color="auto" w:fill="auto"/>
            <w:tcMar>
              <w:left w:w="58" w:type="dxa"/>
              <w:right w:w="43" w:type="dxa"/>
            </w:tcMar>
            <w:vAlign w:val="center"/>
            <w:hideMark/>
          </w:tcPr>
          <w:p w:rsidR="00DF1ACF" w:rsidRPr="00A75A33" w:rsidRDefault="00DF1ACF" w:rsidP="00DF1ACF">
            <w:pPr>
              <w:jc w:val="right"/>
              <w:rPr>
                <w:b/>
                <w:sz w:val="14"/>
                <w:szCs w:val="14"/>
              </w:rPr>
            </w:pPr>
            <w:r>
              <w:rPr>
                <w:b/>
                <w:sz w:val="14"/>
                <w:szCs w:val="14"/>
              </w:rPr>
              <w:t>Oct</w:t>
            </w:r>
          </w:p>
        </w:tc>
        <w:tc>
          <w:tcPr>
            <w:tcW w:w="670" w:type="dxa"/>
            <w:tcBorders>
              <w:top w:val="single" w:sz="4" w:space="0" w:color="auto"/>
              <w:bottom w:val="single" w:sz="12" w:space="0" w:color="auto"/>
              <w:right w:val="single" w:sz="4" w:space="0" w:color="auto"/>
            </w:tcBorders>
            <w:tcMar>
              <w:left w:w="43" w:type="dxa"/>
              <w:right w:w="43" w:type="dxa"/>
            </w:tcMar>
            <w:vAlign w:val="center"/>
          </w:tcPr>
          <w:p w:rsidR="00DF1ACF" w:rsidRPr="00A75A33" w:rsidRDefault="00DF1ACF" w:rsidP="00DF1AC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Aug</w:t>
            </w:r>
          </w:p>
        </w:tc>
        <w:tc>
          <w:tcPr>
            <w:tcW w:w="77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proofErr w:type="spellStart"/>
            <w:r>
              <w:rPr>
                <w:b/>
                <w:color w:val="000000"/>
                <w:sz w:val="14"/>
                <w:szCs w:val="14"/>
              </w:rPr>
              <w:t>Oct</w:t>
            </w:r>
            <w:r w:rsidRPr="00AC1A2B">
              <w:rPr>
                <w:b/>
                <w:color w:val="000000"/>
                <w:sz w:val="14"/>
                <w:szCs w:val="14"/>
                <w:vertAlign w:val="superscript"/>
              </w:rPr>
              <w:t>R</w:t>
            </w:r>
            <w:proofErr w:type="spellEnd"/>
          </w:p>
        </w:tc>
        <w:tc>
          <w:tcPr>
            <w:tcW w:w="658"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Nov</w:t>
            </w:r>
          </w:p>
        </w:tc>
      </w:tr>
      <w:tr w:rsidR="00DF1ACF" w:rsidRPr="00BF4323" w:rsidTr="008B2CC6">
        <w:trPr>
          <w:trHeight w:hRule="exact" w:val="245"/>
          <w:jc w:val="center"/>
        </w:trPr>
        <w:tc>
          <w:tcPr>
            <w:tcW w:w="359" w:type="dxa"/>
            <w:tcBorders>
              <w:top w:val="nil"/>
              <w:left w:val="nil"/>
              <w:bottom w:val="nil"/>
              <w:right w:val="nil"/>
            </w:tcBorders>
            <w:shd w:val="clear" w:color="auto" w:fill="auto"/>
            <w:vAlign w:val="center"/>
            <w:hideMark/>
          </w:tcPr>
          <w:p w:rsidR="00DF1ACF" w:rsidRPr="00BF4323" w:rsidRDefault="00DF1ACF" w:rsidP="00DF1ACF">
            <w:pPr>
              <w:jc w:val="center"/>
              <w:rPr>
                <w:b/>
                <w:bCs/>
                <w:sz w:val="15"/>
                <w:szCs w:val="15"/>
              </w:rPr>
            </w:pPr>
          </w:p>
        </w:tc>
        <w:tc>
          <w:tcPr>
            <w:tcW w:w="1873" w:type="dxa"/>
            <w:tcBorders>
              <w:top w:val="nil"/>
              <w:left w:val="nil"/>
              <w:bottom w:val="nil"/>
              <w:right w:val="nil"/>
            </w:tcBorders>
            <w:shd w:val="clear" w:color="auto" w:fill="auto"/>
            <w:vAlign w:val="center"/>
            <w:hideMark/>
          </w:tcPr>
          <w:p w:rsidR="00DF1ACF" w:rsidRPr="00BF4323" w:rsidRDefault="00DF1ACF" w:rsidP="00DF1ACF">
            <w:pPr>
              <w:jc w:val="center"/>
              <w:rPr>
                <w:b/>
                <w:bCs/>
                <w:sz w:val="15"/>
                <w:szCs w:val="15"/>
              </w:rPr>
            </w:pPr>
          </w:p>
        </w:tc>
        <w:tc>
          <w:tcPr>
            <w:tcW w:w="719"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center"/>
              <w:rPr>
                <w:b/>
                <w:bCs/>
                <w:sz w:val="13"/>
                <w:szCs w:val="13"/>
              </w:rPr>
            </w:pPr>
          </w:p>
        </w:tc>
        <w:tc>
          <w:tcPr>
            <w:tcW w:w="794"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center"/>
              <w:rPr>
                <w:b/>
                <w:bCs/>
                <w:sz w:val="13"/>
                <w:szCs w:val="13"/>
              </w:rPr>
            </w:pPr>
          </w:p>
        </w:tc>
        <w:tc>
          <w:tcPr>
            <w:tcW w:w="70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center"/>
              <w:rPr>
                <w:b/>
                <w:bCs/>
                <w:sz w:val="13"/>
                <w:szCs w:val="13"/>
              </w:rPr>
            </w:pPr>
          </w:p>
        </w:tc>
        <w:tc>
          <w:tcPr>
            <w:tcW w:w="670" w:type="dxa"/>
            <w:tcBorders>
              <w:top w:val="nil"/>
              <w:left w:val="nil"/>
              <w:bottom w:val="nil"/>
              <w:right w:val="nil"/>
            </w:tcBorders>
            <w:vAlign w:val="center"/>
          </w:tcPr>
          <w:p w:rsidR="00DF1ACF" w:rsidRPr="00BF4323" w:rsidRDefault="00DF1ACF" w:rsidP="00DF1ACF">
            <w:pPr>
              <w:jc w:val="center"/>
              <w:rPr>
                <w:b/>
                <w:bCs/>
                <w:sz w:val="13"/>
                <w:szCs w:val="13"/>
              </w:rPr>
            </w:pPr>
          </w:p>
        </w:tc>
        <w:tc>
          <w:tcPr>
            <w:tcW w:w="72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sz w:val="15"/>
                <w:szCs w:val="15"/>
              </w:rPr>
            </w:pPr>
          </w:p>
        </w:tc>
        <w:tc>
          <w:tcPr>
            <w:tcW w:w="77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29" w:type="dxa"/>
              <w:right w:w="43" w:type="dxa"/>
            </w:tcMar>
            <w:vAlign w:val="center"/>
            <w:hideMark/>
          </w:tcPr>
          <w:p w:rsidR="00DF1ACF" w:rsidRPr="00BF4323" w:rsidRDefault="00DF1ACF" w:rsidP="00DF1ACF">
            <w:pPr>
              <w:jc w:val="right"/>
              <w:rPr>
                <w:sz w:val="15"/>
                <w:szCs w:val="15"/>
              </w:rPr>
            </w:pPr>
          </w:p>
        </w:tc>
        <w:tc>
          <w:tcPr>
            <w:tcW w:w="658" w:type="dxa"/>
            <w:tcBorders>
              <w:top w:val="nil"/>
              <w:left w:val="nil"/>
              <w:bottom w:val="nil"/>
            </w:tcBorders>
            <w:shd w:val="clear" w:color="auto" w:fill="auto"/>
            <w:tcMar>
              <w:left w:w="29" w:type="dxa"/>
              <w:right w:w="43" w:type="dxa"/>
            </w:tcMar>
            <w:vAlign w:val="center"/>
            <w:hideMark/>
          </w:tcPr>
          <w:p w:rsidR="00DF1ACF" w:rsidRPr="00BF4323" w:rsidRDefault="00DF1ACF" w:rsidP="00DF1ACF">
            <w:pPr>
              <w:jc w:val="right"/>
              <w:rPr>
                <w:sz w:val="15"/>
                <w:szCs w:val="15"/>
              </w:rPr>
            </w:pP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J.</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Middle Africa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58,913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28,296</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1,934</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3,342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2,979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1,822</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2,000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1,570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K.</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Northern Africa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167,790</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153,464</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10,415</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11,999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15,091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13,018</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15,029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14,767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10,854</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Egypt</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84,395</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71,627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5,537</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6,118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7,024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5,759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8,481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9,146</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5,436</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Morocco</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19,117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22,946</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1,657</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1,636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2,590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2,011</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2,716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1,607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1,610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64,278</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58,891</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3,221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4,244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5,476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5,248</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4,014</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3,808</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L.</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Southern Africa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178,090</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191,183</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15,616</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21,847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15,023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15,954</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14,276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17,450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15,810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South Africa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165,862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166,098</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14,128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17,894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14,528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12,940</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13,142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16,343</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14,681</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12,228</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25,085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1,488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3,954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3,015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1,107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1,129</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M.</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Western Africa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215,152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312,420</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18,592</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19,214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17,847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17,899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14,909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14,701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16,440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N.</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Eastern Asia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2,363,289</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2,462,489</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203,902</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224,531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195,495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186,873</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180,031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215,884</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194,570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China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1,624,263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1,750,401</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136,200</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151,802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151,974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138,625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139,718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160,710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144,315</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Hong Kong</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203,934</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178,077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19,764</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26,232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10,406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13,537</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12,670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14,427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13,610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Japan</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204,651</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214,844</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27,185</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18,957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17,608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19,201</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16,971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21,135</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16,970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Republic of  Korea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329,839</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318,776</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20,733</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27,454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15,496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15,472</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10,653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19,485</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19,602</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603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391</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20</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37</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74</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O.</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South-Central Asia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2,506,307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3,102,484</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213,640</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279,826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262,083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242,193</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190,345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238,890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193,130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Afghanistan</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1,133,550</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1,494,407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98,988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159,530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127,442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112,999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59,773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88,091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72,389</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Bangladesh</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623,442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727,224</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56,173</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55,910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58,335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48,009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68,794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75,062</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62,867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India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408,472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419,753</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27,927</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33,246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41,181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35,645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25,628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45,323</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34,103</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Iran</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29,792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17,640</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1,723</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1,624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722</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637</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Sri Lanka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250,704</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339,379</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24,973</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25,252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21,930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36,502</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33,498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24,531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21,778</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60,347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104,081</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3,857</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4,264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12,912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8,316</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5,246</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1,987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P.</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South Eastern Asia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1,085,213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1,355,841</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126,581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101,254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111,243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122,659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83,252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95,441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105,934</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Indonesia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152,890</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246,105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14,918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16,309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44,785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45,648</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23,546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10,619</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13,419</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Malaysia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138,546</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153,147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12,610</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8,608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14,013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15,455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7,689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9,551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9,437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Singapore</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226,537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309,995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44,403</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22,788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15,145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19,280</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14,926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31,290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38,852</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Thailand</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137,313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191,918</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8,221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12,097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9,544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10,081</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8,548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10,612</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9,048</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429,927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454,675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46,429</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41,452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27,756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32,195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28,543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33,369</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35,179</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Q.</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Western Asia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2,147,587</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2,592,665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196,809</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226,545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194,698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234,570</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200,014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213,203</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196,891</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Bahrain</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56,569</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54,978</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3,806</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3,410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5,010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4,803</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3,830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6,571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5,846</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Jordan</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46,290</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41,287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2,648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2,614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1,866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3,609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1,961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4,170</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3,648</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Kuwait</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92,973</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96,185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7,436</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8,593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9,421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8,381</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6,273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8,621</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10,247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Saudi Arabia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359,752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317,453</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27,618</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29,531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26,975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22,368</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23,398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28,466</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23,215</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Turkey</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249,282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330,772</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26,104</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24,975</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29,267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21,689</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28,636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31,946</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24,297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United Arab Emirates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1,064,628</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1,379,187</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103,911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119,037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93,291</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146,295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92,810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103,489</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101,400</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278,092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372,804</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25,285</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38,386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28,868</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27,425</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43,107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29,939</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28,238</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R.</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Australia &amp; New Zealand</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300,482</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303,175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21,924</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36,259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18,270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22,840</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28,720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30,502</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30,202</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Australia</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251,074</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250,258</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17,301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32,230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14,613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18,216</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15,447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16,348</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26,651</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New Zealand</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43,219</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45,365</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3,791</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3,182</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2,389</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3,772</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2,840</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3,902</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3,057</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sz w:val="14"/>
                <w:szCs w:val="14"/>
              </w:rPr>
            </w:pPr>
          </w:p>
        </w:tc>
        <w:tc>
          <w:tcPr>
            <w:tcW w:w="1873" w:type="dxa"/>
            <w:tcBorders>
              <w:top w:val="nil"/>
              <w:left w:val="nil"/>
              <w:bottom w:val="nil"/>
              <w:right w:val="nil"/>
            </w:tcBorders>
            <w:shd w:val="clear" w:color="auto" w:fill="auto"/>
            <w:vAlign w:val="center"/>
            <w:hideMark/>
          </w:tcPr>
          <w:p w:rsidR="00DF1ACF" w:rsidRPr="0052659D" w:rsidRDefault="00DF1ACF" w:rsidP="00DF1ACF">
            <w:pPr>
              <w:rPr>
                <w:sz w:val="14"/>
                <w:szCs w:val="14"/>
              </w:rPr>
            </w:pPr>
            <w:r w:rsidRPr="0052659D">
              <w:rPr>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6,189</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7,552</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832</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color w:val="000000"/>
                <w:sz w:val="14"/>
                <w:szCs w:val="14"/>
              </w:rPr>
            </w:pPr>
            <w:r>
              <w:rPr>
                <w:color w:val="000000"/>
                <w:sz w:val="14"/>
                <w:szCs w:val="14"/>
              </w:rPr>
              <w:t>847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1,267</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851</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10,433</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10,252</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color w:val="000000"/>
                <w:sz w:val="14"/>
                <w:szCs w:val="14"/>
              </w:rPr>
            </w:pPr>
            <w:r>
              <w:rPr>
                <w:color w:val="000000"/>
                <w:sz w:val="14"/>
                <w:szCs w:val="14"/>
              </w:rPr>
              <w:t>493</w:t>
            </w:r>
          </w:p>
        </w:tc>
      </w:tr>
      <w:tr w:rsidR="00DF1ACF" w:rsidRPr="00BF4323" w:rsidTr="00DF1ACF">
        <w:trPr>
          <w:trHeight w:hRule="exact" w:val="245"/>
          <w:jc w:val="center"/>
        </w:trPr>
        <w:tc>
          <w:tcPr>
            <w:tcW w:w="359" w:type="dxa"/>
            <w:tcBorders>
              <w:top w:val="nil"/>
              <w:left w:val="nil"/>
              <w:bottom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rFonts w:eastAsia="Arial Unicode MS"/>
                <w:b/>
                <w:bCs/>
                <w:sz w:val="14"/>
                <w:szCs w:val="14"/>
              </w:rPr>
              <w:t>S.</w:t>
            </w:r>
          </w:p>
        </w:tc>
        <w:tc>
          <w:tcPr>
            <w:tcW w:w="1873" w:type="dxa"/>
            <w:tcBorders>
              <w:top w:val="nil"/>
              <w:left w:val="nil"/>
              <w:bottom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Others</w:t>
            </w:r>
          </w:p>
        </w:tc>
        <w:tc>
          <w:tcPr>
            <w:tcW w:w="719"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77,024</w:t>
            </w:r>
          </w:p>
        </w:tc>
        <w:tc>
          <w:tcPr>
            <w:tcW w:w="794"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99,759</w:t>
            </w:r>
          </w:p>
        </w:tc>
        <w:tc>
          <w:tcPr>
            <w:tcW w:w="70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4,866</w:t>
            </w:r>
          </w:p>
        </w:tc>
        <w:tc>
          <w:tcPr>
            <w:tcW w:w="670" w:type="dxa"/>
            <w:tcBorders>
              <w:top w:val="nil"/>
              <w:left w:val="nil"/>
              <w:bottom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5,484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2,336</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4,600</w:t>
            </w:r>
          </w:p>
        </w:tc>
        <w:tc>
          <w:tcPr>
            <w:tcW w:w="77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4,234</w:t>
            </w:r>
          </w:p>
        </w:tc>
        <w:tc>
          <w:tcPr>
            <w:tcW w:w="720" w:type="dxa"/>
            <w:tcBorders>
              <w:top w:val="nil"/>
              <w:left w:val="nil"/>
              <w:bottom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8,313</w:t>
            </w:r>
          </w:p>
        </w:tc>
        <w:tc>
          <w:tcPr>
            <w:tcW w:w="658" w:type="dxa"/>
            <w:tcBorders>
              <w:top w:val="nil"/>
              <w:left w:val="nil"/>
              <w:bottom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8,337</w:t>
            </w:r>
          </w:p>
        </w:tc>
      </w:tr>
      <w:tr w:rsidR="00DF1ACF" w:rsidRPr="00BF4323" w:rsidTr="00DF1AC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p>
        </w:tc>
        <w:tc>
          <w:tcPr>
            <w:tcW w:w="1873" w:type="dxa"/>
            <w:tcBorders>
              <w:top w:val="nil"/>
              <w:left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Export Receipts (Banks)</w:t>
            </w:r>
          </w:p>
        </w:tc>
        <w:tc>
          <w:tcPr>
            <w:tcW w:w="719"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21,362,559</w:t>
            </w:r>
          </w:p>
        </w:tc>
        <w:tc>
          <w:tcPr>
            <w:tcW w:w="794"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24,274,855</w:t>
            </w:r>
          </w:p>
        </w:tc>
        <w:tc>
          <w:tcPr>
            <w:tcW w:w="70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1,965,533</w:t>
            </w:r>
          </w:p>
        </w:tc>
        <w:tc>
          <w:tcPr>
            <w:tcW w:w="670" w:type="dxa"/>
            <w:tcBorders>
              <w:top w:val="nil"/>
              <w:left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2,080,992</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2,001,472</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2,058,643</w:t>
            </w:r>
          </w:p>
        </w:tc>
        <w:tc>
          <w:tcPr>
            <w:tcW w:w="77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1,816,818</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2,050,700</w:t>
            </w:r>
          </w:p>
        </w:tc>
        <w:tc>
          <w:tcPr>
            <w:tcW w:w="658" w:type="dxa"/>
            <w:tcBorders>
              <w:top w:val="nil"/>
              <w:lef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1,867,581</w:t>
            </w:r>
          </w:p>
        </w:tc>
      </w:tr>
      <w:tr w:rsidR="00DF1ACF" w:rsidRPr="00BF4323" w:rsidTr="00DF1AC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T</w:t>
            </w:r>
          </w:p>
        </w:tc>
        <w:tc>
          <w:tcPr>
            <w:tcW w:w="1873" w:type="dxa"/>
            <w:tcBorders>
              <w:top w:val="nil"/>
              <w:left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Other Exports</w:t>
            </w:r>
          </w:p>
        </w:tc>
        <w:tc>
          <w:tcPr>
            <w:tcW w:w="719"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836,532</w:t>
            </w:r>
          </w:p>
        </w:tc>
        <w:tc>
          <w:tcPr>
            <w:tcW w:w="794"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782,934</w:t>
            </w:r>
          </w:p>
        </w:tc>
        <w:tc>
          <w:tcPr>
            <w:tcW w:w="70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28,092</w:t>
            </w:r>
          </w:p>
        </w:tc>
        <w:tc>
          <w:tcPr>
            <w:tcW w:w="670" w:type="dxa"/>
            <w:tcBorders>
              <w:top w:val="nil"/>
              <w:left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110,077</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25,673</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46,507</w:t>
            </w:r>
          </w:p>
        </w:tc>
        <w:tc>
          <w:tcPr>
            <w:tcW w:w="77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18,310</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26,108</w:t>
            </w:r>
          </w:p>
        </w:tc>
        <w:tc>
          <w:tcPr>
            <w:tcW w:w="658" w:type="dxa"/>
            <w:tcBorders>
              <w:top w:val="nil"/>
              <w:lef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45,227</w:t>
            </w:r>
          </w:p>
        </w:tc>
      </w:tr>
      <w:tr w:rsidR="00DF1ACF" w:rsidRPr="00BF4323" w:rsidTr="00DF1ACF">
        <w:trPr>
          <w:trHeight w:hRule="exact" w:val="245"/>
          <w:jc w:val="center"/>
        </w:trPr>
        <w:tc>
          <w:tcPr>
            <w:tcW w:w="359" w:type="dxa"/>
            <w:tcBorders>
              <w:top w:val="nil"/>
              <w:left w:val="nil"/>
              <w:right w:val="nil"/>
            </w:tcBorders>
            <w:shd w:val="clear" w:color="auto" w:fill="auto"/>
            <w:tcMar>
              <w:left w:w="58" w:type="dxa"/>
              <w:right w:w="58" w:type="dxa"/>
            </w:tcMar>
            <w:vAlign w:val="center"/>
            <w:hideMark/>
          </w:tcPr>
          <w:p w:rsidR="00DF1ACF" w:rsidRPr="0052659D" w:rsidRDefault="00DF1ACF" w:rsidP="00DF1ACF">
            <w:pPr>
              <w:rPr>
                <w:b/>
                <w:bCs/>
                <w:sz w:val="14"/>
                <w:szCs w:val="14"/>
              </w:rPr>
            </w:pPr>
            <w:r w:rsidRPr="0052659D">
              <w:rPr>
                <w:b/>
                <w:bCs/>
                <w:sz w:val="14"/>
                <w:szCs w:val="14"/>
              </w:rPr>
              <w:t>U</w:t>
            </w:r>
          </w:p>
        </w:tc>
        <w:tc>
          <w:tcPr>
            <w:tcW w:w="1873" w:type="dxa"/>
            <w:tcBorders>
              <w:top w:val="nil"/>
              <w:left w:val="nil"/>
              <w:right w:val="nil"/>
            </w:tcBorders>
            <w:shd w:val="clear" w:color="auto" w:fill="auto"/>
            <w:vAlign w:val="center"/>
            <w:hideMark/>
          </w:tcPr>
          <w:p w:rsidR="00DF1ACF" w:rsidRPr="0052659D" w:rsidRDefault="00DF1ACF" w:rsidP="00DF1ACF">
            <w:pPr>
              <w:rPr>
                <w:b/>
                <w:bCs/>
                <w:sz w:val="14"/>
                <w:szCs w:val="14"/>
              </w:rPr>
            </w:pPr>
            <w:r w:rsidRPr="0052659D">
              <w:rPr>
                <w:b/>
                <w:bCs/>
                <w:sz w:val="14"/>
                <w:szCs w:val="14"/>
              </w:rPr>
              <w:t>Less: Freight and insurance</w:t>
            </w:r>
          </w:p>
        </w:tc>
        <w:tc>
          <w:tcPr>
            <w:tcW w:w="719"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196,042</w:t>
            </w:r>
          </w:p>
        </w:tc>
        <w:tc>
          <w:tcPr>
            <w:tcW w:w="794"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233,790</w:t>
            </w:r>
          </w:p>
        </w:tc>
        <w:tc>
          <w:tcPr>
            <w:tcW w:w="70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20,625</w:t>
            </w:r>
          </w:p>
        </w:tc>
        <w:tc>
          <w:tcPr>
            <w:tcW w:w="670" w:type="dxa"/>
            <w:tcBorders>
              <w:top w:val="nil"/>
              <w:left w:val="nil"/>
              <w:right w:val="nil"/>
            </w:tcBorders>
            <w:tcMar>
              <w:left w:w="43" w:type="dxa"/>
              <w:right w:w="43" w:type="dxa"/>
            </w:tcMar>
            <w:vAlign w:val="center"/>
          </w:tcPr>
          <w:p w:rsidR="00DF1ACF" w:rsidRDefault="00DF1ACF" w:rsidP="00DF1ACF">
            <w:pPr>
              <w:jc w:val="right"/>
              <w:rPr>
                <w:b/>
                <w:bCs/>
                <w:color w:val="000000"/>
                <w:sz w:val="14"/>
                <w:szCs w:val="14"/>
              </w:rPr>
            </w:pPr>
            <w:r>
              <w:rPr>
                <w:b/>
                <w:bCs/>
                <w:color w:val="000000"/>
                <w:sz w:val="14"/>
                <w:szCs w:val="14"/>
              </w:rPr>
              <w:t>19,069</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18,146</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18,150</w:t>
            </w:r>
          </w:p>
        </w:tc>
        <w:tc>
          <w:tcPr>
            <w:tcW w:w="77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2,492</w:t>
            </w:r>
          </w:p>
        </w:tc>
        <w:tc>
          <w:tcPr>
            <w:tcW w:w="720" w:type="dxa"/>
            <w:tcBorders>
              <w:top w:val="nil"/>
              <w:left w:val="nil"/>
              <w:righ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17,808</w:t>
            </w:r>
          </w:p>
        </w:tc>
        <w:tc>
          <w:tcPr>
            <w:tcW w:w="658" w:type="dxa"/>
            <w:tcBorders>
              <w:top w:val="nil"/>
              <w:left w:val="nil"/>
            </w:tcBorders>
            <w:shd w:val="clear" w:color="auto" w:fill="auto"/>
            <w:tcMar>
              <w:left w:w="43" w:type="dxa"/>
              <w:right w:w="43" w:type="dxa"/>
            </w:tcMar>
            <w:vAlign w:val="center"/>
            <w:hideMark/>
          </w:tcPr>
          <w:p w:rsidR="00DF1ACF" w:rsidRDefault="00DF1ACF" w:rsidP="00DF1ACF">
            <w:pPr>
              <w:jc w:val="right"/>
              <w:rPr>
                <w:b/>
                <w:bCs/>
                <w:color w:val="000000"/>
                <w:sz w:val="14"/>
                <w:szCs w:val="14"/>
              </w:rPr>
            </w:pPr>
            <w:r>
              <w:rPr>
                <w:b/>
                <w:bCs/>
                <w:color w:val="000000"/>
                <w:sz w:val="14"/>
                <w:szCs w:val="14"/>
              </w:rPr>
              <w:t>17,808</w:t>
            </w:r>
          </w:p>
        </w:tc>
      </w:tr>
      <w:tr w:rsidR="00DF1ACF" w:rsidRPr="00BF4323" w:rsidTr="008B2CC6">
        <w:trPr>
          <w:trHeight w:hRule="exact" w:val="245"/>
          <w:jc w:val="center"/>
        </w:trPr>
        <w:tc>
          <w:tcPr>
            <w:tcW w:w="359" w:type="dxa"/>
            <w:tcBorders>
              <w:top w:val="nil"/>
              <w:left w:val="nil"/>
              <w:bottom w:val="single" w:sz="12" w:space="0" w:color="auto"/>
              <w:right w:val="nil"/>
            </w:tcBorders>
            <w:shd w:val="clear" w:color="auto" w:fill="auto"/>
            <w:vAlign w:val="center"/>
            <w:hideMark/>
          </w:tcPr>
          <w:p w:rsidR="00DF1ACF" w:rsidRPr="0052659D" w:rsidRDefault="00DF1ACF" w:rsidP="00DF1ACF">
            <w:pPr>
              <w:jc w:val="center"/>
              <w:rPr>
                <w:b/>
                <w:bCs/>
                <w:sz w:val="14"/>
                <w:szCs w:val="14"/>
              </w:rPr>
            </w:pPr>
          </w:p>
        </w:tc>
        <w:tc>
          <w:tcPr>
            <w:tcW w:w="1873" w:type="dxa"/>
            <w:tcBorders>
              <w:top w:val="nil"/>
              <w:left w:val="nil"/>
              <w:bottom w:val="single" w:sz="12" w:space="0" w:color="auto"/>
              <w:right w:val="nil"/>
            </w:tcBorders>
            <w:shd w:val="clear" w:color="auto" w:fill="auto"/>
            <w:vAlign w:val="center"/>
            <w:hideMark/>
          </w:tcPr>
          <w:p w:rsidR="00DF1ACF" w:rsidRPr="0052659D" w:rsidRDefault="00DF1ACF" w:rsidP="00DF1ACF">
            <w:pPr>
              <w:jc w:val="center"/>
              <w:rPr>
                <w:sz w:val="14"/>
                <w:szCs w:val="14"/>
              </w:rPr>
            </w:pPr>
          </w:p>
        </w:tc>
        <w:tc>
          <w:tcPr>
            <w:tcW w:w="719"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sz w:val="14"/>
                <w:szCs w:val="14"/>
              </w:rPr>
            </w:pPr>
          </w:p>
        </w:tc>
        <w:tc>
          <w:tcPr>
            <w:tcW w:w="794"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sz w:val="14"/>
                <w:szCs w:val="14"/>
              </w:rPr>
            </w:pPr>
          </w:p>
        </w:tc>
        <w:tc>
          <w:tcPr>
            <w:tcW w:w="700"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b/>
                <w:bCs/>
                <w:sz w:val="14"/>
                <w:szCs w:val="14"/>
              </w:rPr>
            </w:pPr>
          </w:p>
        </w:tc>
        <w:tc>
          <w:tcPr>
            <w:tcW w:w="670" w:type="dxa"/>
            <w:tcBorders>
              <w:top w:val="nil"/>
              <w:left w:val="nil"/>
              <w:bottom w:val="single" w:sz="12" w:space="0" w:color="auto"/>
              <w:right w:val="nil"/>
            </w:tcBorders>
            <w:vAlign w:val="center"/>
          </w:tcPr>
          <w:p w:rsidR="00DF1ACF" w:rsidRPr="0052659D" w:rsidRDefault="00DF1ACF" w:rsidP="00DF1ACF">
            <w:pPr>
              <w:jc w:val="center"/>
              <w:rPr>
                <w:rFonts w:eastAsia="Arial Unicode MS"/>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b/>
                <w:bCs/>
                <w:sz w:val="14"/>
                <w:szCs w:val="14"/>
              </w:rPr>
            </w:pPr>
          </w:p>
        </w:tc>
        <w:tc>
          <w:tcPr>
            <w:tcW w:w="770"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b/>
                <w:bCs/>
                <w:sz w:val="14"/>
                <w:szCs w:val="14"/>
              </w:rPr>
            </w:pP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DF1ACF" w:rsidRPr="0052659D" w:rsidRDefault="00DF1ACF" w:rsidP="00DF1ACF">
            <w:pPr>
              <w:jc w:val="center"/>
              <w:rPr>
                <w:b/>
                <w:bCs/>
                <w:sz w:val="14"/>
                <w:szCs w:val="14"/>
              </w:rPr>
            </w:pPr>
          </w:p>
        </w:tc>
        <w:tc>
          <w:tcPr>
            <w:tcW w:w="658" w:type="dxa"/>
            <w:tcBorders>
              <w:top w:val="nil"/>
              <w:left w:val="nil"/>
              <w:bottom w:val="single" w:sz="12" w:space="0" w:color="auto"/>
            </w:tcBorders>
            <w:shd w:val="clear" w:color="auto" w:fill="auto"/>
            <w:tcMar>
              <w:left w:w="29" w:type="dxa"/>
              <w:right w:w="29" w:type="dxa"/>
            </w:tcMar>
            <w:vAlign w:val="center"/>
            <w:hideMark/>
          </w:tcPr>
          <w:p w:rsidR="00DF1ACF" w:rsidRPr="0052659D" w:rsidRDefault="00DF1ACF" w:rsidP="00DF1ACF">
            <w:pPr>
              <w:jc w:val="center"/>
              <w:rPr>
                <w:sz w:val="14"/>
                <w:szCs w:val="14"/>
              </w:rPr>
            </w:pPr>
          </w:p>
        </w:tc>
      </w:tr>
      <w:tr w:rsidR="00DF1ACF" w:rsidRPr="00BF4323" w:rsidTr="003A6AF0">
        <w:trPr>
          <w:trHeight w:hRule="exact" w:val="245"/>
          <w:jc w:val="center"/>
        </w:trPr>
        <w:tc>
          <w:tcPr>
            <w:tcW w:w="8703" w:type="dxa"/>
            <w:gridSpan w:val="11"/>
            <w:tcBorders>
              <w:top w:val="single" w:sz="12" w:space="0" w:color="auto"/>
              <w:left w:val="nil"/>
            </w:tcBorders>
            <w:shd w:val="clear" w:color="auto" w:fill="auto"/>
            <w:vAlign w:val="center"/>
            <w:hideMark/>
          </w:tcPr>
          <w:p w:rsidR="00DF1ACF" w:rsidRPr="00145918" w:rsidRDefault="00DF1ACF" w:rsidP="00DF1ACF">
            <w:pPr>
              <w:rPr>
                <w:color w:val="0000FF"/>
                <w:sz w:val="14"/>
                <w:szCs w:val="14"/>
                <w:u w:val="single"/>
              </w:rPr>
            </w:pPr>
            <w:r w:rsidRPr="00145918">
              <w:rPr>
                <w:sz w:val="14"/>
                <w:szCs w:val="14"/>
              </w:rPr>
              <w:t xml:space="preserve">Archive Link: </w:t>
            </w:r>
            <w:hyperlink r:id="rId24" w:history="1">
              <w:r w:rsidRPr="00145918">
                <w:rPr>
                  <w:rStyle w:val="Hyperlink"/>
                  <w:sz w:val="14"/>
                  <w:szCs w:val="14"/>
                </w:rPr>
                <w:t>http://www.sbp.org.pk/ecodata/Exports-(BOP)-Countries.xls</w:t>
              </w:r>
            </w:hyperlink>
          </w:p>
          <w:p w:rsidR="00DF1ACF" w:rsidRPr="00BF4323" w:rsidRDefault="00DF1ACF" w:rsidP="00DF1ACF">
            <w:pPr>
              <w:rPr>
                <w:sz w:val="15"/>
                <w:szCs w:val="15"/>
              </w:rPr>
            </w:pPr>
          </w:p>
        </w:tc>
      </w:tr>
    </w:tbl>
    <w:p w:rsidR="00D35C77" w:rsidRPr="00BF4323" w:rsidRDefault="00D35C77" w:rsidP="004E0DCF">
      <w:pPr>
        <w:pStyle w:val="Footer"/>
        <w:tabs>
          <w:tab w:val="clear" w:pos="4320"/>
          <w:tab w:val="clear" w:pos="8640"/>
        </w:tabs>
        <w:rPr>
          <w:sz w:val="19"/>
          <w:szCs w:val="19"/>
        </w:rPr>
      </w:pPr>
    </w:p>
    <w:p w:rsidR="00317426" w:rsidRDefault="00D35C77" w:rsidP="00AB19EC">
      <w:pPr>
        <w:pStyle w:val="Footer"/>
        <w:tabs>
          <w:tab w:val="clear" w:pos="4320"/>
          <w:tab w:val="clear" w:pos="8640"/>
        </w:tabs>
        <w:rPr>
          <w:sz w:val="19"/>
          <w:szCs w:val="19"/>
        </w:rPr>
      </w:pPr>
      <w:r w:rsidRPr="00BF4323">
        <w:rPr>
          <w:sz w:val="19"/>
          <w:szCs w:val="19"/>
        </w:rPr>
        <w:br w:type="page"/>
      </w:r>
    </w:p>
    <w:p w:rsidR="00567C4E" w:rsidRPr="00BF4323" w:rsidRDefault="00567C4E" w:rsidP="00AB19EC">
      <w:pPr>
        <w:pStyle w:val="Footer"/>
        <w:tabs>
          <w:tab w:val="clear" w:pos="4320"/>
          <w:tab w:val="clear" w:pos="8640"/>
        </w:tabs>
      </w:pPr>
    </w:p>
    <w:p w:rsidR="00317426" w:rsidRPr="00BF4323" w:rsidRDefault="00317426"/>
    <w:tbl>
      <w:tblPr>
        <w:tblW w:w="8769" w:type="dxa"/>
        <w:jc w:val="center"/>
        <w:tblLayout w:type="fixed"/>
        <w:tblCellMar>
          <w:left w:w="115" w:type="dxa"/>
          <w:right w:w="0" w:type="dxa"/>
        </w:tblCellMar>
        <w:tblLook w:val="04A0"/>
      </w:tblPr>
      <w:tblGrid>
        <w:gridCol w:w="282"/>
        <w:gridCol w:w="7"/>
        <w:gridCol w:w="1910"/>
        <w:gridCol w:w="810"/>
        <w:gridCol w:w="720"/>
        <w:gridCol w:w="699"/>
        <w:gridCol w:w="720"/>
        <w:gridCol w:w="720"/>
        <w:gridCol w:w="720"/>
        <w:gridCol w:w="720"/>
        <w:gridCol w:w="720"/>
        <w:gridCol w:w="741"/>
      </w:tblGrid>
      <w:tr w:rsidR="00DD37F5" w:rsidRPr="00BF4323" w:rsidTr="00F1018F">
        <w:trPr>
          <w:trHeight w:val="342"/>
          <w:jc w:val="center"/>
        </w:trPr>
        <w:tc>
          <w:tcPr>
            <w:tcW w:w="8769" w:type="dxa"/>
            <w:gridSpan w:val="12"/>
            <w:tcBorders>
              <w:top w:val="nil"/>
              <w:left w:val="nil"/>
              <w:bottom w:val="nil"/>
              <w:righ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center"/>
            </w:pPr>
            <w:r w:rsidRPr="00BF4323">
              <w:t>(b) Pakistan Bureau of Statistics</w:t>
            </w:r>
          </w:p>
        </w:tc>
      </w:tr>
      <w:tr w:rsidR="00DD37F5" w:rsidRPr="00BF4323" w:rsidTr="00F1018F">
        <w:trPr>
          <w:trHeight w:val="189"/>
          <w:jc w:val="center"/>
        </w:trPr>
        <w:tc>
          <w:tcPr>
            <w:tcW w:w="8769" w:type="dxa"/>
            <w:gridSpan w:val="12"/>
            <w:tcBorders>
              <w:top w:val="nil"/>
              <w:left w:val="nil"/>
              <w:bottom w:val="nil"/>
              <w:right w:val="nil"/>
            </w:tcBorders>
          </w:tcPr>
          <w:p w:rsidR="00DD37F5" w:rsidRPr="00BF4323" w:rsidRDefault="00DD37F5" w:rsidP="00D719F0">
            <w:pPr>
              <w:jc w:val="right"/>
              <w:rPr>
                <w:sz w:val="14"/>
                <w:szCs w:val="14"/>
              </w:rPr>
            </w:pPr>
            <w:r w:rsidRPr="00BF4323">
              <w:rPr>
                <w:sz w:val="14"/>
                <w:szCs w:val="14"/>
              </w:rPr>
              <w:t>(Thousand US Dollars)</w:t>
            </w:r>
          </w:p>
        </w:tc>
      </w:tr>
      <w:tr w:rsidR="00B251CA" w:rsidRPr="00BF4323" w:rsidTr="00534137">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10"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419" w:type="dxa"/>
            <w:gridSpan w:val="2"/>
            <w:tcBorders>
              <w:top w:val="single" w:sz="12" w:space="0" w:color="auto"/>
              <w:left w:val="nil"/>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621"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8D6C92" w:rsidRPr="00BF4323" w:rsidTr="00534137">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8D6C92" w:rsidRPr="00BF4323" w:rsidRDefault="008D6C92" w:rsidP="00B251CA">
            <w:pPr>
              <w:rPr>
                <w:b/>
                <w:bCs/>
                <w:sz w:val="15"/>
                <w:szCs w:val="15"/>
              </w:rPr>
            </w:pPr>
          </w:p>
        </w:tc>
        <w:tc>
          <w:tcPr>
            <w:tcW w:w="1910" w:type="dxa"/>
            <w:vMerge/>
            <w:tcBorders>
              <w:top w:val="single" w:sz="12" w:space="0" w:color="auto"/>
              <w:left w:val="nil"/>
              <w:bottom w:val="single" w:sz="12" w:space="0" w:color="000000"/>
              <w:right w:val="single" w:sz="4" w:space="0" w:color="auto"/>
            </w:tcBorders>
            <w:shd w:val="clear" w:color="auto" w:fill="auto"/>
            <w:vAlign w:val="center"/>
          </w:tcPr>
          <w:p w:rsidR="008D6C92" w:rsidRPr="00BF4323" w:rsidRDefault="008D6C92" w:rsidP="00B251CA">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C92" w:rsidRPr="00BF4323" w:rsidRDefault="008D6C92" w:rsidP="00B251CA">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C92" w:rsidRPr="00BF4323" w:rsidRDefault="008D6C92" w:rsidP="00B251CA">
            <w:pPr>
              <w:jc w:val="right"/>
              <w:rPr>
                <w:b/>
                <w:bCs/>
                <w:sz w:val="15"/>
                <w:szCs w:val="15"/>
              </w:rPr>
            </w:pPr>
          </w:p>
        </w:tc>
        <w:tc>
          <w:tcPr>
            <w:tcW w:w="699"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62649B">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D6C92" w:rsidRPr="00F1018F" w:rsidRDefault="008D6C92" w:rsidP="00B251CA">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BC0FAE">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hideMark/>
          </w:tcPr>
          <w:p w:rsidR="008D6C92" w:rsidRPr="00F1018F" w:rsidRDefault="008D6C92" w:rsidP="00BC0FAE">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hideMark/>
          </w:tcPr>
          <w:p w:rsidR="008D6C92" w:rsidRPr="00F1018F" w:rsidRDefault="008D6C92" w:rsidP="00BC0FAE">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BC0FAE">
            <w:pPr>
              <w:jc w:val="right"/>
              <w:rPr>
                <w:b/>
                <w:sz w:val="15"/>
                <w:szCs w:val="15"/>
              </w:rPr>
            </w:pPr>
            <w:r>
              <w:rPr>
                <w:b/>
                <w:sz w:val="15"/>
                <w:szCs w:val="15"/>
              </w:rPr>
              <w:t>Aug</w:t>
            </w:r>
          </w:p>
        </w:tc>
        <w:tc>
          <w:tcPr>
            <w:tcW w:w="741" w:type="dxa"/>
            <w:tcBorders>
              <w:top w:val="single" w:sz="4" w:space="0" w:color="auto"/>
              <w:bottom w:val="single" w:sz="12" w:space="0" w:color="auto"/>
              <w:right w:val="nil"/>
            </w:tcBorders>
            <w:shd w:val="clear" w:color="auto" w:fill="auto"/>
            <w:tcMar>
              <w:left w:w="43" w:type="dxa"/>
              <w:right w:w="43" w:type="dxa"/>
            </w:tcMar>
            <w:vAlign w:val="center"/>
            <w:hideMark/>
          </w:tcPr>
          <w:p w:rsidR="008D6C92" w:rsidRPr="00F1018F" w:rsidRDefault="008D6C92" w:rsidP="00B251CA">
            <w:pPr>
              <w:jc w:val="right"/>
              <w:rPr>
                <w:b/>
                <w:sz w:val="15"/>
                <w:szCs w:val="15"/>
              </w:rPr>
            </w:pPr>
            <w:r>
              <w:rPr>
                <w:b/>
                <w:sz w:val="15"/>
                <w:szCs w:val="15"/>
              </w:rPr>
              <w:t>Sep</w:t>
            </w:r>
          </w:p>
        </w:tc>
      </w:tr>
      <w:tr w:rsidR="008D6C92" w:rsidRPr="00BF4323" w:rsidTr="00534137">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D6C92" w:rsidRPr="00BF4323" w:rsidRDefault="008D6C92" w:rsidP="00B251CA">
            <w:pPr>
              <w:rPr>
                <w:b/>
                <w:bCs/>
                <w:sz w:val="15"/>
                <w:szCs w:val="15"/>
              </w:rPr>
            </w:pPr>
          </w:p>
        </w:tc>
        <w:tc>
          <w:tcPr>
            <w:tcW w:w="1917" w:type="dxa"/>
            <w:gridSpan w:val="2"/>
            <w:tcBorders>
              <w:top w:val="nil"/>
              <w:left w:val="nil"/>
              <w:bottom w:val="nil"/>
              <w:right w:val="nil"/>
            </w:tcBorders>
            <w:shd w:val="clear" w:color="auto" w:fill="auto"/>
            <w:vAlign w:val="center"/>
            <w:hideMark/>
          </w:tcPr>
          <w:p w:rsidR="008D6C92" w:rsidRPr="00BF4323" w:rsidRDefault="008D6C92" w:rsidP="00B251CA">
            <w:pPr>
              <w:rPr>
                <w:rFonts w:eastAsia="Arial Unicode MS"/>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8D6C92" w:rsidRPr="00BF4323" w:rsidRDefault="008D6C92"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8D6C92" w:rsidRPr="00BF4323" w:rsidRDefault="008D6C92" w:rsidP="00B251CA">
            <w:pPr>
              <w:jc w:val="right"/>
              <w:rPr>
                <w:b/>
                <w:bCs/>
                <w:sz w:val="13"/>
                <w:szCs w:val="13"/>
              </w:rPr>
            </w:pPr>
          </w:p>
        </w:tc>
        <w:tc>
          <w:tcPr>
            <w:tcW w:w="699" w:type="dxa"/>
            <w:tcBorders>
              <w:top w:val="single" w:sz="12" w:space="0" w:color="auto"/>
              <w:left w:val="nil"/>
              <w:bottom w:val="nil"/>
              <w:right w:val="nil"/>
            </w:tcBorders>
            <w:shd w:val="clear" w:color="auto" w:fill="auto"/>
            <w:tcMar>
              <w:left w:w="43" w:type="dxa"/>
              <w:right w:w="43" w:type="dxa"/>
            </w:tcMar>
            <w:vAlign w:val="center"/>
            <w:hideMark/>
          </w:tcPr>
          <w:p w:rsidR="008D6C92" w:rsidRPr="00BF4323" w:rsidRDefault="008D6C92" w:rsidP="0062649B">
            <w:pPr>
              <w:jc w:val="right"/>
              <w:rPr>
                <w:b/>
                <w:bCs/>
                <w:sz w:val="13"/>
                <w:szCs w:val="13"/>
              </w:rPr>
            </w:pPr>
          </w:p>
        </w:tc>
        <w:tc>
          <w:tcPr>
            <w:tcW w:w="720" w:type="dxa"/>
            <w:tcBorders>
              <w:top w:val="single" w:sz="12" w:space="0" w:color="auto"/>
              <w:left w:val="nil"/>
              <w:bottom w:val="nil"/>
              <w:right w:val="nil"/>
            </w:tcBorders>
            <w:tcMar>
              <w:left w:w="43" w:type="dxa"/>
              <w:right w:w="43" w:type="dxa"/>
            </w:tcMar>
            <w:vAlign w:val="center"/>
          </w:tcPr>
          <w:p w:rsidR="008D6C92" w:rsidRPr="00BF4323" w:rsidRDefault="008D6C92" w:rsidP="00B251CA">
            <w:pPr>
              <w:jc w:val="right"/>
              <w:rPr>
                <w:b/>
                <w:bCs/>
                <w:sz w:val="13"/>
                <w:szCs w:val="13"/>
              </w:rPr>
            </w:pPr>
          </w:p>
        </w:tc>
        <w:tc>
          <w:tcPr>
            <w:tcW w:w="720" w:type="dxa"/>
            <w:tcBorders>
              <w:top w:val="single" w:sz="12" w:space="0" w:color="auto"/>
              <w:left w:val="nil"/>
              <w:bottom w:val="nil"/>
              <w:right w:val="nil"/>
            </w:tcBorders>
            <w:shd w:val="clear" w:color="auto" w:fill="auto"/>
            <w:tcMar>
              <w:left w:w="43" w:type="dxa"/>
              <w:right w:w="43" w:type="dxa"/>
            </w:tcMar>
            <w:hideMark/>
          </w:tcPr>
          <w:p w:rsidR="008D6C92" w:rsidRPr="00BF4323" w:rsidRDefault="008D6C92" w:rsidP="00BC0FA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8D6C92" w:rsidRPr="00BF4323" w:rsidRDefault="008D6C92" w:rsidP="00BC0FA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8D6C92" w:rsidRPr="00BF4323" w:rsidRDefault="008D6C92" w:rsidP="00BC0FAE">
            <w:pPr>
              <w:jc w:val="right"/>
              <w:rPr>
                <w:sz w:val="15"/>
                <w:szCs w:val="15"/>
              </w:rPr>
            </w:pPr>
          </w:p>
        </w:tc>
        <w:tc>
          <w:tcPr>
            <w:tcW w:w="720" w:type="dxa"/>
            <w:tcBorders>
              <w:top w:val="single" w:sz="12" w:space="0" w:color="auto"/>
              <w:left w:val="nil"/>
              <w:bottom w:val="nil"/>
              <w:right w:val="nil"/>
            </w:tcBorders>
            <w:shd w:val="clear" w:color="auto" w:fill="auto"/>
            <w:tcMar>
              <w:left w:w="43" w:type="dxa"/>
              <w:right w:w="43" w:type="dxa"/>
            </w:tcMar>
            <w:hideMark/>
          </w:tcPr>
          <w:p w:rsidR="008D6C92" w:rsidRPr="00BF4323" w:rsidRDefault="008D6C92" w:rsidP="00BC0FAE">
            <w:pPr>
              <w:jc w:val="right"/>
              <w:rPr>
                <w:sz w:val="15"/>
                <w:szCs w:val="15"/>
              </w:rPr>
            </w:pPr>
          </w:p>
        </w:tc>
        <w:tc>
          <w:tcPr>
            <w:tcW w:w="741" w:type="dxa"/>
            <w:tcBorders>
              <w:top w:val="single" w:sz="12" w:space="0" w:color="auto"/>
              <w:left w:val="nil"/>
              <w:bottom w:val="nil"/>
              <w:right w:val="nil"/>
            </w:tcBorders>
            <w:shd w:val="clear" w:color="auto" w:fill="auto"/>
            <w:tcMar>
              <w:left w:w="43" w:type="dxa"/>
              <w:right w:w="43" w:type="dxa"/>
            </w:tcMar>
            <w:hideMark/>
          </w:tcPr>
          <w:p w:rsidR="008D6C92" w:rsidRPr="00BF4323" w:rsidRDefault="008D6C92" w:rsidP="00B251CA">
            <w:pPr>
              <w:jc w:val="right"/>
              <w:rPr>
                <w:sz w:val="15"/>
                <w:szCs w:val="15"/>
              </w:rPr>
            </w:pP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D6C92" w:rsidRPr="00F1018F" w:rsidRDefault="008D6C92" w:rsidP="00B251CA">
            <w:pP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rFonts w:eastAsia="Arial Unicode MS"/>
                <w:b/>
                <w:bCs/>
                <w:sz w:val="14"/>
                <w:szCs w:val="14"/>
              </w:rPr>
              <w:t>Grand Total</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392D5A">
            <w:pPr>
              <w:jc w:val="right"/>
              <w:rPr>
                <w:b/>
                <w:bCs/>
                <w:color w:val="000000"/>
                <w:sz w:val="14"/>
                <w:szCs w:val="14"/>
              </w:rPr>
            </w:pPr>
            <w:r>
              <w:rPr>
                <w:b/>
                <w:bCs/>
                <w:color w:val="000000"/>
                <w:sz w:val="14"/>
                <w:szCs w:val="14"/>
              </w:rPr>
              <w:t>20,422,236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92D5A">
            <w:pPr>
              <w:jc w:val="right"/>
              <w:rPr>
                <w:b/>
                <w:bCs/>
                <w:color w:val="000000"/>
                <w:sz w:val="14"/>
                <w:szCs w:val="14"/>
              </w:rPr>
            </w:pPr>
            <w:r>
              <w:rPr>
                <w:b/>
                <w:bCs/>
                <w:color w:val="000000"/>
                <w:sz w:val="14"/>
                <w:szCs w:val="14"/>
              </w:rPr>
              <w:t>23,212,007</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1,860,382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1,668,380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2,138,704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1,882,048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1,637,691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2,013,413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1,722,826</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8D6C92" w:rsidRPr="00F1018F" w:rsidRDefault="008D6C92" w:rsidP="00B251CA">
            <w:pP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8D6C92" w:rsidRDefault="008D6C92" w:rsidP="008D6C92">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rFonts w:ascii="Calibri" w:hAnsi="Calibri"/>
                <w:color w:val="000000"/>
                <w:sz w:val="14"/>
                <w:szCs w:val="14"/>
              </w:rPr>
            </w:pP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rFonts w:ascii="Calibri" w:hAnsi="Calibri"/>
                <w:color w:val="000000"/>
                <w:sz w:val="14"/>
                <w:szCs w:val="14"/>
              </w:rPr>
            </w:pP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rFonts w:eastAsia="Arial Unicode MS"/>
                <w:b/>
                <w:bCs/>
                <w:sz w:val="14"/>
                <w:szCs w:val="14"/>
              </w:rPr>
              <w:t>A.</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rFonts w:eastAsia="Arial Unicode MS"/>
                <w:b/>
                <w:bCs/>
                <w:sz w:val="14"/>
                <w:szCs w:val="14"/>
              </w:rPr>
              <w:t xml:space="preserve">Latin America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29,607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23,313</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2,086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2,106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1,858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1,991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1,811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2,040</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1,216</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B.</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Central America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127,176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148,915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11,699</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11,187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17,290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19,216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11,965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13,074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11,907</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Mexico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94,084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101,115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8,358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7,676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11,888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11,407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7,680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9,343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8,633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33,091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47,800</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3,341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3,511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5,402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7,809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4,285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3,732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3,274</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C.</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South America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241,889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277,891</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21,735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18,557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27,825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26,057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20,502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23,679</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20,799</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Argentina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39,975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55,723</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3,928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3,823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4,758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4,615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2,844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3,396</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2,321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Brazil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42,196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52,932</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4,167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2,798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4,330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5,642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4,759</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5,040</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Uruguay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7,975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8,944</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792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811</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972</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151,745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160,291</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12,847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10,639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16,810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16,464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11,200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14,712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12,466</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D</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North America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3,679,656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3,896,425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351,283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324,705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350,006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342,150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292,318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404,726</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315,545</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rFonts w:eastAsia="Arial Unicode MS"/>
                <w:sz w:val="14"/>
                <w:szCs w:val="14"/>
              </w:rPr>
              <w:t xml:space="preserve">Canada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230,284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254,567</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21,477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18,604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28,474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22,850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22,891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25,483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20,490</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rFonts w:eastAsia="Arial Unicode MS"/>
                <w:sz w:val="14"/>
                <w:szCs w:val="14"/>
              </w:rPr>
              <w:t xml:space="preserve">USA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3,449,290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3,641,760</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329,783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306,089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321,531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319,285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269,408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379,243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295,035</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E.</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Eastern Europe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442,788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515,068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38,820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34,482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37,009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43,346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36,446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46,962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30,701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Hungary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11,343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12,020</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1,360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903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1,092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906</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964</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Romania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21,781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28,001</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2,804</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2,222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3,284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2,312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1,995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2,815</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2,317</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Russian Federation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129,459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146,173</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7,657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6,640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6,174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7,576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6,299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8,658</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5,308</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Ukraine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36,722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46,617</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3,972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2,564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3,441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3,263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2,942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4,039</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2,729</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243,485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282,256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23,027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22,153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23,066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29,103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24,067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30,544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19,383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F.</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Northern Europe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2,032,978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2,229,418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200,892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167,239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189,550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199,967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157,733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219,425</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168,347</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Denmark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144,698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165,813</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13,901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12,758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12,906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15,701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10,431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16,675</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12,141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Finland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31,722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31,142</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2,781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2,082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2,738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3,224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2,001</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1,303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Norway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44,648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52,565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4,885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3,851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4,764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6,522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4,104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6,123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4,291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Sweden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137,541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140,548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13,140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11,776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13,025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15,244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9,319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13,202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10,063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United Kingdom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1,557,678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1,698,251</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152,316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126,743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144,645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145,444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122,033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166,142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129,578</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rFonts w:eastAsia="Arial Unicode M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116,691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141,099</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13,869</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10,028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11,472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13,834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10,150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15,282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10,971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G.</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Southern Europe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1,802,380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2,113,006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198,326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151,427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197,265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179,864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156,779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179,294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140,900</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Greece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62,589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77,375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5,248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4,739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6,615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4,546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5,524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8,522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5,339</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Italy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655,007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766,376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72,803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53,453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77,401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64,986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50,793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63,492</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53,092</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Spain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816,647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952,376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88,386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70,411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83,099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74,710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74,644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80,491</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59,458</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268,135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316,878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31,890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22,824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30,149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35,622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25,818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26,788</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23,012</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H.</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Western Europe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2,909,578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3,354,138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287,178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252,562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290,979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310,513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238,150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311,745</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241,865</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Belgium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633,256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712,049</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62,472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54,201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60,756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63,616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46,219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57,084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49,504</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France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370,690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413,425</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32,848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29,776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44,190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37,757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28,244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37,209</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35,987</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Germany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1,194,541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1,334,076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109,417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106,655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102,059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124,123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95,515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117,533</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83,061</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Netherlands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685,369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864,179</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80,543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59,539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81,352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82,323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66,152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97,595</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70,855</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Switzerland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11,910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15,560</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713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1,220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1,536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1,462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1,134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1,067</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903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13,811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14,850</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1,185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1,171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1,257</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1,555</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r w:rsidRPr="00F1018F">
              <w:rPr>
                <w:b/>
                <w:bCs/>
                <w:sz w:val="14"/>
                <w:szCs w:val="14"/>
              </w:rPr>
              <w:t>I.</w:t>
            </w: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 xml:space="preserve">Eastern Africa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674,292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804,542</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b/>
                <w:bCs/>
                <w:color w:val="000000"/>
                <w:sz w:val="14"/>
                <w:szCs w:val="14"/>
              </w:rPr>
            </w:pPr>
            <w:r>
              <w:rPr>
                <w:b/>
                <w:bCs/>
                <w:color w:val="000000"/>
                <w:sz w:val="14"/>
                <w:szCs w:val="14"/>
              </w:rPr>
              <w:t>60,579</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54,270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54,254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43,733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51,522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b/>
                <w:bCs/>
                <w:color w:val="000000"/>
                <w:sz w:val="14"/>
                <w:szCs w:val="14"/>
              </w:rPr>
            </w:pPr>
            <w:r>
              <w:rPr>
                <w:b/>
                <w:bCs/>
                <w:color w:val="000000"/>
                <w:sz w:val="14"/>
                <w:szCs w:val="14"/>
              </w:rPr>
              <w:t>47,434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53,146</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Kenya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306,415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288,366</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29,143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24,697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21,489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18,679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18,762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19,194</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15,283</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 xml:space="preserve">Mauritius </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17,365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20,468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1,075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1,569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1,069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1,649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1,809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868</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1,320</w:t>
            </w:r>
          </w:p>
        </w:tc>
      </w:tr>
      <w:tr w:rsidR="008D6C92" w:rsidRPr="00BF4323" w:rsidTr="008D6C92">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United Republic of Tanzania</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93,694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106,398</w:t>
            </w:r>
          </w:p>
        </w:tc>
        <w:tc>
          <w:tcPr>
            <w:tcW w:w="699" w:type="dxa"/>
            <w:tcBorders>
              <w:top w:val="nil"/>
              <w:left w:val="nil"/>
              <w:bottom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6,531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3,813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4,536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5,172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6,725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5,421</w:t>
            </w:r>
          </w:p>
        </w:tc>
        <w:tc>
          <w:tcPr>
            <w:tcW w:w="741" w:type="dxa"/>
            <w:tcBorders>
              <w:top w:val="nil"/>
              <w:left w:val="nil"/>
              <w:bottom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7,598</w:t>
            </w:r>
          </w:p>
        </w:tc>
      </w:tr>
      <w:tr w:rsidR="008D6C92" w:rsidRPr="00BF4323" w:rsidTr="008D6C92">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8D6C92" w:rsidRPr="00F1018F" w:rsidRDefault="008D6C92" w:rsidP="00B251CA">
            <w:pPr>
              <w:jc w:val="center"/>
              <w:rPr>
                <w:b/>
                <w:bCs/>
                <w:sz w:val="14"/>
                <w:szCs w:val="14"/>
              </w:rPr>
            </w:pPr>
          </w:p>
        </w:tc>
        <w:tc>
          <w:tcPr>
            <w:tcW w:w="1917" w:type="dxa"/>
            <w:gridSpan w:val="2"/>
            <w:tcBorders>
              <w:top w:val="nil"/>
              <w:left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810" w:type="dxa"/>
            <w:tcBorders>
              <w:top w:val="nil"/>
              <w:left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256,818</w:t>
            </w:r>
          </w:p>
        </w:tc>
        <w:tc>
          <w:tcPr>
            <w:tcW w:w="720" w:type="dxa"/>
            <w:tcBorders>
              <w:top w:val="nil"/>
              <w:left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389,309</w:t>
            </w:r>
          </w:p>
        </w:tc>
        <w:tc>
          <w:tcPr>
            <w:tcW w:w="699" w:type="dxa"/>
            <w:tcBorders>
              <w:top w:val="nil"/>
              <w:left w:val="nil"/>
              <w:right w:val="nil"/>
            </w:tcBorders>
            <w:shd w:val="clear" w:color="auto" w:fill="auto"/>
            <w:tcMar>
              <w:left w:w="43" w:type="dxa"/>
              <w:right w:w="43" w:type="dxa"/>
            </w:tcMar>
            <w:vAlign w:val="center"/>
            <w:hideMark/>
          </w:tcPr>
          <w:p w:rsidR="008D6C92" w:rsidRDefault="008D6C92" w:rsidP="0062649B">
            <w:pPr>
              <w:jc w:val="right"/>
              <w:rPr>
                <w:color w:val="000000"/>
                <w:sz w:val="14"/>
                <w:szCs w:val="14"/>
              </w:rPr>
            </w:pPr>
            <w:r>
              <w:rPr>
                <w:color w:val="000000"/>
                <w:sz w:val="14"/>
                <w:szCs w:val="14"/>
              </w:rPr>
              <w:t>23,830</w:t>
            </w:r>
          </w:p>
        </w:tc>
        <w:tc>
          <w:tcPr>
            <w:tcW w:w="720" w:type="dxa"/>
            <w:tcBorders>
              <w:top w:val="nil"/>
              <w:left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24,191</w:t>
            </w:r>
          </w:p>
        </w:tc>
        <w:tc>
          <w:tcPr>
            <w:tcW w:w="720" w:type="dxa"/>
            <w:tcBorders>
              <w:top w:val="nil"/>
              <w:left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27,161</w:t>
            </w:r>
          </w:p>
        </w:tc>
        <w:tc>
          <w:tcPr>
            <w:tcW w:w="720" w:type="dxa"/>
            <w:tcBorders>
              <w:top w:val="nil"/>
              <w:left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18,233</w:t>
            </w:r>
          </w:p>
        </w:tc>
        <w:tc>
          <w:tcPr>
            <w:tcW w:w="720" w:type="dxa"/>
            <w:tcBorders>
              <w:top w:val="nil"/>
              <w:left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24,225</w:t>
            </w:r>
          </w:p>
        </w:tc>
        <w:tc>
          <w:tcPr>
            <w:tcW w:w="720" w:type="dxa"/>
            <w:tcBorders>
              <w:top w:val="nil"/>
              <w:left w:val="nil"/>
              <w:right w:val="nil"/>
            </w:tcBorders>
            <w:shd w:val="clear" w:color="auto" w:fill="auto"/>
            <w:tcMar>
              <w:left w:w="43" w:type="dxa"/>
              <w:right w:w="43" w:type="dxa"/>
            </w:tcMar>
            <w:vAlign w:val="center"/>
            <w:hideMark/>
          </w:tcPr>
          <w:p w:rsidR="008D6C92" w:rsidRDefault="008D6C92" w:rsidP="00BC0FAE">
            <w:pPr>
              <w:jc w:val="right"/>
              <w:rPr>
                <w:color w:val="000000"/>
                <w:sz w:val="14"/>
                <w:szCs w:val="14"/>
              </w:rPr>
            </w:pPr>
            <w:r>
              <w:rPr>
                <w:color w:val="000000"/>
                <w:sz w:val="14"/>
                <w:szCs w:val="14"/>
              </w:rPr>
              <w:t>21,951</w:t>
            </w:r>
          </w:p>
        </w:tc>
        <w:tc>
          <w:tcPr>
            <w:tcW w:w="741" w:type="dxa"/>
            <w:tcBorders>
              <w:top w:val="nil"/>
              <w:left w:val="nil"/>
              <w:right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28,945</w:t>
            </w:r>
          </w:p>
        </w:tc>
      </w:tr>
      <w:tr w:rsidR="008D6C92" w:rsidRPr="00BF4323" w:rsidTr="00534137">
        <w:trPr>
          <w:trHeight w:hRule="exact" w:val="245"/>
          <w:jc w:val="center"/>
        </w:trPr>
        <w:tc>
          <w:tcPr>
            <w:tcW w:w="282" w:type="dxa"/>
            <w:tcBorders>
              <w:top w:val="nil"/>
              <w:left w:val="nil"/>
              <w:bottom w:val="single" w:sz="12" w:space="0" w:color="auto"/>
              <w:right w:val="nil"/>
            </w:tcBorders>
            <w:shd w:val="clear" w:color="auto" w:fill="auto"/>
            <w:vAlign w:val="bottom"/>
            <w:hideMark/>
          </w:tcPr>
          <w:p w:rsidR="008D6C92" w:rsidRPr="00BF4323" w:rsidRDefault="008D6C92" w:rsidP="00B251CA">
            <w:pPr>
              <w:jc w:val="center"/>
              <w:rPr>
                <w:b/>
                <w:bCs/>
                <w:sz w:val="15"/>
                <w:szCs w:val="15"/>
              </w:rPr>
            </w:pPr>
            <w:r w:rsidRPr="00BF4323">
              <w:rPr>
                <w:b/>
                <w:bCs/>
                <w:sz w:val="15"/>
                <w:szCs w:val="15"/>
              </w:rPr>
              <w:t> </w:t>
            </w:r>
          </w:p>
        </w:tc>
        <w:tc>
          <w:tcPr>
            <w:tcW w:w="1917" w:type="dxa"/>
            <w:gridSpan w:val="2"/>
            <w:tcBorders>
              <w:top w:val="nil"/>
              <w:left w:val="nil"/>
              <w:bottom w:val="single" w:sz="12" w:space="0" w:color="auto"/>
              <w:right w:val="nil"/>
            </w:tcBorders>
            <w:shd w:val="clear" w:color="auto" w:fill="auto"/>
            <w:vAlign w:val="bottom"/>
            <w:hideMark/>
          </w:tcPr>
          <w:p w:rsidR="008D6C92" w:rsidRPr="00BF4323" w:rsidRDefault="008D6C92" w:rsidP="00B251CA">
            <w:pPr>
              <w:rPr>
                <w:sz w:val="15"/>
                <w:szCs w:val="15"/>
              </w:rPr>
            </w:pPr>
            <w:r w:rsidRPr="00BF4323">
              <w:rPr>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sz w:val="15"/>
                <w:szCs w:val="15"/>
              </w:rPr>
            </w:pPr>
            <w:r w:rsidRPr="00BF4323">
              <w:rPr>
                <w:rFonts w:eastAsia="Arial Unicode MS"/>
                <w:sz w:val="15"/>
                <w:szCs w:val="15"/>
              </w:rPr>
              <w:t> </w:t>
            </w:r>
          </w:p>
        </w:tc>
        <w:tc>
          <w:tcPr>
            <w:tcW w:w="699"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D6C92" w:rsidRPr="00BF4323" w:rsidRDefault="008D6C92" w:rsidP="00B251C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sz w:val="13"/>
                <w:szCs w:val="13"/>
              </w:rPr>
            </w:pPr>
            <w:r w:rsidRPr="00BF4323">
              <w:rPr>
                <w:sz w:val="13"/>
                <w:szCs w:val="13"/>
              </w:rPr>
              <w:t> </w:t>
            </w:r>
          </w:p>
        </w:tc>
        <w:tc>
          <w:tcPr>
            <w:tcW w:w="741"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sz w:val="13"/>
                <w:szCs w:val="13"/>
              </w:rPr>
            </w:pPr>
            <w:r w:rsidRPr="00BF4323">
              <w:rPr>
                <w:sz w:val="13"/>
                <w:szCs w:val="13"/>
              </w:rPr>
              <w:t> </w:t>
            </w:r>
          </w:p>
        </w:tc>
      </w:tr>
    </w:tbl>
    <w:p w:rsidR="001956C2" w:rsidRDefault="001956C2">
      <w:r w:rsidRPr="00BF4323">
        <w:br w:type="page"/>
      </w:r>
    </w:p>
    <w:p w:rsidR="00567C4E" w:rsidRPr="00BF4323" w:rsidRDefault="00567C4E"/>
    <w:p w:rsidR="001208E9" w:rsidRPr="00BF4323" w:rsidRDefault="00CB4065">
      <w:pPr>
        <w:rPr>
          <w:bdr w:val="single" w:sz="12" w:space="0" w:color="auto"/>
        </w:rPr>
      </w:pPr>
      <w:r w:rsidRPr="00BF4323">
        <w:t xml:space="preserve"> </w:t>
      </w:r>
    </w:p>
    <w:tbl>
      <w:tblPr>
        <w:tblW w:w="8839" w:type="dxa"/>
        <w:jc w:val="center"/>
        <w:tblLayout w:type="fixed"/>
        <w:tblCellMar>
          <w:left w:w="115" w:type="dxa"/>
          <w:right w:w="14" w:type="dxa"/>
        </w:tblCellMar>
        <w:tblLook w:val="04A0"/>
      </w:tblPr>
      <w:tblGrid>
        <w:gridCol w:w="379"/>
        <w:gridCol w:w="1890"/>
        <w:gridCol w:w="754"/>
        <w:gridCol w:w="810"/>
        <w:gridCol w:w="720"/>
        <w:gridCol w:w="720"/>
        <w:gridCol w:w="720"/>
        <w:gridCol w:w="720"/>
        <w:gridCol w:w="720"/>
        <w:gridCol w:w="720"/>
        <w:gridCol w:w="686"/>
      </w:tblGrid>
      <w:tr w:rsidR="00DD37F5" w:rsidRPr="00BF4323" w:rsidTr="00DD37F5">
        <w:trPr>
          <w:trHeight w:hRule="exact" w:val="342"/>
          <w:jc w:val="center"/>
        </w:trPr>
        <w:tc>
          <w:tcPr>
            <w:tcW w:w="8839" w:type="dxa"/>
            <w:gridSpan w:val="11"/>
            <w:tcBorders>
              <w:top w:val="nil"/>
              <w:left w:val="nil"/>
            </w:tcBorders>
          </w:tcPr>
          <w:p w:rsidR="00DD37F5" w:rsidRPr="00BF4323" w:rsidRDefault="00DD37F5" w:rsidP="00D719F0">
            <w:pPr>
              <w:jc w:val="center"/>
              <w:rPr>
                <w:b/>
                <w:bCs/>
                <w:sz w:val="28"/>
                <w:szCs w:val="28"/>
              </w:rPr>
            </w:pPr>
            <w:r>
              <w:rPr>
                <w:b/>
                <w:bCs/>
                <w:sz w:val="28"/>
                <w:szCs w:val="28"/>
              </w:rPr>
              <w:t>4.18</w:t>
            </w:r>
            <w:r w:rsidRPr="00BF4323">
              <w:rPr>
                <w:b/>
                <w:bCs/>
                <w:sz w:val="28"/>
                <w:szCs w:val="28"/>
              </w:rPr>
              <w:t xml:space="preserve">  Exports by Selected Countries/Territories</w:t>
            </w:r>
          </w:p>
        </w:tc>
      </w:tr>
      <w:tr w:rsidR="00DD37F5" w:rsidRPr="00BF4323" w:rsidTr="00DD37F5">
        <w:trPr>
          <w:trHeight w:val="171"/>
          <w:jc w:val="center"/>
        </w:trPr>
        <w:tc>
          <w:tcPr>
            <w:tcW w:w="8839" w:type="dxa"/>
            <w:gridSpan w:val="11"/>
            <w:tcBorders>
              <w:top w:val="nil"/>
              <w:left w:val="nil"/>
            </w:tcBorders>
          </w:tcPr>
          <w:p w:rsidR="00DD37F5" w:rsidRPr="00BF4323" w:rsidRDefault="00DD37F5" w:rsidP="00D719F0">
            <w:pPr>
              <w:jc w:val="center"/>
            </w:pPr>
            <w:r w:rsidRPr="00BF4323">
              <w:t>(b) Pakistan Bureau of Statistics</w:t>
            </w:r>
          </w:p>
        </w:tc>
      </w:tr>
      <w:tr w:rsidR="00DD37F5" w:rsidRPr="00BF4323" w:rsidTr="00DD37F5">
        <w:trPr>
          <w:trHeight w:val="171"/>
          <w:jc w:val="center"/>
        </w:trPr>
        <w:tc>
          <w:tcPr>
            <w:tcW w:w="8839" w:type="dxa"/>
            <w:gridSpan w:val="11"/>
            <w:tcBorders>
              <w:left w:val="nil"/>
              <w:bottom w:val="single" w:sz="12" w:space="0" w:color="auto"/>
            </w:tcBorders>
          </w:tcPr>
          <w:p w:rsidR="00DD37F5" w:rsidRPr="00BF4323" w:rsidRDefault="00DD37F5" w:rsidP="00D719F0">
            <w:pPr>
              <w:jc w:val="right"/>
            </w:pPr>
            <w:r w:rsidRPr="00BF4323">
              <w:rPr>
                <w:sz w:val="14"/>
                <w:szCs w:val="14"/>
              </w:rPr>
              <w:t>(Thousand US Dollars)</w:t>
            </w:r>
          </w:p>
        </w:tc>
      </w:tr>
      <w:tr w:rsidR="00B251CA" w:rsidRPr="00BF4323" w:rsidTr="00534137">
        <w:trPr>
          <w:trHeight w:hRule="exact" w:val="226"/>
          <w:jc w:val="center"/>
        </w:trPr>
        <w:tc>
          <w:tcPr>
            <w:tcW w:w="379"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890"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4"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440" w:type="dxa"/>
            <w:gridSpan w:val="2"/>
            <w:tcBorders>
              <w:top w:val="single" w:sz="12"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6" w:type="dxa"/>
            <w:gridSpan w:val="5"/>
            <w:tcBorders>
              <w:top w:val="single" w:sz="12" w:space="0" w:color="auto"/>
              <w:left w:val="single" w:sz="4" w:space="0" w:color="auto"/>
              <w:bottom w:val="single" w:sz="4" w:space="0" w:color="auto"/>
            </w:tcBorders>
          </w:tcPr>
          <w:p w:rsidR="00B251CA" w:rsidRPr="00F1018F" w:rsidRDefault="00B251CA" w:rsidP="00B251CA">
            <w:pPr>
              <w:jc w:val="center"/>
              <w:rPr>
                <w:b/>
                <w:bCs/>
                <w:sz w:val="16"/>
                <w:szCs w:val="16"/>
              </w:rPr>
            </w:pPr>
            <w:r>
              <w:rPr>
                <w:b/>
                <w:bCs/>
                <w:sz w:val="16"/>
                <w:szCs w:val="16"/>
              </w:rPr>
              <w:t>2018</w:t>
            </w:r>
          </w:p>
        </w:tc>
      </w:tr>
      <w:tr w:rsidR="008D6C92" w:rsidRPr="00BF4323" w:rsidTr="00534137">
        <w:trPr>
          <w:trHeight w:hRule="exact" w:val="291"/>
          <w:jc w:val="center"/>
        </w:trPr>
        <w:tc>
          <w:tcPr>
            <w:tcW w:w="379" w:type="dxa"/>
            <w:vMerge/>
            <w:tcBorders>
              <w:top w:val="single" w:sz="8" w:space="0" w:color="auto"/>
              <w:left w:val="nil"/>
              <w:bottom w:val="single" w:sz="12" w:space="0" w:color="auto"/>
            </w:tcBorders>
            <w:shd w:val="clear" w:color="auto" w:fill="auto"/>
            <w:vAlign w:val="bottom"/>
            <w:hideMark/>
          </w:tcPr>
          <w:p w:rsidR="008D6C92" w:rsidRPr="00BF4323" w:rsidRDefault="008D6C92" w:rsidP="00B251CA">
            <w:pPr>
              <w:rPr>
                <w:b/>
                <w:bCs/>
                <w:sz w:val="15"/>
                <w:szCs w:val="15"/>
              </w:rPr>
            </w:pPr>
          </w:p>
        </w:tc>
        <w:tc>
          <w:tcPr>
            <w:tcW w:w="1890" w:type="dxa"/>
            <w:vMerge/>
            <w:tcBorders>
              <w:top w:val="single" w:sz="8" w:space="0" w:color="auto"/>
              <w:left w:val="nil"/>
              <w:bottom w:val="single" w:sz="12" w:space="0" w:color="auto"/>
              <w:right w:val="single" w:sz="4" w:space="0" w:color="auto"/>
            </w:tcBorders>
            <w:shd w:val="clear" w:color="auto" w:fill="auto"/>
            <w:vAlign w:val="bottom"/>
          </w:tcPr>
          <w:p w:rsidR="008D6C92" w:rsidRPr="00BF4323" w:rsidRDefault="008D6C92" w:rsidP="00B251CA">
            <w:pPr>
              <w:rPr>
                <w:b/>
                <w:bCs/>
                <w:sz w:val="15"/>
                <w:szCs w:val="15"/>
              </w:rPr>
            </w:pPr>
          </w:p>
        </w:tc>
        <w:tc>
          <w:tcPr>
            <w:tcW w:w="754"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8D6C92" w:rsidRPr="00BF4323" w:rsidRDefault="008D6C92" w:rsidP="00B251CA">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8D6C92" w:rsidRPr="00BF4323" w:rsidRDefault="008D6C92" w:rsidP="00B251CA">
            <w:pPr>
              <w:jc w:val="right"/>
              <w:rPr>
                <w:b/>
                <w:bCs/>
                <w:sz w:val="15"/>
                <w:szCs w:val="15"/>
              </w:rPr>
            </w:pPr>
          </w:p>
        </w:tc>
        <w:tc>
          <w:tcPr>
            <w:tcW w:w="720" w:type="dxa"/>
            <w:tcBorders>
              <w:left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065DAD">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8D6C92" w:rsidRPr="00F1018F" w:rsidRDefault="008D6C92" w:rsidP="00975E52">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3B78DA">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3B78DA">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3B78DA">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3B78DA">
            <w:pPr>
              <w:jc w:val="right"/>
              <w:rPr>
                <w:b/>
                <w:sz w:val="15"/>
                <w:szCs w:val="15"/>
              </w:rPr>
            </w:pPr>
            <w:r>
              <w:rPr>
                <w:b/>
                <w:sz w:val="15"/>
                <w:szCs w:val="15"/>
              </w:rPr>
              <w:t>Aug</w:t>
            </w:r>
          </w:p>
        </w:tc>
        <w:tc>
          <w:tcPr>
            <w:tcW w:w="686" w:type="dxa"/>
            <w:tcBorders>
              <w:top w:val="single" w:sz="4" w:space="0" w:color="auto"/>
              <w:bottom w:val="single" w:sz="12" w:space="0" w:color="auto"/>
            </w:tcBorders>
            <w:shd w:val="clear" w:color="auto" w:fill="auto"/>
            <w:tcMar>
              <w:left w:w="43" w:type="dxa"/>
              <w:right w:w="43" w:type="dxa"/>
            </w:tcMar>
            <w:vAlign w:val="center"/>
            <w:hideMark/>
          </w:tcPr>
          <w:p w:rsidR="008D6C92" w:rsidRPr="00F1018F" w:rsidRDefault="008D6C92" w:rsidP="00975E52">
            <w:pPr>
              <w:jc w:val="right"/>
              <w:rPr>
                <w:b/>
                <w:sz w:val="15"/>
                <w:szCs w:val="15"/>
              </w:rPr>
            </w:pPr>
            <w:r>
              <w:rPr>
                <w:b/>
                <w:sz w:val="15"/>
                <w:szCs w:val="15"/>
              </w:rPr>
              <w:t>Sep</w:t>
            </w:r>
          </w:p>
        </w:tc>
      </w:tr>
      <w:tr w:rsidR="008D6C92" w:rsidRPr="00BF4323" w:rsidTr="00A95DE3">
        <w:trPr>
          <w:trHeight w:hRule="exact" w:val="245"/>
          <w:jc w:val="center"/>
        </w:trPr>
        <w:tc>
          <w:tcPr>
            <w:tcW w:w="379" w:type="dxa"/>
            <w:tcBorders>
              <w:top w:val="nil"/>
              <w:left w:val="nil"/>
              <w:bottom w:val="nil"/>
              <w:right w:val="nil"/>
            </w:tcBorders>
            <w:shd w:val="clear" w:color="auto" w:fill="auto"/>
            <w:vAlign w:val="bottom"/>
            <w:hideMark/>
          </w:tcPr>
          <w:p w:rsidR="008D6C92" w:rsidRPr="00BF4323" w:rsidRDefault="008D6C92" w:rsidP="00B251CA">
            <w:pPr>
              <w:jc w:val="right"/>
              <w:rPr>
                <w:b/>
                <w:bCs/>
                <w:sz w:val="15"/>
                <w:szCs w:val="15"/>
              </w:rPr>
            </w:pPr>
          </w:p>
        </w:tc>
        <w:tc>
          <w:tcPr>
            <w:tcW w:w="1890" w:type="dxa"/>
            <w:tcBorders>
              <w:top w:val="nil"/>
              <w:left w:val="nil"/>
              <w:bottom w:val="nil"/>
              <w:right w:val="nil"/>
            </w:tcBorders>
            <w:shd w:val="clear" w:color="auto" w:fill="auto"/>
            <w:vAlign w:val="bottom"/>
            <w:hideMark/>
          </w:tcPr>
          <w:p w:rsidR="008D6C92" w:rsidRPr="00BF4323" w:rsidRDefault="008D6C92" w:rsidP="00B251CA">
            <w:pPr>
              <w:rPr>
                <w:b/>
                <w:bCs/>
                <w:sz w:val="15"/>
                <w:szCs w:val="15"/>
              </w:rPr>
            </w:pPr>
          </w:p>
        </w:tc>
        <w:tc>
          <w:tcPr>
            <w:tcW w:w="754" w:type="dxa"/>
            <w:tcBorders>
              <w:top w:val="nil"/>
              <w:left w:val="nil"/>
              <w:bottom w:val="nil"/>
              <w:right w:val="nil"/>
            </w:tcBorders>
            <w:shd w:val="clear" w:color="auto" w:fill="auto"/>
            <w:tcMar>
              <w:left w:w="43" w:type="dxa"/>
              <w:right w:w="43" w:type="dxa"/>
            </w:tcMar>
            <w:vAlign w:val="center"/>
            <w:hideMark/>
          </w:tcPr>
          <w:p w:rsidR="008D6C92" w:rsidRPr="00BF4323" w:rsidRDefault="008D6C92" w:rsidP="00B251CA">
            <w:pPr>
              <w:jc w:val="right"/>
              <w:rPr>
                <w:b/>
                <w:bCs/>
                <w:sz w:val="13"/>
                <w:szCs w:val="13"/>
              </w:rPr>
            </w:pPr>
          </w:p>
        </w:tc>
        <w:tc>
          <w:tcPr>
            <w:tcW w:w="810" w:type="dxa"/>
            <w:tcBorders>
              <w:top w:val="nil"/>
              <w:left w:val="nil"/>
              <w:bottom w:val="nil"/>
              <w:right w:val="nil"/>
            </w:tcBorders>
            <w:shd w:val="clear" w:color="auto" w:fill="auto"/>
            <w:tcMar>
              <w:left w:w="43" w:type="dxa"/>
              <w:right w:w="43" w:type="dxa"/>
            </w:tcMar>
            <w:vAlign w:val="center"/>
            <w:hideMark/>
          </w:tcPr>
          <w:p w:rsidR="008D6C92" w:rsidRPr="00BF4323" w:rsidRDefault="008D6C92"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vAlign w:val="center"/>
            <w:hideMark/>
          </w:tcPr>
          <w:p w:rsidR="008D6C92" w:rsidRPr="00BF4323" w:rsidRDefault="008D6C92" w:rsidP="00065DAD">
            <w:pPr>
              <w:jc w:val="right"/>
              <w:rPr>
                <w:b/>
                <w:bCs/>
                <w:sz w:val="13"/>
                <w:szCs w:val="13"/>
              </w:rPr>
            </w:pPr>
          </w:p>
        </w:tc>
        <w:tc>
          <w:tcPr>
            <w:tcW w:w="720" w:type="dxa"/>
            <w:tcBorders>
              <w:top w:val="nil"/>
              <w:left w:val="nil"/>
              <w:bottom w:val="nil"/>
              <w:right w:val="nil"/>
            </w:tcBorders>
            <w:tcMar>
              <w:left w:w="43" w:type="dxa"/>
              <w:right w:w="43" w:type="dxa"/>
            </w:tcMar>
            <w:vAlign w:val="center"/>
          </w:tcPr>
          <w:p w:rsidR="008D6C92" w:rsidRPr="00BF4323" w:rsidRDefault="008D6C92" w:rsidP="00B251CA">
            <w:pPr>
              <w:jc w:val="right"/>
              <w:rPr>
                <w:b/>
                <w:bCs/>
                <w:sz w:val="13"/>
                <w:szCs w:val="13"/>
              </w:rPr>
            </w:pPr>
          </w:p>
        </w:tc>
        <w:tc>
          <w:tcPr>
            <w:tcW w:w="720" w:type="dxa"/>
            <w:tcBorders>
              <w:top w:val="nil"/>
              <w:left w:val="nil"/>
              <w:bottom w:val="nil"/>
              <w:right w:val="nil"/>
            </w:tcBorders>
            <w:shd w:val="clear" w:color="auto" w:fill="auto"/>
            <w:tcMar>
              <w:left w:w="43" w:type="dxa"/>
              <w:right w:w="43" w:type="dxa"/>
            </w:tcMar>
            <w:hideMark/>
          </w:tcPr>
          <w:p w:rsidR="008D6C92" w:rsidRPr="00BF4323" w:rsidRDefault="008D6C92" w:rsidP="003B78D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8D6C92" w:rsidRPr="00BF4323" w:rsidRDefault="008D6C92" w:rsidP="003B78D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8D6C92" w:rsidRPr="00BF4323" w:rsidRDefault="008D6C92" w:rsidP="003B78DA">
            <w:pPr>
              <w:jc w:val="right"/>
              <w:rPr>
                <w:bCs/>
                <w:sz w:val="15"/>
                <w:szCs w:val="15"/>
              </w:rPr>
            </w:pPr>
          </w:p>
        </w:tc>
        <w:tc>
          <w:tcPr>
            <w:tcW w:w="720" w:type="dxa"/>
            <w:tcBorders>
              <w:top w:val="nil"/>
              <w:left w:val="nil"/>
              <w:bottom w:val="nil"/>
              <w:right w:val="nil"/>
            </w:tcBorders>
            <w:shd w:val="clear" w:color="auto" w:fill="auto"/>
            <w:tcMar>
              <w:left w:w="43" w:type="dxa"/>
              <w:right w:w="43" w:type="dxa"/>
            </w:tcMar>
            <w:hideMark/>
          </w:tcPr>
          <w:p w:rsidR="008D6C92" w:rsidRPr="00BF4323" w:rsidRDefault="008D6C92" w:rsidP="003B78DA">
            <w:pPr>
              <w:jc w:val="right"/>
              <w:rPr>
                <w:bCs/>
                <w:sz w:val="15"/>
                <w:szCs w:val="15"/>
              </w:rPr>
            </w:pPr>
          </w:p>
        </w:tc>
        <w:tc>
          <w:tcPr>
            <w:tcW w:w="686" w:type="dxa"/>
            <w:tcBorders>
              <w:top w:val="nil"/>
              <w:left w:val="nil"/>
              <w:bottom w:val="nil"/>
            </w:tcBorders>
            <w:shd w:val="clear" w:color="auto" w:fill="auto"/>
            <w:tcMar>
              <w:left w:w="43" w:type="dxa"/>
              <w:right w:w="43" w:type="dxa"/>
            </w:tcMar>
            <w:hideMark/>
          </w:tcPr>
          <w:p w:rsidR="008D6C92" w:rsidRPr="00BF4323" w:rsidRDefault="008D6C92" w:rsidP="00B251CA">
            <w:pPr>
              <w:jc w:val="right"/>
              <w:rPr>
                <w:bCs/>
                <w:sz w:val="15"/>
                <w:szCs w:val="15"/>
              </w:rPr>
            </w:pP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J.</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Middle Africa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51,612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39,865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4,021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4,889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2,640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2,738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1,599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1,702</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3,735</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K.</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Northern Africa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187,949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169,525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13,212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13,888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15,116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15,032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12,343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16,716</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11,123</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Egypt</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84,286</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77,759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6,138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6,611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6,775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8,243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5,297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8,973</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5,268</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Morocco</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20,490</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24,581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2,264</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1,900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2,048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2,443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1,852</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1,401</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83,172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67,185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4,810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5,377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6,293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4,346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5,498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5,891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4,454</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L.</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Southern Africa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179,203</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182,751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18,186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12,127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16,504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13,006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12,372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18,218</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12,073</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South Africa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169,916</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173,942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17,270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11,361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16,298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12,563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12,108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17,739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11,583</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9,288</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8,809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917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765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478</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490</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M.</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Western Africa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212,327</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374,155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27,786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15,490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14,591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20,241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20,310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16,325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36,872</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N.</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Eastern Asia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2,156,417</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2,430,960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159,628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170,378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209,390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213,897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180,370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179,157</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173,026</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China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1,469,099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1,686,286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99,732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122,763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143,555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156,049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138,373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127,905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124,200</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Hong Kong</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121,132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110,069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8,819</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8,516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11,686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9,292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8,723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8,685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9,088</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Japan</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172,729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194,331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16,863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16,180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17,556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15,467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14,236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17,179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19,851</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Republic of  Korea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338,080</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323,463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29,913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17,185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26,260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28,433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14,015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20,110</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11,666</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55,374</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116,811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4,301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5,733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10,333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4,655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5,023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5,277</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8,221</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O.</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South-Central Asia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2,606,466</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3,047,064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229,986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190,002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287,949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189,187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194,199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249,498</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254,191</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Afghanistan</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1,271,169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1,504,369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108,025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80,096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157,435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83,178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81,910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104,397</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87,364</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Bangladesh</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624,964</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732,812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50,233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56,264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68,942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41,312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47,316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59,911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86,395</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India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359,179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358,122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33,984</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28,397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25,468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22,114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23,386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33,259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36,573</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Iran</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31,463</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21,022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1,658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1,762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1,819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1,503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2,040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2,420</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3,249</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Sri Lanka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249,403</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319,704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28,287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18,919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23,376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25,572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24,998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41,832</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35,816</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70,288</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111,035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7,800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4,564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10,909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15,509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14,549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7,680</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4,794</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P.</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South Eastern Asia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889,111</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1,194,118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65,602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72,790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181,526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87,901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57,166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91,937</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75,162</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Indonesia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139,773</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308,233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9,044</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14,613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96,220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30,056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7,237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25,521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17,098</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Malaysia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129,955</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146,045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9,876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9,071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10,888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9,333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14,681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11,222</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9,642</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Singapore</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51,283</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89,979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3,846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4,669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6,664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10,841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5,498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18,805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4,005</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Thailand</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135,592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188,122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7,336</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7,957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23,724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10,922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6,746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7,531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9,592</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432,507</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461,739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35,500</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36,480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44,029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26,748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23,005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28,859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34,826</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Q.</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Western Asia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1,903,201</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2,121,948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149,112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137,018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225,706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156,028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174,771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169,055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153,482</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Bahrain</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49,292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53,499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2,958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3,432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5,493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3,923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3,558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4,433</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4,014</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Jordan</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49,817</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31,630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2,065</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2,946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2,679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2,739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1,878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2,923</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4,357</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Kuwait</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87,154</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91,107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5,921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6,363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8,334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6,562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6,275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22,599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8,230</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Saudi Arabia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340,832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302,506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23,421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22,977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25,810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20,100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21,879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6,670</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25,197</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Turkey</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275,819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335,579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25,801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25,063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29,140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25,030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25,083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22,381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23,788</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United Arab Emirates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793,109</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936,611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61,347</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53,028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113,786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68,043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89,499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80,147</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60,377</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307,176</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371,015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27,599</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23,208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40,464</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29,631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26,599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29,901</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27,520</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b/>
                <w:bCs/>
                <w:sz w:val="14"/>
                <w:szCs w:val="14"/>
              </w:rPr>
              <w:t>R.</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Australia &amp; New Zealand</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274,452</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284,297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19,973</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34,858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18,888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16,898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16,955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22,192</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18,647</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Australia</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234,488</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248,499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16,332</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31,533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16,347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14,035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14,527</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19,043</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15,481</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New Zealand</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39,966</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35,798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3,641</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3,325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2,541</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2,863</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2,428</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3,149</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3,167</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sz w:val="14"/>
                <w:szCs w:val="14"/>
              </w:rPr>
            </w:pPr>
          </w:p>
        </w:tc>
        <w:tc>
          <w:tcPr>
            <w:tcW w:w="1890" w:type="dxa"/>
            <w:tcBorders>
              <w:top w:val="nil"/>
              <w:left w:val="nil"/>
              <w:bottom w:val="nil"/>
              <w:right w:val="nil"/>
            </w:tcBorders>
            <w:shd w:val="clear" w:color="auto" w:fill="auto"/>
            <w:vAlign w:val="center"/>
            <w:hideMark/>
          </w:tcPr>
          <w:p w:rsidR="008D6C92" w:rsidRPr="00F1018F" w:rsidRDefault="008D6C92" w:rsidP="00B251CA">
            <w:pPr>
              <w:rPr>
                <w:sz w:val="14"/>
                <w:szCs w:val="14"/>
              </w:rPr>
            </w:pPr>
            <w:r w:rsidRPr="00F1018F">
              <w:rPr>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color w:val="000000"/>
                <w:sz w:val="14"/>
                <w:szCs w:val="14"/>
              </w:rPr>
            </w:pPr>
            <w:r>
              <w:rPr>
                <w:color w:val="000000"/>
                <w:sz w:val="14"/>
                <w:szCs w:val="14"/>
              </w:rPr>
              <w:t>-</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color w:val="000000"/>
                <w:sz w:val="14"/>
                <w:szCs w:val="14"/>
              </w:rPr>
            </w:pPr>
            <w:r>
              <w:rPr>
                <w:color w:val="000000"/>
                <w:sz w:val="14"/>
                <w:szCs w:val="14"/>
              </w:rPr>
              <w:t>-</w:t>
            </w:r>
          </w:p>
        </w:tc>
      </w:tr>
      <w:tr w:rsidR="008D6C92" w:rsidRPr="00BF4323" w:rsidTr="008D6C92">
        <w:trPr>
          <w:trHeight w:hRule="exact" w:val="245"/>
          <w:jc w:val="center"/>
        </w:trPr>
        <w:tc>
          <w:tcPr>
            <w:tcW w:w="379" w:type="dxa"/>
            <w:tcBorders>
              <w:top w:val="nil"/>
              <w:left w:val="nil"/>
              <w:bottom w:val="nil"/>
              <w:right w:val="nil"/>
            </w:tcBorders>
            <w:shd w:val="clear" w:color="auto" w:fill="auto"/>
            <w:tcMar>
              <w:left w:w="58" w:type="dxa"/>
              <w:right w:w="58" w:type="dxa"/>
            </w:tcMar>
            <w:vAlign w:val="center"/>
            <w:hideMark/>
          </w:tcPr>
          <w:p w:rsidR="008D6C92" w:rsidRPr="00F1018F" w:rsidRDefault="008D6C92" w:rsidP="00B251CA">
            <w:pPr>
              <w:rPr>
                <w:b/>
                <w:bCs/>
                <w:sz w:val="14"/>
                <w:szCs w:val="14"/>
              </w:rPr>
            </w:pPr>
            <w:r w:rsidRPr="00F1018F">
              <w:rPr>
                <w:rFonts w:eastAsia="Arial Unicode MS"/>
                <w:b/>
                <w:bCs/>
                <w:sz w:val="14"/>
                <w:szCs w:val="14"/>
              </w:rPr>
              <w:t>S.</w:t>
            </w:r>
          </w:p>
        </w:tc>
        <w:tc>
          <w:tcPr>
            <w:tcW w:w="1890" w:type="dxa"/>
            <w:tcBorders>
              <w:top w:val="nil"/>
              <w:left w:val="nil"/>
              <w:bottom w:val="nil"/>
              <w:right w:val="nil"/>
            </w:tcBorders>
            <w:shd w:val="clear" w:color="auto" w:fill="auto"/>
            <w:vAlign w:val="center"/>
            <w:hideMark/>
          </w:tcPr>
          <w:p w:rsidR="008D6C92" w:rsidRPr="00F1018F" w:rsidRDefault="008D6C92" w:rsidP="00B251CA">
            <w:pPr>
              <w:rPr>
                <w:b/>
                <w:bCs/>
                <w:sz w:val="14"/>
                <w:szCs w:val="14"/>
              </w:rPr>
            </w:pPr>
            <w:r w:rsidRPr="00F1018F">
              <w:rPr>
                <w:b/>
                <w:bCs/>
                <w:sz w:val="14"/>
                <w:szCs w:val="14"/>
              </w:rPr>
              <w:t>Others</w:t>
            </w:r>
          </w:p>
        </w:tc>
        <w:tc>
          <w:tcPr>
            <w:tcW w:w="754"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21,151</w:t>
            </w:r>
          </w:p>
        </w:tc>
        <w:tc>
          <w:tcPr>
            <w:tcW w:w="810" w:type="dxa"/>
            <w:tcBorders>
              <w:top w:val="nil"/>
              <w:left w:val="nil"/>
              <w:bottom w:val="nil"/>
              <w:right w:val="nil"/>
            </w:tcBorders>
            <w:shd w:val="clear" w:color="auto" w:fill="auto"/>
            <w:tcMar>
              <w:left w:w="43" w:type="dxa"/>
              <w:right w:w="43" w:type="dxa"/>
            </w:tcMar>
            <w:vAlign w:val="center"/>
            <w:hideMark/>
          </w:tcPr>
          <w:p w:rsidR="008D6C92" w:rsidRDefault="008D6C92" w:rsidP="00B251CA">
            <w:pPr>
              <w:jc w:val="right"/>
              <w:rPr>
                <w:b/>
                <w:bCs/>
                <w:color w:val="000000"/>
                <w:sz w:val="14"/>
                <w:szCs w:val="14"/>
              </w:rPr>
            </w:pPr>
            <w:r>
              <w:rPr>
                <w:b/>
                <w:bCs/>
                <w:color w:val="000000"/>
                <w:sz w:val="14"/>
                <w:szCs w:val="14"/>
              </w:rPr>
              <w:t>4,606</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065DAD">
            <w:pPr>
              <w:jc w:val="right"/>
              <w:rPr>
                <w:b/>
                <w:bCs/>
                <w:color w:val="000000"/>
                <w:sz w:val="14"/>
                <w:szCs w:val="14"/>
              </w:rPr>
            </w:pPr>
            <w:r>
              <w:rPr>
                <w:b/>
                <w:bCs/>
                <w:color w:val="000000"/>
                <w:sz w:val="14"/>
                <w:szCs w:val="14"/>
              </w:rPr>
              <w:t>278</w:t>
            </w:r>
          </w:p>
        </w:tc>
        <w:tc>
          <w:tcPr>
            <w:tcW w:w="720" w:type="dxa"/>
            <w:tcBorders>
              <w:top w:val="nil"/>
              <w:left w:val="nil"/>
              <w:bottom w:val="nil"/>
              <w:right w:val="nil"/>
            </w:tcBorders>
            <w:tcMar>
              <w:left w:w="43" w:type="dxa"/>
              <w:right w:w="43" w:type="dxa"/>
            </w:tcMar>
            <w:vAlign w:val="center"/>
          </w:tcPr>
          <w:p w:rsidR="008D6C92" w:rsidRDefault="008D6C92" w:rsidP="008D6C92">
            <w:pPr>
              <w:jc w:val="right"/>
              <w:rPr>
                <w:b/>
                <w:bCs/>
                <w:color w:val="000000"/>
                <w:sz w:val="14"/>
                <w:szCs w:val="14"/>
              </w:rPr>
            </w:pPr>
            <w:r>
              <w:rPr>
                <w:b/>
                <w:bCs/>
                <w:color w:val="000000"/>
                <w:sz w:val="14"/>
                <w:szCs w:val="14"/>
              </w:rPr>
              <w:t>405</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359</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282</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380</w:t>
            </w:r>
          </w:p>
        </w:tc>
        <w:tc>
          <w:tcPr>
            <w:tcW w:w="720" w:type="dxa"/>
            <w:tcBorders>
              <w:top w:val="nil"/>
              <w:left w:val="nil"/>
              <w:bottom w:val="nil"/>
              <w:right w:val="nil"/>
            </w:tcBorders>
            <w:shd w:val="clear" w:color="auto" w:fill="auto"/>
            <w:tcMar>
              <w:left w:w="43" w:type="dxa"/>
              <w:right w:w="43" w:type="dxa"/>
            </w:tcMar>
            <w:vAlign w:val="center"/>
            <w:hideMark/>
          </w:tcPr>
          <w:p w:rsidR="008D6C92" w:rsidRDefault="008D6C92" w:rsidP="003B78DA">
            <w:pPr>
              <w:jc w:val="right"/>
              <w:rPr>
                <w:b/>
                <w:bCs/>
                <w:color w:val="000000"/>
                <w:sz w:val="14"/>
                <w:szCs w:val="14"/>
              </w:rPr>
            </w:pPr>
            <w:r>
              <w:rPr>
                <w:b/>
                <w:bCs/>
                <w:color w:val="000000"/>
                <w:sz w:val="14"/>
                <w:szCs w:val="14"/>
              </w:rPr>
              <w:t>235</w:t>
            </w:r>
          </w:p>
        </w:tc>
        <w:tc>
          <w:tcPr>
            <w:tcW w:w="686" w:type="dxa"/>
            <w:tcBorders>
              <w:top w:val="nil"/>
              <w:left w:val="nil"/>
              <w:bottom w:val="nil"/>
            </w:tcBorders>
            <w:shd w:val="clear" w:color="auto" w:fill="auto"/>
            <w:tcMar>
              <w:left w:w="43" w:type="dxa"/>
              <w:right w:w="43" w:type="dxa"/>
            </w:tcMar>
            <w:vAlign w:val="center"/>
            <w:hideMark/>
          </w:tcPr>
          <w:p w:rsidR="008D6C92" w:rsidRDefault="008D6C92" w:rsidP="008D6C92">
            <w:pPr>
              <w:jc w:val="right"/>
              <w:rPr>
                <w:b/>
                <w:bCs/>
                <w:color w:val="000000"/>
                <w:sz w:val="14"/>
                <w:szCs w:val="14"/>
              </w:rPr>
            </w:pPr>
            <w:r>
              <w:rPr>
                <w:b/>
                <w:bCs/>
                <w:color w:val="000000"/>
                <w:sz w:val="14"/>
                <w:szCs w:val="14"/>
              </w:rPr>
              <w:t>88</w:t>
            </w:r>
          </w:p>
        </w:tc>
      </w:tr>
      <w:tr w:rsidR="008D6C92" w:rsidRPr="00BF4323" w:rsidTr="00A95DE3">
        <w:trPr>
          <w:trHeight w:hRule="exact" w:val="245"/>
          <w:jc w:val="center"/>
        </w:trPr>
        <w:tc>
          <w:tcPr>
            <w:tcW w:w="379" w:type="dxa"/>
            <w:tcBorders>
              <w:top w:val="nil"/>
              <w:left w:val="nil"/>
              <w:bottom w:val="single" w:sz="12" w:space="0" w:color="auto"/>
              <w:right w:val="nil"/>
            </w:tcBorders>
            <w:shd w:val="clear" w:color="auto" w:fill="auto"/>
            <w:vAlign w:val="center"/>
            <w:hideMark/>
          </w:tcPr>
          <w:p w:rsidR="008D6C92" w:rsidRPr="00BF4323" w:rsidRDefault="008D6C92" w:rsidP="00B251CA">
            <w:pPr>
              <w:rPr>
                <w:b/>
                <w:bCs/>
                <w:sz w:val="15"/>
                <w:szCs w:val="15"/>
              </w:rPr>
            </w:pPr>
          </w:p>
        </w:tc>
        <w:tc>
          <w:tcPr>
            <w:tcW w:w="1890" w:type="dxa"/>
            <w:tcBorders>
              <w:top w:val="nil"/>
              <w:left w:val="nil"/>
              <w:bottom w:val="single" w:sz="12" w:space="0" w:color="auto"/>
              <w:right w:val="nil"/>
            </w:tcBorders>
            <w:shd w:val="clear" w:color="auto" w:fill="auto"/>
            <w:vAlign w:val="center"/>
            <w:hideMark/>
          </w:tcPr>
          <w:p w:rsidR="008D6C92" w:rsidRPr="00BF4323" w:rsidRDefault="008D6C92" w:rsidP="00B251CA">
            <w:pPr>
              <w:rPr>
                <w:sz w:val="15"/>
                <w:szCs w:val="15"/>
              </w:rPr>
            </w:pPr>
          </w:p>
        </w:tc>
        <w:tc>
          <w:tcPr>
            <w:tcW w:w="754"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8D6C92" w:rsidRPr="00BF4323" w:rsidRDefault="008D6C92" w:rsidP="00B251CA">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8D6C92" w:rsidRPr="00BF4323" w:rsidRDefault="008D6C92" w:rsidP="00B251CA">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8D6C92" w:rsidRPr="00BF4323" w:rsidRDefault="008D6C92" w:rsidP="00B251CA">
            <w:pPr>
              <w:jc w:val="right"/>
              <w:rPr>
                <w:b/>
                <w:bCs/>
                <w:sz w:val="13"/>
                <w:szCs w:val="13"/>
              </w:rPr>
            </w:pPr>
          </w:p>
        </w:tc>
        <w:tc>
          <w:tcPr>
            <w:tcW w:w="686" w:type="dxa"/>
            <w:tcBorders>
              <w:top w:val="nil"/>
              <w:left w:val="nil"/>
              <w:bottom w:val="single" w:sz="12" w:space="0" w:color="auto"/>
            </w:tcBorders>
            <w:shd w:val="clear" w:color="auto" w:fill="auto"/>
            <w:tcMar>
              <w:left w:w="29" w:type="dxa"/>
              <w:right w:w="29" w:type="dxa"/>
            </w:tcMar>
            <w:vAlign w:val="center"/>
            <w:hideMark/>
          </w:tcPr>
          <w:p w:rsidR="008D6C92" w:rsidRPr="00BF4323" w:rsidRDefault="008D6C92" w:rsidP="00B251CA">
            <w:pPr>
              <w:jc w:val="right"/>
              <w:rPr>
                <w:b/>
                <w:bCs/>
                <w:sz w:val="13"/>
                <w:szCs w:val="13"/>
              </w:rPr>
            </w:pPr>
          </w:p>
        </w:tc>
      </w:tr>
    </w:tbl>
    <w:p w:rsidR="001956C2" w:rsidRPr="00853F18" w:rsidRDefault="00927694" w:rsidP="00853F18">
      <w:pPr>
        <w:rPr>
          <w:bdr w:val="single" w:sz="12" w:space="0" w:color="auto"/>
        </w:rPr>
      </w:pPr>
      <w:r w:rsidRPr="00BF4323">
        <w:br w:type="page"/>
      </w:r>
    </w:p>
    <w:p w:rsidR="00567C4E" w:rsidRPr="00BF4323" w:rsidRDefault="00567C4E"/>
    <w:tbl>
      <w:tblPr>
        <w:tblW w:w="8859" w:type="dxa"/>
        <w:jc w:val="center"/>
        <w:tblLayout w:type="fixed"/>
        <w:tblCellMar>
          <w:left w:w="115" w:type="dxa"/>
          <w:right w:w="0" w:type="dxa"/>
        </w:tblCellMar>
        <w:tblLook w:val="04A0"/>
      </w:tblPr>
      <w:tblGrid>
        <w:gridCol w:w="282"/>
        <w:gridCol w:w="7"/>
        <w:gridCol w:w="1973"/>
        <w:gridCol w:w="757"/>
        <w:gridCol w:w="810"/>
        <w:gridCol w:w="734"/>
        <w:gridCol w:w="720"/>
        <w:gridCol w:w="720"/>
        <w:gridCol w:w="720"/>
        <w:gridCol w:w="720"/>
        <w:gridCol w:w="720"/>
        <w:gridCol w:w="696"/>
      </w:tblGrid>
      <w:tr w:rsidR="00853F18" w:rsidRPr="00BF4323" w:rsidTr="00A129DD">
        <w:trPr>
          <w:trHeight w:val="324"/>
          <w:jc w:val="center"/>
        </w:trPr>
        <w:tc>
          <w:tcPr>
            <w:tcW w:w="8859" w:type="dxa"/>
            <w:gridSpan w:val="12"/>
            <w:tcBorders>
              <w:top w:val="nil"/>
              <w:left w:val="nil"/>
              <w:bottom w:val="nil"/>
              <w:righ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927694">
            <w:pPr>
              <w:jc w:val="center"/>
            </w:pPr>
            <w:r w:rsidRPr="00BF4323">
              <w:t>(a) State Bank of  Pakistan</w:t>
            </w:r>
          </w:p>
        </w:tc>
      </w:tr>
      <w:tr w:rsidR="00853F18" w:rsidRPr="00BF4323" w:rsidTr="00A129DD">
        <w:trPr>
          <w:trHeight w:val="189"/>
          <w:jc w:val="center"/>
        </w:trPr>
        <w:tc>
          <w:tcPr>
            <w:tcW w:w="8859" w:type="dxa"/>
            <w:gridSpan w:val="12"/>
            <w:tcBorders>
              <w:top w:val="nil"/>
              <w:left w:val="nil"/>
              <w:bottom w:val="nil"/>
              <w:right w:val="nil"/>
            </w:tcBorders>
          </w:tcPr>
          <w:p w:rsidR="00853F18" w:rsidRPr="00BF4323" w:rsidRDefault="00853F18" w:rsidP="0018135B">
            <w:pPr>
              <w:jc w:val="right"/>
              <w:rPr>
                <w:sz w:val="14"/>
                <w:szCs w:val="14"/>
              </w:rPr>
            </w:pPr>
            <w:r w:rsidRPr="00BF4323">
              <w:rPr>
                <w:sz w:val="14"/>
                <w:szCs w:val="14"/>
              </w:rPr>
              <w:t>(Thousand US Dollars)</w:t>
            </w:r>
          </w:p>
        </w:tc>
      </w:tr>
      <w:tr w:rsidR="00B251CA" w:rsidRPr="00BF4323" w:rsidTr="00737135">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nil"/>
              <w:right w:val="single" w:sz="4" w:space="0" w:color="auto"/>
            </w:tcBorders>
            <w:shd w:val="clear" w:color="auto" w:fill="auto"/>
            <w:tcMar>
              <w:left w:w="43" w:type="dxa"/>
              <w:right w:w="43" w:type="dxa"/>
            </w:tcMar>
            <w:vAlign w:val="center"/>
          </w:tcPr>
          <w:p w:rsidR="00B251CA" w:rsidRPr="002B6501" w:rsidRDefault="00B251CA" w:rsidP="00A657B9">
            <w:pPr>
              <w:ind w:right="-105"/>
              <w:jc w:val="center"/>
              <w:rPr>
                <w:b/>
                <w:bCs/>
                <w:sz w:val="16"/>
                <w:szCs w:val="16"/>
              </w:rPr>
            </w:pPr>
            <w:r>
              <w:rPr>
                <w:b/>
                <w:bCs/>
                <w:sz w:val="16"/>
                <w:szCs w:val="16"/>
              </w:rPr>
              <w:t>FY18</w:t>
            </w:r>
          </w:p>
        </w:tc>
        <w:tc>
          <w:tcPr>
            <w:tcW w:w="1454" w:type="dxa"/>
            <w:gridSpan w:val="2"/>
            <w:tcBorders>
              <w:top w:val="single" w:sz="12" w:space="0" w:color="auto"/>
              <w:left w:val="nil"/>
              <w:bottom w:val="nil"/>
            </w:tcBorders>
            <w:shd w:val="clear" w:color="auto" w:fill="auto"/>
            <w:vAlign w:val="center"/>
          </w:tcPr>
          <w:p w:rsidR="00B251CA" w:rsidRPr="00F1018F" w:rsidRDefault="00B251CA" w:rsidP="005526F7">
            <w:pPr>
              <w:tabs>
                <w:tab w:val="left" w:pos="1830"/>
                <w:tab w:val="center" w:pos="2084"/>
              </w:tabs>
              <w:jc w:val="center"/>
              <w:rPr>
                <w:b/>
                <w:bCs/>
                <w:sz w:val="16"/>
                <w:szCs w:val="16"/>
              </w:rPr>
            </w:pPr>
            <w:r w:rsidRPr="00F1018F">
              <w:rPr>
                <w:b/>
                <w:bCs/>
                <w:sz w:val="16"/>
                <w:szCs w:val="16"/>
              </w:rPr>
              <w:t>2017</w:t>
            </w:r>
          </w:p>
        </w:tc>
        <w:tc>
          <w:tcPr>
            <w:tcW w:w="3576" w:type="dxa"/>
            <w:gridSpan w:val="5"/>
            <w:tcBorders>
              <w:top w:val="single" w:sz="12" w:space="0" w:color="auto"/>
              <w:left w:val="single" w:sz="4" w:space="0" w:color="auto"/>
              <w:bottom w:val="single" w:sz="4" w:space="0" w:color="auto"/>
            </w:tcBorders>
            <w:vAlign w:val="center"/>
          </w:tcPr>
          <w:p w:rsidR="00B251CA" w:rsidRPr="00F1018F" w:rsidRDefault="00B251CA" w:rsidP="005526F7">
            <w:pPr>
              <w:tabs>
                <w:tab w:val="left" w:pos="1830"/>
                <w:tab w:val="center" w:pos="2084"/>
              </w:tabs>
              <w:jc w:val="center"/>
              <w:rPr>
                <w:b/>
                <w:bCs/>
                <w:sz w:val="16"/>
                <w:szCs w:val="16"/>
              </w:rPr>
            </w:pPr>
            <w:r>
              <w:rPr>
                <w:b/>
                <w:bCs/>
                <w:sz w:val="16"/>
                <w:szCs w:val="16"/>
              </w:rPr>
              <w:t>2018</w:t>
            </w:r>
          </w:p>
        </w:tc>
      </w:tr>
      <w:tr w:rsidR="00DF1ACF" w:rsidRPr="00BF4323" w:rsidTr="00737135">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DF1ACF" w:rsidRPr="00BF4323" w:rsidRDefault="00DF1ACF" w:rsidP="00DF1ACF">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DF1ACF" w:rsidRPr="00BF4323" w:rsidRDefault="00DF1ACF" w:rsidP="00DF1ACF">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F1ACF" w:rsidRPr="00BF4323" w:rsidRDefault="00DF1ACF" w:rsidP="00DF1AC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F1ACF" w:rsidRPr="00BF4323" w:rsidRDefault="00DF1ACF" w:rsidP="00DF1ACF">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A75A33" w:rsidRDefault="00DF1ACF" w:rsidP="00DF1AC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F1ACF" w:rsidRPr="00A75A33" w:rsidRDefault="00DF1ACF" w:rsidP="00DF1AC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proofErr w:type="spellStart"/>
            <w:r>
              <w:rPr>
                <w:b/>
                <w:color w:val="000000"/>
                <w:sz w:val="14"/>
                <w:szCs w:val="14"/>
              </w:rPr>
              <w:t>Oct</w:t>
            </w:r>
            <w:r w:rsidRPr="00AC1A2B">
              <w:rPr>
                <w:b/>
                <w:color w:val="000000"/>
                <w:sz w:val="14"/>
                <w:szCs w:val="14"/>
                <w:vertAlign w:val="superscript"/>
              </w:rPr>
              <w:t>R</w:t>
            </w:r>
            <w:proofErr w:type="spellEnd"/>
          </w:p>
        </w:tc>
        <w:tc>
          <w:tcPr>
            <w:tcW w:w="696" w:type="dxa"/>
            <w:tcBorders>
              <w:top w:val="single" w:sz="4" w:space="0" w:color="auto"/>
              <w:bottom w:val="single" w:sz="12" w:space="0" w:color="auto"/>
              <w:right w:val="nil"/>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Nov</w:t>
            </w:r>
          </w:p>
        </w:tc>
      </w:tr>
      <w:tr w:rsidR="00DF1ACF" w:rsidRPr="00BF4323" w:rsidTr="00737135">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DF1ACF" w:rsidRPr="00BF4323" w:rsidRDefault="00DF1ACF" w:rsidP="00DF1ACF">
            <w:pPr>
              <w:rPr>
                <w:b/>
                <w:bCs/>
                <w:sz w:val="15"/>
                <w:szCs w:val="15"/>
              </w:rPr>
            </w:pPr>
          </w:p>
        </w:tc>
        <w:tc>
          <w:tcPr>
            <w:tcW w:w="1980" w:type="dxa"/>
            <w:gridSpan w:val="2"/>
            <w:tcBorders>
              <w:top w:val="nil"/>
              <w:left w:val="nil"/>
              <w:bottom w:val="nil"/>
              <w:right w:val="nil"/>
            </w:tcBorders>
            <w:shd w:val="clear" w:color="auto" w:fill="auto"/>
            <w:vAlign w:val="center"/>
            <w:hideMark/>
          </w:tcPr>
          <w:p w:rsidR="00DF1ACF" w:rsidRPr="00BF4323" w:rsidRDefault="00DF1ACF" w:rsidP="00DF1ACF">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720" w:type="dxa"/>
            <w:tcBorders>
              <w:top w:val="nil"/>
              <w:left w:val="nil"/>
              <w:bottom w:val="nil"/>
              <w:right w:val="nil"/>
            </w:tcBorders>
            <w:tcMar>
              <w:left w:w="43" w:type="dxa"/>
              <w:right w:w="43" w:type="dxa"/>
            </w:tcMar>
            <w:vAlign w:val="center"/>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696"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1079C" w:rsidRPr="00F1018F" w:rsidRDefault="0001079C" w:rsidP="00DF1ACF">
            <w:pP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48,682,971</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56,002,000</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4,455,000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4,662,000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5,493,000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4,460,000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3,792,000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4,722,000</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4,276,000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01079C" w:rsidRPr="00F1018F" w:rsidRDefault="0001079C" w:rsidP="00DF1ACF">
            <w:pP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720" w:type="dxa"/>
            <w:tcBorders>
              <w:top w:val="nil"/>
              <w:left w:val="nil"/>
              <w:bottom w:val="nil"/>
              <w:right w:val="nil"/>
            </w:tcBorders>
            <w:tcMar>
              <w:left w:w="43" w:type="dxa"/>
              <w:right w:w="43" w:type="dxa"/>
            </w:tcMar>
            <w:vAlign w:val="center"/>
          </w:tcPr>
          <w:p w:rsidR="0001079C" w:rsidRDefault="0001079C" w:rsidP="0001079C">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rFonts w:ascii="Calibri" w:hAnsi="Calibri"/>
                <w:sz w:val="22"/>
                <w:szCs w:val="22"/>
              </w:rPr>
            </w:pP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rFonts w:ascii="Calibri" w:hAnsi="Calibri"/>
                <w:sz w:val="22"/>
                <w:szCs w:val="22"/>
              </w:rPr>
            </w:pP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rFonts w:ascii="Calibri" w:hAnsi="Calibri"/>
                <w:sz w:val="22"/>
                <w:szCs w:val="22"/>
              </w:rPr>
            </w:pP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89,669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126,685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8,877</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14,599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4,884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22,263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1,834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1,481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630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40,347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77,838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2,456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1,708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10,363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40,700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1,537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5,454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2,431</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10,214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37,327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1,548</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1,475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743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4,195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658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531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838</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30,133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40,511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908</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233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9,620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36,506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879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4,923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1,593</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354,909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441,097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26,274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22,639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53,268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27,436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21,527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29,213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27,870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113,508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71,353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4,566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4,900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1,045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4,239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3,904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8,449</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10,607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210,582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321,945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16,050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14,487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18,584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19,877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16,532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19,202</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12,663</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8,767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15,766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4,079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698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1,885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745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806</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1,949</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22,052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32,034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1,579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2,803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32,942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1,435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755</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2,651</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2,538,636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2,438,024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148,152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186,686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178,960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132,915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173,736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167,991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207,227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433,636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359,507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17,880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39,876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17,905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13,394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25,766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12,918</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38,544</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2,102,230</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2,078,264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130,223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146,809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160,853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119,521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147,796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154,971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168,683</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2,770</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252</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48</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102</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468,117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531,698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60,929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24,606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22,356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36,102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36,723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33,764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18,907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33,034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10,244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1,095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470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962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393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376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1,414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1,042</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43,417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16,613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1,082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3,261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5,641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5,917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3,380</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1,351</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188,107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244,345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37,643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5,409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9,921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4,922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7,255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10,146</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6,615</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60,183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79,567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2,362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1,936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2,383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14,568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12,481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5,293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577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143,375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180,928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18,748</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13,531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7,381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10,577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10,694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13,531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9,321</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1,367,535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1,933,063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134,400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129,710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162,188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121,705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107,541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134,696</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102,745</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130,349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213,211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14,134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20,361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19,580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5,683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5,531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5,108</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6,771</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62,433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102,413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7,076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10,626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7,787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3,905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6,300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4,575</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3,418</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8,844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48,520</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578</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1,804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887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993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1,097</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1,127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320,431</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451,386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32,093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15,253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26,701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21,666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19,917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53,173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17,077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762,439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1,026,443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75,216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75,371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75,699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81,907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69,880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65,918</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70,576</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83,039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91,089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5,303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6,295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31,160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7,658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4,919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4,824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3,776</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810,498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984,309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66,083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69,084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57,903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89,111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47,440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121,385</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102,510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12,737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21,379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1,327</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4,219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2,250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904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930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627</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4,242</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547,202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713,566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48,723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46,558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41,325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70,770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26,777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69,384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71,382</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212,038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209,929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12,813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14,350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12,501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15,241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17,700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46,455</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19,449</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38,522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39,435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3,220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3,956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1,827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2,196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2,033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4,918</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7,437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3,656,767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4,292,634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416,660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425,529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408,662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246,407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255,748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384,691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235,337</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388,373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427,335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31,922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44,395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28,907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25,182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22,376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27,060</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29,506</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421,118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428,498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29,160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32,593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63,829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33,590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24,181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45,443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23,929</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1,094,590</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1,097,335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92,269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78,319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82,751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84,913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76,679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119,254</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89,333</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730,074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1,048,384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118,811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196,059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32,626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42,744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82,738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32,053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28,356</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849,912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1,083,607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131,041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60,783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188,237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46,519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38,218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145,077</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53,260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172,699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207,475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13,456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13,379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12,313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13,459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11,556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15,803</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10,954</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553,025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619,911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51,725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47,631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49,129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32,692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36,574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51,092</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43,780</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434,898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531,879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43,552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41,096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44,290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30,170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32,667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44,199</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34,412</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3,146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5,281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347</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646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354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617</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328</w:t>
            </w:r>
          </w:p>
        </w:tc>
      </w:tr>
      <w:tr w:rsidR="0001079C" w:rsidRPr="00BF4323" w:rsidTr="0001079C">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15,304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9,591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669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1,413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362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1,083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2,811</w:t>
            </w:r>
          </w:p>
        </w:tc>
        <w:tc>
          <w:tcPr>
            <w:tcW w:w="696"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7,262</w:t>
            </w:r>
          </w:p>
        </w:tc>
      </w:tr>
      <w:tr w:rsidR="0001079C" w:rsidRPr="00BF4323" w:rsidTr="0001079C">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01079C" w:rsidRPr="00F1018F" w:rsidRDefault="0001079C" w:rsidP="00DF1ACF">
            <w:pPr>
              <w:jc w:val="center"/>
              <w:rPr>
                <w:b/>
                <w:bCs/>
                <w:sz w:val="14"/>
                <w:szCs w:val="14"/>
              </w:rPr>
            </w:pPr>
          </w:p>
        </w:tc>
        <w:tc>
          <w:tcPr>
            <w:tcW w:w="1980" w:type="dxa"/>
            <w:gridSpan w:val="2"/>
            <w:tcBorders>
              <w:top w:val="nil"/>
              <w:left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99,677</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73,161</w:t>
            </w:r>
          </w:p>
        </w:tc>
        <w:tc>
          <w:tcPr>
            <w:tcW w:w="734"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7,157</w:t>
            </w:r>
          </w:p>
        </w:tc>
        <w:tc>
          <w:tcPr>
            <w:tcW w:w="720" w:type="dxa"/>
            <w:tcBorders>
              <w:top w:val="nil"/>
              <w:left w:val="nil"/>
              <w:right w:val="nil"/>
            </w:tcBorders>
            <w:tcMar>
              <w:left w:w="43" w:type="dxa"/>
              <w:right w:w="43" w:type="dxa"/>
            </w:tcMar>
            <w:vAlign w:val="center"/>
          </w:tcPr>
          <w:p w:rsidR="0001079C" w:rsidRDefault="0001079C" w:rsidP="0001079C">
            <w:pPr>
              <w:jc w:val="right"/>
              <w:rPr>
                <w:sz w:val="14"/>
                <w:szCs w:val="14"/>
              </w:rPr>
            </w:pPr>
            <w:r>
              <w:rPr>
                <w:sz w:val="14"/>
                <w:szCs w:val="14"/>
              </w:rPr>
              <w:t>4,476</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4,113</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2,089</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2,470</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3,465</w:t>
            </w:r>
          </w:p>
        </w:tc>
        <w:tc>
          <w:tcPr>
            <w:tcW w:w="696" w:type="dxa"/>
            <w:tcBorders>
              <w:top w:val="nil"/>
              <w:left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1,778</w:t>
            </w:r>
          </w:p>
        </w:tc>
      </w:tr>
      <w:tr w:rsidR="00DF1ACF" w:rsidRPr="00BF4323" w:rsidTr="00737135">
        <w:trPr>
          <w:trHeight w:hRule="exact" w:val="245"/>
          <w:jc w:val="center"/>
        </w:trPr>
        <w:tc>
          <w:tcPr>
            <w:tcW w:w="282" w:type="dxa"/>
            <w:tcBorders>
              <w:top w:val="nil"/>
              <w:left w:val="nil"/>
              <w:bottom w:val="single" w:sz="12" w:space="0" w:color="auto"/>
              <w:right w:val="nil"/>
            </w:tcBorders>
            <w:shd w:val="clear" w:color="auto" w:fill="auto"/>
            <w:vAlign w:val="bottom"/>
            <w:hideMark/>
          </w:tcPr>
          <w:p w:rsidR="00DF1ACF" w:rsidRPr="00BF4323" w:rsidRDefault="00DF1ACF" w:rsidP="00DF1ACF">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DF1ACF" w:rsidRPr="00BF4323" w:rsidRDefault="00DF1ACF" w:rsidP="00DF1ACF">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F1ACF" w:rsidRPr="00BF4323" w:rsidRDefault="00DF1ACF" w:rsidP="00DF1ACF">
            <w:pPr>
              <w:jc w:val="right"/>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r w:rsidRPr="00BF4323">
              <w:rPr>
                <w:sz w:val="13"/>
                <w:szCs w:val="13"/>
              </w:rPr>
              <w:t> </w:t>
            </w:r>
          </w:p>
        </w:tc>
        <w:tc>
          <w:tcPr>
            <w:tcW w:w="696"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3"/>
                <w:szCs w:val="13"/>
              </w:rPr>
            </w:pPr>
          </w:p>
        </w:tc>
      </w:tr>
    </w:tbl>
    <w:p w:rsidR="001956C2" w:rsidRDefault="001956C2" w:rsidP="00AB19EC">
      <w:r w:rsidRPr="00BF4323">
        <w:br w:type="page"/>
      </w:r>
    </w:p>
    <w:p w:rsidR="00567C4E" w:rsidRPr="00BF4323" w:rsidRDefault="00567C4E" w:rsidP="00AB19EC">
      <w:pPr>
        <w:rPr>
          <w:sz w:val="19"/>
          <w:szCs w:val="19"/>
        </w:rPr>
      </w:pPr>
    </w:p>
    <w:p w:rsidR="00927694" w:rsidRPr="00BF4323" w:rsidRDefault="00927694">
      <w:pPr>
        <w:pStyle w:val="Footer"/>
        <w:tabs>
          <w:tab w:val="clear" w:pos="4320"/>
          <w:tab w:val="clear" w:pos="8640"/>
        </w:tabs>
        <w:rPr>
          <w:sz w:val="19"/>
          <w:szCs w:val="19"/>
        </w:rPr>
      </w:pPr>
    </w:p>
    <w:tbl>
      <w:tblPr>
        <w:tblW w:w="8777" w:type="dxa"/>
        <w:jc w:val="center"/>
        <w:tblLayout w:type="fixed"/>
        <w:tblCellMar>
          <w:left w:w="115" w:type="dxa"/>
          <w:right w:w="0" w:type="dxa"/>
        </w:tblCellMar>
        <w:tblLook w:val="04A0"/>
      </w:tblPr>
      <w:tblGrid>
        <w:gridCol w:w="372"/>
        <w:gridCol w:w="348"/>
        <w:gridCol w:w="1448"/>
        <w:gridCol w:w="810"/>
        <w:gridCol w:w="810"/>
        <w:gridCol w:w="734"/>
        <w:gridCol w:w="720"/>
        <w:gridCol w:w="720"/>
        <w:gridCol w:w="720"/>
        <w:gridCol w:w="720"/>
        <w:gridCol w:w="720"/>
        <w:gridCol w:w="655"/>
      </w:tblGrid>
      <w:tr w:rsidR="00853F18" w:rsidRPr="00BF4323" w:rsidTr="00F1018F">
        <w:trPr>
          <w:trHeight w:hRule="exact" w:val="378"/>
          <w:jc w:val="center"/>
        </w:trPr>
        <w:tc>
          <w:tcPr>
            <w:tcW w:w="8777" w:type="dxa"/>
            <w:gridSpan w:val="12"/>
            <w:tcBorders>
              <w:top w:val="nil"/>
              <w:left w:val="nil"/>
            </w:tcBorders>
          </w:tcPr>
          <w:p w:rsidR="00853F18" w:rsidRPr="00BF4323" w:rsidRDefault="00853F18" w:rsidP="00927694">
            <w:pPr>
              <w:jc w:val="center"/>
              <w:rPr>
                <w:b/>
                <w:bCs/>
                <w:sz w:val="28"/>
                <w:szCs w:val="28"/>
              </w:rPr>
            </w:pPr>
            <w:r>
              <w:rPr>
                <w:b/>
                <w:bCs/>
                <w:sz w:val="28"/>
                <w:szCs w:val="28"/>
              </w:rPr>
              <w:t>4.19</w:t>
            </w:r>
            <w:r w:rsidRPr="00BF4323">
              <w:rPr>
                <w:b/>
                <w:bCs/>
                <w:sz w:val="28"/>
                <w:szCs w:val="28"/>
              </w:rPr>
              <w:t xml:space="preserve">  Imports by Selected Countries/Territories</w:t>
            </w:r>
          </w:p>
        </w:tc>
      </w:tr>
      <w:tr w:rsidR="00853F18" w:rsidRPr="00BF4323" w:rsidTr="00F1018F">
        <w:trPr>
          <w:trHeight w:val="171"/>
          <w:jc w:val="center"/>
        </w:trPr>
        <w:tc>
          <w:tcPr>
            <w:tcW w:w="8777" w:type="dxa"/>
            <w:gridSpan w:val="12"/>
            <w:tcBorders>
              <w:top w:val="nil"/>
              <w:left w:val="nil"/>
            </w:tcBorders>
          </w:tcPr>
          <w:p w:rsidR="00853F18" w:rsidRPr="00BF4323" w:rsidRDefault="00853F18" w:rsidP="00927694">
            <w:pPr>
              <w:jc w:val="center"/>
            </w:pPr>
            <w:r w:rsidRPr="00BF4323">
              <w:t>(a) State Bank of  Pakistan</w:t>
            </w:r>
          </w:p>
        </w:tc>
      </w:tr>
      <w:tr w:rsidR="00853F18" w:rsidRPr="00BF4323" w:rsidTr="00F1018F">
        <w:trPr>
          <w:trHeight w:val="171"/>
          <w:jc w:val="center"/>
        </w:trPr>
        <w:tc>
          <w:tcPr>
            <w:tcW w:w="8777" w:type="dxa"/>
            <w:gridSpan w:val="12"/>
            <w:tcBorders>
              <w:left w:val="nil"/>
              <w:bottom w:val="single" w:sz="12" w:space="0" w:color="auto"/>
            </w:tcBorders>
          </w:tcPr>
          <w:p w:rsidR="00853F18" w:rsidRPr="00BF4323" w:rsidRDefault="00853F18" w:rsidP="0018135B">
            <w:pPr>
              <w:jc w:val="right"/>
            </w:pPr>
            <w:r w:rsidRPr="00BF4323">
              <w:rPr>
                <w:sz w:val="14"/>
                <w:szCs w:val="14"/>
              </w:rPr>
              <w:t>(Thousand US Dollars)</w:t>
            </w:r>
          </w:p>
        </w:tc>
      </w:tr>
      <w:tr w:rsidR="00B251CA" w:rsidRPr="00BF4323" w:rsidTr="00737135">
        <w:trPr>
          <w:trHeight w:hRule="exact" w:val="226"/>
          <w:jc w:val="center"/>
        </w:trPr>
        <w:tc>
          <w:tcPr>
            <w:tcW w:w="372"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796" w:type="dxa"/>
            <w:gridSpan w:val="2"/>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0"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A657B9">
            <w:pPr>
              <w:ind w:right="-105"/>
              <w:jc w:val="center"/>
              <w:rPr>
                <w:b/>
                <w:bCs/>
                <w:sz w:val="16"/>
                <w:szCs w:val="16"/>
              </w:rPr>
            </w:pPr>
            <w:r>
              <w:rPr>
                <w:b/>
                <w:bCs/>
                <w:sz w:val="16"/>
                <w:szCs w:val="16"/>
              </w:rPr>
              <w:t>FY18</w:t>
            </w:r>
          </w:p>
        </w:tc>
        <w:tc>
          <w:tcPr>
            <w:tcW w:w="1454" w:type="dxa"/>
            <w:gridSpan w:val="2"/>
            <w:tcBorders>
              <w:top w:val="single" w:sz="12" w:space="0" w:color="auto"/>
              <w:left w:val="single" w:sz="4" w:space="0" w:color="auto"/>
            </w:tcBorders>
            <w:shd w:val="clear" w:color="auto" w:fill="auto"/>
            <w:vAlign w:val="center"/>
          </w:tcPr>
          <w:p w:rsidR="00B251CA" w:rsidRPr="00F1018F" w:rsidRDefault="00B251CA" w:rsidP="005526F7">
            <w:pPr>
              <w:tabs>
                <w:tab w:val="left" w:pos="1830"/>
                <w:tab w:val="center" w:pos="2084"/>
              </w:tabs>
              <w:jc w:val="center"/>
              <w:rPr>
                <w:b/>
                <w:bCs/>
                <w:sz w:val="16"/>
                <w:szCs w:val="16"/>
              </w:rPr>
            </w:pPr>
            <w:r w:rsidRPr="00F1018F">
              <w:rPr>
                <w:b/>
                <w:bCs/>
                <w:sz w:val="16"/>
                <w:szCs w:val="16"/>
              </w:rPr>
              <w:t>2017</w:t>
            </w:r>
          </w:p>
        </w:tc>
        <w:tc>
          <w:tcPr>
            <w:tcW w:w="3535" w:type="dxa"/>
            <w:gridSpan w:val="5"/>
            <w:tcBorders>
              <w:top w:val="single" w:sz="12" w:space="0" w:color="auto"/>
              <w:left w:val="single" w:sz="4" w:space="0" w:color="auto"/>
              <w:bottom w:val="single" w:sz="4" w:space="0" w:color="auto"/>
            </w:tcBorders>
            <w:vAlign w:val="center"/>
          </w:tcPr>
          <w:p w:rsidR="00B251CA" w:rsidRPr="00F1018F" w:rsidRDefault="00B251CA" w:rsidP="00B251CA">
            <w:pPr>
              <w:tabs>
                <w:tab w:val="left" w:pos="1830"/>
                <w:tab w:val="center" w:pos="2084"/>
              </w:tabs>
              <w:jc w:val="center"/>
              <w:rPr>
                <w:b/>
                <w:bCs/>
                <w:sz w:val="16"/>
                <w:szCs w:val="16"/>
              </w:rPr>
            </w:pPr>
            <w:r>
              <w:rPr>
                <w:b/>
                <w:bCs/>
                <w:sz w:val="16"/>
                <w:szCs w:val="16"/>
              </w:rPr>
              <w:t xml:space="preserve">2018 </w:t>
            </w:r>
            <w:r w:rsidRPr="00236246">
              <w:rPr>
                <w:b/>
                <w:bCs/>
                <w:sz w:val="16"/>
                <w:szCs w:val="16"/>
                <w:vertAlign w:val="superscript"/>
              </w:rPr>
              <w:t>P</w:t>
            </w:r>
          </w:p>
        </w:tc>
      </w:tr>
      <w:tr w:rsidR="00DF1ACF" w:rsidRPr="00BF4323" w:rsidTr="00737135">
        <w:trPr>
          <w:trHeight w:hRule="exact" w:val="291"/>
          <w:jc w:val="center"/>
        </w:trPr>
        <w:tc>
          <w:tcPr>
            <w:tcW w:w="372" w:type="dxa"/>
            <w:vMerge/>
            <w:tcBorders>
              <w:top w:val="single" w:sz="8" w:space="0" w:color="auto"/>
              <w:left w:val="nil"/>
              <w:bottom w:val="single" w:sz="12" w:space="0" w:color="auto"/>
            </w:tcBorders>
            <w:shd w:val="clear" w:color="auto" w:fill="auto"/>
            <w:vAlign w:val="bottom"/>
            <w:hideMark/>
          </w:tcPr>
          <w:p w:rsidR="00DF1ACF" w:rsidRPr="00BF4323" w:rsidRDefault="00DF1ACF" w:rsidP="00DF1ACF">
            <w:pPr>
              <w:rPr>
                <w:b/>
                <w:bCs/>
                <w:sz w:val="15"/>
                <w:szCs w:val="15"/>
              </w:rPr>
            </w:pPr>
          </w:p>
        </w:tc>
        <w:tc>
          <w:tcPr>
            <w:tcW w:w="1796" w:type="dxa"/>
            <w:gridSpan w:val="2"/>
            <w:vMerge/>
            <w:tcBorders>
              <w:top w:val="single" w:sz="8" w:space="0" w:color="auto"/>
              <w:left w:val="nil"/>
              <w:bottom w:val="single" w:sz="12" w:space="0" w:color="auto"/>
              <w:right w:val="single" w:sz="4" w:space="0" w:color="auto"/>
            </w:tcBorders>
            <w:shd w:val="clear" w:color="auto" w:fill="auto"/>
            <w:vAlign w:val="bottom"/>
          </w:tcPr>
          <w:p w:rsidR="00DF1ACF" w:rsidRPr="00BF4323" w:rsidRDefault="00DF1ACF" w:rsidP="00DF1ACF">
            <w:pPr>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DF1ACF" w:rsidRPr="00BF4323" w:rsidRDefault="00DF1ACF" w:rsidP="00DF1ACF">
            <w:pPr>
              <w:jc w:val="right"/>
              <w:rPr>
                <w:b/>
                <w:bCs/>
                <w:sz w:val="15"/>
                <w:szCs w:val="15"/>
              </w:rPr>
            </w:pPr>
          </w:p>
        </w:tc>
        <w:tc>
          <w:tcPr>
            <w:tcW w:w="81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DF1ACF" w:rsidRPr="00BF4323" w:rsidRDefault="00DF1ACF" w:rsidP="00DF1ACF">
            <w:pPr>
              <w:jc w:val="right"/>
              <w:rPr>
                <w:b/>
                <w:bCs/>
                <w:sz w:val="15"/>
                <w:szCs w:val="15"/>
              </w:rPr>
            </w:pPr>
          </w:p>
        </w:tc>
        <w:tc>
          <w:tcPr>
            <w:tcW w:w="734"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A75A33" w:rsidRDefault="00DF1ACF" w:rsidP="00DF1ACF">
            <w:pPr>
              <w:jc w:val="right"/>
              <w:rPr>
                <w:b/>
                <w:sz w:val="14"/>
                <w:szCs w:val="14"/>
              </w:rPr>
            </w:pPr>
            <w:r>
              <w:rPr>
                <w:b/>
                <w:sz w:val="14"/>
                <w:szCs w:val="14"/>
              </w:rPr>
              <w:t>Oct</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DF1ACF" w:rsidRPr="00A75A33" w:rsidRDefault="00DF1ACF" w:rsidP="00DF1ACF">
            <w:pPr>
              <w:jc w:val="right"/>
              <w:rPr>
                <w:b/>
                <w:sz w:val="14"/>
                <w:szCs w:val="14"/>
              </w:rPr>
            </w:pPr>
            <w:r>
              <w:rPr>
                <w:b/>
                <w:sz w:val="14"/>
                <w:szCs w:val="14"/>
              </w:rPr>
              <w:t>Nov</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Aug</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sz w:val="14"/>
                <w:szCs w:val="14"/>
              </w:rPr>
              <w:t>Sep</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proofErr w:type="spellStart"/>
            <w:r>
              <w:rPr>
                <w:b/>
                <w:color w:val="000000"/>
                <w:sz w:val="14"/>
                <w:szCs w:val="14"/>
              </w:rPr>
              <w:t>Oct</w:t>
            </w:r>
            <w:r w:rsidRPr="00AC1A2B">
              <w:rPr>
                <w:b/>
                <w:color w:val="000000"/>
                <w:sz w:val="14"/>
                <w:szCs w:val="14"/>
                <w:vertAlign w:val="superscript"/>
              </w:rPr>
              <w:t>R</w:t>
            </w:r>
            <w:proofErr w:type="spellEnd"/>
          </w:p>
        </w:tc>
        <w:tc>
          <w:tcPr>
            <w:tcW w:w="655" w:type="dxa"/>
            <w:tcBorders>
              <w:top w:val="single" w:sz="4" w:space="0" w:color="auto"/>
              <w:bottom w:val="single" w:sz="12" w:space="0" w:color="auto"/>
            </w:tcBorders>
            <w:shd w:val="clear" w:color="auto" w:fill="auto"/>
            <w:tcMar>
              <w:left w:w="43" w:type="dxa"/>
              <w:right w:w="43" w:type="dxa"/>
            </w:tcMar>
            <w:vAlign w:val="center"/>
            <w:hideMark/>
          </w:tcPr>
          <w:p w:rsidR="00DF1ACF" w:rsidRPr="002B6501" w:rsidRDefault="00DF1ACF" w:rsidP="00DF1ACF">
            <w:pPr>
              <w:jc w:val="right"/>
              <w:rPr>
                <w:b/>
                <w:color w:val="000000"/>
                <w:sz w:val="14"/>
                <w:szCs w:val="14"/>
              </w:rPr>
            </w:pPr>
            <w:r>
              <w:rPr>
                <w:b/>
                <w:color w:val="000000"/>
                <w:sz w:val="14"/>
                <w:szCs w:val="14"/>
              </w:rPr>
              <w:t>Nov</w:t>
            </w:r>
          </w:p>
        </w:tc>
      </w:tr>
      <w:tr w:rsidR="00DF1ACF" w:rsidRPr="00BF4323" w:rsidTr="00737135">
        <w:trPr>
          <w:trHeight w:hRule="exact" w:val="245"/>
          <w:jc w:val="center"/>
        </w:trPr>
        <w:tc>
          <w:tcPr>
            <w:tcW w:w="372" w:type="dxa"/>
            <w:tcBorders>
              <w:top w:val="nil"/>
              <w:left w:val="nil"/>
              <w:bottom w:val="nil"/>
              <w:right w:val="nil"/>
            </w:tcBorders>
            <w:shd w:val="clear" w:color="auto" w:fill="auto"/>
            <w:vAlign w:val="bottom"/>
            <w:hideMark/>
          </w:tcPr>
          <w:p w:rsidR="00DF1ACF" w:rsidRPr="00BF4323" w:rsidRDefault="00DF1ACF" w:rsidP="00DF1ACF">
            <w:pPr>
              <w:jc w:val="right"/>
              <w:rPr>
                <w:b/>
                <w:bCs/>
                <w:sz w:val="15"/>
                <w:szCs w:val="15"/>
              </w:rPr>
            </w:pPr>
          </w:p>
        </w:tc>
        <w:tc>
          <w:tcPr>
            <w:tcW w:w="1796" w:type="dxa"/>
            <w:gridSpan w:val="2"/>
            <w:tcBorders>
              <w:top w:val="nil"/>
              <w:left w:val="nil"/>
              <w:bottom w:val="nil"/>
              <w:right w:val="nil"/>
            </w:tcBorders>
            <w:shd w:val="clear" w:color="auto" w:fill="auto"/>
            <w:vAlign w:val="bottom"/>
            <w:hideMark/>
          </w:tcPr>
          <w:p w:rsidR="00DF1ACF" w:rsidRPr="00BF4323" w:rsidRDefault="00DF1ACF" w:rsidP="00DF1ACF">
            <w:pPr>
              <w:rPr>
                <w:b/>
                <w:bCs/>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734" w:type="dxa"/>
            <w:tcBorders>
              <w:top w:val="nil"/>
              <w:left w:val="nil"/>
              <w:bottom w:val="nil"/>
              <w:right w:val="nil"/>
            </w:tcBorders>
            <w:shd w:val="clear" w:color="auto" w:fill="auto"/>
            <w:tcMar>
              <w:left w:w="43" w:type="dxa"/>
              <w:right w:w="43" w:type="dxa"/>
            </w:tcMar>
            <w:vAlign w:val="center"/>
            <w:hideMark/>
          </w:tcPr>
          <w:p w:rsidR="00DF1ACF" w:rsidRPr="00BF4323" w:rsidRDefault="00DF1ACF" w:rsidP="00DF1ACF">
            <w:pPr>
              <w:jc w:val="right"/>
              <w:rPr>
                <w:sz w:val="15"/>
                <w:szCs w:val="15"/>
              </w:rPr>
            </w:pPr>
          </w:p>
        </w:tc>
        <w:tc>
          <w:tcPr>
            <w:tcW w:w="720" w:type="dxa"/>
            <w:tcBorders>
              <w:top w:val="nil"/>
              <w:left w:val="nil"/>
              <w:bottom w:val="nil"/>
              <w:right w:val="nil"/>
            </w:tcBorders>
            <w:tcMar>
              <w:left w:w="43" w:type="dxa"/>
              <w:right w:w="43" w:type="dxa"/>
            </w:tcMar>
            <w:vAlign w:val="center"/>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DF1ACF" w:rsidRPr="00BF4323" w:rsidRDefault="00DF1ACF" w:rsidP="00DF1ACF">
            <w:pPr>
              <w:jc w:val="right"/>
              <w:rPr>
                <w:sz w:val="15"/>
                <w:szCs w:val="15"/>
              </w:rPr>
            </w:pPr>
          </w:p>
        </w:tc>
        <w:tc>
          <w:tcPr>
            <w:tcW w:w="655" w:type="dxa"/>
            <w:tcBorders>
              <w:top w:val="nil"/>
              <w:left w:val="nil"/>
              <w:bottom w:val="nil"/>
            </w:tcBorders>
            <w:shd w:val="clear" w:color="auto" w:fill="auto"/>
            <w:tcMar>
              <w:left w:w="43" w:type="dxa"/>
              <w:right w:w="43" w:type="dxa"/>
            </w:tcMar>
            <w:hideMark/>
          </w:tcPr>
          <w:p w:rsidR="00DF1ACF" w:rsidRPr="00BF4323" w:rsidRDefault="00DF1ACF" w:rsidP="00DF1ACF">
            <w:pPr>
              <w:jc w:val="right"/>
              <w:rPr>
                <w:sz w:val="15"/>
                <w:szCs w:val="15"/>
              </w:rPr>
            </w:pP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J.</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Middle Africa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12,560</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68,701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245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449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2,545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266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36,824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353</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105</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K.</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Northern Africa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357,593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408,919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40,123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29,063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67,785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37,095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29,291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39,279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30,925</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Egypt</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108,956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134,267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17,190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8,909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11,082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12,386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9,267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14,547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5,599</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Morocco</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238,519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240,096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21,894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19,741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56,235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23,241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19,479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24,055</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24,855</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10,118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34,556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1,040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413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468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1,467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545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677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472</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L.</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Southern Africa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393,294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528,584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26,441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64,758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87,405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86,134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57,713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18,249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34,893</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South Africa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300,213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408,388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23,061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26,220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74,332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51,963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54,562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17,079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34,420</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93,081</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120,197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3,380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38,537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13,072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34,171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3,151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1,170</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474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M.</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Western Africa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69,720</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275,461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15,911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778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235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554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29,969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1,995</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29,651</w:t>
            </w:r>
          </w:p>
        </w:tc>
      </w:tr>
      <w:tr w:rsidR="0001079C" w:rsidRPr="00BF4323" w:rsidTr="0001079C">
        <w:trPr>
          <w:trHeight w:hRule="exact" w:val="310"/>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N.</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Eastern Asia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13,187,809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15,011,573</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1,153,319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1,151,517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1,275,143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1,086,792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1,152,695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1,122,159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1,016,452</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China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10,077,009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11,472,159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857,630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914,461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902,482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820,980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894,842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838,959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786,098</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Hong Kong</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764,801</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852,152</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68,296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57,121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124,418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48,481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60,746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76,300</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53,694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Japan</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1,696,519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1,876,554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163,029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117,714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150,932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144,286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136,186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134,178</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117,478</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Republic of  Korea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648,105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808,915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64,170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62,176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96,830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73,037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60,709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71,946</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58,812</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1,375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1,794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776</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370</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O.</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South-Central Asia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1,968,204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2,118,804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145,482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157,888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162,284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151,992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124,710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183,507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174,350</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Afghanistan</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68,018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151,779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14,452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19,481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16,912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9,619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15,207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19,975</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13,172</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Bangladesh</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57,449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65,174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4,575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8,077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7,505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5,598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2,126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4,484</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6,852</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India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1,688,267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1,816,405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118,497</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124,451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132,411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130,609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101,803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152,435</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149,591</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Iran</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4,177</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0</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Sri Lanka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53,681</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67,534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6,971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5,174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4,358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4,642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4,886</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4,216</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96,612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17,849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986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1,100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2,704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932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1,727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518</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P.</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South Eastern Asia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7,010,806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7,906,684</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663,656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712,677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789,941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762,704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466,416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698,812</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681,537</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Indonesia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1,060,104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1,080,732</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90,581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72,753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93,129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92,841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105,289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96,258</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85,776</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Malaysia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1,057,479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941,742</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89,492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79,388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107,611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101,242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72,856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93,975</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68,867</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Singapore</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3,906,015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4,471,455</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375,375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453,468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461,421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453,941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204,990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380,367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422,307</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Thailand</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753,993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1,108,739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74,654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85,181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114,021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100,327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71,488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109,358</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87,924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233,214</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304,016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33,553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21,887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13,759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14,353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11,794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18,854</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16,663</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Q.</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Western Asia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12,693,435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16,086,886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1,325,451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1,346,357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1,753,577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1,445,467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1,181,570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1,577,266</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1,350,291</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Bahrain</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227,355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563,481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24,063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66,361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61,874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34,063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28,854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8,760</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32,321</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Jordan</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70,699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22,226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1,152</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1,537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1,465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1,836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949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1,433</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870</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Kuwait</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1,220,629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1,146,500</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84,860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94,488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120,372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90,405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58,111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129,919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78,744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Saudi Arabia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2,266,943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3,081,469</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267,905</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306,027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245,873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279,690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241,899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308,344</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232,401</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Turkey</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730,813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524,147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19,847</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23,194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32,719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28,448</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25,575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36,160</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27,404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United Arab Emirates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6,920,672</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8,901,966</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792,374</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786,125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1,103,501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883,229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608,160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912,322</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814,815</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1,256,323</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1,847,097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135,250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68,625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187,773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127,795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218,023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180,327</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163,734</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R.</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Australia &amp; New Zealand</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451,819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323,217</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22,039</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24,599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29,463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23,980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16,225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18,804</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13,978</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Australia</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368,855</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237,238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13,660</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20,331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21,715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21,360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13,730</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15,864</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12,346</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New Zealand</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50,558</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79,871</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8,226</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3,861</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7,585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2,454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2,442</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2,221</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1,176</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sz w:val="14"/>
                <w:szCs w:val="14"/>
              </w:rPr>
            </w:pP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sz w:val="14"/>
                <w:szCs w:val="14"/>
              </w:rPr>
            </w:pPr>
            <w:r w:rsidRPr="00F1018F">
              <w:rPr>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32,406</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6,108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153</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sz w:val="14"/>
                <w:szCs w:val="14"/>
              </w:rPr>
            </w:pPr>
            <w:r>
              <w:rPr>
                <w:sz w:val="14"/>
                <w:szCs w:val="14"/>
              </w:rPr>
              <w:t>407</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166</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sz w:val="14"/>
                <w:szCs w:val="14"/>
              </w:rPr>
            </w:pPr>
            <w:r>
              <w:rPr>
                <w:sz w:val="14"/>
                <w:szCs w:val="14"/>
              </w:rPr>
              <w:t>53</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719</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sz w:val="14"/>
                <w:szCs w:val="14"/>
              </w:rPr>
            </w:pPr>
            <w:r>
              <w:rPr>
                <w:sz w:val="14"/>
                <w:szCs w:val="14"/>
              </w:rPr>
              <w:t>455</w:t>
            </w:r>
          </w:p>
        </w:tc>
      </w:tr>
      <w:tr w:rsidR="0001079C" w:rsidRPr="00BF4323" w:rsidTr="0001079C">
        <w:trPr>
          <w:trHeight w:hRule="exact" w:val="245"/>
          <w:jc w:val="center"/>
        </w:trPr>
        <w:tc>
          <w:tcPr>
            <w:tcW w:w="372" w:type="dxa"/>
            <w:tcBorders>
              <w:top w:val="nil"/>
              <w:left w:val="nil"/>
              <w:bottom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rFonts w:eastAsia="Arial Unicode MS"/>
                <w:b/>
                <w:bCs/>
                <w:sz w:val="14"/>
                <w:szCs w:val="14"/>
              </w:rPr>
              <w:t>S.</w:t>
            </w:r>
          </w:p>
        </w:tc>
        <w:tc>
          <w:tcPr>
            <w:tcW w:w="1796" w:type="dxa"/>
            <w:gridSpan w:val="2"/>
            <w:tcBorders>
              <w:top w:val="nil"/>
              <w:left w:val="nil"/>
              <w:bottom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Others</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1,253,859</w:t>
            </w:r>
          </w:p>
        </w:tc>
        <w:tc>
          <w:tcPr>
            <w:tcW w:w="81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350,818</w:t>
            </w:r>
          </w:p>
        </w:tc>
        <w:tc>
          <w:tcPr>
            <w:tcW w:w="734"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20,131</w:t>
            </w:r>
          </w:p>
        </w:tc>
        <w:tc>
          <w:tcPr>
            <w:tcW w:w="720" w:type="dxa"/>
            <w:tcBorders>
              <w:top w:val="nil"/>
              <w:left w:val="nil"/>
              <w:bottom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20,574</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143,655</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28,949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29,159</w:t>
            </w:r>
          </w:p>
        </w:tc>
        <w:tc>
          <w:tcPr>
            <w:tcW w:w="720" w:type="dxa"/>
            <w:tcBorders>
              <w:top w:val="nil"/>
              <w:left w:val="nil"/>
              <w:bottom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46,048</w:t>
            </w:r>
          </w:p>
        </w:tc>
        <w:tc>
          <w:tcPr>
            <w:tcW w:w="655" w:type="dxa"/>
            <w:tcBorders>
              <w:top w:val="nil"/>
              <w:left w:val="nil"/>
              <w:bottom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31,275</w:t>
            </w:r>
          </w:p>
        </w:tc>
      </w:tr>
      <w:tr w:rsidR="0001079C" w:rsidRPr="00BF4323" w:rsidTr="0001079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p>
        </w:tc>
        <w:tc>
          <w:tcPr>
            <w:tcW w:w="1796" w:type="dxa"/>
            <w:gridSpan w:val="2"/>
            <w:tcBorders>
              <w:top w:val="nil"/>
              <w:left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Import Payments ( Banks)</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47,278,602</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54,524,907</w:t>
            </w:r>
          </w:p>
        </w:tc>
        <w:tc>
          <w:tcPr>
            <w:tcW w:w="734"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4,328,353</w:t>
            </w:r>
          </w:p>
        </w:tc>
        <w:tc>
          <w:tcPr>
            <w:tcW w:w="720" w:type="dxa"/>
            <w:tcBorders>
              <w:top w:val="nil"/>
              <w:left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4,430,852</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5,259,747</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4,373,264</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3,807,232</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4,636,239</w:t>
            </w:r>
          </w:p>
        </w:tc>
        <w:tc>
          <w:tcPr>
            <w:tcW w:w="655" w:type="dxa"/>
            <w:tcBorders>
              <w:top w:val="nil"/>
              <w:lef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4,104,894</w:t>
            </w:r>
          </w:p>
        </w:tc>
      </w:tr>
      <w:tr w:rsidR="0001079C" w:rsidRPr="00BF4323" w:rsidTr="0001079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T.</w:t>
            </w:r>
          </w:p>
        </w:tc>
        <w:tc>
          <w:tcPr>
            <w:tcW w:w="1796" w:type="dxa"/>
            <w:gridSpan w:val="2"/>
            <w:tcBorders>
              <w:top w:val="nil"/>
              <w:left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Other Imports</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3,059,120</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3,385,465</w:t>
            </w:r>
          </w:p>
        </w:tc>
        <w:tc>
          <w:tcPr>
            <w:tcW w:w="734"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278,139</w:t>
            </w:r>
          </w:p>
        </w:tc>
        <w:tc>
          <w:tcPr>
            <w:tcW w:w="720" w:type="dxa"/>
            <w:tcBorders>
              <w:top w:val="nil"/>
              <w:left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386,228</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375,267</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204,815</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87,563</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210,940</w:t>
            </w:r>
          </w:p>
        </w:tc>
        <w:tc>
          <w:tcPr>
            <w:tcW w:w="655" w:type="dxa"/>
            <w:tcBorders>
              <w:top w:val="nil"/>
              <w:lef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281,938</w:t>
            </w:r>
          </w:p>
        </w:tc>
      </w:tr>
      <w:tr w:rsidR="0001079C" w:rsidRPr="00BF4323" w:rsidTr="0001079C">
        <w:trPr>
          <w:trHeight w:hRule="exact" w:val="245"/>
          <w:jc w:val="center"/>
        </w:trPr>
        <w:tc>
          <w:tcPr>
            <w:tcW w:w="372" w:type="dxa"/>
            <w:tcBorders>
              <w:top w:val="nil"/>
              <w:left w:val="nil"/>
              <w:right w:val="nil"/>
            </w:tcBorders>
            <w:shd w:val="clear" w:color="auto" w:fill="auto"/>
            <w:tcMar>
              <w:left w:w="58" w:type="dxa"/>
              <w:right w:w="58" w:type="dxa"/>
            </w:tcMar>
            <w:vAlign w:val="center"/>
            <w:hideMark/>
          </w:tcPr>
          <w:p w:rsidR="0001079C" w:rsidRPr="00F1018F" w:rsidRDefault="0001079C" w:rsidP="00DF1ACF">
            <w:pPr>
              <w:rPr>
                <w:b/>
                <w:bCs/>
                <w:sz w:val="14"/>
                <w:szCs w:val="14"/>
              </w:rPr>
            </w:pPr>
            <w:r w:rsidRPr="00F1018F">
              <w:rPr>
                <w:b/>
                <w:bCs/>
                <w:sz w:val="14"/>
                <w:szCs w:val="14"/>
              </w:rPr>
              <w:t>U.</w:t>
            </w:r>
          </w:p>
        </w:tc>
        <w:tc>
          <w:tcPr>
            <w:tcW w:w="1796" w:type="dxa"/>
            <w:gridSpan w:val="2"/>
            <w:tcBorders>
              <w:top w:val="nil"/>
              <w:left w:val="nil"/>
              <w:right w:val="nil"/>
            </w:tcBorders>
            <w:shd w:val="clear" w:color="auto" w:fill="auto"/>
            <w:vAlign w:val="center"/>
            <w:hideMark/>
          </w:tcPr>
          <w:p w:rsidR="0001079C" w:rsidRPr="00F1018F" w:rsidRDefault="0001079C" w:rsidP="00DF1ACF">
            <w:pPr>
              <w:rPr>
                <w:b/>
                <w:bCs/>
                <w:sz w:val="14"/>
                <w:szCs w:val="14"/>
              </w:rPr>
            </w:pPr>
            <w:r w:rsidRPr="00F1018F">
              <w:rPr>
                <w:b/>
                <w:bCs/>
                <w:sz w:val="14"/>
                <w:szCs w:val="14"/>
              </w:rPr>
              <w:t xml:space="preserve"> Less: Freight &amp; Insurance</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1,654,751</w:t>
            </w:r>
          </w:p>
        </w:tc>
        <w:tc>
          <w:tcPr>
            <w:tcW w:w="81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1,908,372</w:t>
            </w:r>
          </w:p>
        </w:tc>
        <w:tc>
          <w:tcPr>
            <w:tcW w:w="734"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151,492</w:t>
            </w:r>
          </w:p>
        </w:tc>
        <w:tc>
          <w:tcPr>
            <w:tcW w:w="720" w:type="dxa"/>
            <w:tcBorders>
              <w:top w:val="nil"/>
              <w:left w:val="nil"/>
              <w:right w:val="nil"/>
            </w:tcBorders>
            <w:tcMar>
              <w:left w:w="43" w:type="dxa"/>
              <w:right w:w="43" w:type="dxa"/>
            </w:tcMar>
            <w:vAlign w:val="center"/>
          </w:tcPr>
          <w:p w:rsidR="0001079C" w:rsidRDefault="0001079C" w:rsidP="0001079C">
            <w:pPr>
              <w:jc w:val="right"/>
              <w:rPr>
                <w:b/>
                <w:bCs/>
                <w:sz w:val="14"/>
                <w:szCs w:val="14"/>
              </w:rPr>
            </w:pPr>
            <w:r>
              <w:rPr>
                <w:b/>
                <w:bCs/>
                <w:sz w:val="14"/>
                <w:szCs w:val="14"/>
              </w:rPr>
              <w:t>155,080</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142,013</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118,078</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DF1ACF">
            <w:pPr>
              <w:jc w:val="right"/>
              <w:rPr>
                <w:b/>
                <w:bCs/>
                <w:sz w:val="14"/>
                <w:szCs w:val="14"/>
              </w:rPr>
            </w:pPr>
            <w:r>
              <w:rPr>
                <w:b/>
                <w:bCs/>
                <w:sz w:val="14"/>
                <w:szCs w:val="14"/>
              </w:rPr>
              <w:t>102,795</w:t>
            </w:r>
          </w:p>
        </w:tc>
        <w:tc>
          <w:tcPr>
            <w:tcW w:w="720" w:type="dxa"/>
            <w:tcBorders>
              <w:top w:val="nil"/>
              <w:left w:val="nil"/>
              <w:righ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125,178</w:t>
            </w:r>
          </w:p>
        </w:tc>
        <w:tc>
          <w:tcPr>
            <w:tcW w:w="655" w:type="dxa"/>
            <w:tcBorders>
              <w:top w:val="nil"/>
              <w:left w:val="nil"/>
            </w:tcBorders>
            <w:shd w:val="clear" w:color="auto" w:fill="auto"/>
            <w:tcMar>
              <w:left w:w="43" w:type="dxa"/>
              <w:right w:w="43" w:type="dxa"/>
            </w:tcMar>
            <w:vAlign w:val="center"/>
            <w:hideMark/>
          </w:tcPr>
          <w:p w:rsidR="0001079C" w:rsidRDefault="0001079C" w:rsidP="0001079C">
            <w:pPr>
              <w:jc w:val="right"/>
              <w:rPr>
                <w:b/>
                <w:bCs/>
                <w:sz w:val="14"/>
                <w:szCs w:val="14"/>
              </w:rPr>
            </w:pPr>
            <w:r>
              <w:rPr>
                <w:b/>
                <w:bCs/>
                <w:sz w:val="14"/>
                <w:szCs w:val="14"/>
              </w:rPr>
              <w:t>110,832</w:t>
            </w:r>
          </w:p>
        </w:tc>
      </w:tr>
      <w:tr w:rsidR="00DF1ACF" w:rsidRPr="00BF4323" w:rsidTr="00737135">
        <w:trPr>
          <w:trHeight w:hRule="exact" w:val="245"/>
          <w:jc w:val="center"/>
        </w:trPr>
        <w:tc>
          <w:tcPr>
            <w:tcW w:w="372" w:type="dxa"/>
            <w:tcBorders>
              <w:top w:val="nil"/>
              <w:left w:val="nil"/>
              <w:bottom w:val="single" w:sz="12" w:space="0" w:color="auto"/>
              <w:right w:val="nil"/>
            </w:tcBorders>
            <w:shd w:val="clear" w:color="auto" w:fill="auto"/>
            <w:vAlign w:val="center"/>
            <w:hideMark/>
          </w:tcPr>
          <w:p w:rsidR="00DF1ACF" w:rsidRPr="00BF4323" w:rsidRDefault="00DF1ACF" w:rsidP="00DF1ACF">
            <w:pPr>
              <w:rPr>
                <w:b/>
                <w:bCs/>
                <w:sz w:val="15"/>
                <w:szCs w:val="15"/>
              </w:rPr>
            </w:pPr>
          </w:p>
        </w:tc>
        <w:tc>
          <w:tcPr>
            <w:tcW w:w="1796" w:type="dxa"/>
            <w:gridSpan w:val="2"/>
            <w:tcBorders>
              <w:top w:val="nil"/>
              <w:left w:val="nil"/>
              <w:bottom w:val="single" w:sz="12" w:space="0" w:color="auto"/>
              <w:right w:val="nil"/>
            </w:tcBorders>
            <w:shd w:val="clear" w:color="auto" w:fill="auto"/>
            <w:vAlign w:val="center"/>
            <w:hideMark/>
          </w:tcPr>
          <w:p w:rsidR="00DF1ACF" w:rsidRPr="00BF4323" w:rsidRDefault="00DF1ACF" w:rsidP="00DF1ACF">
            <w:pPr>
              <w:rPr>
                <w:sz w:val="15"/>
                <w:szCs w:val="15"/>
              </w:rPr>
            </w:pP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sz w:val="15"/>
                <w:szCs w:val="15"/>
              </w:rPr>
            </w:pPr>
            <w:r w:rsidRPr="00BF4323">
              <w:rPr>
                <w:rFonts w:eastAsia="Arial Unicode MS"/>
                <w:sz w:val="15"/>
                <w:szCs w:val="15"/>
              </w:rPr>
              <w:t> </w:t>
            </w:r>
          </w:p>
        </w:tc>
        <w:tc>
          <w:tcPr>
            <w:tcW w:w="734"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DF1ACF" w:rsidRPr="00BF4323" w:rsidRDefault="00DF1ACF" w:rsidP="00DF1ACF">
            <w:pPr>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DF1ACF" w:rsidRPr="00BF4323" w:rsidRDefault="00DF1ACF" w:rsidP="00DF1ACF">
            <w:pPr>
              <w:jc w:val="right"/>
              <w:rPr>
                <w:b/>
                <w:bCs/>
                <w:sz w:val="14"/>
                <w:szCs w:val="14"/>
              </w:rPr>
            </w:pPr>
            <w:r w:rsidRPr="00BF4323">
              <w:rPr>
                <w:b/>
                <w:bCs/>
                <w:sz w:val="14"/>
                <w:szCs w:val="14"/>
              </w:rPr>
              <w:t> </w:t>
            </w:r>
          </w:p>
        </w:tc>
        <w:tc>
          <w:tcPr>
            <w:tcW w:w="655" w:type="dxa"/>
            <w:tcBorders>
              <w:top w:val="nil"/>
              <w:left w:val="nil"/>
              <w:bottom w:val="single" w:sz="12" w:space="0" w:color="auto"/>
            </w:tcBorders>
            <w:shd w:val="clear" w:color="auto" w:fill="auto"/>
            <w:tcMar>
              <w:left w:w="29" w:type="dxa"/>
              <w:right w:w="29" w:type="dxa"/>
            </w:tcMar>
            <w:vAlign w:val="center"/>
            <w:hideMark/>
          </w:tcPr>
          <w:p w:rsidR="00DF1ACF" w:rsidRPr="00BF4323" w:rsidRDefault="00DF1ACF" w:rsidP="00DF1ACF">
            <w:pPr>
              <w:jc w:val="right"/>
              <w:rPr>
                <w:b/>
                <w:bCs/>
                <w:sz w:val="13"/>
                <w:szCs w:val="13"/>
              </w:rPr>
            </w:pPr>
          </w:p>
        </w:tc>
      </w:tr>
      <w:tr w:rsidR="00DF1ACF" w:rsidRPr="00BF4323" w:rsidTr="00F1018F">
        <w:trPr>
          <w:trHeight w:hRule="exact" w:val="475"/>
          <w:jc w:val="center"/>
        </w:trPr>
        <w:tc>
          <w:tcPr>
            <w:tcW w:w="720" w:type="dxa"/>
            <w:gridSpan w:val="2"/>
            <w:tcBorders>
              <w:top w:val="single" w:sz="12" w:space="0" w:color="auto"/>
              <w:left w:val="nil"/>
            </w:tcBorders>
          </w:tcPr>
          <w:p w:rsidR="00DF1ACF" w:rsidRPr="00BF4323" w:rsidRDefault="00DF1ACF" w:rsidP="00DF1ACF">
            <w:pPr>
              <w:ind w:right="-93"/>
              <w:rPr>
                <w:sz w:val="12"/>
                <w:szCs w:val="14"/>
              </w:rPr>
            </w:pPr>
          </w:p>
        </w:tc>
        <w:tc>
          <w:tcPr>
            <w:tcW w:w="8057" w:type="dxa"/>
            <w:gridSpan w:val="10"/>
            <w:tcBorders>
              <w:top w:val="single" w:sz="12" w:space="0" w:color="auto"/>
              <w:left w:val="nil"/>
            </w:tcBorders>
            <w:shd w:val="clear" w:color="auto" w:fill="auto"/>
            <w:hideMark/>
          </w:tcPr>
          <w:p w:rsidR="00DF1ACF" w:rsidRDefault="00DF1ACF" w:rsidP="00DF1ACF">
            <w:pPr>
              <w:ind w:right="-93"/>
              <w:rPr>
                <w:sz w:val="12"/>
                <w:szCs w:val="14"/>
              </w:rPr>
            </w:pPr>
            <w:r w:rsidRPr="00BF4323">
              <w:rPr>
                <w:sz w:val="12"/>
                <w:szCs w:val="14"/>
              </w:rPr>
              <w:t xml:space="preserve">Note: Other </w:t>
            </w:r>
            <w:proofErr w:type="spellStart"/>
            <w:r w:rsidRPr="00BF4323">
              <w:rPr>
                <w:sz w:val="12"/>
                <w:szCs w:val="14"/>
              </w:rPr>
              <w:t>Imporrts</w:t>
            </w:r>
            <w:proofErr w:type="spellEnd"/>
            <w:r w:rsidRPr="00BF4323">
              <w:rPr>
                <w:sz w:val="12"/>
                <w:szCs w:val="14"/>
              </w:rPr>
              <w:t xml:space="preserve"> includes land borne </w:t>
            </w:r>
            <w:proofErr w:type="spellStart"/>
            <w:r w:rsidRPr="00BF4323">
              <w:rPr>
                <w:sz w:val="12"/>
                <w:szCs w:val="14"/>
              </w:rPr>
              <w:t>Imporrt</w:t>
            </w:r>
            <w:proofErr w:type="spellEnd"/>
            <w:r w:rsidRPr="00BF4323">
              <w:rPr>
                <w:sz w:val="12"/>
                <w:szCs w:val="14"/>
              </w:rPr>
              <w:t xml:space="preserve">, </w:t>
            </w:r>
            <w:proofErr w:type="spellStart"/>
            <w:r w:rsidRPr="00BF4323">
              <w:rPr>
                <w:sz w:val="12"/>
                <w:szCs w:val="14"/>
              </w:rPr>
              <w:t>Imporrt</w:t>
            </w:r>
            <w:proofErr w:type="spellEnd"/>
            <w:r w:rsidRPr="00BF4323">
              <w:rPr>
                <w:sz w:val="12"/>
                <w:szCs w:val="14"/>
              </w:rPr>
              <w:t xml:space="preserve"> of samples, </w:t>
            </w:r>
            <w:proofErr w:type="spellStart"/>
            <w:r w:rsidRPr="00BF4323">
              <w:rPr>
                <w:sz w:val="12"/>
                <w:szCs w:val="14"/>
              </w:rPr>
              <w:t>Imporrt</w:t>
            </w:r>
            <w:proofErr w:type="spellEnd"/>
            <w:r w:rsidRPr="00BF4323">
              <w:rPr>
                <w:sz w:val="12"/>
                <w:szCs w:val="14"/>
              </w:rPr>
              <w:t xml:space="preserve"> processing zone, outstanding </w:t>
            </w:r>
            <w:proofErr w:type="spellStart"/>
            <w:r w:rsidRPr="00BF4323">
              <w:rPr>
                <w:sz w:val="12"/>
                <w:szCs w:val="14"/>
              </w:rPr>
              <w:t>Imporrt</w:t>
            </w:r>
            <w:proofErr w:type="spellEnd"/>
            <w:r w:rsidRPr="00BF4323">
              <w:rPr>
                <w:sz w:val="12"/>
                <w:szCs w:val="14"/>
              </w:rPr>
              <w:t xml:space="preserve"> bills and refund &amp; rebate, repairs on goods, goods procured on ports by carriers.</w:t>
            </w:r>
          </w:p>
          <w:p w:rsidR="00DF1ACF" w:rsidRPr="00145918" w:rsidRDefault="00DF1ACF" w:rsidP="00DF1ACF">
            <w:pPr>
              <w:ind w:right="-93"/>
              <w:rPr>
                <w:color w:val="0000FF"/>
                <w:sz w:val="12"/>
                <w:szCs w:val="12"/>
                <w:u w:val="single"/>
              </w:rPr>
            </w:pPr>
            <w:r w:rsidRPr="00145918">
              <w:rPr>
                <w:sz w:val="12"/>
                <w:szCs w:val="12"/>
              </w:rPr>
              <w:t xml:space="preserve">Archive Link: </w:t>
            </w:r>
            <w:hyperlink r:id="rId25" w:history="1">
              <w:r w:rsidRPr="00145918">
                <w:rPr>
                  <w:rStyle w:val="Hyperlink"/>
                  <w:sz w:val="12"/>
                  <w:szCs w:val="12"/>
                </w:rPr>
                <w:t>http://www.sbp.org.pk/ecodata/Imports-(BOP)-Countries.xls</w:t>
              </w:r>
            </w:hyperlink>
          </w:p>
          <w:p w:rsidR="00DF1ACF" w:rsidRPr="00BF4323" w:rsidRDefault="00DF1ACF" w:rsidP="00DF1ACF">
            <w:pPr>
              <w:ind w:right="-93"/>
              <w:rPr>
                <w:sz w:val="12"/>
                <w:szCs w:val="14"/>
              </w:rPr>
            </w:pPr>
          </w:p>
        </w:tc>
      </w:tr>
    </w:tbl>
    <w:p w:rsidR="0017242D" w:rsidRDefault="001956C2" w:rsidP="00317993">
      <w:pPr>
        <w:pStyle w:val="Footer"/>
        <w:tabs>
          <w:tab w:val="clear" w:pos="4320"/>
          <w:tab w:val="clear" w:pos="8640"/>
        </w:tabs>
        <w:rPr>
          <w:sz w:val="19"/>
          <w:szCs w:val="19"/>
        </w:rPr>
      </w:pPr>
      <w:r w:rsidRPr="00BF4323">
        <w:rPr>
          <w:sz w:val="19"/>
          <w:szCs w:val="19"/>
        </w:rPr>
        <w:br w:type="page"/>
      </w:r>
    </w:p>
    <w:p w:rsidR="00D20D6D" w:rsidRDefault="00D20D6D" w:rsidP="00317993">
      <w:pPr>
        <w:pStyle w:val="Footer"/>
        <w:tabs>
          <w:tab w:val="clear" w:pos="4320"/>
          <w:tab w:val="clear" w:pos="8640"/>
        </w:tabs>
        <w:rPr>
          <w:sz w:val="19"/>
          <w:szCs w:val="19"/>
        </w:rPr>
      </w:pP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32" w:type="dxa"/>
        <w:jc w:val="center"/>
        <w:tblLayout w:type="fixed"/>
        <w:tblCellMar>
          <w:left w:w="115" w:type="dxa"/>
          <w:right w:w="0" w:type="dxa"/>
        </w:tblCellMar>
        <w:tblLook w:val="04A0"/>
      </w:tblPr>
      <w:tblGrid>
        <w:gridCol w:w="282"/>
        <w:gridCol w:w="7"/>
        <w:gridCol w:w="1973"/>
        <w:gridCol w:w="757"/>
        <w:gridCol w:w="720"/>
        <w:gridCol w:w="810"/>
        <w:gridCol w:w="720"/>
        <w:gridCol w:w="720"/>
        <w:gridCol w:w="720"/>
        <w:gridCol w:w="720"/>
        <w:gridCol w:w="720"/>
        <w:gridCol w:w="683"/>
      </w:tblGrid>
      <w:tr w:rsidR="00317993" w:rsidRPr="00BF4323" w:rsidTr="00317993">
        <w:trPr>
          <w:trHeight w:val="405"/>
          <w:jc w:val="center"/>
        </w:trPr>
        <w:tc>
          <w:tcPr>
            <w:tcW w:w="8832" w:type="dxa"/>
            <w:gridSpan w:val="12"/>
            <w:tcBorders>
              <w:top w:val="nil"/>
              <w:left w:val="nil"/>
              <w:bottom w:val="nil"/>
              <w:righ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center"/>
            </w:pPr>
            <w:r w:rsidRPr="00BF4323">
              <w:t>(b) Pakistan Bureau of Statistics</w:t>
            </w:r>
          </w:p>
        </w:tc>
      </w:tr>
      <w:tr w:rsidR="00317993" w:rsidRPr="00BF4323" w:rsidTr="00317993">
        <w:trPr>
          <w:trHeight w:val="189"/>
          <w:jc w:val="center"/>
        </w:trPr>
        <w:tc>
          <w:tcPr>
            <w:tcW w:w="8832" w:type="dxa"/>
            <w:gridSpan w:val="12"/>
            <w:tcBorders>
              <w:top w:val="nil"/>
              <w:left w:val="nil"/>
              <w:bottom w:val="nil"/>
              <w:right w:val="nil"/>
            </w:tcBorders>
          </w:tcPr>
          <w:p w:rsidR="00317993" w:rsidRPr="00BF4323" w:rsidRDefault="00317993" w:rsidP="00D719F0">
            <w:pPr>
              <w:jc w:val="right"/>
              <w:rPr>
                <w:sz w:val="14"/>
                <w:szCs w:val="14"/>
              </w:rPr>
            </w:pPr>
            <w:r w:rsidRPr="00BF4323">
              <w:rPr>
                <w:sz w:val="14"/>
                <w:szCs w:val="14"/>
              </w:rPr>
              <w:t>(Thousand US Dollars)</w:t>
            </w:r>
          </w:p>
        </w:tc>
      </w:tr>
      <w:tr w:rsidR="00B251CA" w:rsidRPr="00BF4323" w:rsidTr="007D5966">
        <w:trPr>
          <w:trHeight w:hRule="exact" w:val="246"/>
          <w:jc w:val="center"/>
        </w:trPr>
        <w:tc>
          <w:tcPr>
            <w:tcW w:w="289" w:type="dxa"/>
            <w:gridSpan w:val="2"/>
            <w:vMerge w:val="restart"/>
            <w:tcBorders>
              <w:top w:val="single" w:sz="12" w:space="0" w:color="auto"/>
              <w:left w:val="nil"/>
              <w:bottom w:val="single" w:sz="12" w:space="0" w:color="000000"/>
            </w:tcBorders>
            <w:shd w:val="clear" w:color="auto" w:fill="auto"/>
            <w:vAlign w:val="center"/>
            <w:hideMark/>
          </w:tcPr>
          <w:p w:rsidR="00B251CA" w:rsidRPr="00BF4323" w:rsidRDefault="00B251CA" w:rsidP="00B251CA">
            <w:pPr>
              <w:jc w:val="center"/>
              <w:rPr>
                <w:b/>
                <w:bCs/>
                <w:sz w:val="15"/>
                <w:szCs w:val="15"/>
              </w:rPr>
            </w:pPr>
          </w:p>
        </w:tc>
        <w:tc>
          <w:tcPr>
            <w:tcW w:w="1973" w:type="dxa"/>
            <w:vMerge w:val="restart"/>
            <w:tcBorders>
              <w:top w:val="single" w:sz="12" w:space="0" w:color="auto"/>
              <w:left w:val="nil"/>
              <w:bottom w:val="single" w:sz="12" w:space="0" w:color="000000"/>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757" w:type="dxa"/>
            <w:vMerge w:val="restart"/>
            <w:tcBorders>
              <w:top w:val="single" w:sz="12" w:space="0" w:color="auto"/>
              <w:left w:val="single" w:sz="4" w:space="0" w:color="auto"/>
              <w:right w:val="single" w:sz="4" w:space="0" w:color="auto"/>
            </w:tcBorders>
            <w:shd w:val="clear" w:color="auto" w:fill="auto"/>
            <w:vAlign w:val="center"/>
            <w:hideMark/>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720" w:type="dxa"/>
            <w:vMerge w:val="restart"/>
            <w:tcBorders>
              <w:top w:val="single" w:sz="12" w:space="0" w:color="auto"/>
              <w:left w:val="nil"/>
              <w:right w:val="single" w:sz="4" w:space="0" w:color="auto"/>
            </w:tcBorders>
            <w:shd w:val="clear" w:color="auto" w:fill="auto"/>
            <w:vAlign w:val="center"/>
          </w:tcPr>
          <w:p w:rsidR="00B251CA" w:rsidRPr="002B6501" w:rsidRDefault="00B251CA" w:rsidP="00B251CA">
            <w:pPr>
              <w:ind w:right="-105"/>
              <w:jc w:val="center"/>
              <w:rPr>
                <w:b/>
                <w:bCs/>
                <w:sz w:val="16"/>
                <w:szCs w:val="16"/>
              </w:rPr>
            </w:pPr>
            <w:r>
              <w:rPr>
                <w:b/>
                <w:bCs/>
                <w:sz w:val="16"/>
                <w:szCs w:val="16"/>
              </w:rPr>
              <w:t>FY18</w:t>
            </w:r>
          </w:p>
        </w:tc>
        <w:tc>
          <w:tcPr>
            <w:tcW w:w="1530" w:type="dxa"/>
            <w:gridSpan w:val="2"/>
            <w:tcBorders>
              <w:top w:val="single" w:sz="12" w:space="0" w:color="auto"/>
              <w:left w:val="nil"/>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3"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A657B9" w:rsidRPr="00BF4323" w:rsidTr="007D5966">
        <w:trPr>
          <w:trHeight w:val="213"/>
          <w:jc w:val="center"/>
        </w:trPr>
        <w:tc>
          <w:tcPr>
            <w:tcW w:w="289" w:type="dxa"/>
            <w:gridSpan w:val="2"/>
            <w:vMerge/>
            <w:tcBorders>
              <w:top w:val="single" w:sz="12" w:space="0" w:color="000000"/>
              <w:left w:val="nil"/>
              <w:bottom w:val="single" w:sz="12" w:space="0" w:color="000000"/>
            </w:tcBorders>
            <w:shd w:val="clear" w:color="auto" w:fill="auto"/>
            <w:vAlign w:val="center"/>
            <w:hideMark/>
          </w:tcPr>
          <w:p w:rsidR="00A657B9" w:rsidRPr="00BF4323" w:rsidRDefault="00A657B9" w:rsidP="00B251CA">
            <w:pPr>
              <w:rPr>
                <w:b/>
                <w:bCs/>
                <w:sz w:val="15"/>
                <w:szCs w:val="15"/>
              </w:rPr>
            </w:pPr>
          </w:p>
        </w:tc>
        <w:tc>
          <w:tcPr>
            <w:tcW w:w="1973" w:type="dxa"/>
            <w:vMerge/>
            <w:tcBorders>
              <w:top w:val="single" w:sz="12" w:space="0" w:color="auto"/>
              <w:left w:val="nil"/>
              <w:bottom w:val="single" w:sz="12" w:space="0" w:color="000000"/>
              <w:right w:val="single" w:sz="4" w:space="0" w:color="auto"/>
            </w:tcBorders>
            <w:shd w:val="clear" w:color="auto" w:fill="auto"/>
            <w:vAlign w:val="center"/>
          </w:tcPr>
          <w:p w:rsidR="00A657B9" w:rsidRPr="00BF4323" w:rsidRDefault="00A657B9" w:rsidP="00B251CA">
            <w:pPr>
              <w:rPr>
                <w:b/>
                <w:bCs/>
                <w:sz w:val="15"/>
                <w:szCs w:val="15"/>
              </w:rPr>
            </w:pPr>
          </w:p>
        </w:tc>
        <w:tc>
          <w:tcPr>
            <w:tcW w:w="757"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657B9" w:rsidRPr="00BF4323" w:rsidRDefault="00A657B9" w:rsidP="00B251CA">
            <w:pPr>
              <w:jc w:val="right"/>
              <w:rPr>
                <w:b/>
                <w:bCs/>
                <w:sz w:val="15"/>
                <w:szCs w:val="15"/>
              </w:rPr>
            </w:pPr>
          </w:p>
        </w:tc>
        <w:tc>
          <w:tcPr>
            <w:tcW w:w="720"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657B9" w:rsidRPr="00BF4323" w:rsidRDefault="00A657B9" w:rsidP="00B251CA">
            <w:pPr>
              <w:jc w:val="right"/>
              <w:rPr>
                <w:b/>
                <w:bCs/>
                <w:sz w:val="15"/>
                <w:szCs w:val="15"/>
              </w:rPr>
            </w:pPr>
          </w:p>
        </w:tc>
        <w:tc>
          <w:tcPr>
            <w:tcW w:w="81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AD20FF">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657B9" w:rsidRPr="00F1018F" w:rsidRDefault="00A657B9" w:rsidP="00975E52">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FA1D35">
            <w:pPr>
              <w:jc w:val="right"/>
              <w:rPr>
                <w:b/>
                <w:sz w:val="15"/>
                <w:szCs w:val="15"/>
              </w:rPr>
            </w:pPr>
            <w:r>
              <w:rPr>
                <w:b/>
                <w:sz w:val="15"/>
                <w:szCs w:val="15"/>
              </w:rPr>
              <w:t>May</w:t>
            </w:r>
          </w:p>
        </w:tc>
        <w:tc>
          <w:tcPr>
            <w:tcW w:w="720" w:type="dxa"/>
            <w:tcBorders>
              <w:top w:val="nil"/>
              <w:bottom w:val="single" w:sz="12" w:space="0" w:color="auto"/>
            </w:tcBorders>
            <w:shd w:val="clear" w:color="auto" w:fill="auto"/>
            <w:tcMar>
              <w:left w:w="43" w:type="dxa"/>
              <w:right w:w="43" w:type="dxa"/>
            </w:tcMar>
            <w:vAlign w:val="center"/>
            <w:hideMark/>
          </w:tcPr>
          <w:p w:rsidR="00A657B9" w:rsidRPr="00F1018F" w:rsidRDefault="00A657B9" w:rsidP="00FA1D35">
            <w:pPr>
              <w:jc w:val="right"/>
              <w:rPr>
                <w:b/>
                <w:sz w:val="15"/>
                <w:szCs w:val="15"/>
              </w:rPr>
            </w:pPr>
            <w:r>
              <w:rPr>
                <w:b/>
                <w:sz w:val="15"/>
                <w:szCs w:val="15"/>
              </w:rPr>
              <w:t>Jun</w:t>
            </w:r>
          </w:p>
        </w:tc>
        <w:tc>
          <w:tcPr>
            <w:tcW w:w="720" w:type="dxa"/>
            <w:tcBorders>
              <w:top w:val="nil"/>
              <w:bottom w:val="single" w:sz="12" w:space="0" w:color="auto"/>
            </w:tcBorders>
            <w:shd w:val="clear" w:color="auto" w:fill="auto"/>
            <w:tcMar>
              <w:left w:w="43" w:type="dxa"/>
              <w:right w:w="43" w:type="dxa"/>
            </w:tcMar>
            <w:vAlign w:val="center"/>
            <w:hideMark/>
          </w:tcPr>
          <w:p w:rsidR="00A657B9" w:rsidRPr="00F1018F" w:rsidRDefault="00A657B9" w:rsidP="00FA1D35">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FA1D35">
            <w:pPr>
              <w:jc w:val="right"/>
              <w:rPr>
                <w:b/>
                <w:sz w:val="15"/>
                <w:szCs w:val="15"/>
              </w:rPr>
            </w:pPr>
            <w:r>
              <w:rPr>
                <w:b/>
                <w:sz w:val="15"/>
                <w:szCs w:val="15"/>
              </w:rPr>
              <w:t>Aug</w:t>
            </w:r>
          </w:p>
        </w:tc>
        <w:tc>
          <w:tcPr>
            <w:tcW w:w="683" w:type="dxa"/>
            <w:tcBorders>
              <w:top w:val="single" w:sz="4" w:space="0" w:color="auto"/>
              <w:bottom w:val="single" w:sz="12" w:space="0" w:color="auto"/>
              <w:right w:val="nil"/>
            </w:tcBorders>
            <w:shd w:val="clear" w:color="auto" w:fill="auto"/>
            <w:tcMar>
              <w:left w:w="43" w:type="dxa"/>
              <w:right w:w="43" w:type="dxa"/>
            </w:tcMar>
            <w:vAlign w:val="center"/>
            <w:hideMark/>
          </w:tcPr>
          <w:p w:rsidR="00A657B9" w:rsidRPr="00F1018F" w:rsidRDefault="00A657B9" w:rsidP="00975E52">
            <w:pPr>
              <w:jc w:val="right"/>
              <w:rPr>
                <w:b/>
                <w:sz w:val="15"/>
                <w:szCs w:val="15"/>
              </w:rPr>
            </w:pPr>
            <w:r>
              <w:rPr>
                <w:b/>
                <w:sz w:val="15"/>
                <w:szCs w:val="15"/>
              </w:rPr>
              <w:t>Sep</w:t>
            </w:r>
          </w:p>
        </w:tc>
      </w:tr>
      <w:tr w:rsidR="00A657B9" w:rsidRPr="00BF4323" w:rsidTr="00947BB3">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A657B9" w:rsidRPr="00BF4323" w:rsidRDefault="00A657B9" w:rsidP="00B251CA">
            <w:pPr>
              <w:rPr>
                <w:b/>
                <w:bCs/>
                <w:sz w:val="15"/>
                <w:szCs w:val="15"/>
              </w:rPr>
            </w:pPr>
          </w:p>
        </w:tc>
        <w:tc>
          <w:tcPr>
            <w:tcW w:w="1980" w:type="dxa"/>
            <w:gridSpan w:val="2"/>
            <w:tcBorders>
              <w:top w:val="nil"/>
              <w:left w:val="nil"/>
              <w:bottom w:val="nil"/>
              <w:right w:val="nil"/>
            </w:tcBorders>
            <w:shd w:val="clear" w:color="auto" w:fill="auto"/>
            <w:vAlign w:val="center"/>
            <w:hideMark/>
          </w:tcPr>
          <w:p w:rsidR="00A657B9" w:rsidRPr="00BF4323" w:rsidRDefault="00A657B9" w:rsidP="00B251CA">
            <w:pPr>
              <w:rPr>
                <w:rFonts w:eastAsia="Arial Unicode MS"/>
                <w:b/>
                <w:bCs/>
                <w:sz w:val="15"/>
                <w:szCs w:val="15"/>
              </w:rPr>
            </w:pPr>
          </w:p>
        </w:tc>
        <w:tc>
          <w:tcPr>
            <w:tcW w:w="757"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B251CA">
            <w:pPr>
              <w:jc w:val="right"/>
              <w:rPr>
                <w:sz w:val="15"/>
                <w:szCs w:val="15"/>
              </w:rPr>
            </w:pPr>
          </w:p>
        </w:tc>
        <w:tc>
          <w:tcPr>
            <w:tcW w:w="81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AD20FF">
            <w:pPr>
              <w:jc w:val="right"/>
              <w:rPr>
                <w:sz w:val="15"/>
                <w:szCs w:val="15"/>
              </w:rPr>
            </w:pPr>
          </w:p>
        </w:tc>
        <w:tc>
          <w:tcPr>
            <w:tcW w:w="720" w:type="dxa"/>
            <w:tcBorders>
              <w:top w:val="nil"/>
              <w:left w:val="nil"/>
              <w:bottom w:val="nil"/>
              <w:right w:val="nil"/>
            </w:tcBorders>
            <w:tcMar>
              <w:left w:w="43" w:type="dxa"/>
              <w:right w:w="43" w:type="dxa"/>
            </w:tcMar>
            <w:vAlign w:val="center"/>
          </w:tcPr>
          <w:p w:rsidR="00A657B9" w:rsidRPr="00BF4323" w:rsidRDefault="00A657B9"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FA1D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FA1D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FA1D35">
            <w:pPr>
              <w:jc w:val="right"/>
              <w:rPr>
                <w:sz w:val="15"/>
                <w:szCs w:val="15"/>
              </w:rPr>
            </w:pPr>
          </w:p>
        </w:tc>
        <w:tc>
          <w:tcPr>
            <w:tcW w:w="720"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FA1D35">
            <w:pPr>
              <w:jc w:val="right"/>
              <w:rPr>
                <w:sz w:val="15"/>
                <w:szCs w:val="15"/>
              </w:rPr>
            </w:pPr>
          </w:p>
        </w:tc>
        <w:tc>
          <w:tcPr>
            <w:tcW w:w="683"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B251CA">
            <w:pPr>
              <w:jc w:val="right"/>
              <w:rPr>
                <w:sz w:val="15"/>
                <w:szCs w:val="15"/>
              </w:rPr>
            </w:pP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bottom"/>
            <w:hideMark/>
          </w:tcPr>
          <w:p w:rsidR="003411FF" w:rsidRPr="00F1018F" w:rsidRDefault="003411FF" w:rsidP="00B251CA">
            <w:pP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rFonts w:eastAsia="Arial Unicode MS"/>
                <w:b/>
                <w:bCs/>
                <w:sz w:val="14"/>
                <w:szCs w:val="14"/>
              </w:rPr>
              <w:t>Grand Total</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E21758">
            <w:pPr>
              <w:jc w:val="right"/>
              <w:rPr>
                <w:b/>
                <w:bCs/>
                <w:color w:val="000000"/>
                <w:sz w:val="14"/>
                <w:szCs w:val="14"/>
              </w:rPr>
            </w:pPr>
            <w:r>
              <w:rPr>
                <w:b/>
                <w:bCs/>
                <w:color w:val="000000"/>
                <w:sz w:val="14"/>
                <w:szCs w:val="14"/>
              </w:rPr>
              <w:t>52,909,950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E21758">
            <w:pPr>
              <w:jc w:val="right"/>
              <w:rPr>
                <w:b/>
                <w:bCs/>
                <w:color w:val="000000"/>
                <w:sz w:val="14"/>
                <w:szCs w:val="14"/>
              </w:rPr>
            </w:pPr>
            <w:r>
              <w:rPr>
                <w:b/>
                <w:bCs/>
                <w:color w:val="000000"/>
                <w:sz w:val="14"/>
                <w:szCs w:val="14"/>
              </w:rPr>
              <w:t>60,794,735</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4,923,072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4,438,390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5,782,416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5,652,489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4,807,491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4,961,041</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F15D0E">
            <w:pPr>
              <w:jc w:val="right"/>
              <w:rPr>
                <w:b/>
                <w:bCs/>
                <w:color w:val="000000"/>
                <w:sz w:val="14"/>
                <w:szCs w:val="14"/>
              </w:rPr>
            </w:pPr>
            <w:r>
              <w:rPr>
                <w:b/>
                <w:bCs/>
                <w:color w:val="000000"/>
                <w:sz w:val="14"/>
                <w:szCs w:val="14"/>
              </w:rPr>
              <w:t>4,396,26</w:t>
            </w:r>
            <w:r w:rsidR="00F15D0E">
              <w:rPr>
                <w:b/>
                <w:bCs/>
                <w:color w:val="000000"/>
                <w:sz w:val="14"/>
                <w:szCs w:val="14"/>
              </w:rPr>
              <w:t>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right"/>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jc w:val="right"/>
              <w:rPr>
                <w:b/>
                <w:bCs/>
                <w:sz w:val="14"/>
                <w:szCs w:val="14"/>
              </w:rPr>
            </w:pP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rFonts w:ascii="Calibri" w:hAnsi="Calibri"/>
                <w:color w:val="000000"/>
                <w:sz w:val="14"/>
                <w:szCs w:val="14"/>
              </w:rPr>
            </w:pP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rFonts w:ascii="Calibri" w:hAnsi="Calibri"/>
                <w:color w:val="000000"/>
                <w:sz w:val="14"/>
                <w:szCs w:val="14"/>
              </w:rPr>
            </w:pPr>
          </w:p>
        </w:tc>
        <w:tc>
          <w:tcPr>
            <w:tcW w:w="720" w:type="dxa"/>
            <w:tcBorders>
              <w:top w:val="nil"/>
              <w:left w:val="nil"/>
              <w:bottom w:val="nil"/>
              <w:right w:val="nil"/>
            </w:tcBorders>
            <w:tcMar>
              <w:left w:w="43" w:type="dxa"/>
              <w:right w:w="43" w:type="dxa"/>
            </w:tcMar>
            <w:vAlign w:val="center"/>
          </w:tcPr>
          <w:p w:rsidR="003411FF" w:rsidRDefault="003411FF" w:rsidP="003411FF">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rFonts w:ascii="Calibri" w:hAnsi="Calibri"/>
                <w:color w:val="000000"/>
                <w:sz w:val="14"/>
                <w:szCs w:val="14"/>
              </w:rPr>
            </w:pP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rFonts w:ascii="Calibri" w:hAnsi="Calibri"/>
                <w:color w:val="000000"/>
                <w:sz w:val="14"/>
                <w:szCs w:val="14"/>
              </w:rPr>
            </w:pP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rFonts w:ascii="Calibri" w:hAnsi="Calibri"/>
                <w:color w:val="000000"/>
                <w:sz w:val="14"/>
                <w:szCs w:val="14"/>
              </w:rPr>
            </w:pP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rFonts w:eastAsia="Arial Unicode MS"/>
                <w:b/>
                <w:bCs/>
                <w:sz w:val="14"/>
                <w:szCs w:val="14"/>
              </w:rPr>
              <w:t>A.</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rFonts w:eastAsia="Arial Unicode MS"/>
                <w:b/>
                <w:bCs/>
                <w:sz w:val="14"/>
                <w:szCs w:val="14"/>
              </w:rPr>
              <w:t xml:space="preserve">Latin America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18,424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47,982</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686</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602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633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30,865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1,181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725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1,213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B.</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Central America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73,101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104,686</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6,728</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4,464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9,567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17,922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11,184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8,635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7,432</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Mexico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58,041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88,692</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5,689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3,335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8,131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16,581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8,196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7,399</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5,644</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15,059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15,993</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1,039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1,130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1,436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1,341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2,988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1,236</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1,788</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C.</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South America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754,174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900,403</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134,430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78,892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120,069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96,162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37,605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54,321</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56,604</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Argentina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253,099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150,354</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42,866</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15,205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5,013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2,028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1,794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9,564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13,386</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Brazil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468,742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679,051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84,842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57,936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104,551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86,452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31,648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36,108</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39,262</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Uruguay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1,196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1,551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93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139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450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337</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31,135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69,447</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6,630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5,612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10,463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7,532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3,712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8,565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3,618</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D</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North America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3,293,486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3,570,845</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226,089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168,868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329,534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347,247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258,581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201,073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166,972</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rFonts w:eastAsia="Arial Unicode MS"/>
                <w:sz w:val="14"/>
                <w:szCs w:val="14"/>
              </w:rPr>
              <w:t xml:space="preserve">Canada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735,289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626,505</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36,585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26,138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43,127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86,573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30,860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12,783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20,627</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rFonts w:eastAsia="Arial Unicode MS"/>
                <w:sz w:val="14"/>
                <w:szCs w:val="14"/>
              </w:rPr>
              <w:t xml:space="preserve">USA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2,558,197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2,868,940</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189,504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142,730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286,408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260,671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227,721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188,290</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146,345</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75,401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E.</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Eastern Europe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843,495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834,350</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62,302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78,379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59,815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67,508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71,536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70,688</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79,749</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Hungary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49,274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69,489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3,082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2,785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1,663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1,547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3,040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1,544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1,922</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Romania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76,717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43,260</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2,879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1,231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2,941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3,987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2,558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14,636</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4,128</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Russian Federation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333,670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337,406</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14,059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12,712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33,292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39,630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37,932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32,036</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22,593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Ukraine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96,735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143,369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19,411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42,095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3,893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5,993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6,191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5,220</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32,347</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287,097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240,826</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22,871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19,556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18,026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16,351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21,816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17,252</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18,759</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F.</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Northern Europe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1,137,512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1,487,686</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114,710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98,714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135,341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121,472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140,488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169,460</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118,352</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Denmark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81,833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142,086</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7,285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5,114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6,333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11,422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10,118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10,728</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7,854</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Finland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54,013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89,507</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8,707</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5,638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7,478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7,373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11,061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11,621</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18,681</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Norway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12,351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106,518</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1,454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1,321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1,122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1,786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2,538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1,829</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2,285</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Sweden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208,329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251,919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14,252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18,139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32,980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17,068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25,028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22,203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14,989</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United Kingdom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679,926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784,759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71,223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59,545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77,180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76,111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80,336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115,378</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67,293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rFonts w:eastAsia="Arial Unicode MS"/>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101,060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112,898</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11,789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8,957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10,248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7,712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11,408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7,702</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7,251</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G.</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Southern Europe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837,225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931,599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72,334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66,390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77,732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101,557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63,194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72,823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56,246</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Greece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9,802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15,269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428</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882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783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3,724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1,465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521</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Italy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549,879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659,889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50,905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51,018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56,381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79,810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41,928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49,805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39,461</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Spain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224,103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217,024</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17,723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11,435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16,242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17,019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15,500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18,736</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12,335</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53,439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39,417</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3,277</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3,055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4,326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3,667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2,041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2,817</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3,930</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H.</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Western Europe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3,736,893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4,259,558</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344,915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367,041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329,898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306,849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316,387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285,678</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309,813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Belgium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348,546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327,111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15,455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21,872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25,281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23,004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26,639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35,335</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29,030</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France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678,894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458,039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74,448</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28,280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31,633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40,598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33,935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39,674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32,360</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Germany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1,091,755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1,325,241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94,507</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88,612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100,641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125,284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87,691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93,364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97,597</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Netherlands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519,803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922,014</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60,522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124,062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54,703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31,222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27,243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26,781</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58,366</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Switzerland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262,473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304,239</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24,441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38,748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15,831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16,365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51,704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25,743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22,204</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835,423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922,915</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75,543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65,468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101,808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70,375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89,176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64,781</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70,256</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r w:rsidRPr="00F1018F">
              <w:rPr>
                <w:b/>
                <w:bCs/>
                <w:sz w:val="14"/>
                <w:szCs w:val="14"/>
              </w:rPr>
              <w:t>I.</w:t>
            </w: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 xml:space="preserve">Eastern Africa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609,682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644,820</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b/>
                <w:bCs/>
                <w:color w:val="000000"/>
                <w:sz w:val="14"/>
                <w:szCs w:val="14"/>
              </w:rPr>
            </w:pPr>
            <w:r>
              <w:rPr>
                <w:b/>
                <w:bCs/>
                <w:color w:val="000000"/>
                <w:sz w:val="14"/>
                <w:szCs w:val="14"/>
              </w:rPr>
              <w:t>57,904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47,727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36,124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56,545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73,641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b/>
                <w:bCs/>
                <w:color w:val="000000"/>
                <w:sz w:val="14"/>
                <w:szCs w:val="14"/>
              </w:rPr>
            </w:pPr>
            <w:r>
              <w:rPr>
                <w:b/>
                <w:bCs/>
                <w:color w:val="000000"/>
                <w:sz w:val="14"/>
                <w:szCs w:val="14"/>
              </w:rPr>
              <w:t>66,080</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65,830</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Kenya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431,907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471,492</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46,504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39,118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23,175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21,762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42,541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39,293</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37,643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 xml:space="preserve">Mauritius </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3,856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1,537</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204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142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247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104</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7,213</w:t>
            </w:r>
          </w:p>
        </w:tc>
      </w:tr>
      <w:tr w:rsidR="003411FF" w:rsidRPr="00BF4323" w:rsidTr="003411FF">
        <w:trPr>
          <w:trHeight w:hRule="exact" w:val="245"/>
          <w:jc w:val="center"/>
        </w:trPr>
        <w:tc>
          <w:tcPr>
            <w:tcW w:w="282"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United Republic of Tanzania</w:t>
            </w:r>
          </w:p>
        </w:tc>
        <w:tc>
          <w:tcPr>
            <w:tcW w:w="757"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23,253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17,541</w:t>
            </w:r>
          </w:p>
        </w:tc>
        <w:tc>
          <w:tcPr>
            <w:tcW w:w="810" w:type="dxa"/>
            <w:tcBorders>
              <w:top w:val="nil"/>
              <w:left w:val="nil"/>
              <w:bottom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926</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1,615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790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941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1,559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919</w:t>
            </w:r>
          </w:p>
        </w:tc>
        <w:tc>
          <w:tcPr>
            <w:tcW w:w="683" w:type="dxa"/>
            <w:tcBorders>
              <w:top w:val="nil"/>
              <w:left w:val="nil"/>
              <w:bottom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1,271</w:t>
            </w:r>
          </w:p>
        </w:tc>
      </w:tr>
      <w:tr w:rsidR="003411FF" w:rsidRPr="00BF4323" w:rsidTr="003411FF">
        <w:trPr>
          <w:trHeight w:hRule="exact" w:val="245"/>
          <w:jc w:val="center"/>
        </w:trPr>
        <w:tc>
          <w:tcPr>
            <w:tcW w:w="282" w:type="dxa"/>
            <w:tcBorders>
              <w:top w:val="nil"/>
              <w:left w:val="nil"/>
              <w:right w:val="nil"/>
            </w:tcBorders>
            <w:shd w:val="clear" w:color="auto" w:fill="auto"/>
            <w:tcMar>
              <w:left w:w="58" w:type="dxa"/>
              <w:right w:w="58" w:type="dxa"/>
            </w:tcMar>
            <w:vAlign w:val="center"/>
            <w:hideMark/>
          </w:tcPr>
          <w:p w:rsidR="003411FF" w:rsidRPr="00F1018F" w:rsidRDefault="003411FF" w:rsidP="00B251CA">
            <w:pPr>
              <w:jc w:val="center"/>
              <w:rPr>
                <w:b/>
                <w:bCs/>
                <w:sz w:val="14"/>
                <w:szCs w:val="14"/>
              </w:rPr>
            </w:pPr>
          </w:p>
        </w:tc>
        <w:tc>
          <w:tcPr>
            <w:tcW w:w="1980" w:type="dxa"/>
            <w:gridSpan w:val="2"/>
            <w:tcBorders>
              <w:top w:val="nil"/>
              <w:left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757" w:type="dxa"/>
            <w:tcBorders>
              <w:top w:val="nil"/>
              <w:left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150,665</w:t>
            </w:r>
          </w:p>
        </w:tc>
        <w:tc>
          <w:tcPr>
            <w:tcW w:w="720" w:type="dxa"/>
            <w:tcBorders>
              <w:top w:val="nil"/>
              <w:left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154,251</w:t>
            </w:r>
          </w:p>
        </w:tc>
        <w:tc>
          <w:tcPr>
            <w:tcW w:w="810" w:type="dxa"/>
            <w:tcBorders>
              <w:top w:val="nil"/>
              <w:left w:val="nil"/>
              <w:right w:val="nil"/>
            </w:tcBorders>
            <w:shd w:val="clear" w:color="auto" w:fill="auto"/>
            <w:tcMar>
              <w:left w:w="43" w:type="dxa"/>
              <w:right w:w="43" w:type="dxa"/>
            </w:tcMar>
            <w:vAlign w:val="center"/>
            <w:hideMark/>
          </w:tcPr>
          <w:p w:rsidR="003411FF" w:rsidRDefault="003411FF" w:rsidP="00AD20FF">
            <w:pPr>
              <w:jc w:val="right"/>
              <w:rPr>
                <w:color w:val="000000"/>
                <w:sz w:val="14"/>
                <w:szCs w:val="14"/>
              </w:rPr>
            </w:pPr>
            <w:r>
              <w:rPr>
                <w:color w:val="000000"/>
                <w:sz w:val="14"/>
                <w:szCs w:val="14"/>
              </w:rPr>
              <w:t>10,270</w:t>
            </w:r>
          </w:p>
        </w:tc>
        <w:tc>
          <w:tcPr>
            <w:tcW w:w="720" w:type="dxa"/>
            <w:tcBorders>
              <w:top w:val="nil"/>
              <w:left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6,871</w:t>
            </w:r>
          </w:p>
        </w:tc>
        <w:tc>
          <w:tcPr>
            <w:tcW w:w="720" w:type="dxa"/>
            <w:tcBorders>
              <w:top w:val="nil"/>
              <w:left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12,147</w:t>
            </w:r>
          </w:p>
        </w:tc>
        <w:tc>
          <w:tcPr>
            <w:tcW w:w="720" w:type="dxa"/>
            <w:tcBorders>
              <w:top w:val="nil"/>
              <w:left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33,699</w:t>
            </w:r>
          </w:p>
        </w:tc>
        <w:tc>
          <w:tcPr>
            <w:tcW w:w="720" w:type="dxa"/>
            <w:tcBorders>
              <w:top w:val="nil"/>
              <w:left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29,294</w:t>
            </w:r>
          </w:p>
        </w:tc>
        <w:tc>
          <w:tcPr>
            <w:tcW w:w="720" w:type="dxa"/>
            <w:tcBorders>
              <w:top w:val="nil"/>
              <w:left w:val="nil"/>
              <w:right w:val="nil"/>
            </w:tcBorders>
            <w:shd w:val="clear" w:color="auto" w:fill="auto"/>
            <w:tcMar>
              <w:left w:w="43" w:type="dxa"/>
              <w:right w:w="43" w:type="dxa"/>
            </w:tcMar>
            <w:vAlign w:val="center"/>
            <w:hideMark/>
          </w:tcPr>
          <w:p w:rsidR="003411FF" w:rsidRDefault="003411FF" w:rsidP="00FA1D35">
            <w:pPr>
              <w:jc w:val="right"/>
              <w:rPr>
                <w:color w:val="000000"/>
                <w:sz w:val="14"/>
                <w:szCs w:val="14"/>
              </w:rPr>
            </w:pPr>
            <w:r>
              <w:rPr>
                <w:color w:val="000000"/>
                <w:sz w:val="14"/>
                <w:szCs w:val="14"/>
              </w:rPr>
              <w:t>25,764</w:t>
            </w:r>
          </w:p>
        </w:tc>
        <w:tc>
          <w:tcPr>
            <w:tcW w:w="683" w:type="dxa"/>
            <w:tcBorders>
              <w:top w:val="nil"/>
              <w:left w:val="nil"/>
              <w:right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19,703</w:t>
            </w:r>
          </w:p>
        </w:tc>
      </w:tr>
      <w:tr w:rsidR="00A657B9" w:rsidRPr="00BF4323" w:rsidTr="00947BB3">
        <w:trPr>
          <w:trHeight w:hRule="exact" w:val="245"/>
          <w:jc w:val="center"/>
        </w:trPr>
        <w:tc>
          <w:tcPr>
            <w:tcW w:w="282" w:type="dxa"/>
            <w:tcBorders>
              <w:top w:val="nil"/>
              <w:left w:val="nil"/>
              <w:bottom w:val="single" w:sz="12" w:space="0" w:color="auto"/>
              <w:right w:val="nil"/>
            </w:tcBorders>
            <w:shd w:val="clear" w:color="auto" w:fill="auto"/>
            <w:vAlign w:val="bottom"/>
            <w:hideMark/>
          </w:tcPr>
          <w:p w:rsidR="00A657B9" w:rsidRPr="00BF4323" w:rsidRDefault="00A657B9" w:rsidP="00B251CA">
            <w:pPr>
              <w:jc w:val="center"/>
              <w:rPr>
                <w:b/>
                <w:bCs/>
                <w:sz w:val="15"/>
                <w:szCs w:val="15"/>
              </w:rPr>
            </w:pPr>
            <w:r w:rsidRPr="00BF4323">
              <w:rPr>
                <w:b/>
                <w:bCs/>
                <w:sz w:val="15"/>
                <w:szCs w:val="15"/>
              </w:rPr>
              <w:t> </w:t>
            </w:r>
          </w:p>
        </w:tc>
        <w:tc>
          <w:tcPr>
            <w:tcW w:w="1980" w:type="dxa"/>
            <w:gridSpan w:val="2"/>
            <w:tcBorders>
              <w:top w:val="nil"/>
              <w:left w:val="nil"/>
              <w:bottom w:val="single" w:sz="12" w:space="0" w:color="auto"/>
              <w:right w:val="nil"/>
            </w:tcBorders>
            <w:shd w:val="clear" w:color="auto" w:fill="auto"/>
            <w:vAlign w:val="bottom"/>
            <w:hideMark/>
          </w:tcPr>
          <w:p w:rsidR="00A657B9" w:rsidRPr="00BF4323" w:rsidRDefault="00A657B9" w:rsidP="00B251CA">
            <w:pPr>
              <w:rPr>
                <w:sz w:val="15"/>
                <w:szCs w:val="15"/>
              </w:rPr>
            </w:pPr>
            <w:r w:rsidRPr="00BF4323">
              <w:rPr>
                <w:sz w:val="15"/>
                <w:szCs w:val="15"/>
              </w:rPr>
              <w:t> </w:t>
            </w:r>
          </w:p>
        </w:tc>
        <w:tc>
          <w:tcPr>
            <w:tcW w:w="757"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sz w:val="15"/>
                <w:szCs w:val="15"/>
              </w:rPr>
            </w:pPr>
            <w:r w:rsidRPr="00BF4323">
              <w:rPr>
                <w:rFonts w:eastAsia="Arial Unicode M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sz w:val="15"/>
                <w:szCs w:val="15"/>
              </w:rPr>
            </w:pPr>
            <w:r w:rsidRPr="00BF4323">
              <w:rPr>
                <w:rFonts w:eastAsia="Arial Unicode MS"/>
                <w:sz w:val="15"/>
                <w:szCs w:val="15"/>
              </w:rPr>
              <w:t> </w:t>
            </w:r>
          </w:p>
        </w:tc>
        <w:tc>
          <w:tcPr>
            <w:tcW w:w="81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A657B9" w:rsidRPr="00BF4323" w:rsidRDefault="00A657B9" w:rsidP="00B251CA">
            <w:pPr>
              <w:rPr>
                <w:sz w:val="13"/>
                <w:szCs w:val="13"/>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sz w:val="13"/>
                <w:szCs w:val="13"/>
              </w:rPr>
            </w:pPr>
            <w:r w:rsidRPr="00BF4323">
              <w:rPr>
                <w:sz w:val="13"/>
                <w:szCs w:val="13"/>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sz w:val="13"/>
                <w:szCs w:val="13"/>
              </w:rPr>
            </w:pPr>
            <w:r w:rsidRPr="00BF4323">
              <w:rPr>
                <w:sz w:val="13"/>
                <w:szCs w:val="13"/>
              </w:rPr>
              <w:t> </w:t>
            </w:r>
          </w:p>
        </w:tc>
        <w:tc>
          <w:tcPr>
            <w:tcW w:w="683" w:type="dxa"/>
            <w:tcBorders>
              <w:top w:val="nil"/>
              <w:left w:val="nil"/>
              <w:bottom w:val="single" w:sz="12" w:space="0" w:color="auto"/>
              <w:right w:val="nil"/>
            </w:tcBorders>
            <w:shd w:val="clear" w:color="auto" w:fill="auto"/>
            <w:tcMar>
              <w:left w:w="29" w:type="dxa"/>
              <w:right w:w="29" w:type="dxa"/>
            </w:tcMar>
            <w:vAlign w:val="center"/>
            <w:hideMark/>
          </w:tcPr>
          <w:p w:rsidR="00A657B9" w:rsidRPr="00BF4323" w:rsidRDefault="00A657B9" w:rsidP="00B251CA">
            <w:pPr>
              <w:jc w:val="right"/>
              <w:rPr>
                <w:sz w:val="13"/>
                <w:szCs w:val="13"/>
              </w:rPr>
            </w:pPr>
          </w:p>
        </w:tc>
      </w:tr>
    </w:tbl>
    <w:p w:rsidR="00930C1B" w:rsidRDefault="00927694">
      <w:pPr>
        <w:pStyle w:val="Footer"/>
        <w:tabs>
          <w:tab w:val="clear" w:pos="4320"/>
          <w:tab w:val="clear" w:pos="8640"/>
        </w:tabs>
        <w:rPr>
          <w:sz w:val="19"/>
          <w:szCs w:val="19"/>
        </w:rPr>
      </w:pPr>
      <w:r w:rsidRPr="00BF4323">
        <w:rPr>
          <w:sz w:val="19"/>
          <w:szCs w:val="19"/>
        </w:rPr>
        <w:br w:type="page"/>
      </w:r>
    </w:p>
    <w:p w:rsidR="00567C4E" w:rsidRDefault="00567C4E">
      <w:pPr>
        <w:pStyle w:val="Footer"/>
        <w:tabs>
          <w:tab w:val="clear" w:pos="4320"/>
          <w:tab w:val="clear" w:pos="8640"/>
        </w:tabs>
        <w:rPr>
          <w:sz w:val="19"/>
          <w:szCs w:val="19"/>
        </w:rPr>
      </w:pPr>
    </w:p>
    <w:p w:rsidR="00216568" w:rsidRPr="00BF4323" w:rsidRDefault="00216568">
      <w:pPr>
        <w:pStyle w:val="Footer"/>
        <w:tabs>
          <w:tab w:val="clear" w:pos="4320"/>
          <w:tab w:val="clear" w:pos="8640"/>
        </w:tabs>
        <w:rPr>
          <w:sz w:val="19"/>
          <w:szCs w:val="19"/>
        </w:rPr>
      </w:pPr>
    </w:p>
    <w:tbl>
      <w:tblPr>
        <w:tblW w:w="8828" w:type="dxa"/>
        <w:jc w:val="center"/>
        <w:tblLayout w:type="fixed"/>
        <w:tblCellMar>
          <w:left w:w="115" w:type="dxa"/>
          <w:right w:w="0" w:type="dxa"/>
        </w:tblCellMar>
        <w:tblLook w:val="04A0"/>
      </w:tblPr>
      <w:tblGrid>
        <w:gridCol w:w="377"/>
        <w:gridCol w:w="1791"/>
        <w:gridCol w:w="802"/>
        <w:gridCol w:w="818"/>
        <w:gridCol w:w="759"/>
        <w:gridCol w:w="720"/>
        <w:gridCol w:w="720"/>
        <w:gridCol w:w="720"/>
        <w:gridCol w:w="720"/>
        <w:gridCol w:w="720"/>
        <w:gridCol w:w="681"/>
      </w:tblGrid>
      <w:tr w:rsidR="00317993" w:rsidRPr="00BF4323" w:rsidTr="006840C2">
        <w:trPr>
          <w:trHeight w:hRule="exact" w:val="378"/>
          <w:jc w:val="center"/>
        </w:trPr>
        <w:tc>
          <w:tcPr>
            <w:tcW w:w="8828" w:type="dxa"/>
            <w:gridSpan w:val="11"/>
            <w:tcBorders>
              <w:top w:val="nil"/>
              <w:left w:val="nil"/>
            </w:tcBorders>
          </w:tcPr>
          <w:p w:rsidR="00317993" w:rsidRPr="00BF4323" w:rsidRDefault="00317993" w:rsidP="00D719F0">
            <w:pPr>
              <w:jc w:val="center"/>
              <w:rPr>
                <w:b/>
                <w:bCs/>
                <w:sz w:val="28"/>
                <w:szCs w:val="28"/>
              </w:rPr>
            </w:pPr>
            <w:r>
              <w:rPr>
                <w:b/>
                <w:bCs/>
                <w:sz w:val="28"/>
                <w:szCs w:val="28"/>
              </w:rPr>
              <w:t>4.19</w:t>
            </w:r>
            <w:r w:rsidRPr="00BF4323">
              <w:rPr>
                <w:b/>
                <w:bCs/>
                <w:sz w:val="28"/>
                <w:szCs w:val="28"/>
              </w:rPr>
              <w:t xml:space="preserve">  Imports by Selected Countries/Territories</w:t>
            </w:r>
          </w:p>
        </w:tc>
      </w:tr>
      <w:tr w:rsidR="00317993" w:rsidRPr="00BF4323" w:rsidTr="006840C2">
        <w:trPr>
          <w:trHeight w:val="171"/>
          <w:jc w:val="center"/>
        </w:trPr>
        <w:tc>
          <w:tcPr>
            <w:tcW w:w="8828" w:type="dxa"/>
            <w:gridSpan w:val="11"/>
            <w:tcBorders>
              <w:top w:val="nil"/>
              <w:left w:val="nil"/>
            </w:tcBorders>
          </w:tcPr>
          <w:p w:rsidR="00317993" w:rsidRPr="00BF4323" w:rsidRDefault="00317993" w:rsidP="00D719F0">
            <w:pPr>
              <w:jc w:val="center"/>
            </w:pPr>
            <w:r w:rsidRPr="00BF4323">
              <w:t>(b) Pakistan Bureau of Statistics</w:t>
            </w:r>
          </w:p>
        </w:tc>
      </w:tr>
      <w:tr w:rsidR="00317993" w:rsidRPr="00BF4323" w:rsidTr="006840C2">
        <w:trPr>
          <w:trHeight w:val="171"/>
          <w:jc w:val="center"/>
        </w:trPr>
        <w:tc>
          <w:tcPr>
            <w:tcW w:w="8828" w:type="dxa"/>
            <w:gridSpan w:val="11"/>
            <w:tcBorders>
              <w:left w:val="nil"/>
              <w:bottom w:val="single" w:sz="12" w:space="0" w:color="auto"/>
            </w:tcBorders>
          </w:tcPr>
          <w:p w:rsidR="00317993" w:rsidRPr="00BF4323" w:rsidRDefault="00317993" w:rsidP="00D719F0">
            <w:pPr>
              <w:jc w:val="right"/>
            </w:pPr>
            <w:r w:rsidRPr="00BF4323">
              <w:rPr>
                <w:sz w:val="14"/>
                <w:szCs w:val="14"/>
              </w:rPr>
              <w:t>(Thousand US Dollars)</w:t>
            </w:r>
          </w:p>
        </w:tc>
      </w:tr>
      <w:tr w:rsidR="00B251CA" w:rsidRPr="00BF4323" w:rsidTr="007D5966">
        <w:trPr>
          <w:trHeight w:hRule="exact" w:val="295"/>
          <w:jc w:val="center"/>
        </w:trPr>
        <w:tc>
          <w:tcPr>
            <w:tcW w:w="377" w:type="dxa"/>
            <w:vMerge w:val="restart"/>
            <w:tcBorders>
              <w:top w:val="single" w:sz="12" w:space="0" w:color="auto"/>
              <w:left w:val="nil"/>
              <w:bottom w:val="single" w:sz="12" w:space="0" w:color="auto"/>
            </w:tcBorders>
            <w:shd w:val="clear" w:color="auto" w:fill="auto"/>
            <w:vAlign w:val="center"/>
            <w:hideMark/>
          </w:tcPr>
          <w:p w:rsidR="00B251CA" w:rsidRPr="00BF4323" w:rsidRDefault="00B251CA" w:rsidP="00B251CA">
            <w:pPr>
              <w:jc w:val="center"/>
              <w:rPr>
                <w:b/>
                <w:bCs/>
                <w:sz w:val="15"/>
                <w:szCs w:val="15"/>
              </w:rPr>
            </w:pPr>
          </w:p>
        </w:tc>
        <w:tc>
          <w:tcPr>
            <w:tcW w:w="1791" w:type="dxa"/>
            <w:vMerge w:val="restart"/>
            <w:tcBorders>
              <w:top w:val="single" w:sz="12" w:space="0" w:color="auto"/>
              <w:left w:val="nil"/>
              <w:bottom w:val="single" w:sz="12" w:space="0" w:color="auto"/>
              <w:right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Country / Territory</w:t>
            </w:r>
          </w:p>
        </w:tc>
        <w:tc>
          <w:tcPr>
            <w:tcW w:w="802" w:type="dxa"/>
            <w:vMerge w:val="restart"/>
            <w:tcBorders>
              <w:top w:val="single" w:sz="12"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w:t>
            </w:r>
            <w:r w:rsidRPr="002B6501">
              <w:rPr>
                <w:b/>
                <w:bCs/>
                <w:sz w:val="16"/>
                <w:szCs w:val="16"/>
              </w:rPr>
              <w:t>17</w:t>
            </w:r>
          </w:p>
        </w:tc>
        <w:tc>
          <w:tcPr>
            <w:tcW w:w="818" w:type="dxa"/>
            <w:vMerge w:val="restart"/>
            <w:tcBorders>
              <w:top w:val="single" w:sz="4" w:space="0" w:color="auto"/>
              <w:left w:val="single" w:sz="4" w:space="0" w:color="auto"/>
              <w:right w:val="single" w:sz="4" w:space="0" w:color="auto"/>
            </w:tcBorders>
            <w:shd w:val="clear" w:color="auto" w:fill="auto"/>
            <w:tcMar>
              <w:left w:w="43" w:type="dxa"/>
              <w:right w:w="43" w:type="dxa"/>
            </w:tcMar>
            <w:vAlign w:val="center"/>
          </w:tcPr>
          <w:p w:rsidR="00B251CA" w:rsidRPr="002B6501" w:rsidRDefault="00B251CA" w:rsidP="00B251CA">
            <w:pPr>
              <w:ind w:right="-105"/>
              <w:jc w:val="center"/>
              <w:rPr>
                <w:b/>
                <w:bCs/>
                <w:sz w:val="16"/>
                <w:szCs w:val="16"/>
              </w:rPr>
            </w:pPr>
            <w:r>
              <w:rPr>
                <w:b/>
                <w:bCs/>
                <w:sz w:val="16"/>
                <w:szCs w:val="16"/>
              </w:rPr>
              <w:t>FY18</w:t>
            </w:r>
          </w:p>
        </w:tc>
        <w:tc>
          <w:tcPr>
            <w:tcW w:w="1479" w:type="dxa"/>
            <w:gridSpan w:val="2"/>
            <w:tcBorders>
              <w:top w:val="single" w:sz="4" w:space="0" w:color="auto"/>
              <w:left w:val="single" w:sz="4" w:space="0" w:color="auto"/>
              <w:bottom w:val="single" w:sz="4" w:space="0" w:color="auto"/>
            </w:tcBorders>
            <w:shd w:val="clear" w:color="auto" w:fill="auto"/>
            <w:vAlign w:val="center"/>
          </w:tcPr>
          <w:p w:rsidR="00B251CA" w:rsidRPr="00F1018F" w:rsidRDefault="00B251CA" w:rsidP="00B251CA">
            <w:pPr>
              <w:jc w:val="center"/>
              <w:rPr>
                <w:b/>
                <w:bCs/>
                <w:sz w:val="16"/>
                <w:szCs w:val="16"/>
              </w:rPr>
            </w:pPr>
            <w:r w:rsidRPr="00F1018F">
              <w:rPr>
                <w:b/>
                <w:bCs/>
                <w:sz w:val="16"/>
                <w:szCs w:val="16"/>
              </w:rPr>
              <w:t>2017</w:t>
            </w:r>
          </w:p>
        </w:tc>
        <w:tc>
          <w:tcPr>
            <w:tcW w:w="3561" w:type="dxa"/>
            <w:gridSpan w:val="5"/>
            <w:tcBorders>
              <w:top w:val="single" w:sz="12" w:space="0" w:color="auto"/>
              <w:left w:val="single" w:sz="4" w:space="0" w:color="auto"/>
              <w:bottom w:val="single" w:sz="4" w:space="0" w:color="auto"/>
            </w:tcBorders>
            <w:vAlign w:val="center"/>
          </w:tcPr>
          <w:p w:rsidR="00B251CA" w:rsidRPr="00F1018F" w:rsidRDefault="00B251CA" w:rsidP="00B251CA">
            <w:pPr>
              <w:jc w:val="center"/>
              <w:rPr>
                <w:b/>
                <w:bCs/>
                <w:sz w:val="16"/>
                <w:szCs w:val="16"/>
              </w:rPr>
            </w:pPr>
            <w:r>
              <w:rPr>
                <w:b/>
                <w:bCs/>
                <w:sz w:val="16"/>
                <w:szCs w:val="16"/>
              </w:rPr>
              <w:t>2018</w:t>
            </w:r>
          </w:p>
        </w:tc>
      </w:tr>
      <w:tr w:rsidR="00A657B9" w:rsidRPr="00BF4323" w:rsidTr="007D5966">
        <w:trPr>
          <w:trHeight w:hRule="exact" w:val="268"/>
          <w:jc w:val="center"/>
        </w:trPr>
        <w:tc>
          <w:tcPr>
            <w:tcW w:w="377" w:type="dxa"/>
            <w:vMerge/>
            <w:tcBorders>
              <w:top w:val="single" w:sz="8" w:space="0" w:color="auto"/>
              <w:left w:val="nil"/>
              <w:bottom w:val="single" w:sz="12" w:space="0" w:color="auto"/>
            </w:tcBorders>
            <w:shd w:val="clear" w:color="auto" w:fill="auto"/>
            <w:vAlign w:val="bottom"/>
            <w:hideMark/>
          </w:tcPr>
          <w:p w:rsidR="00A657B9" w:rsidRPr="00BF4323" w:rsidRDefault="00A657B9" w:rsidP="00B251CA">
            <w:pPr>
              <w:rPr>
                <w:b/>
                <w:bCs/>
                <w:sz w:val="15"/>
                <w:szCs w:val="15"/>
              </w:rPr>
            </w:pPr>
          </w:p>
        </w:tc>
        <w:tc>
          <w:tcPr>
            <w:tcW w:w="1791" w:type="dxa"/>
            <w:vMerge/>
            <w:tcBorders>
              <w:top w:val="single" w:sz="8" w:space="0" w:color="auto"/>
              <w:left w:val="nil"/>
              <w:bottom w:val="single" w:sz="12" w:space="0" w:color="auto"/>
              <w:right w:val="single" w:sz="4" w:space="0" w:color="auto"/>
            </w:tcBorders>
            <w:shd w:val="clear" w:color="auto" w:fill="auto"/>
            <w:vAlign w:val="bottom"/>
          </w:tcPr>
          <w:p w:rsidR="00A657B9" w:rsidRPr="00BF4323" w:rsidRDefault="00A657B9" w:rsidP="00B251CA">
            <w:pPr>
              <w:rPr>
                <w:b/>
                <w:bCs/>
                <w:sz w:val="15"/>
                <w:szCs w:val="15"/>
              </w:rPr>
            </w:pPr>
          </w:p>
        </w:tc>
        <w:tc>
          <w:tcPr>
            <w:tcW w:w="802" w:type="dxa"/>
            <w:vMerge/>
            <w:tcBorders>
              <w:left w:val="single" w:sz="4" w:space="0" w:color="auto"/>
              <w:bottom w:val="single" w:sz="12" w:space="0" w:color="auto"/>
              <w:right w:val="single" w:sz="4" w:space="0" w:color="auto"/>
            </w:tcBorders>
            <w:shd w:val="clear" w:color="auto" w:fill="auto"/>
            <w:tcMar>
              <w:left w:w="43" w:type="dxa"/>
              <w:right w:w="43" w:type="dxa"/>
            </w:tcMar>
            <w:vAlign w:val="center"/>
          </w:tcPr>
          <w:p w:rsidR="00A657B9" w:rsidRPr="00BF4323" w:rsidRDefault="00A657B9" w:rsidP="00B251CA">
            <w:pPr>
              <w:jc w:val="right"/>
              <w:rPr>
                <w:b/>
                <w:bCs/>
                <w:sz w:val="15"/>
                <w:szCs w:val="15"/>
              </w:rPr>
            </w:pPr>
          </w:p>
        </w:tc>
        <w:tc>
          <w:tcPr>
            <w:tcW w:w="818" w:type="dxa"/>
            <w:vMerge/>
            <w:tcBorders>
              <w:left w:val="single" w:sz="4" w:space="0" w:color="auto"/>
              <w:bottom w:val="single" w:sz="12" w:space="0" w:color="auto"/>
              <w:right w:val="single" w:sz="4" w:space="0" w:color="auto"/>
            </w:tcBorders>
            <w:shd w:val="clear" w:color="auto" w:fill="auto"/>
            <w:tcMar>
              <w:left w:w="43" w:type="dxa"/>
              <w:right w:w="43" w:type="dxa"/>
            </w:tcMar>
            <w:vAlign w:val="center"/>
            <w:hideMark/>
          </w:tcPr>
          <w:p w:rsidR="00A657B9" w:rsidRPr="00BF4323" w:rsidRDefault="00A657B9" w:rsidP="00B251CA">
            <w:pPr>
              <w:jc w:val="right"/>
              <w:rPr>
                <w:b/>
                <w:bCs/>
                <w:sz w:val="15"/>
                <w:szCs w:val="15"/>
              </w:rPr>
            </w:pPr>
          </w:p>
        </w:tc>
        <w:tc>
          <w:tcPr>
            <w:tcW w:w="759" w:type="dxa"/>
            <w:tcBorders>
              <w:left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3A34C7">
            <w:pPr>
              <w:jc w:val="right"/>
              <w:rPr>
                <w:b/>
                <w:sz w:val="15"/>
                <w:szCs w:val="15"/>
              </w:rPr>
            </w:pPr>
            <w:r>
              <w:rPr>
                <w:b/>
                <w:sz w:val="15"/>
                <w:szCs w:val="15"/>
              </w:rPr>
              <w:t>Aug</w:t>
            </w:r>
          </w:p>
        </w:tc>
        <w:tc>
          <w:tcPr>
            <w:tcW w:w="720" w:type="dxa"/>
            <w:tcBorders>
              <w:top w:val="single" w:sz="4" w:space="0" w:color="auto"/>
              <w:bottom w:val="single" w:sz="12" w:space="0" w:color="auto"/>
              <w:right w:val="single" w:sz="4" w:space="0" w:color="auto"/>
            </w:tcBorders>
            <w:tcMar>
              <w:left w:w="43" w:type="dxa"/>
              <w:right w:w="43" w:type="dxa"/>
            </w:tcMar>
            <w:vAlign w:val="center"/>
          </w:tcPr>
          <w:p w:rsidR="00A657B9" w:rsidRPr="00F1018F" w:rsidRDefault="00A657B9" w:rsidP="00975E52">
            <w:pPr>
              <w:jc w:val="right"/>
              <w:rPr>
                <w:b/>
                <w:sz w:val="15"/>
                <w:szCs w:val="15"/>
              </w:rPr>
            </w:pPr>
            <w:r>
              <w:rPr>
                <w:b/>
                <w:sz w:val="15"/>
                <w:szCs w:val="15"/>
              </w:rPr>
              <w:t>Sep</w:t>
            </w:r>
          </w:p>
        </w:tc>
        <w:tc>
          <w:tcPr>
            <w:tcW w:w="720" w:type="dxa"/>
            <w:tcBorders>
              <w:top w:val="single" w:sz="4" w:space="0" w:color="auto"/>
              <w:left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DB7DAF">
            <w:pPr>
              <w:jc w:val="right"/>
              <w:rPr>
                <w:b/>
                <w:sz w:val="15"/>
                <w:szCs w:val="15"/>
              </w:rPr>
            </w:pPr>
            <w:r>
              <w:rPr>
                <w:b/>
                <w:sz w:val="15"/>
                <w:szCs w:val="15"/>
              </w:rPr>
              <w:t>May</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DB7DAF">
            <w:pPr>
              <w:jc w:val="right"/>
              <w:rPr>
                <w:b/>
                <w:sz w:val="15"/>
                <w:szCs w:val="15"/>
              </w:rPr>
            </w:pPr>
            <w:r>
              <w:rPr>
                <w:b/>
                <w:sz w:val="15"/>
                <w:szCs w:val="15"/>
              </w:rPr>
              <w:t>Jun</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DB7DAF">
            <w:pPr>
              <w:jc w:val="right"/>
              <w:rPr>
                <w:b/>
                <w:sz w:val="15"/>
                <w:szCs w:val="15"/>
              </w:rPr>
            </w:pPr>
            <w:r>
              <w:rPr>
                <w:b/>
                <w:sz w:val="15"/>
                <w:szCs w:val="15"/>
              </w:rPr>
              <w:t>Jul</w:t>
            </w:r>
          </w:p>
        </w:tc>
        <w:tc>
          <w:tcPr>
            <w:tcW w:w="720" w:type="dxa"/>
            <w:tcBorders>
              <w:top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DB7DAF">
            <w:pPr>
              <w:jc w:val="right"/>
              <w:rPr>
                <w:b/>
                <w:sz w:val="15"/>
                <w:szCs w:val="15"/>
              </w:rPr>
            </w:pPr>
            <w:r>
              <w:rPr>
                <w:b/>
                <w:sz w:val="15"/>
                <w:szCs w:val="15"/>
              </w:rPr>
              <w:t>Aug</w:t>
            </w:r>
          </w:p>
        </w:tc>
        <w:tc>
          <w:tcPr>
            <w:tcW w:w="681" w:type="dxa"/>
            <w:tcBorders>
              <w:top w:val="single" w:sz="4" w:space="0" w:color="auto"/>
              <w:bottom w:val="single" w:sz="12" w:space="0" w:color="auto"/>
            </w:tcBorders>
            <w:shd w:val="clear" w:color="auto" w:fill="auto"/>
            <w:tcMar>
              <w:left w:w="43" w:type="dxa"/>
              <w:right w:w="43" w:type="dxa"/>
            </w:tcMar>
            <w:vAlign w:val="center"/>
            <w:hideMark/>
          </w:tcPr>
          <w:p w:rsidR="00A657B9" w:rsidRPr="00F1018F" w:rsidRDefault="00A657B9" w:rsidP="00975E52">
            <w:pPr>
              <w:jc w:val="right"/>
              <w:rPr>
                <w:b/>
                <w:sz w:val="15"/>
                <w:szCs w:val="15"/>
              </w:rPr>
            </w:pPr>
            <w:r>
              <w:rPr>
                <w:b/>
                <w:sz w:val="15"/>
                <w:szCs w:val="15"/>
              </w:rPr>
              <w:t>Sep</w:t>
            </w:r>
          </w:p>
        </w:tc>
      </w:tr>
      <w:tr w:rsidR="00A657B9" w:rsidRPr="00BF4323" w:rsidTr="007D5966">
        <w:trPr>
          <w:trHeight w:hRule="exact" w:val="245"/>
          <w:jc w:val="center"/>
        </w:trPr>
        <w:tc>
          <w:tcPr>
            <w:tcW w:w="377" w:type="dxa"/>
            <w:tcBorders>
              <w:top w:val="nil"/>
              <w:left w:val="nil"/>
              <w:bottom w:val="nil"/>
              <w:right w:val="nil"/>
            </w:tcBorders>
            <w:shd w:val="clear" w:color="auto" w:fill="auto"/>
            <w:vAlign w:val="bottom"/>
            <w:hideMark/>
          </w:tcPr>
          <w:p w:rsidR="00A657B9" w:rsidRPr="00BF4323" w:rsidRDefault="00A657B9" w:rsidP="00B251CA">
            <w:pPr>
              <w:jc w:val="right"/>
              <w:rPr>
                <w:b/>
                <w:bCs/>
                <w:sz w:val="15"/>
                <w:szCs w:val="15"/>
              </w:rPr>
            </w:pPr>
          </w:p>
        </w:tc>
        <w:tc>
          <w:tcPr>
            <w:tcW w:w="1791" w:type="dxa"/>
            <w:tcBorders>
              <w:top w:val="nil"/>
              <w:left w:val="nil"/>
              <w:bottom w:val="nil"/>
              <w:right w:val="nil"/>
            </w:tcBorders>
            <w:shd w:val="clear" w:color="auto" w:fill="auto"/>
            <w:vAlign w:val="bottom"/>
            <w:hideMark/>
          </w:tcPr>
          <w:p w:rsidR="00A657B9" w:rsidRPr="00BF4323" w:rsidRDefault="00A657B9" w:rsidP="00B251CA">
            <w:pPr>
              <w:rPr>
                <w:b/>
                <w:bCs/>
                <w:sz w:val="15"/>
                <w:szCs w:val="15"/>
              </w:rPr>
            </w:pPr>
          </w:p>
        </w:tc>
        <w:tc>
          <w:tcPr>
            <w:tcW w:w="802"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B251CA">
            <w:pPr>
              <w:jc w:val="right"/>
              <w:rPr>
                <w:sz w:val="15"/>
                <w:szCs w:val="15"/>
              </w:rPr>
            </w:pPr>
          </w:p>
        </w:tc>
        <w:tc>
          <w:tcPr>
            <w:tcW w:w="818"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B251CA">
            <w:pPr>
              <w:jc w:val="right"/>
              <w:rPr>
                <w:sz w:val="15"/>
                <w:szCs w:val="15"/>
              </w:rPr>
            </w:pPr>
          </w:p>
        </w:tc>
        <w:tc>
          <w:tcPr>
            <w:tcW w:w="759" w:type="dxa"/>
            <w:tcBorders>
              <w:top w:val="nil"/>
              <w:left w:val="nil"/>
              <w:bottom w:val="nil"/>
              <w:right w:val="nil"/>
            </w:tcBorders>
            <w:shd w:val="clear" w:color="auto" w:fill="auto"/>
            <w:tcMar>
              <w:left w:w="43" w:type="dxa"/>
              <w:right w:w="43" w:type="dxa"/>
            </w:tcMar>
            <w:vAlign w:val="center"/>
            <w:hideMark/>
          </w:tcPr>
          <w:p w:rsidR="00A657B9" w:rsidRPr="00BF4323" w:rsidRDefault="00A657B9" w:rsidP="003A34C7">
            <w:pPr>
              <w:jc w:val="right"/>
              <w:rPr>
                <w:sz w:val="15"/>
                <w:szCs w:val="15"/>
              </w:rPr>
            </w:pPr>
          </w:p>
        </w:tc>
        <w:tc>
          <w:tcPr>
            <w:tcW w:w="720" w:type="dxa"/>
            <w:tcBorders>
              <w:top w:val="nil"/>
              <w:left w:val="nil"/>
              <w:bottom w:val="nil"/>
              <w:right w:val="nil"/>
            </w:tcBorders>
            <w:tcMar>
              <w:left w:w="43" w:type="dxa"/>
              <w:right w:w="43" w:type="dxa"/>
            </w:tcMar>
            <w:vAlign w:val="center"/>
          </w:tcPr>
          <w:p w:rsidR="00A657B9" w:rsidRPr="00BF4323" w:rsidRDefault="00A657B9" w:rsidP="00B251CA">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A657B9" w:rsidRPr="00BF4323" w:rsidRDefault="00A657B9" w:rsidP="00DB7DA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A657B9" w:rsidRPr="00BF4323" w:rsidRDefault="00A657B9" w:rsidP="00DB7DA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A657B9" w:rsidRPr="00BF4323" w:rsidRDefault="00A657B9" w:rsidP="00DB7DAF">
            <w:pPr>
              <w:jc w:val="right"/>
              <w:rPr>
                <w:sz w:val="15"/>
                <w:szCs w:val="15"/>
              </w:rPr>
            </w:pPr>
          </w:p>
        </w:tc>
        <w:tc>
          <w:tcPr>
            <w:tcW w:w="720" w:type="dxa"/>
            <w:tcBorders>
              <w:top w:val="nil"/>
              <w:left w:val="nil"/>
              <w:bottom w:val="nil"/>
              <w:right w:val="nil"/>
            </w:tcBorders>
            <w:shd w:val="clear" w:color="auto" w:fill="auto"/>
            <w:tcMar>
              <w:left w:w="43" w:type="dxa"/>
              <w:right w:w="43" w:type="dxa"/>
            </w:tcMar>
            <w:hideMark/>
          </w:tcPr>
          <w:p w:rsidR="00A657B9" w:rsidRPr="00BF4323" w:rsidRDefault="00A657B9" w:rsidP="00DB7DAF">
            <w:pPr>
              <w:jc w:val="right"/>
              <w:rPr>
                <w:sz w:val="15"/>
                <w:szCs w:val="15"/>
              </w:rPr>
            </w:pPr>
          </w:p>
        </w:tc>
        <w:tc>
          <w:tcPr>
            <w:tcW w:w="681" w:type="dxa"/>
            <w:tcBorders>
              <w:top w:val="nil"/>
              <w:left w:val="nil"/>
              <w:bottom w:val="nil"/>
            </w:tcBorders>
            <w:shd w:val="clear" w:color="auto" w:fill="auto"/>
            <w:tcMar>
              <w:left w:w="43" w:type="dxa"/>
              <w:right w:w="43" w:type="dxa"/>
            </w:tcMar>
            <w:hideMark/>
          </w:tcPr>
          <w:p w:rsidR="00A657B9" w:rsidRPr="00BF4323" w:rsidRDefault="00A657B9" w:rsidP="00B251CA">
            <w:pPr>
              <w:jc w:val="right"/>
              <w:rPr>
                <w:sz w:val="15"/>
                <w:szCs w:val="15"/>
              </w:rPr>
            </w:pP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J.</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Middle Africa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7,727</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97,140</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504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511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741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34,361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1,096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36,377</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854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K.</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Northern Africa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433,317</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504,804</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42,810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35,786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60,508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52,530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60,127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57,338</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37,462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Egypt</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138,579</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144,446</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13,720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16,975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6,602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9,491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9,094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19,382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13,910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Morocco</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267,203</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295,881</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26,153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16,125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47,378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38,245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46,336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34,731</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20,280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27,535</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64,477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2,936</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2,686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6,528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4,794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4,697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3,225</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3,273</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L.</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Southern Africa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814,000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1,240,950</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99,125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77,741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111,478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99,331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127,045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90,471</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92,947</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South Africa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803,195</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1,192,631</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98,189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77,181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110,540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98,383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125,938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89,415</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90,315</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10,806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48,319</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936</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939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949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1,107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1,056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2,632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M.</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Western Africa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111,935</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260,367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1,573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931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26,503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32,460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40,367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59,314</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85,642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N.</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Eastern Asia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18,464,324</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19,778,689</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1,637,677</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1,434,926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1,978,959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1,724,573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1,445,300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1,551,954</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1,324,087</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China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15,132,288</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15,742,799</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1,309,559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1,124,836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1,644,724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1,331,425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1,106,593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1,224,592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1,028,942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Hong Kong</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75,920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129,830</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5,924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3,945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25,060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16,824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17,488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12,653</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16,559</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Japan</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2,076,862</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2,426,689</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209,623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203,636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178,634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214,577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199,456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188,372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163,684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Republic of  Korea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748,810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967,800</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74,018</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62,215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86,159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118,507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79,775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80,946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63,579</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430,445</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511,573</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38,554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40,293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44,382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43,241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41,988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45,390</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51,324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O.</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South-Central Asia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2,548,687</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2,915,577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196,345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214,777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264,889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262,485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219,194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216,455</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262,774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Afghanistan</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342,770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448,495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45,775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62,323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30,298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31,895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40,995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48,912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72,482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Bangladesh</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59,692</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77,523</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4,115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4,161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4,261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4,116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6,137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7,382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2,869</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India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1,701,670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1,873,412</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105,804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107,761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183,801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164,073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132,082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117,267</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133,726</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Iran</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287,408</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377,437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34,704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31,055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37,393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28,952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31,465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37,656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30,634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Sri Lanka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102,333</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100,814</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5,482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5,465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5,736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31,192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5,949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3,959</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21,777</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54,816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37,895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465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4,012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3,401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2,257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2,566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1,279</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1,286</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P.</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South Eastern Asia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5,519,821</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6,676,604</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561,310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515,595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519,991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600,068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514,513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478,808</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462,273</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Indonesia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2,296,380</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2,534,566</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243,381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212,488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192,415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236,557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189,423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218,459</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218,596</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Malaysia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957,459</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1,201,655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101,241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75,817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109,796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98,764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128,475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84,163</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69,801</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Singapore</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771,004</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1,039,912</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39,880</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89,853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32,844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80,815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51,519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29,486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32,700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Thailand</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1,109,102</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1,379,835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121,224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97,260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142,468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139,922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114,119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116,248</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114,486</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385,876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520,636</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55,583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40,177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42,466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44,010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30,977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30,452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26,690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Q.</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Western Asia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13,049,598</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16,046,215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1,287,224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1,194,177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1,678,779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1,664,255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1,369,492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1,475,450</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1,244,430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Bahrain</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81,071</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98,399</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17,082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2,354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10,262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9,289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3,780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3,033</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6,775</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Jordan</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30,666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27,225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3,661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3,220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1,263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1,323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1,710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2,563</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2,200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Kuwait</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1,354,937</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1,456,474</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129,302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113,636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139,519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96,617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100,240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95,011</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114,886</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Saudi Arabia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2,174,808</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3,235,906</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217,269</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240,018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252,917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324,183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193,481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325,169</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220,705</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Turkey</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252,029</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304,681</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19,524</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20,465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23,466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22,910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22,851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27,456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40,932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United Arab Emirates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7,397,106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8,083,436</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657,533</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606,206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965,697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1,008,788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711,847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729,498</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573,433</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1,758,984</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2,840,094</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242,852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208,278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285,655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201,146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335,582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292,720</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285,500</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b/>
                <w:bCs/>
                <w:sz w:val="14"/>
                <w:szCs w:val="14"/>
              </w:rPr>
              <w:t>R.</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Australia &amp; New Zealand</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655,079</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490,712</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76,401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52,786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41,583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36,002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56,506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65,262</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23,314</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Australia</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587,439</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401,915</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68,338</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40,554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29,865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31,379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52,650</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61,066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19,042</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New Zealand</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67,032</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88,051</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8,061</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11,835</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11,698</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4,604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3,833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4,091</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4,265</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sz w:val="14"/>
                <w:szCs w:val="14"/>
              </w:rPr>
            </w:pPr>
          </w:p>
        </w:tc>
        <w:tc>
          <w:tcPr>
            <w:tcW w:w="1791" w:type="dxa"/>
            <w:tcBorders>
              <w:top w:val="nil"/>
              <w:left w:val="nil"/>
              <w:bottom w:val="nil"/>
              <w:right w:val="nil"/>
            </w:tcBorders>
            <w:shd w:val="clear" w:color="auto" w:fill="auto"/>
            <w:vAlign w:val="center"/>
            <w:hideMark/>
          </w:tcPr>
          <w:p w:rsidR="003411FF" w:rsidRPr="00F1018F" w:rsidRDefault="003411FF" w:rsidP="00B251CA">
            <w:pPr>
              <w:rPr>
                <w:sz w:val="14"/>
                <w:szCs w:val="14"/>
              </w:rPr>
            </w:pPr>
            <w:r w:rsidRPr="00F1018F">
              <w:rPr>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607</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color w:val="000000"/>
                <w:sz w:val="14"/>
                <w:szCs w:val="14"/>
              </w:rPr>
            </w:pPr>
            <w:r>
              <w:rPr>
                <w:color w:val="000000"/>
                <w:sz w:val="14"/>
                <w:szCs w:val="14"/>
              </w:rPr>
              <w:t>747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color w:val="000000"/>
                <w:sz w:val="14"/>
                <w:szCs w:val="14"/>
              </w:rPr>
            </w:pPr>
            <w:r>
              <w:rPr>
                <w:color w:val="000000"/>
                <w:sz w:val="14"/>
                <w:szCs w:val="14"/>
              </w:rPr>
              <w:t>2</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color w:val="000000"/>
                <w:sz w:val="14"/>
                <w:szCs w:val="14"/>
              </w:rPr>
            </w:pPr>
            <w:r>
              <w:rPr>
                <w:color w:val="000000"/>
                <w:sz w:val="14"/>
                <w:szCs w:val="14"/>
              </w:rPr>
              <w:t>397</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19</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23</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color w:val="000000"/>
                <w:sz w:val="14"/>
                <w:szCs w:val="14"/>
              </w:rPr>
            </w:pPr>
            <w:r>
              <w:rPr>
                <w:color w:val="000000"/>
                <w:sz w:val="14"/>
                <w:szCs w:val="14"/>
              </w:rPr>
              <w:t>106</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color w:val="000000"/>
                <w:sz w:val="14"/>
                <w:szCs w:val="14"/>
              </w:rPr>
            </w:pPr>
            <w:r>
              <w:rPr>
                <w:color w:val="000000"/>
                <w:sz w:val="14"/>
                <w:szCs w:val="14"/>
              </w:rPr>
              <w:t>7</w:t>
            </w:r>
          </w:p>
        </w:tc>
      </w:tr>
      <w:tr w:rsidR="003411FF" w:rsidRPr="00BF4323" w:rsidTr="003411FF">
        <w:trPr>
          <w:trHeight w:hRule="exact" w:val="245"/>
          <w:jc w:val="center"/>
        </w:trPr>
        <w:tc>
          <w:tcPr>
            <w:tcW w:w="377" w:type="dxa"/>
            <w:tcBorders>
              <w:top w:val="nil"/>
              <w:left w:val="nil"/>
              <w:bottom w:val="nil"/>
              <w:right w:val="nil"/>
            </w:tcBorders>
            <w:shd w:val="clear" w:color="auto" w:fill="auto"/>
            <w:tcMar>
              <w:left w:w="58" w:type="dxa"/>
              <w:right w:w="58" w:type="dxa"/>
            </w:tcMar>
            <w:vAlign w:val="center"/>
            <w:hideMark/>
          </w:tcPr>
          <w:p w:rsidR="003411FF" w:rsidRPr="00F1018F" w:rsidRDefault="003411FF" w:rsidP="00B251CA">
            <w:pPr>
              <w:rPr>
                <w:b/>
                <w:bCs/>
                <w:sz w:val="14"/>
                <w:szCs w:val="14"/>
              </w:rPr>
            </w:pPr>
            <w:r w:rsidRPr="00F1018F">
              <w:rPr>
                <w:rFonts w:eastAsia="Arial Unicode MS"/>
                <w:b/>
                <w:bCs/>
                <w:sz w:val="14"/>
                <w:szCs w:val="14"/>
              </w:rPr>
              <w:t>S.</w:t>
            </w:r>
          </w:p>
        </w:tc>
        <w:tc>
          <w:tcPr>
            <w:tcW w:w="1791" w:type="dxa"/>
            <w:tcBorders>
              <w:top w:val="nil"/>
              <w:left w:val="nil"/>
              <w:bottom w:val="nil"/>
              <w:right w:val="nil"/>
            </w:tcBorders>
            <w:shd w:val="clear" w:color="auto" w:fill="auto"/>
            <w:vAlign w:val="center"/>
            <w:hideMark/>
          </w:tcPr>
          <w:p w:rsidR="003411FF" w:rsidRPr="00F1018F" w:rsidRDefault="003411FF" w:rsidP="00B251CA">
            <w:pPr>
              <w:rPr>
                <w:b/>
                <w:bCs/>
                <w:sz w:val="14"/>
                <w:szCs w:val="14"/>
              </w:rPr>
            </w:pPr>
            <w:r w:rsidRPr="00F1018F">
              <w:rPr>
                <w:b/>
                <w:bCs/>
                <w:sz w:val="14"/>
                <w:szCs w:val="14"/>
              </w:rPr>
              <w:t>Others</w:t>
            </w:r>
          </w:p>
        </w:tc>
        <w:tc>
          <w:tcPr>
            <w:tcW w:w="802"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1,466</w:t>
            </w:r>
          </w:p>
        </w:tc>
        <w:tc>
          <w:tcPr>
            <w:tcW w:w="818" w:type="dxa"/>
            <w:tcBorders>
              <w:top w:val="nil"/>
              <w:left w:val="nil"/>
              <w:bottom w:val="nil"/>
              <w:right w:val="nil"/>
            </w:tcBorders>
            <w:shd w:val="clear" w:color="auto" w:fill="auto"/>
            <w:tcMar>
              <w:left w:w="43" w:type="dxa"/>
              <w:right w:w="43" w:type="dxa"/>
            </w:tcMar>
            <w:vAlign w:val="center"/>
            <w:hideMark/>
          </w:tcPr>
          <w:p w:rsidR="003411FF" w:rsidRDefault="003411FF" w:rsidP="0085503E">
            <w:pPr>
              <w:jc w:val="right"/>
              <w:rPr>
                <w:b/>
                <w:bCs/>
                <w:color w:val="000000"/>
                <w:sz w:val="14"/>
                <w:szCs w:val="14"/>
              </w:rPr>
            </w:pPr>
            <w:r>
              <w:rPr>
                <w:b/>
                <w:bCs/>
                <w:color w:val="000000"/>
                <w:sz w:val="14"/>
                <w:szCs w:val="14"/>
              </w:rPr>
              <w:t>1,757</w:t>
            </w:r>
          </w:p>
        </w:tc>
        <w:tc>
          <w:tcPr>
            <w:tcW w:w="759" w:type="dxa"/>
            <w:tcBorders>
              <w:top w:val="nil"/>
              <w:left w:val="nil"/>
              <w:bottom w:val="nil"/>
              <w:right w:val="nil"/>
            </w:tcBorders>
            <w:shd w:val="clear" w:color="auto" w:fill="auto"/>
            <w:tcMar>
              <w:left w:w="43" w:type="dxa"/>
              <w:right w:w="43" w:type="dxa"/>
            </w:tcMar>
            <w:vAlign w:val="center"/>
            <w:hideMark/>
          </w:tcPr>
          <w:p w:rsidR="003411FF" w:rsidRDefault="003411FF" w:rsidP="003A34C7">
            <w:pPr>
              <w:jc w:val="right"/>
              <w:rPr>
                <w:b/>
                <w:bCs/>
                <w:color w:val="000000"/>
                <w:sz w:val="14"/>
                <w:szCs w:val="14"/>
              </w:rPr>
            </w:pPr>
            <w:r>
              <w:rPr>
                <w:b/>
                <w:bCs/>
                <w:color w:val="000000"/>
                <w:sz w:val="14"/>
                <w:szCs w:val="14"/>
              </w:rPr>
              <w:t>5</w:t>
            </w:r>
          </w:p>
        </w:tc>
        <w:tc>
          <w:tcPr>
            <w:tcW w:w="720" w:type="dxa"/>
            <w:tcBorders>
              <w:top w:val="nil"/>
              <w:left w:val="nil"/>
              <w:bottom w:val="nil"/>
              <w:right w:val="nil"/>
            </w:tcBorders>
            <w:tcMar>
              <w:left w:w="43" w:type="dxa"/>
              <w:right w:w="43" w:type="dxa"/>
            </w:tcMar>
            <w:vAlign w:val="center"/>
          </w:tcPr>
          <w:p w:rsidR="003411FF" w:rsidRDefault="003411FF" w:rsidP="003411FF">
            <w:pPr>
              <w:jc w:val="right"/>
              <w:rPr>
                <w:b/>
                <w:bCs/>
                <w:color w:val="000000"/>
                <w:sz w:val="14"/>
                <w:szCs w:val="14"/>
              </w:rPr>
            </w:pPr>
            <w:r>
              <w:rPr>
                <w:b/>
                <w:bCs/>
                <w:color w:val="000000"/>
                <w:sz w:val="14"/>
                <w:szCs w:val="14"/>
              </w:rPr>
              <w:t>84</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272</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296</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51</w:t>
            </w:r>
          </w:p>
        </w:tc>
        <w:tc>
          <w:tcPr>
            <w:tcW w:w="720" w:type="dxa"/>
            <w:tcBorders>
              <w:top w:val="nil"/>
              <w:left w:val="nil"/>
              <w:bottom w:val="nil"/>
              <w:right w:val="nil"/>
            </w:tcBorders>
            <w:shd w:val="clear" w:color="auto" w:fill="auto"/>
            <w:tcMar>
              <w:left w:w="43" w:type="dxa"/>
              <w:right w:w="43" w:type="dxa"/>
            </w:tcMar>
            <w:vAlign w:val="center"/>
            <w:hideMark/>
          </w:tcPr>
          <w:p w:rsidR="003411FF" w:rsidRDefault="003411FF" w:rsidP="00DB7DAF">
            <w:pPr>
              <w:jc w:val="right"/>
              <w:rPr>
                <w:b/>
                <w:bCs/>
                <w:color w:val="000000"/>
                <w:sz w:val="14"/>
                <w:szCs w:val="14"/>
              </w:rPr>
            </w:pPr>
            <w:r>
              <w:rPr>
                <w:b/>
                <w:bCs/>
                <w:color w:val="000000"/>
                <w:sz w:val="14"/>
                <w:szCs w:val="14"/>
              </w:rPr>
              <w:t>134</w:t>
            </w:r>
          </w:p>
        </w:tc>
        <w:tc>
          <w:tcPr>
            <w:tcW w:w="681" w:type="dxa"/>
            <w:tcBorders>
              <w:top w:val="nil"/>
              <w:left w:val="nil"/>
              <w:bottom w:val="nil"/>
            </w:tcBorders>
            <w:shd w:val="clear" w:color="auto" w:fill="auto"/>
            <w:tcMar>
              <w:left w:w="43" w:type="dxa"/>
              <w:right w:w="43" w:type="dxa"/>
            </w:tcMar>
            <w:vAlign w:val="center"/>
            <w:hideMark/>
          </w:tcPr>
          <w:p w:rsidR="003411FF" w:rsidRDefault="003411FF" w:rsidP="00A657B9">
            <w:pPr>
              <w:jc w:val="right"/>
              <w:rPr>
                <w:b/>
                <w:bCs/>
                <w:color w:val="000000"/>
                <w:sz w:val="14"/>
                <w:szCs w:val="14"/>
              </w:rPr>
            </w:pPr>
            <w:r>
              <w:rPr>
                <w:b/>
                <w:bCs/>
                <w:color w:val="000000"/>
                <w:sz w:val="14"/>
                <w:szCs w:val="14"/>
              </w:rPr>
              <w:t>270</w:t>
            </w:r>
          </w:p>
        </w:tc>
      </w:tr>
      <w:tr w:rsidR="00A657B9" w:rsidRPr="00BF4323" w:rsidTr="007D5966">
        <w:trPr>
          <w:trHeight w:hRule="exact" w:val="245"/>
          <w:jc w:val="center"/>
        </w:trPr>
        <w:tc>
          <w:tcPr>
            <w:tcW w:w="377" w:type="dxa"/>
            <w:tcBorders>
              <w:top w:val="nil"/>
              <w:left w:val="nil"/>
              <w:bottom w:val="single" w:sz="12" w:space="0" w:color="auto"/>
              <w:right w:val="nil"/>
            </w:tcBorders>
            <w:shd w:val="clear" w:color="auto" w:fill="auto"/>
            <w:vAlign w:val="center"/>
            <w:hideMark/>
          </w:tcPr>
          <w:p w:rsidR="00A657B9" w:rsidRPr="00BF4323" w:rsidRDefault="00A657B9" w:rsidP="00B251CA">
            <w:pPr>
              <w:rPr>
                <w:b/>
                <w:bCs/>
                <w:sz w:val="15"/>
                <w:szCs w:val="15"/>
              </w:rPr>
            </w:pPr>
          </w:p>
        </w:tc>
        <w:tc>
          <w:tcPr>
            <w:tcW w:w="1791" w:type="dxa"/>
            <w:tcBorders>
              <w:top w:val="nil"/>
              <w:left w:val="nil"/>
              <w:bottom w:val="single" w:sz="12" w:space="0" w:color="auto"/>
              <w:right w:val="nil"/>
            </w:tcBorders>
            <w:shd w:val="clear" w:color="auto" w:fill="auto"/>
            <w:vAlign w:val="center"/>
            <w:hideMark/>
          </w:tcPr>
          <w:p w:rsidR="00A657B9" w:rsidRPr="00BF4323" w:rsidRDefault="00A657B9" w:rsidP="00B251CA">
            <w:pPr>
              <w:rPr>
                <w:sz w:val="15"/>
                <w:szCs w:val="15"/>
              </w:rPr>
            </w:pPr>
          </w:p>
        </w:tc>
        <w:tc>
          <w:tcPr>
            <w:tcW w:w="802"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sz w:val="15"/>
                <w:szCs w:val="15"/>
              </w:rPr>
            </w:pPr>
            <w:r w:rsidRPr="00BF4323">
              <w:rPr>
                <w:rFonts w:eastAsia="Arial Unicode MS"/>
                <w:sz w:val="15"/>
                <w:szCs w:val="15"/>
              </w:rPr>
              <w:t> </w:t>
            </w:r>
          </w:p>
        </w:tc>
        <w:tc>
          <w:tcPr>
            <w:tcW w:w="818"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sz w:val="15"/>
                <w:szCs w:val="15"/>
              </w:rPr>
            </w:pPr>
            <w:r w:rsidRPr="00BF4323">
              <w:rPr>
                <w:rFonts w:eastAsia="Arial Unicode MS"/>
                <w:sz w:val="15"/>
                <w:szCs w:val="15"/>
              </w:rPr>
              <w:t> </w:t>
            </w:r>
          </w:p>
        </w:tc>
        <w:tc>
          <w:tcPr>
            <w:tcW w:w="759"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tcPr>
          <w:p w:rsidR="00A657B9" w:rsidRPr="00BF4323" w:rsidRDefault="00A657B9" w:rsidP="00B251CA">
            <w:pPr>
              <w:jc w:val="right"/>
              <w:rPr>
                <w:rFonts w:eastAsia="Arial Unicode MS"/>
                <w:b/>
                <w:bCs/>
                <w:sz w:val="15"/>
                <w:szCs w:val="15"/>
              </w:rPr>
            </w:pP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rPr>
                <w:b/>
                <w:bCs/>
                <w:sz w:val="15"/>
                <w:szCs w:val="15"/>
              </w:rPr>
            </w:pPr>
            <w:r w:rsidRPr="00BF4323">
              <w:rPr>
                <w:rFonts w:eastAsia="Arial Unicode MS"/>
                <w:b/>
                <w:bCs/>
                <w:sz w:val="15"/>
                <w:szCs w:val="15"/>
              </w:rPr>
              <w:t> </w:t>
            </w:r>
          </w:p>
        </w:tc>
        <w:tc>
          <w:tcPr>
            <w:tcW w:w="720" w:type="dxa"/>
            <w:tcBorders>
              <w:top w:val="nil"/>
              <w:left w:val="nil"/>
              <w:bottom w:val="single" w:sz="12" w:space="0" w:color="auto"/>
              <w:right w:val="nil"/>
            </w:tcBorders>
            <w:shd w:val="clear" w:color="auto" w:fill="auto"/>
            <w:tcMar>
              <w:left w:w="29" w:type="dxa"/>
              <w:right w:w="29" w:type="dxa"/>
            </w:tcMar>
            <w:vAlign w:val="bottom"/>
            <w:hideMark/>
          </w:tcPr>
          <w:p w:rsidR="00A657B9" w:rsidRPr="00BF4323" w:rsidRDefault="00A657B9" w:rsidP="00B251CA">
            <w:pPr>
              <w:jc w:val="right"/>
              <w:rPr>
                <w:b/>
                <w:bCs/>
                <w:sz w:val="14"/>
                <w:szCs w:val="14"/>
              </w:rPr>
            </w:pPr>
            <w:r w:rsidRPr="00BF4323">
              <w:rPr>
                <w:b/>
                <w:bCs/>
                <w:sz w:val="14"/>
                <w:szCs w:val="14"/>
              </w:rPr>
              <w:t> </w:t>
            </w:r>
          </w:p>
        </w:tc>
        <w:tc>
          <w:tcPr>
            <w:tcW w:w="720" w:type="dxa"/>
            <w:tcBorders>
              <w:top w:val="nil"/>
              <w:left w:val="nil"/>
              <w:bottom w:val="single" w:sz="12" w:space="0" w:color="auto"/>
              <w:right w:val="nil"/>
            </w:tcBorders>
            <w:shd w:val="clear" w:color="auto" w:fill="auto"/>
            <w:tcMar>
              <w:left w:w="29" w:type="dxa"/>
              <w:right w:w="29" w:type="dxa"/>
            </w:tcMar>
            <w:vAlign w:val="center"/>
            <w:hideMark/>
          </w:tcPr>
          <w:p w:rsidR="00A657B9" w:rsidRPr="00BF4323" w:rsidRDefault="00A657B9" w:rsidP="00B251CA">
            <w:pPr>
              <w:jc w:val="right"/>
              <w:rPr>
                <w:b/>
                <w:bCs/>
                <w:sz w:val="13"/>
                <w:szCs w:val="13"/>
              </w:rPr>
            </w:pPr>
          </w:p>
        </w:tc>
        <w:tc>
          <w:tcPr>
            <w:tcW w:w="681" w:type="dxa"/>
            <w:tcBorders>
              <w:top w:val="nil"/>
              <w:left w:val="nil"/>
              <w:bottom w:val="single" w:sz="12" w:space="0" w:color="auto"/>
            </w:tcBorders>
            <w:shd w:val="clear" w:color="auto" w:fill="auto"/>
            <w:tcMar>
              <w:left w:w="29" w:type="dxa"/>
              <w:right w:w="29" w:type="dxa"/>
            </w:tcMar>
            <w:vAlign w:val="center"/>
            <w:hideMark/>
          </w:tcPr>
          <w:p w:rsidR="00A657B9" w:rsidRPr="00BF4323" w:rsidRDefault="00A657B9" w:rsidP="00B251CA">
            <w:pPr>
              <w:jc w:val="right"/>
              <w:rPr>
                <w:b/>
                <w:bCs/>
                <w:sz w:val="13"/>
                <w:szCs w:val="13"/>
              </w:rPr>
            </w:pPr>
          </w:p>
        </w:tc>
      </w:tr>
    </w:tbl>
    <w:p w:rsidR="001956C2" w:rsidRPr="00BF4323" w:rsidRDefault="001956C2">
      <w:pPr>
        <w:pStyle w:val="Footer"/>
        <w:tabs>
          <w:tab w:val="clear" w:pos="4320"/>
          <w:tab w:val="clear" w:pos="8640"/>
        </w:tabs>
        <w:rPr>
          <w:sz w:val="19"/>
          <w:szCs w:val="19"/>
        </w:rPr>
      </w:pPr>
    </w:p>
    <w:p w:rsidR="001956C2" w:rsidRPr="00BF4323" w:rsidRDefault="001956C2" w:rsidP="00B47952">
      <w:pPr>
        <w:pStyle w:val="Footer"/>
        <w:tabs>
          <w:tab w:val="clear" w:pos="4320"/>
          <w:tab w:val="clear" w:pos="8640"/>
          <w:tab w:val="left" w:pos="2775"/>
        </w:tabs>
      </w:pPr>
    </w:p>
    <w:p w:rsidR="001956C2" w:rsidRPr="00BF4323" w:rsidRDefault="001956C2" w:rsidP="00B47952">
      <w:pPr>
        <w:pStyle w:val="Footer"/>
        <w:tabs>
          <w:tab w:val="clear" w:pos="4320"/>
          <w:tab w:val="clear" w:pos="8640"/>
          <w:tab w:val="left" w:pos="2775"/>
        </w:tabs>
      </w:pPr>
    </w:p>
    <w:p w:rsidR="00DE248F" w:rsidRPr="00BF4323" w:rsidRDefault="00DE248F" w:rsidP="00DE248F"/>
    <w:p w:rsidR="001956C2" w:rsidRPr="00BF4323" w:rsidRDefault="00E73328" w:rsidP="00244628">
      <w:pPr>
        <w:rPr>
          <w:sz w:val="19"/>
          <w:szCs w:val="19"/>
        </w:rPr>
      </w:pPr>
      <w:r w:rsidRPr="00BF4323">
        <w:br w:type="page"/>
      </w:r>
    </w:p>
    <w:tbl>
      <w:tblPr>
        <w:tblpPr w:leftFromText="180" w:rightFromText="180" w:vertAnchor="page" w:horzAnchor="margin" w:tblpXSpec="center" w:tblpY="676"/>
        <w:tblW w:w="8850" w:type="dxa"/>
        <w:tblLayout w:type="fixed"/>
        <w:tblCellMar>
          <w:left w:w="30" w:type="dxa"/>
          <w:right w:w="30" w:type="dxa"/>
        </w:tblCellMar>
        <w:tblLook w:val="0000"/>
      </w:tblPr>
      <w:tblGrid>
        <w:gridCol w:w="1018"/>
        <w:gridCol w:w="688"/>
        <w:gridCol w:w="660"/>
        <w:gridCol w:w="30"/>
        <w:gridCol w:w="701"/>
        <w:gridCol w:w="792"/>
        <w:gridCol w:w="9"/>
        <w:gridCol w:w="778"/>
        <w:gridCol w:w="122"/>
        <w:gridCol w:w="694"/>
        <w:gridCol w:w="26"/>
        <w:gridCol w:w="722"/>
        <w:gridCol w:w="58"/>
        <w:gridCol w:w="662"/>
        <w:gridCol w:w="49"/>
        <w:gridCol w:w="851"/>
        <w:gridCol w:w="990"/>
      </w:tblGrid>
      <w:tr w:rsidR="00EF615A" w:rsidRPr="00BF4323" w:rsidTr="00FC4B7E">
        <w:trPr>
          <w:trHeight w:val="202"/>
        </w:trPr>
        <w:tc>
          <w:tcPr>
            <w:tcW w:w="8850" w:type="dxa"/>
            <w:gridSpan w:val="17"/>
            <w:shd w:val="clear" w:color="auto" w:fill="auto"/>
          </w:tcPr>
          <w:p w:rsidR="00EF615A" w:rsidRPr="00BF4323" w:rsidRDefault="00EF615A" w:rsidP="00921F0E">
            <w:pPr>
              <w:tabs>
                <w:tab w:val="left" w:pos="8618"/>
              </w:tabs>
              <w:ind w:leftChars="-104" w:left="-208" w:firstLineChars="77" w:firstLine="209"/>
              <w:jc w:val="center"/>
              <w:rPr>
                <w:b/>
                <w:bCs/>
                <w:sz w:val="27"/>
                <w:szCs w:val="27"/>
              </w:rPr>
            </w:pPr>
            <w:r w:rsidRPr="00BF4323">
              <w:rPr>
                <w:b/>
                <w:bCs/>
                <w:sz w:val="27"/>
                <w:szCs w:val="27"/>
              </w:rPr>
              <w:lastRenderedPageBreak/>
              <w:t>4.20   Terms</w:t>
            </w:r>
            <w:r w:rsidR="00921F0E">
              <w:rPr>
                <w:b/>
                <w:bCs/>
                <w:sz w:val="27"/>
                <w:szCs w:val="27"/>
              </w:rPr>
              <w:t xml:space="preserve"> of Trade and Indices of </w:t>
            </w:r>
            <w:r w:rsidRPr="00BF4323">
              <w:rPr>
                <w:b/>
                <w:bCs/>
                <w:sz w:val="27"/>
                <w:szCs w:val="27"/>
              </w:rPr>
              <w:t xml:space="preserve">Unit  </w:t>
            </w:r>
          </w:p>
        </w:tc>
      </w:tr>
      <w:tr w:rsidR="00EF615A" w:rsidRPr="00BF4323" w:rsidTr="00FC4B7E">
        <w:trPr>
          <w:trHeight w:val="202"/>
        </w:trPr>
        <w:tc>
          <w:tcPr>
            <w:tcW w:w="8850" w:type="dxa"/>
            <w:gridSpan w:val="17"/>
            <w:shd w:val="clear" w:color="auto" w:fill="auto"/>
          </w:tcPr>
          <w:p w:rsidR="00EF615A" w:rsidRPr="00BF4323" w:rsidRDefault="00EF615A" w:rsidP="00EF615A">
            <w:pPr>
              <w:tabs>
                <w:tab w:val="left" w:pos="8618"/>
              </w:tabs>
              <w:jc w:val="center"/>
              <w:rPr>
                <w:sz w:val="23"/>
                <w:szCs w:val="23"/>
              </w:rPr>
            </w:pPr>
            <w:r w:rsidRPr="00BF4323">
              <w:rPr>
                <w:sz w:val="23"/>
                <w:szCs w:val="23"/>
              </w:rPr>
              <w:t xml:space="preserve"> </w:t>
            </w:r>
            <w:r w:rsidRPr="00BF4323">
              <w:rPr>
                <w:b/>
                <w:bCs/>
                <w:sz w:val="27"/>
                <w:szCs w:val="27"/>
              </w:rPr>
              <w:t xml:space="preserve">Value of Exports by </w:t>
            </w:r>
            <w:r w:rsidR="00921F0E">
              <w:rPr>
                <w:b/>
                <w:bCs/>
                <w:sz w:val="27"/>
                <w:szCs w:val="27"/>
              </w:rPr>
              <w:t>Commodity</w:t>
            </w:r>
            <w:r w:rsidRPr="00BF4323">
              <w:rPr>
                <w:b/>
                <w:bCs/>
                <w:sz w:val="27"/>
                <w:szCs w:val="27"/>
              </w:rPr>
              <w:t xml:space="preserve"> Groups</w:t>
            </w:r>
          </w:p>
        </w:tc>
      </w:tr>
      <w:tr w:rsidR="00EF615A" w:rsidRPr="00BF4323" w:rsidTr="00FC4B7E">
        <w:trPr>
          <w:trHeight w:val="202"/>
        </w:trPr>
        <w:tc>
          <w:tcPr>
            <w:tcW w:w="8850" w:type="dxa"/>
            <w:gridSpan w:val="17"/>
            <w:shd w:val="clear" w:color="auto" w:fill="auto"/>
          </w:tcPr>
          <w:p w:rsidR="00EF615A" w:rsidRPr="00BF4323" w:rsidRDefault="00EF615A" w:rsidP="00470014">
            <w:pPr>
              <w:tabs>
                <w:tab w:val="left" w:pos="8618"/>
              </w:tabs>
              <w:jc w:val="center"/>
              <w:rPr>
                <w:sz w:val="23"/>
                <w:szCs w:val="23"/>
              </w:rPr>
            </w:pPr>
            <w:r w:rsidRPr="00BF4323">
              <w:rPr>
                <w:sz w:val="23"/>
                <w:szCs w:val="23"/>
              </w:rPr>
              <w:t>(1990-91= 100 )</w:t>
            </w:r>
          </w:p>
        </w:tc>
      </w:tr>
      <w:tr w:rsidR="00EF615A" w:rsidRPr="00BF4323" w:rsidTr="00FC4B7E">
        <w:trPr>
          <w:trHeight w:val="202"/>
        </w:trPr>
        <w:tc>
          <w:tcPr>
            <w:tcW w:w="8850" w:type="dxa"/>
            <w:gridSpan w:val="17"/>
            <w:tcBorders>
              <w:bottom w:val="single" w:sz="12" w:space="0" w:color="000000"/>
            </w:tcBorders>
            <w:shd w:val="clear" w:color="auto" w:fill="auto"/>
          </w:tcPr>
          <w:p w:rsidR="00EF615A" w:rsidRPr="00BF4323" w:rsidRDefault="00EF615A" w:rsidP="00EF615A">
            <w:pPr>
              <w:tabs>
                <w:tab w:val="left" w:pos="8618"/>
              </w:tabs>
              <w:jc w:val="right"/>
              <w:rPr>
                <w:sz w:val="15"/>
                <w:szCs w:val="15"/>
              </w:rPr>
            </w:pPr>
          </w:p>
        </w:tc>
      </w:tr>
      <w:tr w:rsidR="00FB401F" w:rsidRPr="00BF4323" w:rsidTr="00470014">
        <w:trPr>
          <w:trHeight w:val="723"/>
        </w:trPr>
        <w:tc>
          <w:tcPr>
            <w:tcW w:w="1018" w:type="dxa"/>
            <w:tcBorders>
              <w:bottom w:val="nil"/>
              <w:right w:val="single" w:sz="4" w:space="0" w:color="auto"/>
            </w:tcBorders>
            <w:shd w:val="clear" w:color="auto" w:fill="auto"/>
            <w:vAlign w:val="center"/>
          </w:tcPr>
          <w:p w:rsidR="00FB401F" w:rsidRPr="00BF4323" w:rsidRDefault="00470014" w:rsidP="00FC4B7E">
            <w:pPr>
              <w:tabs>
                <w:tab w:val="left" w:pos="8618"/>
              </w:tabs>
              <w:jc w:val="center"/>
              <w:rPr>
                <w:sz w:val="15"/>
                <w:szCs w:val="15"/>
              </w:rPr>
            </w:pPr>
            <w:r w:rsidRPr="00BF4323">
              <w:rPr>
                <w:b/>
                <w:bCs/>
                <w:sz w:val="15"/>
                <w:szCs w:val="15"/>
              </w:rPr>
              <w:t>PERIOD</w:t>
            </w:r>
          </w:p>
        </w:tc>
        <w:tc>
          <w:tcPr>
            <w:tcW w:w="688" w:type="dxa"/>
            <w:tcBorders>
              <w:left w:val="single" w:sz="4" w:space="0" w:color="auto"/>
              <w:bottom w:val="nil"/>
              <w:right w:val="single" w:sz="4" w:space="0" w:color="auto"/>
            </w:tcBorders>
            <w:shd w:val="clear" w:color="auto" w:fill="auto"/>
            <w:vAlign w:val="center"/>
          </w:tcPr>
          <w:p w:rsidR="00470014" w:rsidRPr="00BF4323" w:rsidRDefault="00470014" w:rsidP="00470014">
            <w:pPr>
              <w:tabs>
                <w:tab w:val="left" w:pos="8618"/>
              </w:tabs>
              <w:jc w:val="center"/>
              <w:rPr>
                <w:b/>
                <w:bCs/>
                <w:sz w:val="15"/>
                <w:szCs w:val="15"/>
              </w:rPr>
            </w:pPr>
            <w:r w:rsidRPr="00BF4323">
              <w:rPr>
                <w:b/>
                <w:bCs/>
                <w:sz w:val="15"/>
                <w:szCs w:val="15"/>
              </w:rPr>
              <w:t>Terms</w:t>
            </w:r>
          </w:p>
          <w:p w:rsidR="00470014" w:rsidRPr="00BF4323" w:rsidRDefault="00470014" w:rsidP="00470014">
            <w:pPr>
              <w:tabs>
                <w:tab w:val="left" w:pos="8618"/>
              </w:tabs>
              <w:jc w:val="center"/>
              <w:rPr>
                <w:b/>
                <w:bCs/>
                <w:sz w:val="15"/>
                <w:szCs w:val="15"/>
              </w:rPr>
            </w:pPr>
            <w:r w:rsidRPr="00BF4323">
              <w:rPr>
                <w:b/>
                <w:bCs/>
                <w:sz w:val="15"/>
                <w:szCs w:val="15"/>
              </w:rPr>
              <w:t>of</w:t>
            </w:r>
          </w:p>
          <w:p w:rsidR="00FB401F" w:rsidRPr="00BF4323" w:rsidRDefault="00470014" w:rsidP="00470014">
            <w:pPr>
              <w:tabs>
                <w:tab w:val="left" w:pos="8618"/>
              </w:tabs>
              <w:jc w:val="center"/>
              <w:rPr>
                <w:sz w:val="15"/>
                <w:szCs w:val="15"/>
              </w:rPr>
            </w:pPr>
            <w:r w:rsidRPr="00BF4323">
              <w:rPr>
                <w:b/>
                <w:bCs/>
                <w:sz w:val="15"/>
                <w:szCs w:val="15"/>
              </w:rPr>
              <w:t>Trade</w:t>
            </w:r>
          </w:p>
        </w:tc>
        <w:tc>
          <w:tcPr>
            <w:tcW w:w="660"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b/>
                <w:bCs/>
                <w:sz w:val="15"/>
                <w:szCs w:val="15"/>
              </w:rPr>
            </w:pPr>
            <w:r w:rsidRPr="00BF4323">
              <w:rPr>
                <w:b/>
                <w:bCs/>
                <w:sz w:val="15"/>
                <w:szCs w:val="15"/>
              </w:rPr>
              <w:t>All</w:t>
            </w:r>
          </w:p>
          <w:p w:rsidR="00FB401F" w:rsidRPr="00BF4323" w:rsidRDefault="00FB401F" w:rsidP="00FC4B7E">
            <w:pPr>
              <w:tabs>
                <w:tab w:val="left" w:pos="8618"/>
              </w:tabs>
              <w:jc w:val="center"/>
              <w:rPr>
                <w:sz w:val="15"/>
                <w:szCs w:val="15"/>
              </w:rPr>
            </w:pPr>
            <w:r w:rsidRPr="00BF4323">
              <w:rPr>
                <w:b/>
                <w:bCs/>
                <w:sz w:val="15"/>
                <w:szCs w:val="15"/>
              </w:rPr>
              <w:t>Groups</w:t>
            </w:r>
          </w:p>
        </w:tc>
        <w:tc>
          <w:tcPr>
            <w:tcW w:w="73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Food</w:t>
            </w:r>
          </w:p>
          <w:p w:rsidR="00FB401F" w:rsidRPr="00BF4323" w:rsidRDefault="00FB401F" w:rsidP="00FC4B7E">
            <w:pPr>
              <w:tabs>
                <w:tab w:val="left" w:pos="8618"/>
              </w:tabs>
              <w:jc w:val="center"/>
              <w:rPr>
                <w:sz w:val="15"/>
                <w:szCs w:val="15"/>
              </w:rPr>
            </w:pPr>
            <w:r w:rsidRPr="00BF4323">
              <w:rPr>
                <w:sz w:val="15"/>
                <w:szCs w:val="15"/>
              </w:rPr>
              <w:t>and live</w:t>
            </w:r>
          </w:p>
          <w:p w:rsidR="00FB401F" w:rsidRPr="00BF4323" w:rsidRDefault="00FB401F" w:rsidP="00FC4B7E">
            <w:pPr>
              <w:tabs>
                <w:tab w:val="left" w:pos="8618"/>
              </w:tabs>
              <w:jc w:val="center"/>
              <w:rPr>
                <w:sz w:val="15"/>
                <w:szCs w:val="15"/>
              </w:rPr>
            </w:pPr>
            <w:r w:rsidRPr="00BF4323">
              <w:rPr>
                <w:sz w:val="15"/>
                <w:szCs w:val="15"/>
              </w:rPr>
              <w:t>Animals</w:t>
            </w:r>
          </w:p>
        </w:tc>
        <w:tc>
          <w:tcPr>
            <w:tcW w:w="801"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Beverages</w:t>
            </w:r>
          </w:p>
          <w:p w:rsidR="00FB401F" w:rsidRPr="00BF4323" w:rsidRDefault="00FB401F" w:rsidP="00FC4B7E">
            <w:pPr>
              <w:tabs>
                <w:tab w:val="left" w:pos="8618"/>
              </w:tabs>
              <w:jc w:val="center"/>
              <w:rPr>
                <w:sz w:val="15"/>
                <w:szCs w:val="15"/>
              </w:rPr>
            </w:pPr>
            <w:r w:rsidRPr="00BF4323">
              <w:rPr>
                <w:sz w:val="15"/>
                <w:szCs w:val="15"/>
              </w:rPr>
              <w:t>and</w:t>
            </w:r>
          </w:p>
          <w:p w:rsidR="00FB401F" w:rsidRPr="00BF4323" w:rsidRDefault="00FB401F" w:rsidP="00FC4B7E">
            <w:pPr>
              <w:tabs>
                <w:tab w:val="left" w:pos="8618"/>
              </w:tabs>
              <w:jc w:val="center"/>
              <w:rPr>
                <w:sz w:val="15"/>
                <w:szCs w:val="15"/>
              </w:rPr>
            </w:pPr>
            <w:r w:rsidRPr="00BF4323">
              <w:rPr>
                <w:sz w:val="15"/>
                <w:szCs w:val="15"/>
              </w:rPr>
              <w:t>Tobacco</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Crude</w:t>
            </w:r>
            <w:r>
              <w:rPr>
                <w:sz w:val="15"/>
                <w:szCs w:val="15"/>
              </w:rPr>
              <w:t xml:space="preserve"> </w:t>
            </w:r>
            <w:r w:rsidRPr="00BF4323">
              <w:rPr>
                <w:sz w:val="15"/>
                <w:szCs w:val="15"/>
              </w:rPr>
              <w:t>Materials</w:t>
            </w:r>
            <w:r>
              <w:rPr>
                <w:sz w:val="15"/>
                <w:szCs w:val="15"/>
              </w:rPr>
              <w:t xml:space="preserve"> </w:t>
            </w:r>
            <w:r w:rsidRPr="00BF4323">
              <w:rPr>
                <w:sz w:val="15"/>
                <w:szCs w:val="15"/>
              </w:rPr>
              <w:t>Inedible</w:t>
            </w:r>
          </w:p>
          <w:p w:rsidR="00FB401F" w:rsidRPr="00BF4323" w:rsidRDefault="00FB401F" w:rsidP="00FC4B7E">
            <w:pPr>
              <w:tabs>
                <w:tab w:val="left" w:pos="8618"/>
              </w:tabs>
              <w:jc w:val="center"/>
              <w:rPr>
                <w:sz w:val="15"/>
                <w:szCs w:val="15"/>
              </w:rPr>
            </w:pPr>
            <w:r w:rsidRPr="00BF4323">
              <w:rPr>
                <w:sz w:val="15"/>
                <w:szCs w:val="15"/>
              </w:rPr>
              <w:t>Except</w:t>
            </w:r>
            <w:r>
              <w:rPr>
                <w:sz w:val="15"/>
                <w:szCs w:val="15"/>
              </w:rPr>
              <w:t xml:space="preserve"> </w:t>
            </w:r>
            <w:r w:rsidRPr="00BF4323">
              <w:rPr>
                <w:sz w:val="15"/>
                <w:szCs w:val="15"/>
              </w:rPr>
              <w:t>Fuels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Mineral</w:t>
            </w:r>
          </w:p>
          <w:p w:rsidR="00FB401F" w:rsidRPr="00BF4323" w:rsidRDefault="00FB401F" w:rsidP="00FC4B7E">
            <w:pPr>
              <w:tabs>
                <w:tab w:val="left" w:pos="8618"/>
              </w:tabs>
              <w:jc w:val="center"/>
              <w:rPr>
                <w:sz w:val="15"/>
                <w:szCs w:val="15"/>
              </w:rPr>
            </w:pPr>
            <w:r w:rsidRPr="00BF4323">
              <w:rPr>
                <w:sz w:val="15"/>
                <w:szCs w:val="15"/>
              </w:rPr>
              <w:t>Fuels and</w:t>
            </w:r>
          </w:p>
          <w:p w:rsidR="00FB401F" w:rsidRPr="00BF4323" w:rsidRDefault="00FB401F" w:rsidP="00FC4B7E">
            <w:pPr>
              <w:tabs>
                <w:tab w:val="left" w:pos="8618"/>
              </w:tabs>
              <w:jc w:val="center"/>
              <w:rPr>
                <w:sz w:val="15"/>
                <w:szCs w:val="15"/>
              </w:rPr>
            </w:pPr>
            <w:r w:rsidRPr="00BF4323">
              <w:rPr>
                <w:sz w:val="15"/>
                <w:szCs w:val="15"/>
              </w:rPr>
              <w:t>Lubricants</w:t>
            </w:r>
          </w:p>
        </w:tc>
        <w:tc>
          <w:tcPr>
            <w:tcW w:w="722" w:type="dxa"/>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Chemicals</w:t>
            </w:r>
          </w:p>
        </w:tc>
        <w:tc>
          <w:tcPr>
            <w:tcW w:w="72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Manu-</w:t>
            </w:r>
          </w:p>
          <w:p w:rsidR="00FB401F" w:rsidRPr="00BF4323" w:rsidRDefault="00FB401F" w:rsidP="00FC4B7E">
            <w:pPr>
              <w:tabs>
                <w:tab w:val="left" w:pos="8618"/>
              </w:tabs>
              <w:jc w:val="center"/>
              <w:rPr>
                <w:sz w:val="15"/>
                <w:szCs w:val="15"/>
              </w:rPr>
            </w:pPr>
            <w:proofErr w:type="spellStart"/>
            <w:r w:rsidRPr="00BF4323">
              <w:rPr>
                <w:sz w:val="15"/>
                <w:szCs w:val="15"/>
              </w:rPr>
              <w:t>factured</w:t>
            </w:r>
            <w:proofErr w:type="spellEnd"/>
          </w:p>
          <w:p w:rsidR="00FB401F" w:rsidRPr="00BF4323" w:rsidRDefault="00FB401F" w:rsidP="00FC4B7E">
            <w:pPr>
              <w:tabs>
                <w:tab w:val="left" w:pos="8618"/>
              </w:tabs>
              <w:jc w:val="center"/>
              <w:rPr>
                <w:sz w:val="15"/>
                <w:szCs w:val="15"/>
              </w:rPr>
            </w:pPr>
            <w:r w:rsidRPr="00BF4323">
              <w:rPr>
                <w:sz w:val="15"/>
                <w:szCs w:val="15"/>
              </w:rPr>
              <w:t>Goods</w:t>
            </w:r>
          </w:p>
        </w:tc>
        <w:tc>
          <w:tcPr>
            <w:tcW w:w="900" w:type="dxa"/>
            <w:gridSpan w:val="2"/>
            <w:tcBorders>
              <w:left w:val="single" w:sz="4" w:space="0" w:color="auto"/>
              <w:bottom w:val="single" w:sz="12" w:space="0" w:color="000000"/>
              <w:right w:val="single" w:sz="4" w:space="0" w:color="auto"/>
            </w:tcBorders>
            <w:shd w:val="clear" w:color="auto" w:fill="auto"/>
            <w:vAlign w:val="center"/>
          </w:tcPr>
          <w:p w:rsidR="00FB401F" w:rsidRPr="00BF4323" w:rsidRDefault="00FB401F" w:rsidP="00FC4B7E">
            <w:pPr>
              <w:tabs>
                <w:tab w:val="left" w:pos="8618"/>
              </w:tabs>
              <w:jc w:val="center"/>
              <w:rPr>
                <w:sz w:val="15"/>
                <w:szCs w:val="15"/>
              </w:rPr>
            </w:pPr>
            <w:r w:rsidRPr="00BF4323">
              <w:rPr>
                <w:sz w:val="15"/>
                <w:szCs w:val="15"/>
              </w:rPr>
              <w:t>Machinery</w:t>
            </w:r>
          </w:p>
          <w:p w:rsidR="00FB401F" w:rsidRPr="00BF4323" w:rsidRDefault="00FB401F" w:rsidP="00FC4B7E">
            <w:pPr>
              <w:tabs>
                <w:tab w:val="left" w:pos="8618"/>
              </w:tabs>
              <w:jc w:val="center"/>
              <w:rPr>
                <w:sz w:val="15"/>
                <w:szCs w:val="15"/>
              </w:rPr>
            </w:pPr>
            <w:r w:rsidRPr="00BF4323">
              <w:rPr>
                <w:sz w:val="15"/>
                <w:szCs w:val="15"/>
              </w:rPr>
              <w:t>and Trans-</w:t>
            </w:r>
          </w:p>
          <w:p w:rsidR="00FB401F" w:rsidRPr="00BF4323" w:rsidRDefault="00FB401F" w:rsidP="00FC4B7E">
            <w:pPr>
              <w:tabs>
                <w:tab w:val="left" w:pos="8618"/>
              </w:tabs>
              <w:jc w:val="center"/>
              <w:rPr>
                <w:sz w:val="15"/>
                <w:szCs w:val="15"/>
              </w:rPr>
            </w:pPr>
            <w:r w:rsidRPr="00BF4323">
              <w:rPr>
                <w:sz w:val="15"/>
                <w:szCs w:val="15"/>
              </w:rPr>
              <w:t>port</w:t>
            </w:r>
          </w:p>
          <w:p w:rsidR="00FB401F" w:rsidRPr="00BF4323" w:rsidRDefault="00FB401F" w:rsidP="00FC4B7E">
            <w:pPr>
              <w:tabs>
                <w:tab w:val="left" w:pos="8618"/>
              </w:tabs>
              <w:jc w:val="center"/>
              <w:rPr>
                <w:sz w:val="15"/>
                <w:szCs w:val="15"/>
              </w:rPr>
            </w:pPr>
            <w:r w:rsidRPr="00BF4323">
              <w:rPr>
                <w:sz w:val="15"/>
                <w:szCs w:val="15"/>
              </w:rPr>
              <w:t>Equipments</w:t>
            </w:r>
          </w:p>
        </w:tc>
        <w:tc>
          <w:tcPr>
            <w:tcW w:w="990" w:type="dxa"/>
            <w:tcBorders>
              <w:left w:val="single" w:sz="4" w:space="0" w:color="auto"/>
              <w:bottom w:val="single" w:sz="12" w:space="0" w:color="000000"/>
            </w:tcBorders>
            <w:shd w:val="clear" w:color="auto" w:fill="auto"/>
          </w:tcPr>
          <w:p w:rsidR="00FB401F" w:rsidRPr="00BF4323" w:rsidRDefault="00FB401F" w:rsidP="00EF615A">
            <w:pPr>
              <w:tabs>
                <w:tab w:val="left" w:pos="8618"/>
              </w:tabs>
              <w:jc w:val="center"/>
              <w:rPr>
                <w:sz w:val="15"/>
                <w:szCs w:val="15"/>
              </w:rPr>
            </w:pPr>
            <w:r w:rsidRPr="00BF4323">
              <w:rPr>
                <w:sz w:val="15"/>
                <w:szCs w:val="15"/>
              </w:rPr>
              <w:t>Misc.</w:t>
            </w:r>
          </w:p>
          <w:p w:rsidR="00FB401F" w:rsidRPr="00BF4323" w:rsidRDefault="00FB401F" w:rsidP="00FC4B7E">
            <w:pPr>
              <w:tabs>
                <w:tab w:val="left" w:pos="8618"/>
              </w:tabs>
              <w:jc w:val="center"/>
              <w:rPr>
                <w:sz w:val="15"/>
                <w:szCs w:val="15"/>
              </w:rPr>
            </w:pPr>
            <w:r w:rsidRPr="00BF4323">
              <w:rPr>
                <w:sz w:val="15"/>
                <w:szCs w:val="15"/>
              </w:rPr>
              <w:t>Manu</w:t>
            </w:r>
            <w:r>
              <w:rPr>
                <w:sz w:val="15"/>
                <w:szCs w:val="15"/>
              </w:rPr>
              <w:t xml:space="preserve"> </w:t>
            </w:r>
            <w:proofErr w:type="spellStart"/>
            <w:r w:rsidRPr="00BF4323">
              <w:rPr>
                <w:sz w:val="15"/>
                <w:szCs w:val="15"/>
              </w:rPr>
              <w:t>factured</w:t>
            </w:r>
            <w:proofErr w:type="spellEnd"/>
          </w:p>
          <w:p w:rsidR="00FB401F" w:rsidRPr="00BF4323" w:rsidRDefault="00FB401F" w:rsidP="00A01D89">
            <w:pPr>
              <w:tabs>
                <w:tab w:val="left" w:pos="8618"/>
              </w:tabs>
              <w:jc w:val="center"/>
              <w:rPr>
                <w:sz w:val="15"/>
                <w:szCs w:val="15"/>
              </w:rPr>
            </w:pPr>
            <w:r w:rsidRPr="00BF4323">
              <w:rPr>
                <w:sz w:val="15"/>
                <w:szCs w:val="15"/>
              </w:rPr>
              <w:t>Articles</w:t>
            </w:r>
          </w:p>
        </w:tc>
      </w:tr>
      <w:tr w:rsidR="00EF615A" w:rsidRPr="00BF4323" w:rsidTr="00470014">
        <w:trPr>
          <w:trHeight w:val="202"/>
        </w:trPr>
        <w:tc>
          <w:tcPr>
            <w:tcW w:w="1018" w:type="dxa"/>
            <w:tcBorders>
              <w:top w:val="single" w:sz="12" w:space="0" w:color="000000"/>
            </w:tcBorders>
            <w:shd w:val="clear" w:color="auto" w:fill="auto"/>
          </w:tcPr>
          <w:p w:rsidR="00EF615A" w:rsidRPr="00BF4323" w:rsidRDefault="00EF615A" w:rsidP="00EF615A">
            <w:pPr>
              <w:tabs>
                <w:tab w:val="left" w:pos="8618"/>
              </w:tabs>
              <w:jc w:val="right"/>
              <w:rPr>
                <w:sz w:val="15"/>
                <w:szCs w:val="15"/>
              </w:rPr>
            </w:pPr>
          </w:p>
        </w:tc>
        <w:tc>
          <w:tcPr>
            <w:tcW w:w="688"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660" w:type="dxa"/>
            <w:tcBorders>
              <w:top w:val="single" w:sz="12" w:space="0" w:color="000000"/>
            </w:tcBorders>
            <w:shd w:val="clear" w:color="auto" w:fill="auto"/>
          </w:tcPr>
          <w:p w:rsidR="00EF615A" w:rsidRPr="00BF4323" w:rsidRDefault="00EF615A" w:rsidP="00EF615A">
            <w:pPr>
              <w:tabs>
                <w:tab w:val="left" w:pos="8618"/>
              </w:tabs>
              <w:jc w:val="center"/>
              <w:rPr>
                <w:b/>
                <w:bCs/>
                <w:sz w:val="15"/>
                <w:szCs w:val="15"/>
              </w:rPr>
            </w:pPr>
          </w:p>
        </w:tc>
        <w:tc>
          <w:tcPr>
            <w:tcW w:w="73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801"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2"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72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00" w:type="dxa"/>
            <w:gridSpan w:val="2"/>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c>
          <w:tcPr>
            <w:tcW w:w="990" w:type="dxa"/>
            <w:tcBorders>
              <w:top w:val="single" w:sz="12" w:space="0" w:color="000000"/>
            </w:tcBorders>
            <w:shd w:val="clear" w:color="auto" w:fill="auto"/>
          </w:tcPr>
          <w:p w:rsidR="00EF615A" w:rsidRPr="00BF4323" w:rsidRDefault="00EF615A" w:rsidP="00EF615A">
            <w:pPr>
              <w:tabs>
                <w:tab w:val="left" w:pos="8618"/>
              </w:tabs>
              <w:jc w:val="center"/>
              <w:rPr>
                <w:sz w:val="15"/>
                <w:szCs w:val="15"/>
              </w:rPr>
            </w:pP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57.99</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705.02</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944.46</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1,217.42</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920.79</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1,092.25</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1,000.41</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607.38</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1,873.58</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774.38</w:t>
            </w:r>
          </w:p>
        </w:tc>
      </w:tr>
      <w:tr w:rsidR="00EB77B5" w:rsidRPr="00BF4323" w:rsidTr="00654B02">
        <w:trPr>
          <w:trHeight w:val="202"/>
        </w:trPr>
        <w:tc>
          <w:tcPr>
            <w:tcW w:w="1018" w:type="dxa"/>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688" w:type="dxa"/>
            <w:shd w:val="clear" w:color="auto" w:fill="auto"/>
            <w:vAlign w:val="center"/>
          </w:tcPr>
          <w:p w:rsidR="00EB77B5" w:rsidRDefault="00EB77B5" w:rsidP="00EB77B5">
            <w:pPr>
              <w:jc w:val="right"/>
              <w:rPr>
                <w:b/>
                <w:bCs/>
                <w:color w:val="000000"/>
                <w:sz w:val="15"/>
                <w:szCs w:val="15"/>
              </w:rPr>
            </w:pPr>
            <w:r>
              <w:rPr>
                <w:b/>
                <w:bCs/>
                <w:color w:val="000000"/>
                <w:sz w:val="15"/>
                <w:szCs w:val="15"/>
              </w:rPr>
              <w:t>58.64</w:t>
            </w:r>
          </w:p>
        </w:tc>
        <w:tc>
          <w:tcPr>
            <w:tcW w:w="660" w:type="dxa"/>
            <w:shd w:val="clear" w:color="auto" w:fill="auto"/>
            <w:vAlign w:val="center"/>
          </w:tcPr>
          <w:p w:rsidR="00EB77B5" w:rsidRDefault="00EB77B5" w:rsidP="00EB77B5">
            <w:pPr>
              <w:jc w:val="right"/>
              <w:rPr>
                <w:b/>
                <w:bCs/>
                <w:color w:val="000000"/>
                <w:sz w:val="15"/>
                <w:szCs w:val="15"/>
              </w:rPr>
            </w:pPr>
            <w:r>
              <w:rPr>
                <w:b/>
                <w:bCs/>
                <w:color w:val="000000"/>
                <w:sz w:val="15"/>
                <w:szCs w:val="15"/>
              </w:rPr>
              <w:t>703.39</w:t>
            </w:r>
          </w:p>
        </w:tc>
        <w:tc>
          <w:tcPr>
            <w:tcW w:w="731" w:type="dxa"/>
            <w:gridSpan w:val="2"/>
            <w:shd w:val="clear" w:color="auto" w:fill="auto"/>
            <w:vAlign w:val="center"/>
          </w:tcPr>
          <w:p w:rsidR="00EB77B5" w:rsidRDefault="00EB77B5" w:rsidP="00EB77B5">
            <w:pPr>
              <w:jc w:val="right"/>
              <w:rPr>
                <w:color w:val="000000"/>
                <w:sz w:val="15"/>
                <w:szCs w:val="15"/>
              </w:rPr>
            </w:pPr>
            <w:r>
              <w:rPr>
                <w:color w:val="000000"/>
                <w:sz w:val="15"/>
                <w:szCs w:val="15"/>
              </w:rPr>
              <w:t>912.62</w:t>
            </w:r>
          </w:p>
        </w:tc>
        <w:tc>
          <w:tcPr>
            <w:tcW w:w="801" w:type="dxa"/>
            <w:gridSpan w:val="2"/>
            <w:shd w:val="clear" w:color="auto" w:fill="auto"/>
            <w:vAlign w:val="center"/>
          </w:tcPr>
          <w:p w:rsidR="00EB77B5" w:rsidRDefault="00EB77B5" w:rsidP="00EB77B5">
            <w:pPr>
              <w:jc w:val="right"/>
              <w:rPr>
                <w:color w:val="000000"/>
                <w:sz w:val="15"/>
                <w:szCs w:val="15"/>
              </w:rPr>
            </w:pPr>
            <w:r>
              <w:rPr>
                <w:color w:val="000000"/>
                <w:sz w:val="15"/>
                <w:szCs w:val="15"/>
              </w:rPr>
              <w:t>1,240.70</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894.27</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1,136.42</w:t>
            </w:r>
          </w:p>
        </w:tc>
        <w:tc>
          <w:tcPr>
            <w:tcW w:w="722" w:type="dxa"/>
            <w:shd w:val="clear" w:color="auto" w:fill="auto"/>
            <w:vAlign w:val="center"/>
          </w:tcPr>
          <w:p w:rsidR="00EB77B5" w:rsidRDefault="00EB77B5" w:rsidP="00EB77B5">
            <w:pPr>
              <w:jc w:val="right"/>
              <w:rPr>
                <w:color w:val="000000"/>
                <w:sz w:val="15"/>
                <w:szCs w:val="15"/>
              </w:rPr>
            </w:pPr>
            <w:r>
              <w:rPr>
                <w:color w:val="000000"/>
                <w:sz w:val="15"/>
                <w:szCs w:val="15"/>
              </w:rPr>
              <w:t>1,029.70</w:t>
            </w:r>
          </w:p>
        </w:tc>
        <w:tc>
          <w:tcPr>
            <w:tcW w:w="720" w:type="dxa"/>
            <w:gridSpan w:val="2"/>
            <w:shd w:val="clear" w:color="auto" w:fill="auto"/>
            <w:vAlign w:val="center"/>
          </w:tcPr>
          <w:p w:rsidR="00EB77B5" w:rsidRDefault="00EB77B5" w:rsidP="00EB77B5">
            <w:pPr>
              <w:jc w:val="right"/>
              <w:rPr>
                <w:color w:val="000000"/>
                <w:sz w:val="15"/>
                <w:szCs w:val="15"/>
              </w:rPr>
            </w:pPr>
            <w:r>
              <w:rPr>
                <w:color w:val="000000"/>
                <w:sz w:val="15"/>
                <w:szCs w:val="15"/>
              </w:rPr>
              <w:t>595.74</w:t>
            </w:r>
          </w:p>
        </w:tc>
        <w:tc>
          <w:tcPr>
            <w:tcW w:w="900" w:type="dxa"/>
            <w:gridSpan w:val="2"/>
            <w:shd w:val="clear" w:color="auto" w:fill="auto"/>
            <w:vAlign w:val="center"/>
          </w:tcPr>
          <w:p w:rsidR="00EB77B5" w:rsidRDefault="00EB77B5" w:rsidP="00EB77B5">
            <w:pPr>
              <w:jc w:val="right"/>
              <w:rPr>
                <w:color w:val="000000"/>
                <w:sz w:val="15"/>
                <w:szCs w:val="15"/>
              </w:rPr>
            </w:pPr>
            <w:r>
              <w:rPr>
                <w:color w:val="000000"/>
                <w:sz w:val="15"/>
                <w:szCs w:val="15"/>
              </w:rPr>
              <w:t>1,740.35</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799.30</w:t>
            </w:r>
          </w:p>
        </w:tc>
      </w:tr>
      <w:tr w:rsidR="005E7A9D" w:rsidRPr="00BF4323" w:rsidTr="005E7A9D">
        <w:trPr>
          <w:trHeight w:val="202"/>
        </w:trPr>
        <w:tc>
          <w:tcPr>
            <w:tcW w:w="1018" w:type="dxa"/>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688" w:type="dxa"/>
            <w:shd w:val="clear" w:color="auto" w:fill="auto"/>
            <w:vAlign w:val="center"/>
          </w:tcPr>
          <w:p w:rsidR="005E7A9D" w:rsidRDefault="005E7A9D" w:rsidP="005E7A9D">
            <w:pPr>
              <w:jc w:val="right"/>
              <w:rPr>
                <w:b/>
                <w:bCs/>
                <w:color w:val="000000"/>
                <w:sz w:val="15"/>
                <w:szCs w:val="15"/>
              </w:rPr>
            </w:pPr>
            <w:r>
              <w:rPr>
                <w:b/>
                <w:bCs/>
                <w:color w:val="000000"/>
                <w:sz w:val="15"/>
                <w:szCs w:val="15"/>
              </w:rPr>
              <w:t>58.35</w:t>
            </w:r>
          </w:p>
        </w:tc>
        <w:tc>
          <w:tcPr>
            <w:tcW w:w="660" w:type="dxa"/>
            <w:shd w:val="clear" w:color="auto" w:fill="auto"/>
            <w:vAlign w:val="center"/>
          </w:tcPr>
          <w:p w:rsidR="005E7A9D" w:rsidRDefault="005E7A9D" w:rsidP="005E7A9D">
            <w:pPr>
              <w:jc w:val="right"/>
              <w:rPr>
                <w:b/>
                <w:bCs/>
                <w:color w:val="000000"/>
                <w:sz w:val="15"/>
                <w:szCs w:val="15"/>
              </w:rPr>
            </w:pPr>
            <w:r>
              <w:rPr>
                <w:b/>
                <w:bCs/>
                <w:color w:val="000000"/>
                <w:sz w:val="15"/>
                <w:szCs w:val="15"/>
              </w:rPr>
              <w:t>735.50</w:t>
            </w:r>
          </w:p>
        </w:tc>
        <w:tc>
          <w:tcPr>
            <w:tcW w:w="731" w:type="dxa"/>
            <w:gridSpan w:val="2"/>
            <w:shd w:val="clear" w:color="auto" w:fill="auto"/>
            <w:vAlign w:val="center"/>
          </w:tcPr>
          <w:p w:rsidR="005E7A9D" w:rsidRDefault="005E7A9D" w:rsidP="005E7A9D">
            <w:pPr>
              <w:jc w:val="right"/>
              <w:rPr>
                <w:color w:val="000000"/>
                <w:sz w:val="15"/>
                <w:szCs w:val="15"/>
              </w:rPr>
            </w:pPr>
            <w:r>
              <w:rPr>
                <w:color w:val="000000"/>
                <w:sz w:val="15"/>
                <w:szCs w:val="15"/>
              </w:rPr>
              <w:t>1,134.29</w:t>
            </w:r>
          </w:p>
        </w:tc>
        <w:tc>
          <w:tcPr>
            <w:tcW w:w="801" w:type="dxa"/>
            <w:gridSpan w:val="2"/>
            <w:shd w:val="clear" w:color="auto" w:fill="auto"/>
            <w:vAlign w:val="center"/>
          </w:tcPr>
          <w:p w:rsidR="005E7A9D" w:rsidRDefault="005E7A9D" w:rsidP="005E7A9D">
            <w:pPr>
              <w:jc w:val="right"/>
              <w:rPr>
                <w:color w:val="000000"/>
                <w:sz w:val="15"/>
                <w:szCs w:val="15"/>
              </w:rPr>
            </w:pPr>
            <w:r>
              <w:rPr>
                <w:color w:val="000000"/>
                <w:sz w:val="15"/>
                <w:szCs w:val="15"/>
              </w:rPr>
              <w:t>1,061.25</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1,043.30</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1,485.92</w:t>
            </w:r>
          </w:p>
        </w:tc>
        <w:tc>
          <w:tcPr>
            <w:tcW w:w="722" w:type="dxa"/>
            <w:shd w:val="clear" w:color="auto" w:fill="auto"/>
            <w:vAlign w:val="center"/>
          </w:tcPr>
          <w:p w:rsidR="005E7A9D" w:rsidRDefault="005E7A9D" w:rsidP="005E7A9D">
            <w:pPr>
              <w:jc w:val="right"/>
              <w:rPr>
                <w:color w:val="000000"/>
                <w:sz w:val="15"/>
                <w:szCs w:val="15"/>
              </w:rPr>
            </w:pPr>
            <w:r>
              <w:rPr>
                <w:color w:val="000000"/>
                <w:sz w:val="15"/>
                <w:szCs w:val="15"/>
              </w:rPr>
              <w:t>1,054.28</w:t>
            </w:r>
          </w:p>
        </w:tc>
        <w:tc>
          <w:tcPr>
            <w:tcW w:w="720" w:type="dxa"/>
            <w:gridSpan w:val="2"/>
            <w:shd w:val="clear" w:color="auto" w:fill="auto"/>
            <w:vAlign w:val="center"/>
          </w:tcPr>
          <w:p w:rsidR="005E7A9D" w:rsidRDefault="005E7A9D" w:rsidP="005E7A9D">
            <w:pPr>
              <w:jc w:val="right"/>
              <w:rPr>
                <w:color w:val="000000"/>
                <w:sz w:val="15"/>
                <w:szCs w:val="15"/>
              </w:rPr>
            </w:pPr>
            <w:r>
              <w:rPr>
                <w:color w:val="000000"/>
                <w:sz w:val="15"/>
                <w:szCs w:val="15"/>
              </w:rPr>
              <w:t>580.96</w:t>
            </w:r>
          </w:p>
        </w:tc>
        <w:tc>
          <w:tcPr>
            <w:tcW w:w="900" w:type="dxa"/>
            <w:gridSpan w:val="2"/>
            <w:shd w:val="clear" w:color="auto" w:fill="auto"/>
            <w:vAlign w:val="center"/>
          </w:tcPr>
          <w:p w:rsidR="005E7A9D" w:rsidRDefault="005E7A9D" w:rsidP="005E7A9D">
            <w:pPr>
              <w:jc w:val="right"/>
              <w:rPr>
                <w:color w:val="000000"/>
                <w:sz w:val="15"/>
                <w:szCs w:val="15"/>
              </w:rPr>
            </w:pPr>
            <w:r>
              <w:rPr>
                <w:color w:val="000000"/>
                <w:sz w:val="15"/>
                <w:szCs w:val="15"/>
              </w:rPr>
              <w:t>1,838.42</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820.87</w:t>
            </w:r>
          </w:p>
        </w:tc>
      </w:tr>
      <w:tr w:rsidR="00EB77B5" w:rsidRPr="00BF4323" w:rsidTr="00470014">
        <w:trPr>
          <w:trHeight w:val="202"/>
        </w:trPr>
        <w:tc>
          <w:tcPr>
            <w:tcW w:w="1018" w:type="dxa"/>
            <w:shd w:val="clear" w:color="auto" w:fill="auto"/>
          </w:tcPr>
          <w:p w:rsidR="00EB77B5" w:rsidRPr="00BF4323" w:rsidRDefault="00EB77B5" w:rsidP="00EB77B5">
            <w:pPr>
              <w:tabs>
                <w:tab w:val="left" w:pos="8618"/>
              </w:tabs>
              <w:rPr>
                <w:sz w:val="15"/>
                <w:szCs w:val="15"/>
              </w:rPr>
            </w:pPr>
          </w:p>
        </w:tc>
        <w:tc>
          <w:tcPr>
            <w:tcW w:w="688" w:type="dxa"/>
            <w:shd w:val="clear" w:color="auto" w:fill="auto"/>
            <w:vAlign w:val="center"/>
          </w:tcPr>
          <w:p w:rsidR="00EB77B5" w:rsidRPr="00BF4323" w:rsidRDefault="00EB77B5" w:rsidP="00EB77B5">
            <w:pPr>
              <w:tabs>
                <w:tab w:val="left" w:pos="8618"/>
              </w:tabs>
              <w:jc w:val="right"/>
              <w:rPr>
                <w:b/>
                <w:bCs/>
                <w:sz w:val="15"/>
                <w:szCs w:val="15"/>
              </w:rPr>
            </w:pPr>
          </w:p>
        </w:tc>
        <w:tc>
          <w:tcPr>
            <w:tcW w:w="660" w:type="dxa"/>
            <w:shd w:val="clear" w:color="auto" w:fill="auto"/>
            <w:vAlign w:val="center"/>
          </w:tcPr>
          <w:p w:rsidR="00EB77B5" w:rsidRPr="00BF4323" w:rsidRDefault="00EB77B5" w:rsidP="00EB77B5">
            <w:pPr>
              <w:tabs>
                <w:tab w:val="left" w:pos="8618"/>
              </w:tabs>
              <w:jc w:val="right"/>
              <w:rPr>
                <w:b/>
                <w:bCs/>
                <w:sz w:val="15"/>
                <w:szCs w:val="15"/>
              </w:rPr>
            </w:pPr>
          </w:p>
        </w:tc>
        <w:tc>
          <w:tcPr>
            <w:tcW w:w="731" w:type="dxa"/>
            <w:gridSpan w:val="2"/>
            <w:shd w:val="clear" w:color="auto" w:fill="auto"/>
            <w:vAlign w:val="center"/>
          </w:tcPr>
          <w:p w:rsidR="00EB77B5" w:rsidRPr="00BF4323" w:rsidRDefault="00EB77B5" w:rsidP="00EB77B5">
            <w:pPr>
              <w:jc w:val="right"/>
              <w:rPr>
                <w:sz w:val="15"/>
                <w:szCs w:val="15"/>
              </w:rPr>
            </w:pPr>
          </w:p>
        </w:tc>
        <w:tc>
          <w:tcPr>
            <w:tcW w:w="801"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722" w:type="dxa"/>
            <w:shd w:val="clear" w:color="auto" w:fill="auto"/>
            <w:vAlign w:val="center"/>
          </w:tcPr>
          <w:p w:rsidR="00EB77B5" w:rsidRPr="00BF4323" w:rsidRDefault="00EB77B5" w:rsidP="00EB77B5">
            <w:pPr>
              <w:jc w:val="right"/>
              <w:rPr>
                <w:sz w:val="15"/>
                <w:szCs w:val="15"/>
              </w:rPr>
            </w:pPr>
          </w:p>
        </w:tc>
        <w:tc>
          <w:tcPr>
            <w:tcW w:w="720" w:type="dxa"/>
            <w:gridSpan w:val="2"/>
            <w:shd w:val="clear" w:color="auto" w:fill="auto"/>
            <w:vAlign w:val="center"/>
          </w:tcPr>
          <w:p w:rsidR="00EB77B5" w:rsidRPr="00BF4323" w:rsidRDefault="00EB77B5" w:rsidP="00EB77B5">
            <w:pPr>
              <w:jc w:val="right"/>
              <w:rPr>
                <w:sz w:val="15"/>
                <w:szCs w:val="15"/>
              </w:rPr>
            </w:pPr>
          </w:p>
        </w:tc>
        <w:tc>
          <w:tcPr>
            <w:tcW w:w="900" w:type="dxa"/>
            <w:gridSpan w:val="2"/>
            <w:shd w:val="clear" w:color="auto" w:fill="auto"/>
            <w:vAlign w:val="center"/>
          </w:tcPr>
          <w:p w:rsidR="00EB77B5" w:rsidRPr="00BF4323" w:rsidRDefault="00EB77B5" w:rsidP="00EB77B5">
            <w:pPr>
              <w:jc w:val="right"/>
              <w:rPr>
                <w:sz w:val="15"/>
                <w:szCs w:val="15"/>
              </w:rPr>
            </w:pPr>
          </w:p>
        </w:tc>
        <w:tc>
          <w:tcPr>
            <w:tcW w:w="990" w:type="dxa"/>
            <w:shd w:val="clear" w:color="auto" w:fill="auto"/>
            <w:vAlign w:val="center"/>
          </w:tcPr>
          <w:p w:rsidR="00EB77B5" w:rsidRPr="00BF4323" w:rsidRDefault="00EB77B5" w:rsidP="00EB77B5">
            <w:pPr>
              <w:jc w:val="right"/>
              <w:rPr>
                <w:sz w:val="15"/>
                <w:szCs w:val="15"/>
              </w:rPr>
            </w:pPr>
          </w:p>
        </w:tc>
      </w:tr>
      <w:tr w:rsidR="00092359" w:rsidRPr="00BF4323" w:rsidTr="00470014">
        <w:trPr>
          <w:trHeight w:val="202"/>
        </w:trPr>
        <w:tc>
          <w:tcPr>
            <w:tcW w:w="1018" w:type="dxa"/>
            <w:shd w:val="clear" w:color="auto" w:fill="auto"/>
            <w:vAlign w:val="center"/>
          </w:tcPr>
          <w:p w:rsidR="00092359" w:rsidRPr="00BF4323" w:rsidRDefault="00092359" w:rsidP="00092359">
            <w:pPr>
              <w:tabs>
                <w:tab w:val="left" w:pos="8618"/>
              </w:tabs>
              <w:ind w:hanging="28"/>
              <w:rPr>
                <w:sz w:val="15"/>
                <w:szCs w:val="15"/>
              </w:rPr>
            </w:pPr>
          </w:p>
        </w:tc>
        <w:tc>
          <w:tcPr>
            <w:tcW w:w="688" w:type="dxa"/>
            <w:shd w:val="clear" w:color="auto" w:fill="auto"/>
            <w:vAlign w:val="center"/>
          </w:tcPr>
          <w:p w:rsidR="00092359" w:rsidRDefault="00092359" w:rsidP="00092359">
            <w:pPr>
              <w:jc w:val="right"/>
              <w:rPr>
                <w:b/>
                <w:bCs/>
                <w:color w:val="000000"/>
                <w:sz w:val="15"/>
                <w:szCs w:val="15"/>
              </w:rPr>
            </w:pPr>
          </w:p>
        </w:tc>
        <w:tc>
          <w:tcPr>
            <w:tcW w:w="660" w:type="dxa"/>
            <w:shd w:val="clear" w:color="auto" w:fill="auto"/>
            <w:vAlign w:val="center"/>
          </w:tcPr>
          <w:p w:rsidR="00092359" w:rsidRDefault="00092359" w:rsidP="00092359">
            <w:pPr>
              <w:jc w:val="right"/>
              <w:rPr>
                <w:b/>
                <w:bCs/>
                <w:color w:val="000000"/>
                <w:sz w:val="15"/>
                <w:szCs w:val="15"/>
              </w:rPr>
            </w:pPr>
          </w:p>
        </w:tc>
        <w:tc>
          <w:tcPr>
            <w:tcW w:w="731" w:type="dxa"/>
            <w:gridSpan w:val="2"/>
            <w:shd w:val="clear" w:color="auto" w:fill="auto"/>
            <w:vAlign w:val="center"/>
          </w:tcPr>
          <w:p w:rsidR="00092359" w:rsidRPr="00654B02" w:rsidRDefault="00092359" w:rsidP="00092359">
            <w:pPr>
              <w:jc w:val="right"/>
              <w:rPr>
                <w:sz w:val="15"/>
                <w:szCs w:val="15"/>
              </w:rPr>
            </w:pPr>
          </w:p>
        </w:tc>
        <w:tc>
          <w:tcPr>
            <w:tcW w:w="801"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722" w:type="dxa"/>
            <w:shd w:val="clear" w:color="auto" w:fill="auto"/>
            <w:vAlign w:val="center"/>
          </w:tcPr>
          <w:p w:rsidR="00092359" w:rsidRPr="00654B02" w:rsidRDefault="00092359" w:rsidP="00092359">
            <w:pPr>
              <w:jc w:val="right"/>
              <w:rPr>
                <w:sz w:val="15"/>
                <w:szCs w:val="15"/>
              </w:rPr>
            </w:pPr>
          </w:p>
        </w:tc>
        <w:tc>
          <w:tcPr>
            <w:tcW w:w="720" w:type="dxa"/>
            <w:gridSpan w:val="2"/>
            <w:shd w:val="clear" w:color="auto" w:fill="auto"/>
            <w:vAlign w:val="center"/>
          </w:tcPr>
          <w:p w:rsidR="00092359" w:rsidRPr="00654B02" w:rsidRDefault="00092359" w:rsidP="00092359">
            <w:pPr>
              <w:jc w:val="right"/>
              <w:rPr>
                <w:sz w:val="15"/>
                <w:szCs w:val="15"/>
              </w:rPr>
            </w:pPr>
          </w:p>
        </w:tc>
        <w:tc>
          <w:tcPr>
            <w:tcW w:w="900" w:type="dxa"/>
            <w:gridSpan w:val="2"/>
            <w:shd w:val="clear" w:color="auto" w:fill="auto"/>
            <w:vAlign w:val="center"/>
          </w:tcPr>
          <w:p w:rsidR="00092359" w:rsidRPr="00654B02" w:rsidRDefault="00092359" w:rsidP="00092359">
            <w:pPr>
              <w:jc w:val="right"/>
              <w:rPr>
                <w:sz w:val="15"/>
                <w:szCs w:val="15"/>
              </w:rPr>
            </w:pPr>
          </w:p>
        </w:tc>
        <w:tc>
          <w:tcPr>
            <w:tcW w:w="990" w:type="dxa"/>
            <w:shd w:val="clear" w:color="auto" w:fill="auto"/>
            <w:vAlign w:val="center"/>
          </w:tcPr>
          <w:p w:rsidR="00092359" w:rsidRPr="00654B02" w:rsidRDefault="00092359" w:rsidP="00092359">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58.67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697.00</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972.71</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1,239.28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909.02</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1,069.37</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993.34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590.69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1,780.89</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762.86</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59.05</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703.81</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928.54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1,223.96</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880.70</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1,080.33</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1,032.44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597.47</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1,719.51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794.66</w:t>
            </w:r>
          </w:p>
        </w:tc>
      </w:tr>
      <w:tr w:rsidR="0001189F" w:rsidRPr="00BF4323" w:rsidTr="00654B02">
        <w:trPr>
          <w:trHeight w:val="202"/>
        </w:trPr>
        <w:tc>
          <w:tcPr>
            <w:tcW w:w="1018" w:type="dxa"/>
            <w:shd w:val="clear" w:color="auto" w:fill="auto"/>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703.47</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869.54</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1,211.78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876.35</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1,228.96</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1,025.79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599.28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1,724.91</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802.38</w:t>
            </w:r>
          </w:p>
        </w:tc>
      </w:tr>
      <w:tr w:rsidR="0001189F" w:rsidRPr="00BF4323" w:rsidTr="00654B02">
        <w:trPr>
          <w:trHeight w:val="202"/>
        </w:trPr>
        <w:tc>
          <w:tcPr>
            <w:tcW w:w="1018" w:type="dxa"/>
            <w:shd w:val="clear" w:color="auto" w:fill="auto"/>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58.37</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709.28</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879.70</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1,287.78</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910.99</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1,167.02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1,067.24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595.50</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1,736.07</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837.29</w:t>
            </w:r>
          </w:p>
        </w:tc>
      </w:tr>
      <w:tr w:rsidR="0001189F" w:rsidRPr="00BF4323" w:rsidTr="00654B02">
        <w:trPr>
          <w:trHeight w:val="202"/>
        </w:trPr>
        <w:tc>
          <w:tcPr>
            <w:tcW w:w="1018" w:type="dxa"/>
            <w:shd w:val="clear" w:color="auto" w:fill="auto"/>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58.76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707.53</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983.63</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1,157.74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928.64</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1,144.95</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1,062.88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577.94</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1,718.62</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821.49</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59.16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715.14</w:t>
            </w:r>
          </w:p>
        </w:tc>
        <w:tc>
          <w:tcPr>
            <w:tcW w:w="731" w:type="dxa"/>
            <w:gridSpan w:val="2"/>
            <w:shd w:val="clear" w:color="auto" w:fill="auto"/>
            <w:vAlign w:val="center"/>
          </w:tcPr>
          <w:p w:rsidR="0001189F" w:rsidRPr="00654B02" w:rsidRDefault="0001189F" w:rsidP="0001189F">
            <w:pPr>
              <w:jc w:val="right"/>
              <w:rPr>
                <w:sz w:val="15"/>
                <w:szCs w:val="15"/>
              </w:rPr>
            </w:pPr>
            <w:r w:rsidRPr="00654B02">
              <w:rPr>
                <w:sz w:val="15"/>
                <w:szCs w:val="15"/>
              </w:rPr>
              <w:t>985.76</w:t>
            </w:r>
          </w:p>
        </w:tc>
        <w:tc>
          <w:tcPr>
            <w:tcW w:w="801" w:type="dxa"/>
            <w:gridSpan w:val="2"/>
            <w:shd w:val="clear" w:color="auto" w:fill="auto"/>
            <w:vAlign w:val="center"/>
          </w:tcPr>
          <w:p w:rsidR="0001189F" w:rsidRPr="00654B02" w:rsidRDefault="0001189F" w:rsidP="0001189F">
            <w:pPr>
              <w:jc w:val="right"/>
              <w:rPr>
                <w:sz w:val="15"/>
                <w:szCs w:val="15"/>
              </w:rPr>
            </w:pPr>
            <w:r w:rsidRPr="00654B02">
              <w:rPr>
                <w:sz w:val="15"/>
                <w:szCs w:val="15"/>
              </w:rPr>
              <w:t>1,104.99</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1,001.63</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1,400.72</w:t>
            </w:r>
          </w:p>
        </w:tc>
        <w:tc>
          <w:tcPr>
            <w:tcW w:w="722" w:type="dxa"/>
            <w:shd w:val="clear" w:color="auto" w:fill="auto"/>
            <w:vAlign w:val="center"/>
          </w:tcPr>
          <w:p w:rsidR="0001189F" w:rsidRPr="00654B02" w:rsidRDefault="0001189F" w:rsidP="0001189F">
            <w:pPr>
              <w:jc w:val="right"/>
              <w:rPr>
                <w:sz w:val="15"/>
                <w:szCs w:val="15"/>
              </w:rPr>
            </w:pPr>
            <w:r w:rsidRPr="00654B02">
              <w:rPr>
                <w:sz w:val="15"/>
                <w:szCs w:val="15"/>
              </w:rPr>
              <w:t>1,023.88</w:t>
            </w:r>
          </w:p>
        </w:tc>
        <w:tc>
          <w:tcPr>
            <w:tcW w:w="720" w:type="dxa"/>
            <w:gridSpan w:val="2"/>
            <w:shd w:val="clear" w:color="auto" w:fill="auto"/>
            <w:vAlign w:val="center"/>
          </w:tcPr>
          <w:p w:rsidR="0001189F" w:rsidRPr="00654B02" w:rsidRDefault="0001189F" w:rsidP="0001189F">
            <w:pPr>
              <w:jc w:val="right"/>
              <w:rPr>
                <w:sz w:val="15"/>
                <w:szCs w:val="15"/>
              </w:rPr>
            </w:pPr>
            <w:r w:rsidRPr="00654B02">
              <w:rPr>
                <w:sz w:val="15"/>
                <w:szCs w:val="15"/>
              </w:rPr>
              <w:t>578.22</w:t>
            </w:r>
          </w:p>
        </w:tc>
        <w:tc>
          <w:tcPr>
            <w:tcW w:w="900" w:type="dxa"/>
            <w:gridSpan w:val="2"/>
            <w:shd w:val="clear" w:color="auto" w:fill="auto"/>
            <w:vAlign w:val="center"/>
          </w:tcPr>
          <w:p w:rsidR="0001189F" w:rsidRPr="00654B02" w:rsidRDefault="0001189F" w:rsidP="0001189F">
            <w:pPr>
              <w:jc w:val="right"/>
              <w:rPr>
                <w:sz w:val="15"/>
                <w:szCs w:val="15"/>
              </w:rPr>
            </w:pPr>
            <w:r w:rsidRPr="00654B02">
              <w:rPr>
                <w:sz w:val="15"/>
                <w:szCs w:val="15"/>
              </w:rPr>
              <w:t>1,711.85</w:t>
            </w:r>
          </w:p>
        </w:tc>
        <w:tc>
          <w:tcPr>
            <w:tcW w:w="990" w:type="dxa"/>
            <w:shd w:val="clear" w:color="auto" w:fill="auto"/>
            <w:vAlign w:val="center"/>
          </w:tcPr>
          <w:p w:rsidR="0001189F" w:rsidRPr="00654B02" w:rsidRDefault="0001189F" w:rsidP="0001189F">
            <w:pPr>
              <w:jc w:val="right"/>
              <w:rPr>
                <w:sz w:val="15"/>
                <w:szCs w:val="15"/>
              </w:rPr>
            </w:pPr>
            <w:r w:rsidRPr="00654B02">
              <w:rPr>
                <w:sz w:val="15"/>
                <w:szCs w:val="15"/>
              </w:rPr>
              <w:t>821.12</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58.42</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751.52</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1,249.74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1,006.31</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1,110.20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1,613.21</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1,062.85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585.10</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1,972.26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809.21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767.80</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1,318.04</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975.95</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1,132.73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1,784.79</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1,067.51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582.59</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1,950.95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831.64</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Pr="00654B02" w:rsidRDefault="0001189F" w:rsidP="0001189F">
            <w:pPr>
              <w:jc w:val="right"/>
              <w:rPr>
                <w:sz w:val="15"/>
                <w:szCs w:val="15"/>
              </w:rPr>
            </w:pPr>
          </w:p>
        </w:tc>
        <w:tc>
          <w:tcPr>
            <w:tcW w:w="801"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722" w:type="dxa"/>
            <w:shd w:val="clear" w:color="auto" w:fill="auto"/>
            <w:vAlign w:val="center"/>
          </w:tcPr>
          <w:p w:rsidR="0001189F" w:rsidRPr="00654B02" w:rsidRDefault="0001189F" w:rsidP="0001189F">
            <w:pPr>
              <w:jc w:val="right"/>
              <w:rPr>
                <w:sz w:val="15"/>
                <w:szCs w:val="15"/>
              </w:rPr>
            </w:pPr>
          </w:p>
        </w:tc>
        <w:tc>
          <w:tcPr>
            <w:tcW w:w="720" w:type="dxa"/>
            <w:gridSpan w:val="2"/>
            <w:shd w:val="clear" w:color="auto" w:fill="auto"/>
            <w:vAlign w:val="center"/>
          </w:tcPr>
          <w:p w:rsidR="0001189F" w:rsidRPr="00654B02" w:rsidRDefault="0001189F" w:rsidP="0001189F">
            <w:pPr>
              <w:jc w:val="right"/>
              <w:rPr>
                <w:sz w:val="15"/>
                <w:szCs w:val="15"/>
              </w:rPr>
            </w:pPr>
          </w:p>
        </w:tc>
        <w:tc>
          <w:tcPr>
            <w:tcW w:w="900" w:type="dxa"/>
            <w:gridSpan w:val="2"/>
            <w:shd w:val="clear" w:color="auto" w:fill="auto"/>
            <w:vAlign w:val="center"/>
          </w:tcPr>
          <w:p w:rsidR="0001189F" w:rsidRPr="00654B02" w:rsidRDefault="0001189F" w:rsidP="0001189F">
            <w:pPr>
              <w:jc w:val="right"/>
              <w:rPr>
                <w:sz w:val="15"/>
                <w:szCs w:val="15"/>
              </w:rPr>
            </w:pPr>
          </w:p>
        </w:tc>
        <w:tc>
          <w:tcPr>
            <w:tcW w:w="990" w:type="dxa"/>
            <w:shd w:val="clear" w:color="auto" w:fill="auto"/>
            <w:vAlign w:val="center"/>
          </w:tcPr>
          <w:p w:rsidR="0001189F" w:rsidRPr="00654B02" w:rsidRDefault="0001189F" w:rsidP="0001189F">
            <w:pPr>
              <w:jc w:val="right"/>
              <w:rPr>
                <w:sz w:val="15"/>
                <w:szCs w:val="15"/>
              </w:rPr>
            </w:pPr>
          </w:p>
        </w:tc>
      </w:tr>
      <w:tr w:rsidR="0001189F" w:rsidRPr="00BF4323" w:rsidTr="00654B02">
        <w:trPr>
          <w:trHeight w:val="225"/>
        </w:trPr>
        <w:tc>
          <w:tcPr>
            <w:tcW w:w="1018" w:type="dxa"/>
            <w:shd w:val="clear" w:color="auto" w:fill="auto"/>
            <w:tcMar>
              <w:left w:w="58" w:type="dxa"/>
              <w:right w:w="202"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57.06</w:t>
            </w:r>
          </w:p>
        </w:tc>
        <w:tc>
          <w:tcPr>
            <w:tcW w:w="660" w:type="dxa"/>
            <w:shd w:val="clear" w:color="auto" w:fill="auto"/>
            <w:vAlign w:val="center"/>
          </w:tcPr>
          <w:p w:rsidR="0001189F" w:rsidRDefault="0001189F" w:rsidP="0001189F">
            <w:pPr>
              <w:jc w:val="right"/>
              <w:rPr>
                <w:b/>
                <w:bCs/>
                <w:color w:val="000000"/>
                <w:sz w:val="15"/>
                <w:szCs w:val="15"/>
              </w:rPr>
            </w:pPr>
            <w:r>
              <w:rPr>
                <w:b/>
                <w:bCs/>
                <w:color w:val="000000"/>
                <w:sz w:val="15"/>
                <w:szCs w:val="15"/>
              </w:rPr>
              <w:t>755.16</w:t>
            </w:r>
          </w:p>
        </w:tc>
        <w:tc>
          <w:tcPr>
            <w:tcW w:w="731" w:type="dxa"/>
            <w:gridSpan w:val="2"/>
            <w:shd w:val="clear" w:color="auto" w:fill="auto"/>
            <w:vAlign w:val="center"/>
          </w:tcPr>
          <w:p w:rsidR="0001189F" w:rsidRDefault="0001189F" w:rsidP="0001189F">
            <w:pPr>
              <w:jc w:val="right"/>
              <w:rPr>
                <w:color w:val="000000"/>
                <w:sz w:val="15"/>
                <w:szCs w:val="15"/>
              </w:rPr>
            </w:pPr>
            <w:r>
              <w:rPr>
                <w:color w:val="000000"/>
                <w:sz w:val="15"/>
                <w:szCs w:val="15"/>
              </w:rPr>
              <w:t>1,153.35</w:t>
            </w:r>
          </w:p>
        </w:tc>
        <w:tc>
          <w:tcPr>
            <w:tcW w:w="801" w:type="dxa"/>
            <w:gridSpan w:val="2"/>
            <w:shd w:val="clear" w:color="auto" w:fill="auto"/>
            <w:vAlign w:val="center"/>
          </w:tcPr>
          <w:p w:rsidR="0001189F" w:rsidRDefault="0001189F" w:rsidP="0001189F">
            <w:pPr>
              <w:jc w:val="right"/>
              <w:rPr>
                <w:color w:val="000000"/>
                <w:sz w:val="15"/>
                <w:szCs w:val="15"/>
              </w:rPr>
            </w:pPr>
            <w:r>
              <w:rPr>
                <w:color w:val="000000"/>
                <w:sz w:val="15"/>
                <w:szCs w:val="15"/>
              </w:rPr>
              <w:t>959.54</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1,109.62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2,063.32</w:t>
            </w:r>
          </w:p>
        </w:tc>
        <w:tc>
          <w:tcPr>
            <w:tcW w:w="722" w:type="dxa"/>
            <w:shd w:val="clear" w:color="auto" w:fill="auto"/>
            <w:vAlign w:val="center"/>
          </w:tcPr>
          <w:p w:rsidR="0001189F" w:rsidRDefault="0001189F" w:rsidP="0001189F">
            <w:pPr>
              <w:jc w:val="right"/>
              <w:rPr>
                <w:color w:val="000000"/>
                <w:sz w:val="15"/>
                <w:szCs w:val="15"/>
              </w:rPr>
            </w:pPr>
            <w:r>
              <w:rPr>
                <w:color w:val="000000"/>
                <w:sz w:val="15"/>
                <w:szCs w:val="15"/>
              </w:rPr>
              <w:t>1,110.95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586.37</w:t>
            </w:r>
          </w:p>
        </w:tc>
        <w:tc>
          <w:tcPr>
            <w:tcW w:w="900" w:type="dxa"/>
            <w:gridSpan w:val="2"/>
            <w:shd w:val="clear" w:color="auto" w:fill="auto"/>
            <w:vAlign w:val="center"/>
          </w:tcPr>
          <w:p w:rsidR="0001189F" w:rsidRDefault="0001189F" w:rsidP="0001189F">
            <w:pPr>
              <w:jc w:val="right"/>
              <w:rPr>
                <w:color w:val="000000"/>
                <w:sz w:val="15"/>
                <w:szCs w:val="15"/>
              </w:rPr>
            </w:pPr>
            <w:r>
              <w:rPr>
                <w:color w:val="000000"/>
                <w:sz w:val="15"/>
                <w:szCs w:val="15"/>
              </w:rPr>
              <w:t>1,461.01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830.31</w:t>
            </w:r>
          </w:p>
        </w:tc>
      </w:tr>
      <w:tr w:rsidR="0001189F" w:rsidRPr="00BF4323" w:rsidTr="00381641">
        <w:trPr>
          <w:trHeight w:val="153"/>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Default="0001189F" w:rsidP="0001189F">
            <w:pPr>
              <w:jc w:val="right"/>
              <w:rPr>
                <w:color w:val="000000"/>
                <w:sz w:val="15"/>
                <w:szCs w:val="15"/>
              </w:rPr>
            </w:pPr>
          </w:p>
        </w:tc>
        <w:tc>
          <w:tcPr>
            <w:tcW w:w="801"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2" w:type="dxa"/>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val="108"/>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60" w:type="dxa"/>
            <w:shd w:val="clear" w:color="auto" w:fill="auto"/>
            <w:vAlign w:val="center"/>
          </w:tcPr>
          <w:p w:rsidR="0001189F" w:rsidRDefault="0001189F" w:rsidP="0001189F">
            <w:pPr>
              <w:jc w:val="right"/>
              <w:rPr>
                <w:b/>
                <w:bCs/>
                <w:color w:val="000000"/>
                <w:sz w:val="15"/>
                <w:szCs w:val="15"/>
              </w:rPr>
            </w:pPr>
          </w:p>
        </w:tc>
        <w:tc>
          <w:tcPr>
            <w:tcW w:w="731" w:type="dxa"/>
            <w:gridSpan w:val="2"/>
            <w:shd w:val="clear" w:color="auto" w:fill="auto"/>
            <w:vAlign w:val="center"/>
          </w:tcPr>
          <w:p w:rsidR="0001189F" w:rsidRDefault="0001189F" w:rsidP="0001189F">
            <w:pPr>
              <w:jc w:val="right"/>
              <w:rPr>
                <w:color w:val="000000"/>
                <w:sz w:val="15"/>
                <w:szCs w:val="15"/>
              </w:rPr>
            </w:pPr>
          </w:p>
        </w:tc>
        <w:tc>
          <w:tcPr>
            <w:tcW w:w="801"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2" w:type="dxa"/>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0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470014">
        <w:trPr>
          <w:trHeight w:val="108"/>
        </w:trPr>
        <w:tc>
          <w:tcPr>
            <w:tcW w:w="1018" w:type="dxa"/>
            <w:tcBorders>
              <w:bottom w:val="single" w:sz="12" w:space="0" w:color="auto"/>
            </w:tcBorders>
            <w:shd w:val="clear" w:color="auto" w:fill="auto"/>
            <w:tcMar>
              <w:left w:w="58" w:type="dxa"/>
              <w:right w:w="202" w:type="dxa"/>
            </w:tcMar>
            <w:vAlign w:val="center"/>
          </w:tcPr>
          <w:p w:rsidR="0001189F" w:rsidRPr="00BF4323" w:rsidRDefault="0001189F" w:rsidP="0001189F">
            <w:pPr>
              <w:rPr>
                <w:sz w:val="15"/>
                <w:szCs w:val="15"/>
              </w:rPr>
            </w:pPr>
          </w:p>
        </w:tc>
        <w:tc>
          <w:tcPr>
            <w:tcW w:w="688" w:type="dxa"/>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660" w:type="dxa"/>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3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0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0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2" w:type="dxa"/>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0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FC4B7E">
        <w:trPr>
          <w:trHeight w:val="202"/>
        </w:trPr>
        <w:tc>
          <w:tcPr>
            <w:tcW w:w="8850" w:type="dxa"/>
            <w:gridSpan w:val="17"/>
            <w:tcBorders>
              <w:top w:val="single" w:sz="12" w:space="0" w:color="auto"/>
            </w:tcBorders>
            <w:shd w:val="clear" w:color="auto" w:fill="auto"/>
            <w:tcMar>
              <w:left w:w="58" w:type="dxa"/>
              <w:right w:w="202" w:type="dxa"/>
            </w:tcMar>
            <w:vAlign w:val="center"/>
          </w:tcPr>
          <w:p w:rsidR="0001189F" w:rsidRPr="002829E5" w:rsidRDefault="0001189F" w:rsidP="0001189F">
            <w:pPr>
              <w:jc w:val="right"/>
              <w:rPr>
                <w:sz w:val="12"/>
                <w:szCs w:val="12"/>
              </w:rPr>
            </w:pPr>
            <w:r w:rsidRPr="00BF4323">
              <w:rPr>
                <w:sz w:val="13"/>
                <w:szCs w:val="13"/>
              </w:rPr>
              <w:t>Source : Pakistan Bureau of Statistics</w:t>
            </w:r>
          </w:p>
        </w:tc>
      </w:tr>
      <w:tr w:rsidR="0001189F" w:rsidRPr="00BF4323" w:rsidTr="00FC4B7E">
        <w:trPr>
          <w:trHeight w:val="202"/>
        </w:trPr>
        <w:tc>
          <w:tcPr>
            <w:tcW w:w="8850" w:type="dxa"/>
            <w:gridSpan w:val="17"/>
            <w:shd w:val="clear" w:color="auto" w:fill="auto"/>
            <w:tcMar>
              <w:left w:w="58" w:type="dxa"/>
              <w:right w:w="202" w:type="dxa"/>
            </w:tcMar>
            <w:vAlign w:val="center"/>
          </w:tcPr>
          <w:p w:rsidR="0001189F" w:rsidRPr="00BF4323" w:rsidRDefault="0001189F" w:rsidP="0001189F">
            <w:pPr>
              <w:jc w:val="center"/>
              <w:rPr>
                <w:sz w:val="15"/>
                <w:szCs w:val="15"/>
              </w:rPr>
            </w:pPr>
            <w:r w:rsidRPr="00BF4323">
              <w:rPr>
                <w:b/>
                <w:bCs/>
                <w:sz w:val="27"/>
                <w:szCs w:val="27"/>
              </w:rPr>
              <w:t xml:space="preserve">4.21   Indices of Unit Value of Imports by </w:t>
            </w:r>
            <w:r>
              <w:rPr>
                <w:b/>
                <w:bCs/>
                <w:sz w:val="27"/>
                <w:szCs w:val="27"/>
              </w:rPr>
              <w:t>Commodity</w:t>
            </w:r>
            <w:r w:rsidRPr="00BF4323">
              <w:rPr>
                <w:b/>
                <w:bCs/>
                <w:sz w:val="27"/>
                <w:szCs w:val="27"/>
              </w:rPr>
              <w:t xml:space="preserve"> Groups</w:t>
            </w:r>
          </w:p>
        </w:tc>
      </w:tr>
      <w:tr w:rsidR="0001189F" w:rsidRPr="00BF4323" w:rsidTr="00FC4B7E">
        <w:trPr>
          <w:trHeight w:val="202"/>
        </w:trPr>
        <w:tc>
          <w:tcPr>
            <w:tcW w:w="8850" w:type="dxa"/>
            <w:gridSpan w:val="17"/>
            <w:tcBorders>
              <w:bottom w:val="single" w:sz="12" w:space="0" w:color="auto"/>
            </w:tcBorders>
            <w:shd w:val="clear" w:color="auto" w:fill="auto"/>
            <w:tcMar>
              <w:left w:w="58" w:type="dxa"/>
              <w:right w:w="202" w:type="dxa"/>
            </w:tcMar>
            <w:vAlign w:val="center"/>
          </w:tcPr>
          <w:p w:rsidR="0001189F" w:rsidRPr="00BF4323" w:rsidRDefault="0001189F" w:rsidP="0001189F">
            <w:pPr>
              <w:jc w:val="center"/>
              <w:rPr>
                <w:sz w:val="15"/>
                <w:szCs w:val="15"/>
              </w:rPr>
            </w:pPr>
            <w:r w:rsidRPr="00BF4323">
              <w:rPr>
                <w:sz w:val="23"/>
                <w:szCs w:val="23"/>
              </w:rPr>
              <w:t>(1990-91= 100 )</w:t>
            </w:r>
          </w:p>
        </w:tc>
      </w:tr>
      <w:tr w:rsidR="0001189F" w:rsidRPr="00BF4323" w:rsidTr="00470014">
        <w:trPr>
          <w:trHeight w:val="202"/>
        </w:trPr>
        <w:tc>
          <w:tcPr>
            <w:tcW w:w="1018" w:type="dxa"/>
            <w:tcBorders>
              <w:top w:val="single" w:sz="12" w:space="0" w:color="auto"/>
              <w:bottom w:val="single" w:sz="12" w:space="0" w:color="auto"/>
              <w:right w:val="single" w:sz="4" w:space="0" w:color="auto"/>
            </w:tcBorders>
            <w:shd w:val="clear" w:color="auto" w:fill="auto"/>
            <w:tcMar>
              <w:left w:w="58" w:type="dxa"/>
              <w:right w:w="202" w:type="dxa"/>
            </w:tcMar>
            <w:vAlign w:val="center"/>
          </w:tcPr>
          <w:p w:rsidR="0001189F" w:rsidRPr="00BF4323" w:rsidRDefault="0001189F" w:rsidP="0001189F">
            <w:pPr>
              <w:jc w:val="center"/>
              <w:rPr>
                <w:sz w:val="15"/>
                <w:szCs w:val="15"/>
              </w:rPr>
            </w:pPr>
            <w:r w:rsidRPr="00BF4323">
              <w:rPr>
                <w:b/>
                <w:bCs/>
                <w:sz w:val="15"/>
                <w:szCs w:val="15"/>
              </w:rPr>
              <w:t>PERIOD</w:t>
            </w:r>
          </w:p>
        </w:tc>
        <w:tc>
          <w:tcPr>
            <w:tcW w:w="688"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b/>
                <w:bCs/>
                <w:sz w:val="15"/>
                <w:szCs w:val="15"/>
              </w:rPr>
            </w:pPr>
            <w:r w:rsidRPr="00BF4323">
              <w:rPr>
                <w:b/>
                <w:bCs/>
                <w:sz w:val="15"/>
                <w:szCs w:val="15"/>
              </w:rPr>
              <w:t>All</w:t>
            </w:r>
          </w:p>
          <w:p w:rsidR="0001189F" w:rsidRPr="00BF4323" w:rsidRDefault="0001189F" w:rsidP="0001189F">
            <w:pPr>
              <w:jc w:val="center"/>
              <w:rPr>
                <w:b/>
                <w:bCs/>
                <w:sz w:val="15"/>
                <w:szCs w:val="15"/>
              </w:rPr>
            </w:pPr>
            <w:r w:rsidRPr="00BF4323">
              <w:rPr>
                <w:b/>
                <w:bCs/>
                <w:sz w:val="15"/>
                <w:szCs w:val="15"/>
              </w:rPr>
              <w:t>Groups</w:t>
            </w:r>
          </w:p>
        </w:tc>
        <w:tc>
          <w:tcPr>
            <w:tcW w:w="690"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Food</w:t>
            </w:r>
          </w:p>
          <w:p w:rsidR="0001189F" w:rsidRPr="00BF4323" w:rsidRDefault="0001189F" w:rsidP="0001189F">
            <w:pPr>
              <w:jc w:val="center"/>
              <w:rPr>
                <w:sz w:val="15"/>
                <w:szCs w:val="15"/>
              </w:rPr>
            </w:pPr>
            <w:r w:rsidRPr="00BF4323">
              <w:rPr>
                <w:sz w:val="15"/>
                <w:szCs w:val="15"/>
              </w:rPr>
              <w:t>and live</w:t>
            </w:r>
          </w:p>
          <w:p w:rsidR="0001189F" w:rsidRPr="00BF4323" w:rsidRDefault="0001189F" w:rsidP="0001189F">
            <w:pPr>
              <w:jc w:val="center"/>
              <w:rPr>
                <w:sz w:val="15"/>
                <w:szCs w:val="15"/>
              </w:rPr>
            </w:pPr>
            <w:r w:rsidRPr="00BF4323">
              <w:rPr>
                <w:sz w:val="15"/>
                <w:szCs w:val="15"/>
              </w:rPr>
              <w:t>Animals</w:t>
            </w:r>
          </w:p>
        </w:tc>
        <w:tc>
          <w:tcPr>
            <w:tcW w:w="701"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Beverages</w:t>
            </w:r>
          </w:p>
          <w:p w:rsidR="0001189F" w:rsidRPr="00BF4323" w:rsidRDefault="0001189F" w:rsidP="0001189F">
            <w:pPr>
              <w:jc w:val="center"/>
              <w:rPr>
                <w:sz w:val="15"/>
                <w:szCs w:val="15"/>
              </w:rPr>
            </w:pPr>
            <w:r w:rsidRPr="00BF4323">
              <w:rPr>
                <w:sz w:val="15"/>
                <w:szCs w:val="15"/>
              </w:rPr>
              <w:t>and</w:t>
            </w:r>
          </w:p>
          <w:p w:rsidR="0001189F" w:rsidRPr="00BF4323" w:rsidRDefault="0001189F" w:rsidP="0001189F">
            <w:pPr>
              <w:jc w:val="center"/>
              <w:rPr>
                <w:sz w:val="15"/>
                <w:szCs w:val="15"/>
              </w:rPr>
            </w:pPr>
            <w:r w:rsidRPr="00BF4323">
              <w:rPr>
                <w:sz w:val="15"/>
                <w:szCs w:val="15"/>
              </w:rPr>
              <w:t>Tobacco</w:t>
            </w:r>
          </w:p>
        </w:tc>
        <w:tc>
          <w:tcPr>
            <w:tcW w:w="792"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Crude</w:t>
            </w:r>
          </w:p>
          <w:p w:rsidR="0001189F" w:rsidRPr="00BF4323" w:rsidRDefault="0001189F" w:rsidP="0001189F">
            <w:pPr>
              <w:jc w:val="center"/>
              <w:rPr>
                <w:sz w:val="15"/>
                <w:szCs w:val="15"/>
              </w:rPr>
            </w:pPr>
            <w:r w:rsidRPr="00BF4323">
              <w:rPr>
                <w:sz w:val="15"/>
                <w:szCs w:val="15"/>
              </w:rPr>
              <w:t>Materials</w:t>
            </w:r>
          </w:p>
          <w:p w:rsidR="0001189F" w:rsidRPr="00BF4323" w:rsidRDefault="0001189F" w:rsidP="0001189F">
            <w:pPr>
              <w:jc w:val="center"/>
              <w:rPr>
                <w:sz w:val="15"/>
                <w:szCs w:val="15"/>
              </w:rPr>
            </w:pPr>
            <w:r w:rsidRPr="00BF4323">
              <w:rPr>
                <w:sz w:val="15"/>
                <w:szCs w:val="15"/>
              </w:rPr>
              <w:t>inedible except Fuels</w:t>
            </w:r>
          </w:p>
        </w:tc>
        <w:tc>
          <w:tcPr>
            <w:tcW w:w="787"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Mineral</w:t>
            </w:r>
          </w:p>
          <w:p w:rsidR="0001189F" w:rsidRPr="00BF4323" w:rsidRDefault="0001189F" w:rsidP="0001189F">
            <w:pPr>
              <w:jc w:val="center"/>
              <w:rPr>
                <w:sz w:val="15"/>
                <w:szCs w:val="15"/>
              </w:rPr>
            </w:pPr>
            <w:r w:rsidRPr="00BF4323">
              <w:rPr>
                <w:sz w:val="15"/>
                <w:szCs w:val="15"/>
              </w:rPr>
              <w:t>Fuels and</w:t>
            </w:r>
          </w:p>
          <w:p w:rsidR="0001189F" w:rsidRPr="00BF4323" w:rsidRDefault="0001189F" w:rsidP="0001189F">
            <w:pPr>
              <w:jc w:val="center"/>
              <w:rPr>
                <w:sz w:val="15"/>
                <w:szCs w:val="15"/>
              </w:rPr>
            </w:pPr>
            <w:r w:rsidRPr="00BF4323">
              <w:rPr>
                <w:sz w:val="15"/>
                <w:szCs w:val="15"/>
              </w:rPr>
              <w:t>Lubricants</w:t>
            </w:r>
          </w:p>
        </w:tc>
        <w:tc>
          <w:tcPr>
            <w:tcW w:w="816"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Veg./</w:t>
            </w:r>
          </w:p>
          <w:p w:rsidR="0001189F" w:rsidRPr="00BF4323" w:rsidRDefault="0001189F" w:rsidP="0001189F">
            <w:pPr>
              <w:jc w:val="center"/>
              <w:rPr>
                <w:sz w:val="15"/>
                <w:szCs w:val="15"/>
              </w:rPr>
            </w:pPr>
            <w:r w:rsidRPr="00BF4323">
              <w:rPr>
                <w:sz w:val="15"/>
                <w:szCs w:val="15"/>
              </w:rPr>
              <w:t>Animal</w:t>
            </w:r>
          </w:p>
          <w:p w:rsidR="0001189F" w:rsidRPr="00BF4323" w:rsidRDefault="0001189F" w:rsidP="0001189F">
            <w:pPr>
              <w:jc w:val="center"/>
              <w:rPr>
                <w:sz w:val="15"/>
                <w:szCs w:val="15"/>
              </w:rPr>
            </w:pPr>
            <w:r>
              <w:rPr>
                <w:sz w:val="15"/>
                <w:szCs w:val="15"/>
              </w:rPr>
              <w:t xml:space="preserve">Oils </w:t>
            </w:r>
            <w:r w:rsidRPr="00BF4323">
              <w:rPr>
                <w:sz w:val="15"/>
                <w:szCs w:val="15"/>
              </w:rPr>
              <w:t>and Fats</w:t>
            </w:r>
          </w:p>
        </w:tc>
        <w:tc>
          <w:tcPr>
            <w:tcW w:w="806" w:type="dxa"/>
            <w:gridSpan w:val="3"/>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Chemicals</w:t>
            </w:r>
          </w:p>
        </w:tc>
        <w:tc>
          <w:tcPr>
            <w:tcW w:w="711" w:type="dxa"/>
            <w:gridSpan w:val="2"/>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Goods</w:t>
            </w:r>
          </w:p>
        </w:tc>
        <w:tc>
          <w:tcPr>
            <w:tcW w:w="851" w:type="dxa"/>
            <w:tcBorders>
              <w:top w:val="single" w:sz="12" w:space="0" w:color="auto"/>
              <w:left w:val="single" w:sz="4" w:space="0" w:color="auto"/>
              <w:bottom w:val="single" w:sz="12" w:space="0" w:color="auto"/>
              <w:right w:val="single" w:sz="4"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Machinery</w:t>
            </w:r>
          </w:p>
          <w:p w:rsidR="0001189F" w:rsidRPr="00BF4323" w:rsidRDefault="0001189F" w:rsidP="0001189F">
            <w:pPr>
              <w:jc w:val="center"/>
              <w:rPr>
                <w:sz w:val="15"/>
                <w:szCs w:val="15"/>
              </w:rPr>
            </w:pPr>
            <w:r w:rsidRPr="00BF4323">
              <w:rPr>
                <w:sz w:val="15"/>
                <w:szCs w:val="15"/>
              </w:rPr>
              <w:t>and Transport</w:t>
            </w:r>
          </w:p>
          <w:p w:rsidR="0001189F" w:rsidRPr="00BF4323" w:rsidRDefault="0001189F" w:rsidP="0001189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vAlign w:val="center"/>
          </w:tcPr>
          <w:p w:rsidR="0001189F" w:rsidRPr="00BF4323" w:rsidRDefault="0001189F" w:rsidP="0001189F">
            <w:pPr>
              <w:jc w:val="center"/>
              <w:rPr>
                <w:sz w:val="15"/>
                <w:szCs w:val="15"/>
              </w:rPr>
            </w:pPr>
            <w:r w:rsidRPr="00BF4323">
              <w:rPr>
                <w:sz w:val="15"/>
                <w:szCs w:val="15"/>
              </w:rPr>
              <w:t>Misc.</w:t>
            </w:r>
          </w:p>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Articles</w:t>
            </w:r>
          </w:p>
        </w:tc>
      </w:tr>
      <w:tr w:rsidR="0001189F" w:rsidRPr="00BF4323" w:rsidTr="00470014">
        <w:trPr>
          <w:trHeight w:val="202"/>
        </w:trPr>
        <w:tc>
          <w:tcPr>
            <w:tcW w:w="1018" w:type="dxa"/>
            <w:tcBorders>
              <w:top w:val="single" w:sz="12" w:space="0" w:color="auto"/>
            </w:tcBorders>
            <w:shd w:val="clear" w:color="auto" w:fill="auto"/>
            <w:tcMar>
              <w:left w:w="58" w:type="dxa"/>
              <w:right w:w="202" w:type="dxa"/>
            </w:tcMar>
          </w:tcPr>
          <w:p w:rsidR="0001189F" w:rsidRPr="00BF4323" w:rsidRDefault="0001189F" w:rsidP="0001189F">
            <w:pPr>
              <w:tabs>
                <w:tab w:val="left" w:pos="8618"/>
              </w:tabs>
              <w:rPr>
                <w:sz w:val="15"/>
                <w:szCs w:val="15"/>
              </w:rPr>
            </w:pPr>
          </w:p>
        </w:tc>
        <w:tc>
          <w:tcPr>
            <w:tcW w:w="688" w:type="dxa"/>
            <w:tcBorders>
              <w:top w:val="single" w:sz="12" w:space="0" w:color="auto"/>
            </w:tcBorders>
            <w:shd w:val="clear" w:color="auto" w:fill="auto"/>
            <w:vAlign w:val="center"/>
          </w:tcPr>
          <w:p w:rsidR="0001189F" w:rsidRPr="00BF4323" w:rsidRDefault="0001189F" w:rsidP="0001189F">
            <w:pPr>
              <w:jc w:val="right"/>
              <w:rPr>
                <w:b/>
                <w:bCs/>
                <w:sz w:val="15"/>
                <w:szCs w:val="15"/>
              </w:rPr>
            </w:pPr>
          </w:p>
        </w:tc>
        <w:tc>
          <w:tcPr>
            <w:tcW w:w="690"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01"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92"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87"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16"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06" w:type="dxa"/>
            <w:gridSpan w:val="3"/>
            <w:tcBorders>
              <w:top w:val="single" w:sz="12" w:space="0" w:color="auto"/>
            </w:tcBorders>
            <w:shd w:val="clear" w:color="auto" w:fill="auto"/>
            <w:vAlign w:val="center"/>
          </w:tcPr>
          <w:p w:rsidR="0001189F" w:rsidRPr="00BF4323" w:rsidRDefault="0001189F" w:rsidP="0001189F">
            <w:pPr>
              <w:jc w:val="right"/>
              <w:rPr>
                <w:sz w:val="15"/>
                <w:szCs w:val="15"/>
              </w:rPr>
            </w:pPr>
          </w:p>
        </w:tc>
        <w:tc>
          <w:tcPr>
            <w:tcW w:w="711" w:type="dxa"/>
            <w:gridSpan w:val="2"/>
            <w:tcBorders>
              <w:top w:val="single" w:sz="12" w:space="0" w:color="auto"/>
            </w:tcBorders>
            <w:shd w:val="clear" w:color="auto" w:fill="auto"/>
            <w:vAlign w:val="center"/>
          </w:tcPr>
          <w:p w:rsidR="0001189F" w:rsidRPr="00BF4323" w:rsidRDefault="0001189F" w:rsidP="0001189F">
            <w:pPr>
              <w:jc w:val="right"/>
              <w:rPr>
                <w:sz w:val="15"/>
                <w:szCs w:val="15"/>
              </w:rPr>
            </w:pPr>
          </w:p>
        </w:tc>
        <w:tc>
          <w:tcPr>
            <w:tcW w:w="851" w:type="dxa"/>
            <w:tcBorders>
              <w:top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top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FY16</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1,215.80</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839.11</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1,700.77</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1,031.47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919.48</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1,011.65</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1,193.67</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920.53</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1,913.99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2,376.63</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1,199.54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839.73</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1,757.42</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1,027.69</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811.76</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1,086.72</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924.51</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1,878.69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2,445.41</w:t>
            </w:r>
          </w:p>
        </w:tc>
      </w:tr>
      <w:tr w:rsidR="0001189F" w:rsidRPr="00BF4323" w:rsidTr="005E7A9D">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1,261.25</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943.23</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1,656.22</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1,020.56</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1,030.32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1,010.73</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1,264.05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939.97</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1,913.85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2,652.61</w:t>
            </w:r>
          </w:p>
        </w:tc>
      </w:tr>
      <w:tr w:rsidR="0001189F" w:rsidRPr="00BF4323" w:rsidTr="00020392">
        <w:trPr>
          <w:trHeight w:val="202"/>
        </w:trPr>
        <w:tc>
          <w:tcPr>
            <w:tcW w:w="1018" w:type="dxa"/>
            <w:shd w:val="clear" w:color="auto" w:fill="auto"/>
            <w:tcMar>
              <w:left w:w="58" w:type="dxa"/>
              <w:right w:w="202" w:type="dxa"/>
            </w:tcMar>
          </w:tcPr>
          <w:p w:rsidR="0001189F" w:rsidRPr="00BF4323" w:rsidRDefault="0001189F" w:rsidP="0001189F">
            <w:pPr>
              <w:tabs>
                <w:tab w:val="left" w:pos="8618"/>
              </w:tabs>
              <w:rPr>
                <w:sz w:val="15"/>
                <w:szCs w:val="15"/>
              </w:rPr>
            </w:pPr>
          </w:p>
        </w:tc>
        <w:tc>
          <w:tcPr>
            <w:tcW w:w="688" w:type="dxa"/>
            <w:shd w:val="clear" w:color="auto" w:fill="auto"/>
            <w:vAlign w:val="center"/>
          </w:tcPr>
          <w:p w:rsidR="0001189F" w:rsidRPr="00BF4323" w:rsidRDefault="0001189F" w:rsidP="0001189F">
            <w:pPr>
              <w:jc w:val="right"/>
              <w:rPr>
                <w:b/>
                <w:bCs/>
                <w:sz w:val="15"/>
                <w:szCs w:val="15"/>
              </w:rPr>
            </w:pPr>
          </w:p>
        </w:tc>
        <w:tc>
          <w:tcPr>
            <w:tcW w:w="690" w:type="dxa"/>
            <w:gridSpan w:val="2"/>
            <w:shd w:val="clear" w:color="auto" w:fill="auto"/>
            <w:vAlign w:val="center"/>
          </w:tcPr>
          <w:p w:rsidR="0001189F" w:rsidRPr="00BF4323" w:rsidRDefault="0001189F" w:rsidP="0001189F">
            <w:pPr>
              <w:jc w:val="right"/>
              <w:rPr>
                <w:b/>
                <w:bCs/>
                <w:sz w:val="15"/>
                <w:szCs w:val="15"/>
              </w:rPr>
            </w:pPr>
          </w:p>
        </w:tc>
        <w:tc>
          <w:tcPr>
            <w:tcW w:w="701" w:type="dxa"/>
            <w:shd w:val="clear" w:color="auto" w:fill="auto"/>
            <w:vAlign w:val="center"/>
          </w:tcPr>
          <w:p w:rsidR="0001189F" w:rsidRPr="00BF4323" w:rsidRDefault="0001189F" w:rsidP="0001189F">
            <w:pPr>
              <w:jc w:val="right"/>
              <w:rPr>
                <w:sz w:val="15"/>
                <w:szCs w:val="15"/>
              </w:rPr>
            </w:pPr>
          </w:p>
        </w:tc>
        <w:tc>
          <w:tcPr>
            <w:tcW w:w="792" w:type="dxa"/>
            <w:shd w:val="clear" w:color="auto" w:fill="auto"/>
            <w:vAlign w:val="center"/>
          </w:tcPr>
          <w:p w:rsidR="0001189F" w:rsidRPr="00BF4323" w:rsidRDefault="0001189F" w:rsidP="0001189F">
            <w:pPr>
              <w:jc w:val="right"/>
              <w:rPr>
                <w:sz w:val="15"/>
                <w:szCs w:val="15"/>
              </w:rPr>
            </w:pPr>
          </w:p>
        </w:tc>
        <w:tc>
          <w:tcPr>
            <w:tcW w:w="787" w:type="dxa"/>
            <w:gridSpan w:val="2"/>
            <w:shd w:val="clear" w:color="auto" w:fill="auto"/>
            <w:vAlign w:val="center"/>
          </w:tcPr>
          <w:p w:rsidR="0001189F" w:rsidRPr="00BF4323" w:rsidRDefault="0001189F" w:rsidP="0001189F">
            <w:pPr>
              <w:jc w:val="right"/>
              <w:rPr>
                <w:sz w:val="15"/>
                <w:szCs w:val="15"/>
              </w:rPr>
            </w:pPr>
          </w:p>
        </w:tc>
        <w:tc>
          <w:tcPr>
            <w:tcW w:w="816" w:type="dxa"/>
            <w:gridSpan w:val="2"/>
            <w:shd w:val="clear" w:color="auto" w:fill="auto"/>
            <w:vAlign w:val="center"/>
          </w:tcPr>
          <w:p w:rsidR="0001189F" w:rsidRPr="00BF4323" w:rsidRDefault="0001189F" w:rsidP="0001189F">
            <w:pPr>
              <w:jc w:val="right"/>
              <w:rPr>
                <w:sz w:val="15"/>
                <w:szCs w:val="15"/>
              </w:rPr>
            </w:pPr>
          </w:p>
        </w:tc>
        <w:tc>
          <w:tcPr>
            <w:tcW w:w="806" w:type="dxa"/>
            <w:gridSpan w:val="3"/>
            <w:shd w:val="clear" w:color="auto" w:fill="auto"/>
            <w:vAlign w:val="center"/>
          </w:tcPr>
          <w:p w:rsidR="0001189F" w:rsidRPr="00BF4323" w:rsidRDefault="0001189F" w:rsidP="0001189F">
            <w:pPr>
              <w:jc w:val="right"/>
              <w:rPr>
                <w:sz w:val="15"/>
                <w:szCs w:val="15"/>
              </w:rPr>
            </w:pPr>
          </w:p>
        </w:tc>
        <w:tc>
          <w:tcPr>
            <w:tcW w:w="711" w:type="dxa"/>
            <w:gridSpan w:val="2"/>
            <w:shd w:val="clear" w:color="auto" w:fill="auto"/>
            <w:vAlign w:val="center"/>
          </w:tcPr>
          <w:p w:rsidR="0001189F" w:rsidRPr="00BF4323" w:rsidRDefault="0001189F" w:rsidP="0001189F">
            <w:pPr>
              <w:jc w:val="right"/>
              <w:rPr>
                <w:sz w:val="15"/>
                <w:szCs w:val="15"/>
              </w:rPr>
            </w:pPr>
          </w:p>
        </w:tc>
        <w:tc>
          <w:tcPr>
            <w:tcW w:w="851"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470014">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ind w:hanging="28"/>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ind w:hanging="28"/>
              <w:rPr>
                <w:sz w:val="15"/>
                <w:szCs w:val="15"/>
              </w:rPr>
            </w:pPr>
            <w:r>
              <w:rPr>
                <w:sz w:val="15"/>
                <w:szCs w:val="15"/>
              </w:rPr>
              <w:t>FY17</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1,188.06</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816.59</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1,708.34</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1,025.79</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778.82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1,026.36</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1,251.62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925.94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1,888.38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2,512.37</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1,191.83</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833.16</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1,782.93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1,030.30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738.98</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1,164.61</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1,309.73</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976.44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1,863.34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2,643.91</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tabs>
                <w:tab w:val="left" w:pos="8618"/>
              </w:tabs>
              <w:jc w:val="center"/>
              <w:rPr>
                <w:sz w:val="15"/>
                <w:szCs w:val="15"/>
              </w:rPr>
            </w:pPr>
            <w:r>
              <w:rPr>
                <w:sz w:val="15"/>
                <w:szCs w:val="15"/>
              </w:rPr>
              <w:t xml:space="preserve"> </w:t>
            </w:r>
            <w:r w:rsidRPr="00BF4323">
              <w:rPr>
                <w:sz w:val="15"/>
                <w:szCs w:val="15"/>
              </w:rPr>
              <w:t>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1,203.03</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838.92</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1,794.93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1,003.50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863.49</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1,080.97</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1,269.88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878.71</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1,864.85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2,327.08</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r>
              <w:rPr>
                <w:sz w:val="15"/>
                <w:szCs w:val="15"/>
              </w:rPr>
              <w:t>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1,215.22</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870.25</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1,743.47</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1,051.17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865.73</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1,074.94</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1,228.04</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916.94</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1,898.20</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2,298.27</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FY18</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1,204.15</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942.64</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1,738.68</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1,054.78</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811.87</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1,032.09</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1,289.49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873.98</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1,944.40</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2,505.71</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w:t>
            </w:r>
            <w:r w:rsidRPr="00BF4323">
              <w:rPr>
                <w:sz w:val="15"/>
                <w:szCs w:val="15"/>
              </w:rPr>
              <w:t>Oct-Dec</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1,208.87</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946.81</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1,715.21</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971.90</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924.12</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1,036.51</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1,210.02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868.99</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1,891.17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2,672.14</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Jan-Mar</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1,286.34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970.36</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1,665.73</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978.48</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1,121.57</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974.20</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1,275.04</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952.16</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1,907.81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2,704.75</w:t>
            </w:r>
          </w:p>
        </w:tc>
      </w:tr>
      <w:tr w:rsidR="0001189F" w:rsidRPr="00BF4323" w:rsidTr="00654B02">
        <w:trPr>
          <w:trHeight w:val="202"/>
        </w:trPr>
        <w:tc>
          <w:tcPr>
            <w:tcW w:w="1018" w:type="dxa"/>
            <w:shd w:val="clear" w:color="auto" w:fill="auto"/>
            <w:tcMar>
              <w:left w:w="14" w:type="dxa"/>
              <w:right w:w="14" w:type="dxa"/>
            </w:tcMar>
            <w:vAlign w:val="center"/>
          </w:tcPr>
          <w:p w:rsidR="0001189F" w:rsidRPr="00BF4323" w:rsidRDefault="0001189F" w:rsidP="0001189F">
            <w:pPr>
              <w:jc w:val="center"/>
              <w:rPr>
                <w:sz w:val="15"/>
                <w:szCs w:val="15"/>
              </w:rPr>
            </w:pPr>
            <w:r>
              <w:rPr>
                <w:sz w:val="15"/>
                <w:szCs w:val="15"/>
              </w:rPr>
              <w:t xml:space="preserve"> Apr-Jun</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1,345.64</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913.10</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1,505.24</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1,077.07</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1,263.70</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1,000.12</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1,281.66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1,064.75</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1,912.03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2,727.83</w:t>
            </w:r>
          </w:p>
        </w:tc>
      </w:tr>
      <w:tr w:rsidR="0001189F" w:rsidRPr="00BF4323" w:rsidTr="00654B02">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92359">
        <w:trPr>
          <w:trHeight w:val="202"/>
        </w:trPr>
        <w:tc>
          <w:tcPr>
            <w:tcW w:w="1018" w:type="dxa"/>
            <w:shd w:val="clear" w:color="auto" w:fill="auto"/>
            <w:tcMar>
              <w:left w:w="58" w:type="dxa"/>
              <w:right w:w="202" w:type="dxa"/>
            </w:tcMar>
            <w:vAlign w:val="center"/>
          </w:tcPr>
          <w:p w:rsidR="0001189F" w:rsidRPr="00BF4323" w:rsidRDefault="0001189F" w:rsidP="0001189F">
            <w:pPr>
              <w:rPr>
                <w:sz w:val="15"/>
                <w:szCs w:val="15"/>
              </w:rPr>
            </w:pPr>
            <w:r>
              <w:rPr>
                <w:sz w:val="15"/>
                <w:szCs w:val="15"/>
              </w:rPr>
              <w:t>FY19</w:t>
            </w: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654B02">
        <w:trPr>
          <w:trHeight w:val="135"/>
        </w:trPr>
        <w:tc>
          <w:tcPr>
            <w:tcW w:w="1018" w:type="dxa"/>
            <w:shd w:val="clear" w:color="auto" w:fill="auto"/>
            <w:tcMar>
              <w:left w:w="58" w:type="dxa"/>
              <w:right w:w="202"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688" w:type="dxa"/>
            <w:shd w:val="clear" w:color="auto" w:fill="auto"/>
            <w:vAlign w:val="center"/>
          </w:tcPr>
          <w:p w:rsidR="0001189F" w:rsidRDefault="0001189F" w:rsidP="0001189F">
            <w:pPr>
              <w:jc w:val="right"/>
              <w:rPr>
                <w:b/>
                <w:bCs/>
                <w:color w:val="000000"/>
                <w:sz w:val="15"/>
                <w:szCs w:val="15"/>
              </w:rPr>
            </w:pPr>
            <w:r>
              <w:rPr>
                <w:b/>
                <w:bCs/>
                <w:color w:val="000000"/>
                <w:sz w:val="15"/>
                <w:szCs w:val="15"/>
              </w:rPr>
              <w:t>1,309.39</w:t>
            </w:r>
          </w:p>
        </w:tc>
        <w:tc>
          <w:tcPr>
            <w:tcW w:w="690" w:type="dxa"/>
            <w:gridSpan w:val="2"/>
            <w:shd w:val="clear" w:color="auto" w:fill="auto"/>
            <w:vAlign w:val="center"/>
          </w:tcPr>
          <w:p w:rsidR="0001189F" w:rsidRDefault="0001189F" w:rsidP="0001189F">
            <w:pPr>
              <w:jc w:val="right"/>
              <w:rPr>
                <w:color w:val="000000"/>
                <w:sz w:val="15"/>
                <w:szCs w:val="15"/>
              </w:rPr>
            </w:pPr>
            <w:r>
              <w:rPr>
                <w:color w:val="000000"/>
                <w:sz w:val="15"/>
                <w:szCs w:val="15"/>
              </w:rPr>
              <w:t>826.75</w:t>
            </w:r>
          </w:p>
        </w:tc>
        <w:tc>
          <w:tcPr>
            <w:tcW w:w="701" w:type="dxa"/>
            <w:shd w:val="clear" w:color="auto" w:fill="auto"/>
            <w:vAlign w:val="center"/>
          </w:tcPr>
          <w:p w:rsidR="0001189F" w:rsidRDefault="0001189F" w:rsidP="0001189F">
            <w:pPr>
              <w:jc w:val="right"/>
              <w:rPr>
                <w:color w:val="000000"/>
                <w:sz w:val="15"/>
                <w:szCs w:val="15"/>
              </w:rPr>
            </w:pPr>
            <w:r>
              <w:rPr>
                <w:color w:val="000000"/>
                <w:sz w:val="15"/>
                <w:szCs w:val="15"/>
              </w:rPr>
              <w:t>1,643.09</w:t>
            </w:r>
          </w:p>
        </w:tc>
        <w:tc>
          <w:tcPr>
            <w:tcW w:w="792" w:type="dxa"/>
            <w:shd w:val="clear" w:color="auto" w:fill="auto"/>
            <w:vAlign w:val="center"/>
          </w:tcPr>
          <w:p w:rsidR="0001189F" w:rsidRDefault="0001189F" w:rsidP="0001189F">
            <w:pPr>
              <w:jc w:val="right"/>
              <w:rPr>
                <w:color w:val="000000"/>
                <w:sz w:val="15"/>
                <w:szCs w:val="15"/>
              </w:rPr>
            </w:pPr>
            <w:r>
              <w:rPr>
                <w:color w:val="000000"/>
                <w:sz w:val="15"/>
                <w:szCs w:val="15"/>
              </w:rPr>
              <w:t>1,087.66</w:t>
            </w:r>
          </w:p>
        </w:tc>
        <w:tc>
          <w:tcPr>
            <w:tcW w:w="787" w:type="dxa"/>
            <w:gridSpan w:val="2"/>
            <w:shd w:val="clear" w:color="auto" w:fill="auto"/>
            <w:vAlign w:val="center"/>
          </w:tcPr>
          <w:p w:rsidR="0001189F" w:rsidRDefault="0001189F" w:rsidP="0001189F">
            <w:pPr>
              <w:jc w:val="right"/>
              <w:rPr>
                <w:color w:val="000000"/>
                <w:sz w:val="15"/>
                <w:szCs w:val="15"/>
              </w:rPr>
            </w:pPr>
            <w:r>
              <w:rPr>
                <w:color w:val="000000"/>
                <w:sz w:val="15"/>
                <w:szCs w:val="15"/>
              </w:rPr>
              <w:t>1,487.85</w:t>
            </w:r>
          </w:p>
        </w:tc>
        <w:tc>
          <w:tcPr>
            <w:tcW w:w="816" w:type="dxa"/>
            <w:gridSpan w:val="2"/>
            <w:shd w:val="clear" w:color="auto" w:fill="auto"/>
            <w:vAlign w:val="center"/>
          </w:tcPr>
          <w:p w:rsidR="0001189F" w:rsidRDefault="0001189F" w:rsidP="0001189F">
            <w:pPr>
              <w:jc w:val="right"/>
              <w:rPr>
                <w:color w:val="000000"/>
                <w:sz w:val="15"/>
                <w:szCs w:val="15"/>
              </w:rPr>
            </w:pPr>
            <w:r>
              <w:rPr>
                <w:color w:val="000000"/>
                <w:sz w:val="15"/>
                <w:szCs w:val="15"/>
              </w:rPr>
              <w:t>1,032.99</w:t>
            </w:r>
          </w:p>
        </w:tc>
        <w:tc>
          <w:tcPr>
            <w:tcW w:w="806" w:type="dxa"/>
            <w:gridSpan w:val="3"/>
            <w:shd w:val="clear" w:color="auto" w:fill="auto"/>
            <w:vAlign w:val="center"/>
          </w:tcPr>
          <w:p w:rsidR="0001189F" w:rsidRDefault="0001189F" w:rsidP="0001189F">
            <w:pPr>
              <w:jc w:val="right"/>
              <w:rPr>
                <w:color w:val="000000"/>
                <w:sz w:val="15"/>
                <w:szCs w:val="15"/>
              </w:rPr>
            </w:pPr>
            <w:r>
              <w:rPr>
                <w:color w:val="000000"/>
                <w:sz w:val="15"/>
                <w:szCs w:val="15"/>
              </w:rPr>
              <w:t>1,272.16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1,011.90</w:t>
            </w:r>
          </w:p>
        </w:tc>
        <w:tc>
          <w:tcPr>
            <w:tcW w:w="851" w:type="dxa"/>
            <w:shd w:val="clear" w:color="auto" w:fill="auto"/>
            <w:vAlign w:val="center"/>
          </w:tcPr>
          <w:p w:rsidR="0001189F" w:rsidRDefault="0001189F" w:rsidP="0001189F">
            <w:pPr>
              <w:jc w:val="right"/>
              <w:rPr>
                <w:color w:val="000000"/>
                <w:sz w:val="15"/>
                <w:szCs w:val="15"/>
              </w:rPr>
            </w:pPr>
            <w:r>
              <w:rPr>
                <w:color w:val="000000"/>
                <w:sz w:val="15"/>
                <w:szCs w:val="15"/>
              </w:rPr>
              <w:t>1,570.33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2,054.76</w:t>
            </w:r>
          </w:p>
        </w:tc>
      </w:tr>
      <w:tr w:rsidR="0001189F" w:rsidRPr="00BF4323" w:rsidTr="00381641">
        <w:trPr>
          <w:trHeight w:val="80"/>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val="80"/>
        </w:trPr>
        <w:tc>
          <w:tcPr>
            <w:tcW w:w="1018" w:type="dxa"/>
            <w:shd w:val="clear" w:color="auto" w:fill="auto"/>
            <w:tcMar>
              <w:left w:w="58" w:type="dxa"/>
              <w:right w:w="202" w:type="dxa"/>
            </w:tcMar>
            <w:vAlign w:val="center"/>
          </w:tcPr>
          <w:p w:rsidR="0001189F" w:rsidRPr="00BF4323" w:rsidRDefault="0001189F" w:rsidP="0001189F">
            <w:pPr>
              <w:jc w:val="center"/>
              <w:rPr>
                <w:sz w:val="15"/>
                <w:szCs w:val="15"/>
              </w:rPr>
            </w:pPr>
          </w:p>
        </w:tc>
        <w:tc>
          <w:tcPr>
            <w:tcW w:w="688" w:type="dxa"/>
            <w:shd w:val="clear" w:color="auto" w:fill="auto"/>
            <w:vAlign w:val="center"/>
          </w:tcPr>
          <w:p w:rsidR="0001189F" w:rsidRDefault="0001189F" w:rsidP="0001189F">
            <w:pPr>
              <w:jc w:val="right"/>
              <w:rPr>
                <w:b/>
                <w:bCs/>
                <w:color w:val="000000"/>
                <w:sz w:val="15"/>
                <w:szCs w:val="15"/>
              </w:rPr>
            </w:pPr>
          </w:p>
        </w:tc>
        <w:tc>
          <w:tcPr>
            <w:tcW w:w="690" w:type="dxa"/>
            <w:gridSpan w:val="2"/>
            <w:shd w:val="clear" w:color="auto" w:fill="auto"/>
            <w:vAlign w:val="center"/>
          </w:tcPr>
          <w:p w:rsidR="0001189F" w:rsidRDefault="0001189F" w:rsidP="0001189F">
            <w:pPr>
              <w:jc w:val="right"/>
              <w:rPr>
                <w:color w:val="000000"/>
                <w:sz w:val="15"/>
                <w:szCs w:val="15"/>
              </w:rPr>
            </w:pPr>
          </w:p>
        </w:tc>
        <w:tc>
          <w:tcPr>
            <w:tcW w:w="701" w:type="dxa"/>
            <w:shd w:val="clear" w:color="auto" w:fill="auto"/>
            <w:vAlign w:val="center"/>
          </w:tcPr>
          <w:p w:rsidR="0001189F" w:rsidRDefault="0001189F" w:rsidP="0001189F">
            <w:pPr>
              <w:jc w:val="right"/>
              <w:rPr>
                <w:color w:val="000000"/>
                <w:sz w:val="15"/>
                <w:szCs w:val="15"/>
              </w:rPr>
            </w:pPr>
          </w:p>
        </w:tc>
        <w:tc>
          <w:tcPr>
            <w:tcW w:w="792" w:type="dxa"/>
            <w:shd w:val="clear" w:color="auto" w:fill="auto"/>
            <w:vAlign w:val="center"/>
          </w:tcPr>
          <w:p w:rsidR="0001189F" w:rsidRDefault="0001189F" w:rsidP="0001189F">
            <w:pPr>
              <w:jc w:val="right"/>
              <w:rPr>
                <w:color w:val="000000"/>
                <w:sz w:val="15"/>
                <w:szCs w:val="15"/>
              </w:rPr>
            </w:pPr>
          </w:p>
        </w:tc>
        <w:tc>
          <w:tcPr>
            <w:tcW w:w="787" w:type="dxa"/>
            <w:gridSpan w:val="2"/>
            <w:shd w:val="clear" w:color="auto" w:fill="auto"/>
            <w:vAlign w:val="center"/>
          </w:tcPr>
          <w:p w:rsidR="0001189F" w:rsidRDefault="0001189F" w:rsidP="0001189F">
            <w:pPr>
              <w:jc w:val="right"/>
              <w:rPr>
                <w:color w:val="000000"/>
                <w:sz w:val="15"/>
                <w:szCs w:val="15"/>
              </w:rPr>
            </w:pPr>
          </w:p>
        </w:tc>
        <w:tc>
          <w:tcPr>
            <w:tcW w:w="816" w:type="dxa"/>
            <w:gridSpan w:val="2"/>
            <w:shd w:val="clear" w:color="auto" w:fill="auto"/>
            <w:vAlign w:val="center"/>
          </w:tcPr>
          <w:p w:rsidR="0001189F" w:rsidRDefault="0001189F" w:rsidP="0001189F">
            <w:pPr>
              <w:jc w:val="right"/>
              <w:rPr>
                <w:color w:val="000000"/>
                <w:sz w:val="15"/>
                <w:szCs w:val="15"/>
              </w:rPr>
            </w:pPr>
          </w:p>
        </w:tc>
        <w:tc>
          <w:tcPr>
            <w:tcW w:w="806" w:type="dxa"/>
            <w:gridSpan w:val="3"/>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51"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470014">
        <w:trPr>
          <w:trHeight w:val="80"/>
        </w:trPr>
        <w:tc>
          <w:tcPr>
            <w:tcW w:w="1018" w:type="dxa"/>
            <w:shd w:val="clear" w:color="auto" w:fill="auto"/>
            <w:tcMar>
              <w:left w:w="58" w:type="dxa"/>
              <w:right w:w="202" w:type="dxa"/>
            </w:tcMar>
            <w:vAlign w:val="center"/>
          </w:tcPr>
          <w:p w:rsidR="0001189F" w:rsidRPr="00BF4323" w:rsidRDefault="0001189F" w:rsidP="0001189F">
            <w:pPr>
              <w:tabs>
                <w:tab w:val="left" w:pos="8618"/>
              </w:tabs>
              <w:jc w:val="center"/>
              <w:rPr>
                <w:sz w:val="15"/>
                <w:szCs w:val="15"/>
              </w:rPr>
            </w:pPr>
          </w:p>
        </w:tc>
        <w:tc>
          <w:tcPr>
            <w:tcW w:w="688" w:type="dxa"/>
            <w:shd w:val="clear" w:color="auto" w:fill="auto"/>
            <w:vAlign w:val="center"/>
          </w:tcPr>
          <w:p w:rsidR="0001189F" w:rsidRPr="00BF4323" w:rsidRDefault="0001189F" w:rsidP="0001189F">
            <w:pPr>
              <w:jc w:val="right"/>
              <w:rPr>
                <w:b/>
                <w:bCs/>
                <w:sz w:val="15"/>
                <w:szCs w:val="15"/>
              </w:rPr>
            </w:pPr>
          </w:p>
        </w:tc>
        <w:tc>
          <w:tcPr>
            <w:tcW w:w="690" w:type="dxa"/>
            <w:gridSpan w:val="2"/>
            <w:shd w:val="clear" w:color="auto" w:fill="auto"/>
            <w:vAlign w:val="center"/>
          </w:tcPr>
          <w:p w:rsidR="0001189F" w:rsidRPr="00BF4323" w:rsidRDefault="0001189F" w:rsidP="0001189F">
            <w:pPr>
              <w:jc w:val="right"/>
              <w:rPr>
                <w:b/>
                <w:bCs/>
                <w:sz w:val="15"/>
                <w:szCs w:val="15"/>
              </w:rPr>
            </w:pPr>
          </w:p>
        </w:tc>
        <w:tc>
          <w:tcPr>
            <w:tcW w:w="701" w:type="dxa"/>
            <w:shd w:val="clear" w:color="auto" w:fill="auto"/>
            <w:vAlign w:val="center"/>
          </w:tcPr>
          <w:p w:rsidR="0001189F" w:rsidRPr="00BF4323" w:rsidRDefault="0001189F" w:rsidP="0001189F">
            <w:pPr>
              <w:jc w:val="right"/>
              <w:rPr>
                <w:sz w:val="15"/>
                <w:szCs w:val="15"/>
              </w:rPr>
            </w:pPr>
          </w:p>
        </w:tc>
        <w:tc>
          <w:tcPr>
            <w:tcW w:w="792" w:type="dxa"/>
            <w:shd w:val="clear" w:color="auto" w:fill="auto"/>
            <w:vAlign w:val="center"/>
          </w:tcPr>
          <w:p w:rsidR="0001189F" w:rsidRPr="00BF4323" w:rsidRDefault="0001189F" w:rsidP="0001189F">
            <w:pPr>
              <w:jc w:val="right"/>
              <w:rPr>
                <w:sz w:val="15"/>
                <w:szCs w:val="15"/>
              </w:rPr>
            </w:pPr>
          </w:p>
        </w:tc>
        <w:tc>
          <w:tcPr>
            <w:tcW w:w="787" w:type="dxa"/>
            <w:gridSpan w:val="2"/>
            <w:shd w:val="clear" w:color="auto" w:fill="auto"/>
            <w:vAlign w:val="center"/>
          </w:tcPr>
          <w:p w:rsidR="0001189F" w:rsidRPr="00BF4323" w:rsidRDefault="0001189F" w:rsidP="0001189F">
            <w:pPr>
              <w:jc w:val="right"/>
              <w:rPr>
                <w:sz w:val="15"/>
                <w:szCs w:val="15"/>
              </w:rPr>
            </w:pPr>
          </w:p>
        </w:tc>
        <w:tc>
          <w:tcPr>
            <w:tcW w:w="816" w:type="dxa"/>
            <w:gridSpan w:val="2"/>
            <w:shd w:val="clear" w:color="auto" w:fill="auto"/>
            <w:vAlign w:val="center"/>
          </w:tcPr>
          <w:p w:rsidR="0001189F" w:rsidRPr="00BF4323" w:rsidRDefault="0001189F" w:rsidP="0001189F">
            <w:pPr>
              <w:jc w:val="right"/>
              <w:rPr>
                <w:sz w:val="15"/>
                <w:szCs w:val="15"/>
              </w:rPr>
            </w:pPr>
          </w:p>
        </w:tc>
        <w:tc>
          <w:tcPr>
            <w:tcW w:w="806" w:type="dxa"/>
            <w:gridSpan w:val="3"/>
            <w:shd w:val="clear" w:color="auto" w:fill="auto"/>
            <w:vAlign w:val="center"/>
          </w:tcPr>
          <w:p w:rsidR="0001189F" w:rsidRPr="00BF4323" w:rsidRDefault="0001189F" w:rsidP="0001189F">
            <w:pPr>
              <w:jc w:val="right"/>
              <w:rPr>
                <w:sz w:val="15"/>
                <w:szCs w:val="15"/>
              </w:rPr>
            </w:pPr>
          </w:p>
        </w:tc>
        <w:tc>
          <w:tcPr>
            <w:tcW w:w="711" w:type="dxa"/>
            <w:gridSpan w:val="2"/>
            <w:shd w:val="clear" w:color="auto" w:fill="auto"/>
            <w:vAlign w:val="center"/>
          </w:tcPr>
          <w:p w:rsidR="0001189F" w:rsidRPr="00BF4323" w:rsidRDefault="0001189F" w:rsidP="0001189F">
            <w:pPr>
              <w:jc w:val="right"/>
              <w:rPr>
                <w:sz w:val="15"/>
                <w:szCs w:val="15"/>
              </w:rPr>
            </w:pPr>
          </w:p>
        </w:tc>
        <w:tc>
          <w:tcPr>
            <w:tcW w:w="851"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FC4B7E">
        <w:trPr>
          <w:trHeight w:val="202"/>
        </w:trPr>
        <w:tc>
          <w:tcPr>
            <w:tcW w:w="8850" w:type="dxa"/>
            <w:gridSpan w:val="17"/>
            <w:tcBorders>
              <w:top w:val="single" w:sz="12" w:space="0" w:color="000000"/>
            </w:tcBorders>
            <w:shd w:val="clear" w:color="auto" w:fill="auto"/>
          </w:tcPr>
          <w:p w:rsidR="0001189F" w:rsidRPr="00BF4323" w:rsidRDefault="0001189F" w:rsidP="0001189F">
            <w:pPr>
              <w:tabs>
                <w:tab w:val="left" w:pos="8618"/>
              </w:tabs>
              <w:jc w:val="right"/>
              <w:rPr>
                <w:sz w:val="15"/>
                <w:szCs w:val="15"/>
              </w:rPr>
            </w:pPr>
            <w:r w:rsidRPr="00BF4323">
              <w:rPr>
                <w:sz w:val="13"/>
                <w:szCs w:val="13"/>
              </w:rPr>
              <w:t>Source : Pakistan Bureau of Statistics</w:t>
            </w:r>
          </w:p>
        </w:tc>
      </w:tr>
    </w:tbl>
    <w:p w:rsidR="00511383" w:rsidRPr="00BF4323" w:rsidRDefault="00511383">
      <w:pPr>
        <w:pStyle w:val="Footer"/>
        <w:tabs>
          <w:tab w:val="clear" w:pos="4320"/>
          <w:tab w:val="clear" w:pos="8640"/>
        </w:tabs>
        <w:rPr>
          <w:sz w:val="19"/>
          <w:szCs w:val="19"/>
        </w:rPr>
      </w:pPr>
    </w:p>
    <w:p w:rsidR="00D81D70" w:rsidRDefault="001956C2" w:rsidP="00511383">
      <w:pPr>
        <w:pStyle w:val="Footer"/>
        <w:tabs>
          <w:tab w:val="clear" w:pos="4320"/>
          <w:tab w:val="clear" w:pos="8640"/>
        </w:tabs>
        <w:rPr>
          <w:sz w:val="19"/>
          <w:szCs w:val="19"/>
        </w:rPr>
      </w:pPr>
      <w:r w:rsidRPr="00BF4323">
        <w:rPr>
          <w:sz w:val="19"/>
          <w:szCs w:val="19"/>
        </w:rPr>
        <w:t xml:space="preserve"> </w:t>
      </w:r>
    </w:p>
    <w:p w:rsidR="0072723E" w:rsidRDefault="0072723E" w:rsidP="00511383">
      <w:pPr>
        <w:pStyle w:val="Footer"/>
        <w:tabs>
          <w:tab w:val="clear" w:pos="4320"/>
          <w:tab w:val="clear" w:pos="8640"/>
        </w:tabs>
        <w:rPr>
          <w:sz w:val="19"/>
          <w:szCs w:val="19"/>
        </w:rPr>
      </w:pPr>
    </w:p>
    <w:p w:rsidR="00470014" w:rsidRPr="00BF4323" w:rsidRDefault="00470014" w:rsidP="00511383">
      <w:pPr>
        <w:pStyle w:val="Footer"/>
        <w:tabs>
          <w:tab w:val="clear" w:pos="4320"/>
          <w:tab w:val="clear" w:pos="8640"/>
        </w:tabs>
        <w:rPr>
          <w:sz w:val="19"/>
          <w:szCs w:val="19"/>
        </w:rPr>
      </w:pPr>
    </w:p>
    <w:tbl>
      <w:tblPr>
        <w:tblpPr w:leftFromText="180" w:rightFromText="180" w:vertAnchor="page" w:horzAnchor="margin" w:tblpXSpec="center" w:tblpY="946"/>
        <w:tblW w:w="8856" w:type="dxa"/>
        <w:tblLayout w:type="fixed"/>
        <w:tblCellMar>
          <w:left w:w="36" w:type="dxa"/>
          <w:right w:w="36" w:type="dxa"/>
        </w:tblCellMar>
        <w:tblLook w:val="0000"/>
      </w:tblPr>
      <w:tblGrid>
        <w:gridCol w:w="900"/>
        <w:gridCol w:w="174"/>
        <w:gridCol w:w="546"/>
        <w:gridCol w:w="216"/>
        <w:gridCol w:w="540"/>
        <w:gridCol w:w="251"/>
        <w:gridCol w:w="469"/>
        <w:gridCol w:w="360"/>
        <w:gridCol w:w="504"/>
        <w:gridCol w:w="576"/>
        <w:gridCol w:w="229"/>
        <w:gridCol w:w="581"/>
        <w:gridCol w:w="144"/>
        <w:gridCol w:w="567"/>
        <w:gridCol w:w="153"/>
        <w:gridCol w:w="666"/>
        <w:gridCol w:w="54"/>
        <w:gridCol w:w="936"/>
        <w:gridCol w:w="990"/>
      </w:tblGrid>
      <w:tr w:rsidR="00511383" w:rsidRPr="00BF4323" w:rsidTr="005E1630">
        <w:trPr>
          <w:trHeight w:val="270"/>
        </w:trPr>
        <w:tc>
          <w:tcPr>
            <w:tcW w:w="8856" w:type="dxa"/>
            <w:gridSpan w:val="19"/>
            <w:shd w:val="clear" w:color="auto" w:fill="auto"/>
          </w:tcPr>
          <w:p w:rsidR="00511383" w:rsidRPr="00BF4323" w:rsidRDefault="00511383" w:rsidP="00921F0E">
            <w:pPr>
              <w:jc w:val="center"/>
              <w:rPr>
                <w:b/>
                <w:bCs/>
                <w:sz w:val="27"/>
                <w:szCs w:val="27"/>
              </w:rPr>
            </w:pPr>
            <w:r w:rsidRPr="00BF4323">
              <w:rPr>
                <w:b/>
                <w:bCs/>
                <w:sz w:val="27"/>
                <w:szCs w:val="27"/>
              </w:rPr>
              <w:t>4.22 Quantum Index Number</w:t>
            </w:r>
            <w:r w:rsidR="00921F0E">
              <w:rPr>
                <w:b/>
                <w:bCs/>
                <w:sz w:val="27"/>
                <w:szCs w:val="27"/>
              </w:rPr>
              <w:t xml:space="preserve"> </w:t>
            </w:r>
            <w:r w:rsidRPr="00BF4323">
              <w:rPr>
                <w:b/>
                <w:bCs/>
                <w:sz w:val="27"/>
                <w:szCs w:val="27"/>
              </w:rPr>
              <w:t xml:space="preserve">of Exports by </w:t>
            </w:r>
            <w:r w:rsidR="00921F0E">
              <w:rPr>
                <w:b/>
                <w:bCs/>
                <w:sz w:val="27"/>
                <w:szCs w:val="27"/>
              </w:rPr>
              <w:t>Commodity</w:t>
            </w:r>
            <w:r w:rsidRPr="00BF4323">
              <w:rPr>
                <w:b/>
                <w:bCs/>
                <w:sz w:val="27"/>
                <w:szCs w:val="27"/>
              </w:rPr>
              <w:t xml:space="preserve"> Groups</w:t>
            </w:r>
          </w:p>
        </w:tc>
      </w:tr>
      <w:tr w:rsidR="00511383" w:rsidRPr="00BF4323" w:rsidTr="005E1630">
        <w:trPr>
          <w:trHeight w:val="180"/>
        </w:trPr>
        <w:tc>
          <w:tcPr>
            <w:tcW w:w="8856" w:type="dxa"/>
            <w:gridSpan w:val="19"/>
            <w:tcBorders>
              <w:bottom w:val="single" w:sz="12" w:space="0" w:color="auto"/>
            </w:tcBorders>
            <w:shd w:val="clear" w:color="auto" w:fill="auto"/>
          </w:tcPr>
          <w:p w:rsidR="00511383" w:rsidRPr="00BF4323" w:rsidRDefault="00511383" w:rsidP="00511383">
            <w:pPr>
              <w:jc w:val="center"/>
              <w:rPr>
                <w:sz w:val="23"/>
                <w:szCs w:val="23"/>
              </w:rPr>
            </w:pPr>
            <w:r w:rsidRPr="00BF4323">
              <w:rPr>
                <w:sz w:val="23"/>
                <w:szCs w:val="23"/>
              </w:rPr>
              <w:t>( 1990-91=  100 )</w:t>
            </w:r>
          </w:p>
        </w:tc>
      </w:tr>
      <w:tr w:rsidR="00511383" w:rsidRPr="00BF4323" w:rsidTr="00470014">
        <w:trPr>
          <w:trHeight w:val="597"/>
        </w:trPr>
        <w:tc>
          <w:tcPr>
            <w:tcW w:w="1074" w:type="dxa"/>
            <w:gridSpan w:val="2"/>
            <w:tcBorders>
              <w:top w:val="single" w:sz="12"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b/>
                <w:bCs/>
                <w:sz w:val="15"/>
                <w:szCs w:val="15"/>
              </w:rPr>
              <w:t>PERIOD</w:t>
            </w:r>
          </w:p>
        </w:tc>
        <w:tc>
          <w:tcPr>
            <w:tcW w:w="762"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b/>
                <w:bCs/>
                <w:sz w:val="15"/>
                <w:szCs w:val="15"/>
              </w:rPr>
            </w:pPr>
            <w:r w:rsidRPr="00BF4323">
              <w:rPr>
                <w:b/>
                <w:bCs/>
                <w:sz w:val="15"/>
                <w:szCs w:val="15"/>
              </w:rPr>
              <w:t>All</w:t>
            </w:r>
          </w:p>
          <w:p w:rsidR="00511383" w:rsidRPr="00BF4323" w:rsidRDefault="00511383" w:rsidP="00FC4B7E">
            <w:pPr>
              <w:jc w:val="center"/>
              <w:rPr>
                <w:sz w:val="15"/>
                <w:szCs w:val="15"/>
              </w:rPr>
            </w:pPr>
            <w:r w:rsidRPr="00BF4323">
              <w:rPr>
                <w:b/>
                <w:bCs/>
                <w:sz w:val="15"/>
                <w:szCs w:val="15"/>
              </w:rPr>
              <w:t>Groups</w:t>
            </w:r>
          </w:p>
        </w:tc>
        <w:tc>
          <w:tcPr>
            <w:tcW w:w="79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Food</w:t>
            </w:r>
          </w:p>
          <w:p w:rsidR="00511383" w:rsidRPr="00BF4323" w:rsidRDefault="00511383" w:rsidP="00FC4B7E">
            <w:pPr>
              <w:jc w:val="center"/>
              <w:rPr>
                <w:sz w:val="15"/>
                <w:szCs w:val="15"/>
              </w:rPr>
            </w:pPr>
            <w:r w:rsidRPr="00BF4323">
              <w:rPr>
                <w:sz w:val="15"/>
                <w:szCs w:val="15"/>
              </w:rPr>
              <w:t>and live</w:t>
            </w:r>
          </w:p>
          <w:p w:rsidR="00511383" w:rsidRPr="00BF4323" w:rsidRDefault="00511383" w:rsidP="00FC4B7E">
            <w:pPr>
              <w:jc w:val="center"/>
              <w:rPr>
                <w:sz w:val="15"/>
                <w:szCs w:val="15"/>
              </w:rPr>
            </w:pPr>
            <w:r w:rsidRPr="00BF4323">
              <w:rPr>
                <w:sz w:val="15"/>
                <w:szCs w:val="15"/>
              </w:rPr>
              <w:t>Animals</w:t>
            </w:r>
          </w:p>
        </w:tc>
        <w:tc>
          <w:tcPr>
            <w:tcW w:w="82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Beverages</w:t>
            </w:r>
          </w:p>
          <w:p w:rsidR="00511383" w:rsidRPr="00BF4323" w:rsidRDefault="00511383" w:rsidP="00FC4B7E">
            <w:pPr>
              <w:jc w:val="center"/>
              <w:rPr>
                <w:sz w:val="15"/>
                <w:szCs w:val="15"/>
              </w:rPr>
            </w:pPr>
            <w:r w:rsidRPr="00BF4323">
              <w:rPr>
                <w:sz w:val="15"/>
                <w:szCs w:val="15"/>
              </w:rPr>
              <w:t>and</w:t>
            </w:r>
          </w:p>
          <w:p w:rsidR="00511383" w:rsidRPr="00BF4323" w:rsidRDefault="00511383" w:rsidP="00FC4B7E">
            <w:pPr>
              <w:jc w:val="center"/>
              <w:rPr>
                <w:sz w:val="15"/>
                <w:szCs w:val="15"/>
              </w:rPr>
            </w:pPr>
            <w:r w:rsidRPr="00BF4323">
              <w:rPr>
                <w:sz w:val="15"/>
                <w:szCs w:val="15"/>
              </w:rPr>
              <w:t>Tobacco</w:t>
            </w:r>
          </w:p>
        </w:tc>
        <w:tc>
          <w:tcPr>
            <w:tcW w:w="108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Crude</w:t>
            </w:r>
            <w:r>
              <w:rPr>
                <w:sz w:val="15"/>
                <w:szCs w:val="15"/>
              </w:rPr>
              <w:t xml:space="preserve"> </w:t>
            </w:r>
            <w:r w:rsidRPr="00BF4323">
              <w:rPr>
                <w:sz w:val="15"/>
                <w:szCs w:val="15"/>
              </w:rPr>
              <w:t>Materials</w:t>
            </w:r>
          </w:p>
          <w:p w:rsidR="00511383" w:rsidRPr="00BF4323" w:rsidRDefault="00511383" w:rsidP="00FC4B7E">
            <w:pPr>
              <w:jc w:val="center"/>
              <w:rPr>
                <w:sz w:val="15"/>
                <w:szCs w:val="15"/>
              </w:rPr>
            </w:pPr>
            <w:r w:rsidRPr="00BF4323">
              <w:rPr>
                <w:sz w:val="15"/>
                <w:szCs w:val="15"/>
              </w:rPr>
              <w:t>Inedible</w:t>
            </w:r>
            <w:r>
              <w:rPr>
                <w:sz w:val="15"/>
                <w:szCs w:val="15"/>
              </w:rPr>
              <w:t xml:space="preserve"> </w:t>
            </w:r>
            <w:r w:rsidRPr="00BF4323">
              <w:rPr>
                <w:sz w:val="15"/>
                <w:szCs w:val="15"/>
              </w:rPr>
              <w:t>except</w:t>
            </w:r>
          </w:p>
          <w:p w:rsidR="00511383" w:rsidRPr="00BF4323" w:rsidRDefault="00511383" w:rsidP="00FC4B7E">
            <w:pPr>
              <w:jc w:val="center"/>
              <w:rPr>
                <w:sz w:val="15"/>
                <w:szCs w:val="15"/>
              </w:rPr>
            </w:pPr>
            <w:r w:rsidRPr="00BF4323">
              <w:rPr>
                <w:sz w:val="15"/>
                <w:szCs w:val="15"/>
              </w:rPr>
              <w:t>Fuels</w:t>
            </w:r>
          </w:p>
        </w:tc>
        <w:tc>
          <w:tcPr>
            <w:tcW w:w="81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Mineral</w:t>
            </w:r>
          </w:p>
          <w:p w:rsidR="00511383" w:rsidRPr="00BF4323" w:rsidRDefault="00511383" w:rsidP="00FC4B7E">
            <w:pPr>
              <w:jc w:val="center"/>
              <w:rPr>
                <w:sz w:val="15"/>
                <w:szCs w:val="15"/>
              </w:rPr>
            </w:pPr>
            <w:r w:rsidRPr="00BF4323">
              <w:rPr>
                <w:sz w:val="15"/>
                <w:szCs w:val="15"/>
              </w:rPr>
              <w:t>Fuels and</w:t>
            </w:r>
          </w:p>
          <w:p w:rsidR="00511383" w:rsidRPr="00BF4323" w:rsidRDefault="00511383" w:rsidP="00FC4B7E">
            <w:pPr>
              <w:jc w:val="center"/>
              <w:rPr>
                <w:sz w:val="15"/>
                <w:szCs w:val="15"/>
              </w:rPr>
            </w:pPr>
            <w:r w:rsidRPr="00BF4323">
              <w:rPr>
                <w:sz w:val="15"/>
                <w:szCs w:val="15"/>
              </w:rPr>
              <w:t>Lubricants</w:t>
            </w:r>
          </w:p>
        </w:tc>
        <w:tc>
          <w:tcPr>
            <w:tcW w:w="711"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Chemicals</w:t>
            </w:r>
          </w:p>
        </w:tc>
        <w:tc>
          <w:tcPr>
            <w:tcW w:w="819"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Manu-</w:t>
            </w:r>
          </w:p>
          <w:p w:rsidR="00511383" w:rsidRPr="00BF4323" w:rsidRDefault="00511383" w:rsidP="00FC4B7E">
            <w:pPr>
              <w:jc w:val="center"/>
              <w:rPr>
                <w:sz w:val="15"/>
                <w:szCs w:val="15"/>
              </w:rPr>
            </w:pPr>
            <w:proofErr w:type="spellStart"/>
            <w:r w:rsidRPr="00BF4323">
              <w:rPr>
                <w:sz w:val="15"/>
                <w:szCs w:val="15"/>
              </w:rPr>
              <w:t>factured</w:t>
            </w:r>
            <w:proofErr w:type="spellEnd"/>
          </w:p>
          <w:p w:rsidR="00511383" w:rsidRPr="00BF4323" w:rsidRDefault="00511383" w:rsidP="00FC4B7E">
            <w:pPr>
              <w:jc w:val="center"/>
              <w:rPr>
                <w:sz w:val="15"/>
                <w:szCs w:val="15"/>
              </w:rPr>
            </w:pPr>
            <w:r w:rsidRPr="00BF4323">
              <w:rPr>
                <w:sz w:val="15"/>
                <w:szCs w:val="15"/>
              </w:rPr>
              <w:t>Goods</w:t>
            </w:r>
          </w:p>
        </w:tc>
        <w:tc>
          <w:tcPr>
            <w:tcW w:w="990" w:type="dxa"/>
            <w:gridSpan w:val="2"/>
            <w:tcBorders>
              <w:top w:val="single" w:sz="12" w:space="0" w:color="auto"/>
              <w:left w:val="single" w:sz="4" w:space="0" w:color="auto"/>
              <w:righ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Machinery</w:t>
            </w:r>
            <w:r>
              <w:rPr>
                <w:sz w:val="15"/>
                <w:szCs w:val="15"/>
              </w:rPr>
              <w:t xml:space="preserve"> a</w:t>
            </w:r>
            <w:r w:rsidRPr="00BF4323">
              <w:rPr>
                <w:sz w:val="15"/>
                <w:szCs w:val="15"/>
              </w:rPr>
              <w:t>nd</w:t>
            </w:r>
            <w:r>
              <w:rPr>
                <w:sz w:val="15"/>
                <w:szCs w:val="15"/>
              </w:rPr>
              <w:t xml:space="preserve"> </w:t>
            </w:r>
            <w:r w:rsidRPr="00BF4323">
              <w:rPr>
                <w:sz w:val="15"/>
                <w:szCs w:val="15"/>
              </w:rPr>
              <w:t>Transport</w:t>
            </w:r>
          </w:p>
          <w:p w:rsidR="00511383" w:rsidRPr="00BF4323" w:rsidRDefault="00511383" w:rsidP="00FC4B7E">
            <w:pPr>
              <w:jc w:val="center"/>
              <w:rPr>
                <w:sz w:val="15"/>
                <w:szCs w:val="15"/>
              </w:rPr>
            </w:pPr>
            <w:r w:rsidRPr="00BF4323">
              <w:rPr>
                <w:sz w:val="15"/>
                <w:szCs w:val="15"/>
              </w:rPr>
              <w:t>Equipments</w:t>
            </w:r>
          </w:p>
        </w:tc>
        <w:tc>
          <w:tcPr>
            <w:tcW w:w="990" w:type="dxa"/>
            <w:tcBorders>
              <w:top w:val="single" w:sz="12" w:space="0" w:color="auto"/>
              <w:left w:val="single" w:sz="4" w:space="0" w:color="auto"/>
            </w:tcBorders>
            <w:shd w:val="clear" w:color="auto" w:fill="auto"/>
            <w:vAlign w:val="center"/>
          </w:tcPr>
          <w:p w:rsidR="00511383" w:rsidRPr="00BF4323" w:rsidRDefault="00511383" w:rsidP="00FC4B7E">
            <w:pPr>
              <w:jc w:val="center"/>
              <w:rPr>
                <w:sz w:val="15"/>
                <w:szCs w:val="15"/>
              </w:rPr>
            </w:pPr>
            <w:r w:rsidRPr="00BF4323">
              <w:rPr>
                <w:sz w:val="15"/>
                <w:szCs w:val="15"/>
              </w:rPr>
              <w:t>Misc.</w:t>
            </w:r>
          </w:p>
          <w:p w:rsidR="00511383" w:rsidRPr="00BF4323" w:rsidRDefault="00511383" w:rsidP="00FC4B7E">
            <w:pPr>
              <w:jc w:val="center"/>
              <w:rPr>
                <w:sz w:val="15"/>
                <w:szCs w:val="15"/>
              </w:rPr>
            </w:pPr>
            <w:r w:rsidRPr="00BF4323">
              <w:rPr>
                <w:sz w:val="15"/>
                <w:szCs w:val="15"/>
              </w:rPr>
              <w:t>Manufactured</w:t>
            </w:r>
          </w:p>
          <w:p w:rsidR="00511383" w:rsidRPr="00BF4323" w:rsidRDefault="00511383" w:rsidP="00FC4B7E">
            <w:pPr>
              <w:jc w:val="center"/>
              <w:rPr>
                <w:sz w:val="15"/>
                <w:szCs w:val="15"/>
              </w:rPr>
            </w:pPr>
            <w:r w:rsidRPr="00BF4323">
              <w:rPr>
                <w:sz w:val="15"/>
                <w:szCs w:val="15"/>
              </w:rPr>
              <w:t>Articles</w:t>
            </w:r>
          </w:p>
        </w:tc>
      </w:tr>
      <w:tr w:rsidR="00FC4B7E" w:rsidRPr="00BF4323" w:rsidTr="00FC4B7E">
        <w:trPr>
          <w:trHeight w:hRule="exact" w:val="140"/>
        </w:trPr>
        <w:tc>
          <w:tcPr>
            <w:tcW w:w="1074" w:type="dxa"/>
            <w:gridSpan w:val="2"/>
            <w:tcBorders>
              <w:top w:val="single" w:sz="12" w:space="0" w:color="000000"/>
            </w:tcBorders>
            <w:shd w:val="clear" w:color="auto" w:fill="auto"/>
          </w:tcPr>
          <w:p w:rsidR="00511383" w:rsidRPr="00BF4323" w:rsidRDefault="00511383" w:rsidP="00511383">
            <w:pPr>
              <w:jc w:val="right"/>
              <w:rPr>
                <w:sz w:val="15"/>
                <w:szCs w:val="15"/>
              </w:rPr>
            </w:pPr>
          </w:p>
        </w:tc>
        <w:tc>
          <w:tcPr>
            <w:tcW w:w="762" w:type="dxa"/>
            <w:gridSpan w:val="2"/>
            <w:tcBorders>
              <w:top w:val="single" w:sz="12" w:space="0" w:color="000000"/>
            </w:tcBorders>
            <w:shd w:val="clear" w:color="auto" w:fill="auto"/>
          </w:tcPr>
          <w:p w:rsidR="00511383" w:rsidRPr="00BF4323" w:rsidRDefault="00511383" w:rsidP="00511383">
            <w:pPr>
              <w:jc w:val="center"/>
              <w:rPr>
                <w:b/>
                <w:bCs/>
                <w:sz w:val="15"/>
                <w:szCs w:val="15"/>
              </w:rPr>
            </w:pPr>
          </w:p>
        </w:tc>
        <w:tc>
          <w:tcPr>
            <w:tcW w:w="79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2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108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711"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819"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gridSpan w:val="2"/>
            <w:tcBorders>
              <w:top w:val="single" w:sz="12" w:space="0" w:color="000000"/>
            </w:tcBorders>
            <w:shd w:val="clear" w:color="auto" w:fill="auto"/>
          </w:tcPr>
          <w:p w:rsidR="00511383" w:rsidRPr="00BF4323" w:rsidRDefault="00511383" w:rsidP="00511383">
            <w:pPr>
              <w:jc w:val="center"/>
              <w:rPr>
                <w:sz w:val="15"/>
                <w:szCs w:val="15"/>
              </w:rPr>
            </w:pPr>
          </w:p>
        </w:tc>
        <w:tc>
          <w:tcPr>
            <w:tcW w:w="990" w:type="dxa"/>
            <w:tcBorders>
              <w:top w:val="single" w:sz="12" w:space="0" w:color="000000"/>
            </w:tcBorders>
            <w:shd w:val="clear" w:color="auto" w:fill="auto"/>
          </w:tcPr>
          <w:p w:rsidR="00511383" w:rsidRPr="00BF4323" w:rsidRDefault="00511383" w:rsidP="00511383">
            <w:pPr>
              <w:jc w:val="center"/>
              <w:rPr>
                <w:sz w:val="15"/>
                <w:szCs w:val="15"/>
              </w:rPr>
            </w:pP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FY16</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203.66</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243.09</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112.67</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307.85</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57.34</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689.93</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182.42</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3,767.50</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223.68</w:t>
            </w:r>
          </w:p>
        </w:tc>
      </w:tr>
      <w:tr w:rsidR="00EB77B5" w:rsidRPr="00BF4323" w:rsidTr="00313CD2">
        <w:trPr>
          <w:trHeight w:hRule="exact" w:val="230"/>
        </w:trPr>
        <w:tc>
          <w:tcPr>
            <w:tcW w:w="1074" w:type="dxa"/>
            <w:gridSpan w:val="2"/>
            <w:shd w:val="clear" w:color="auto" w:fill="auto"/>
            <w:vAlign w:val="center"/>
          </w:tcPr>
          <w:p w:rsidR="00EB77B5" w:rsidRPr="00BF4323" w:rsidRDefault="00EB77B5" w:rsidP="00EB77B5">
            <w:pPr>
              <w:tabs>
                <w:tab w:val="left" w:pos="8618"/>
              </w:tabs>
              <w:rPr>
                <w:sz w:val="15"/>
                <w:szCs w:val="15"/>
              </w:rPr>
            </w:pPr>
            <w:r>
              <w:rPr>
                <w:sz w:val="15"/>
                <w:szCs w:val="15"/>
              </w:rPr>
              <w:t>FY17</w:t>
            </w:r>
          </w:p>
        </w:tc>
        <w:tc>
          <w:tcPr>
            <w:tcW w:w="762" w:type="dxa"/>
            <w:gridSpan w:val="2"/>
            <w:shd w:val="clear" w:color="auto" w:fill="auto"/>
            <w:vAlign w:val="center"/>
          </w:tcPr>
          <w:p w:rsidR="00EB77B5" w:rsidRDefault="00EB77B5" w:rsidP="00EB77B5">
            <w:pPr>
              <w:jc w:val="right"/>
              <w:rPr>
                <w:b/>
                <w:bCs/>
                <w:color w:val="000000"/>
                <w:sz w:val="15"/>
                <w:szCs w:val="15"/>
              </w:rPr>
            </w:pPr>
            <w:r>
              <w:rPr>
                <w:b/>
                <w:bCs/>
                <w:color w:val="000000"/>
                <w:sz w:val="15"/>
                <w:szCs w:val="15"/>
              </w:rPr>
              <w:t>205.99</w:t>
            </w:r>
          </w:p>
        </w:tc>
        <w:tc>
          <w:tcPr>
            <w:tcW w:w="791" w:type="dxa"/>
            <w:gridSpan w:val="2"/>
            <w:shd w:val="clear" w:color="auto" w:fill="auto"/>
            <w:vAlign w:val="center"/>
          </w:tcPr>
          <w:p w:rsidR="00EB77B5" w:rsidRDefault="00EB77B5" w:rsidP="00EB77B5">
            <w:pPr>
              <w:jc w:val="right"/>
              <w:rPr>
                <w:color w:val="000000"/>
                <w:sz w:val="15"/>
                <w:szCs w:val="15"/>
              </w:rPr>
            </w:pPr>
            <w:r>
              <w:rPr>
                <w:color w:val="000000"/>
                <w:sz w:val="15"/>
                <w:szCs w:val="15"/>
              </w:rPr>
              <w:t>250.96</w:t>
            </w:r>
          </w:p>
        </w:tc>
        <w:tc>
          <w:tcPr>
            <w:tcW w:w="829" w:type="dxa"/>
            <w:gridSpan w:val="2"/>
            <w:shd w:val="clear" w:color="auto" w:fill="auto"/>
            <w:vAlign w:val="center"/>
          </w:tcPr>
          <w:p w:rsidR="00EB77B5" w:rsidRDefault="00EB77B5" w:rsidP="00EB77B5">
            <w:pPr>
              <w:jc w:val="right"/>
              <w:rPr>
                <w:color w:val="000000"/>
                <w:sz w:val="15"/>
                <w:szCs w:val="15"/>
              </w:rPr>
            </w:pPr>
            <w:r>
              <w:rPr>
                <w:color w:val="000000"/>
                <w:sz w:val="15"/>
                <w:szCs w:val="15"/>
              </w:rPr>
              <w:t>153.01</w:t>
            </w:r>
          </w:p>
        </w:tc>
        <w:tc>
          <w:tcPr>
            <w:tcW w:w="1080" w:type="dxa"/>
            <w:gridSpan w:val="2"/>
            <w:shd w:val="clear" w:color="auto" w:fill="auto"/>
            <w:vAlign w:val="center"/>
          </w:tcPr>
          <w:p w:rsidR="00EB77B5" w:rsidRDefault="00EB77B5" w:rsidP="00EB77B5">
            <w:pPr>
              <w:jc w:val="right"/>
              <w:rPr>
                <w:color w:val="000000"/>
                <w:sz w:val="15"/>
                <w:szCs w:val="15"/>
              </w:rPr>
            </w:pPr>
            <w:r>
              <w:rPr>
                <w:color w:val="000000"/>
                <w:sz w:val="15"/>
                <w:szCs w:val="15"/>
              </w:rPr>
              <w:t>214.11</w:t>
            </w:r>
          </w:p>
        </w:tc>
        <w:tc>
          <w:tcPr>
            <w:tcW w:w="810" w:type="dxa"/>
            <w:gridSpan w:val="2"/>
            <w:shd w:val="clear" w:color="auto" w:fill="auto"/>
            <w:vAlign w:val="center"/>
          </w:tcPr>
          <w:p w:rsidR="00EB77B5" w:rsidRDefault="00EB77B5" w:rsidP="00EB77B5">
            <w:pPr>
              <w:jc w:val="right"/>
              <w:rPr>
                <w:color w:val="000000"/>
                <w:sz w:val="15"/>
                <w:szCs w:val="15"/>
              </w:rPr>
            </w:pPr>
            <w:r>
              <w:rPr>
                <w:color w:val="000000"/>
                <w:sz w:val="15"/>
                <w:szCs w:val="15"/>
              </w:rPr>
              <w:t>51.33</w:t>
            </w:r>
          </w:p>
        </w:tc>
        <w:tc>
          <w:tcPr>
            <w:tcW w:w="711" w:type="dxa"/>
            <w:gridSpan w:val="2"/>
            <w:shd w:val="clear" w:color="auto" w:fill="auto"/>
            <w:vAlign w:val="center"/>
          </w:tcPr>
          <w:p w:rsidR="00EB77B5" w:rsidRDefault="00EB77B5" w:rsidP="00EB77B5">
            <w:pPr>
              <w:jc w:val="right"/>
              <w:rPr>
                <w:color w:val="000000"/>
                <w:sz w:val="15"/>
                <w:szCs w:val="15"/>
              </w:rPr>
            </w:pPr>
            <w:r>
              <w:rPr>
                <w:color w:val="000000"/>
                <w:sz w:val="15"/>
                <w:szCs w:val="15"/>
              </w:rPr>
              <w:t>477.37</w:t>
            </w:r>
          </w:p>
        </w:tc>
        <w:tc>
          <w:tcPr>
            <w:tcW w:w="819" w:type="dxa"/>
            <w:gridSpan w:val="2"/>
            <w:shd w:val="clear" w:color="auto" w:fill="auto"/>
            <w:vAlign w:val="center"/>
          </w:tcPr>
          <w:p w:rsidR="00EB77B5" w:rsidRDefault="00EB77B5" w:rsidP="00EB77B5">
            <w:pPr>
              <w:jc w:val="right"/>
              <w:rPr>
                <w:color w:val="000000"/>
                <w:sz w:val="15"/>
                <w:szCs w:val="15"/>
              </w:rPr>
            </w:pPr>
            <w:r>
              <w:rPr>
                <w:color w:val="000000"/>
                <w:sz w:val="15"/>
                <w:szCs w:val="15"/>
              </w:rPr>
              <w:t>186.39</w:t>
            </w:r>
          </w:p>
        </w:tc>
        <w:tc>
          <w:tcPr>
            <w:tcW w:w="990" w:type="dxa"/>
            <w:gridSpan w:val="2"/>
            <w:shd w:val="clear" w:color="auto" w:fill="auto"/>
            <w:vAlign w:val="center"/>
          </w:tcPr>
          <w:p w:rsidR="00EB77B5" w:rsidRDefault="00EB77B5" w:rsidP="00EB77B5">
            <w:pPr>
              <w:jc w:val="right"/>
              <w:rPr>
                <w:color w:val="000000"/>
                <w:sz w:val="15"/>
                <w:szCs w:val="15"/>
              </w:rPr>
            </w:pPr>
            <w:r>
              <w:rPr>
                <w:color w:val="000000"/>
                <w:sz w:val="15"/>
                <w:szCs w:val="15"/>
              </w:rPr>
              <w:t>3,911.82</w:t>
            </w:r>
          </w:p>
        </w:tc>
        <w:tc>
          <w:tcPr>
            <w:tcW w:w="990" w:type="dxa"/>
            <w:shd w:val="clear" w:color="auto" w:fill="auto"/>
            <w:vAlign w:val="center"/>
          </w:tcPr>
          <w:p w:rsidR="00EB77B5" w:rsidRDefault="00EB77B5" w:rsidP="00EB77B5">
            <w:pPr>
              <w:jc w:val="right"/>
              <w:rPr>
                <w:color w:val="000000"/>
                <w:sz w:val="15"/>
                <w:szCs w:val="15"/>
              </w:rPr>
            </w:pPr>
            <w:r>
              <w:rPr>
                <w:color w:val="000000"/>
                <w:sz w:val="15"/>
                <w:szCs w:val="15"/>
              </w:rPr>
              <w:t>236.30</w:t>
            </w:r>
          </w:p>
        </w:tc>
      </w:tr>
      <w:tr w:rsidR="005E7A9D" w:rsidRPr="00BF4323" w:rsidTr="005E7A9D">
        <w:trPr>
          <w:trHeight w:hRule="exact" w:val="230"/>
        </w:trPr>
        <w:tc>
          <w:tcPr>
            <w:tcW w:w="1074" w:type="dxa"/>
            <w:gridSpan w:val="2"/>
            <w:shd w:val="clear" w:color="auto" w:fill="auto"/>
            <w:vAlign w:val="center"/>
          </w:tcPr>
          <w:p w:rsidR="005E7A9D" w:rsidRPr="00BF4323" w:rsidRDefault="005E7A9D" w:rsidP="00EB77B5">
            <w:pPr>
              <w:tabs>
                <w:tab w:val="left" w:pos="8618"/>
              </w:tabs>
              <w:rPr>
                <w:sz w:val="15"/>
                <w:szCs w:val="15"/>
              </w:rPr>
            </w:pPr>
            <w:r>
              <w:rPr>
                <w:sz w:val="15"/>
                <w:szCs w:val="15"/>
              </w:rPr>
              <w:t>FY18</w:t>
            </w:r>
          </w:p>
        </w:tc>
        <w:tc>
          <w:tcPr>
            <w:tcW w:w="762" w:type="dxa"/>
            <w:gridSpan w:val="2"/>
            <w:shd w:val="clear" w:color="auto" w:fill="auto"/>
            <w:vAlign w:val="center"/>
          </w:tcPr>
          <w:p w:rsidR="005E7A9D" w:rsidRDefault="005E7A9D" w:rsidP="005E7A9D">
            <w:pPr>
              <w:jc w:val="right"/>
              <w:rPr>
                <w:b/>
                <w:bCs/>
                <w:color w:val="000000"/>
                <w:sz w:val="15"/>
                <w:szCs w:val="15"/>
              </w:rPr>
            </w:pPr>
            <w:r>
              <w:rPr>
                <w:b/>
                <w:bCs/>
                <w:color w:val="000000"/>
                <w:sz w:val="15"/>
                <w:szCs w:val="15"/>
              </w:rPr>
              <w:t>220.55</w:t>
            </w:r>
          </w:p>
        </w:tc>
        <w:tc>
          <w:tcPr>
            <w:tcW w:w="791" w:type="dxa"/>
            <w:gridSpan w:val="2"/>
            <w:shd w:val="clear" w:color="auto" w:fill="auto"/>
            <w:vAlign w:val="center"/>
          </w:tcPr>
          <w:p w:rsidR="005E7A9D" w:rsidRDefault="005E7A9D" w:rsidP="005E7A9D">
            <w:pPr>
              <w:jc w:val="right"/>
              <w:rPr>
                <w:color w:val="000000"/>
                <w:sz w:val="15"/>
                <w:szCs w:val="15"/>
              </w:rPr>
            </w:pPr>
            <w:r>
              <w:rPr>
                <w:color w:val="000000"/>
                <w:sz w:val="15"/>
                <w:szCs w:val="15"/>
              </w:rPr>
              <w:t>265.35</w:t>
            </w:r>
          </w:p>
        </w:tc>
        <w:tc>
          <w:tcPr>
            <w:tcW w:w="829" w:type="dxa"/>
            <w:gridSpan w:val="2"/>
            <w:shd w:val="clear" w:color="auto" w:fill="auto"/>
            <w:vAlign w:val="center"/>
          </w:tcPr>
          <w:p w:rsidR="005E7A9D" w:rsidRDefault="005E7A9D" w:rsidP="005E7A9D">
            <w:pPr>
              <w:jc w:val="right"/>
              <w:rPr>
                <w:color w:val="000000"/>
                <w:sz w:val="15"/>
                <w:szCs w:val="15"/>
              </w:rPr>
            </w:pPr>
            <w:r>
              <w:rPr>
                <w:color w:val="000000"/>
                <w:sz w:val="15"/>
                <w:szCs w:val="15"/>
              </w:rPr>
              <w:t>365.63</w:t>
            </w:r>
          </w:p>
        </w:tc>
        <w:tc>
          <w:tcPr>
            <w:tcW w:w="1080" w:type="dxa"/>
            <w:gridSpan w:val="2"/>
            <w:shd w:val="clear" w:color="auto" w:fill="auto"/>
            <w:vAlign w:val="center"/>
          </w:tcPr>
          <w:p w:rsidR="005E7A9D" w:rsidRDefault="005E7A9D" w:rsidP="005E7A9D">
            <w:pPr>
              <w:jc w:val="right"/>
              <w:rPr>
                <w:color w:val="000000"/>
                <w:sz w:val="15"/>
                <w:szCs w:val="15"/>
              </w:rPr>
            </w:pPr>
            <w:r>
              <w:rPr>
                <w:color w:val="000000"/>
                <w:sz w:val="15"/>
                <w:szCs w:val="15"/>
              </w:rPr>
              <w:t>232.05</w:t>
            </w:r>
          </w:p>
        </w:tc>
        <w:tc>
          <w:tcPr>
            <w:tcW w:w="810" w:type="dxa"/>
            <w:gridSpan w:val="2"/>
            <w:shd w:val="clear" w:color="auto" w:fill="auto"/>
            <w:vAlign w:val="center"/>
          </w:tcPr>
          <w:p w:rsidR="005E7A9D" w:rsidRDefault="005E7A9D" w:rsidP="005E7A9D">
            <w:pPr>
              <w:jc w:val="right"/>
              <w:rPr>
                <w:color w:val="000000"/>
                <w:sz w:val="15"/>
                <w:szCs w:val="15"/>
              </w:rPr>
            </w:pPr>
            <w:r>
              <w:rPr>
                <w:color w:val="000000"/>
                <w:sz w:val="15"/>
                <w:szCs w:val="15"/>
              </w:rPr>
              <w:t>80.27</w:t>
            </w:r>
          </w:p>
        </w:tc>
        <w:tc>
          <w:tcPr>
            <w:tcW w:w="711" w:type="dxa"/>
            <w:gridSpan w:val="2"/>
            <w:shd w:val="clear" w:color="auto" w:fill="auto"/>
            <w:vAlign w:val="center"/>
          </w:tcPr>
          <w:p w:rsidR="005E7A9D" w:rsidRDefault="005E7A9D" w:rsidP="005E7A9D">
            <w:pPr>
              <w:jc w:val="right"/>
              <w:rPr>
                <w:color w:val="000000"/>
                <w:sz w:val="15"/>
                <w:szCs w:val="15"/>
              </w:rPr>
            </w:pPr>
            <w:r>
              <w:rPr>
                <w:color w:val="000000"/>
                <w:sz w:val="15"/>
                <w:szCs w:val="15"/>
              </w:rPr>
              <w:t>404.57</w:t>
            </w:r>
          </w:p>
        </w:tc>
        <w:tc>
          <w:tcPr>
            <w:tcW w:w="819" w:type="dxa"/>
            <w:gridSpan w:val="2"/>
            <w:shd w:val="clear" w:color="auto" w:fill="auto"/>
            <w:vAlign w:val="center"/>
          </w:tcPr>
          <w:p w:rsidR="005E7A9D" w:rsidRDefault="005E7A9D" w:rsidP="005E7A9D">
            <w:pPr>
              <w:jc w:val="right"/>
              <w:rPr>
                <w:color w:val="000000"/>
                <w:sz w:val="15"/>
                <w:szCs w:val="15"/>
              </w:rPr>
            </w:pPr>
            <w:r>
              <w:rPr>
                <w:color w:val="000000"/>
                <w:sz w:val="15"/>
                <w:szCs w:val="15"/>
              </w:rPr>
              <w:t>198.35</w:t>
            </w:r>
          </w:p>
        </w:tc>
        <w:tc>
          <w:tcPr>
            <w:tcW w:w="990" w:type="dxa"/>
            <w:gridSpan w:val="2"/>
            <w:shd w:val="clear" w:color="auto" w:fill="auto"/>
            <w:vAlign w:val="center"/>
          </w:tcPr>
          <w:p w:rsidR="005E7A9D" w:rsidRDefault="005E7A9D" w:rsidP="005E7A9D">
            <w:pPr>
              <w:jc w:val="right"/>
              <w:rPr>
                <w:color w:val="000000"/>
                <w:sz w:val="15"/>
                <w:szCs w:val="15"/>
              </w:rPr>
            </w:pPr>
            <w:r>
              <w:rPr>
                <w:color w:val="000000"/>
                <w:sz w:val="15"/>
                <w:szCs w:val="15"/>
              </w:rPr>
              <w:t>2,394.26</w:t>
            </w:r>
          </w:p>
        </w:tc>
        <w:tc>
          <w:tcPr>
            <w:tcW w:w="990" w:type="dxa"/>
            <w:shd w:val="clear" w:color="auto" w:fill="auto"/>
            <w:vAlign w:val="center"/>
          </w:tcPr>
          <w:p w:rsidR="005E7A9D" w:rsidRDefault="005E7A9D" w:rsidP="005E7A9D">
            <w:pPr>
              <w:jc w:val="right"/>
              <w:rPr>
                <w:color w:val="000000"/>
                <w:sz w:val="15"/>
                <w:szCs w:val="15"/>
              </w:rPr>
            </w:pPr>
            <w:r>
              <w:rPr>
                <w:color w:val="000000"/>
                <w:sz w:val="15"/>
                <w:szCs w:val="15"/>
              </w:rPr>
              <w:t>258.08</w:t>
            </w:r>
          </w:p>
        </w:tc>
      </w:tr>
      <w:tr w:rsidR="00EB77B5" w:rsidRPr="00BF4323" w:rsidTr="00020392">
        <w:trPr>
          <w:trHeight w:hRule="exact" w:val="207"/>
        </w:trPr>
        <w:tc>
          <w:tcPr>
            <w:tcW w:w="1074" w:type="dxa"/>
            <w:gridSpan w:val="2"/>
            <w:shd w:val="clear" w:color="auto" w:fill="auto"/>
          </w:tcPr>
          <w:p w:rsidR="00EB77B5" w:rsidRPr="00BF4323" w:rsidRDefault="00EB77B5" w:rsidP="00EB77B5">
            <w:pPr>
              <w:tabs>
                <w:tab w:val="left" w:pos="8618"/>
              </w:tabs>
              <w:rPr>
                <w:sz w:val="15"/>
                <w:szCs w:val="15"/>
              </w:rPr>
            </w:pPr>
          </w:p>
        </w:tc>
        <w:tc>
          <w:tcPr>
            <w:tcW w:w="762" w:type="dxa"/>
            <w:gridSpan w:val="2"/>
            <w:shd w:val="clear" w:color="auto" w:fill="auto"/>
            <w:vAlign w:val="center"/>
          </w:tcPr>
          <w:p w:rsidR="00EB77B5" w:rsidRPr="00BF4323" w:rsidRDefault="00EB77B5" w:rsidP="00EB77B5">
            <w:pPr>
              <w:jc w:val="right"/>
              <w:rPr>
                <w:b/>
                <w:bCs/>
                <w:sz w:val="15"/>
                <w:szCs w:val="15"/>
              </w:rPr>
            </w:pPr>
          </w:p>
        </w:tc>
        <w:tc>
          <w:tcPr>
            <w:tcW w:w="791" w:type="dxa"/>
            <w:gridSpan w:val="2"/>
            <w:shd w:val="clear" w:color="auto" w:fill="auto"/>
            <w:vAlign w:val="center"/>
          </w:tcPr>
          <w:p w:rsidR="00EB77B5" w:rsidRPr="00BF4323" w:rsidRDefault="00EB77B5" w:rsidP="00EB77B5">
            <w:pPr>
              <w:jc w:val="right"/>
              <w:rPr>
                <w:bCs/>
                <w:sz w:val="15"/>
                <w:szCs w:val="15"/>
              </w:rPr>
            </w:pPr>
          </w:p>
        </w:tc>
        <w:tc>
          <w:tcPr>
            <w:tcW w:w="829" w:type="dxa"/>
            <w:gridSpan w:val="2"/>
            <w:shd w:val="clear" w:color="auto" w:fill="auto"/>
            <w:vAlign w:val="center"/>
          </w:tcPr>
          <w:p w:rsidR="00EB77B5" w:rsidRPr="00BF4323" w:rsidRDefault="00EB77B5" w:rsidP="00EB77B5">
            <w:pPr>
              <w:jc w:val="right"/>
              <w:rPr>
                <w:bCs/>
                <w:sz w:val="15"/>
                <w:szCs w:val="15"/>
              </w:rPr>
            </w:pPr>
          </w:p>
        </w:tc>
        <w:tc>
          <w:tcPr>
            <w:tcW w:w="1080" w:type="dxa"/>
            <w:gridSpan w:val="2"/>
            <w:shd w:val="clear" w:color="auto" w:fill="auto"/>
            <w:vAlign w:val="center"/>
          </w:tcPr>
          <w:p w:rsidR="00EB77B5" w:rsidRPr="00BF4323" w:rsidRDefault="00EB77B5" w:rsidP="00EB77B5">
            <w:pPr>
              <w:jc w:val="right"/>
              <w:rPr>
                <w:bCs/>
                <w:sz w:val="15"/>
                <w:szCs w:val="15"/>
              </w:rPr>
            </w:pPr>
          </w:p>
        </w:tc>
        <w:tc>
          <w:tcPr>
            <w:tcW w:w="810" w:type="dxa"/>
            <w:gridSpan w:val="2"/>
            <w:shd w:val="clear" w:color="auto" w:fill="auto"/>
            <w:vAlign w:val="center"/>
          </w:tcPr>
          <w:p w:rsidR="00EB77B5" w:rsidRPr="00BF4323" w:rsidRDefault="00EB77B5" w:rsidP="00EB77B5">
            <w:pPr>
              <w:jc w:val="right"/>
              <w:rPr>
                <w:bCs/>
                <w:sz w:val="15"/>
                <w:szCs w:val="15"/>
              </w:rPr>
            </w:pPr>
          </w:p>
        </w:tc>
        <w:tc>
          <w:tcPr>
            <w:tcW w:w="711" w:type="dxa"/>
            <w:gridSpan w:val="2"/>
            <w:shd w:val="clear" w:color="auto" w:fill="auto"/>
            <w:vAlign w:val="center"/>
          </w:tcPr>
          <w:p w:rsidR="00EB77B5" w:rsidRPr="00BF4323" w:rsidRDefault="00EB77B5" w:rsidP="00EB77B5">
            <w:pPr>
              <w:jc w:val="right"/>
              <w:rPr>
                <w:bCs/>
                <w:sz w:val="15"/>
                <w:szCs w:val="15"/>
              </w:rPr>
            </w:pPr>
          </w:p>
        </w:tc>
        <w:tc>
          <w:tcPr>
            <w:tcW w:w="819" w:type="dxa"/>
            <w:gridSpan w:val="2"/>
            <w:shd w:val="clear" w:color="auto" w:fill="auto"/>
            <w:vAlign w:val="center"/>
          </w:tcPr>
          <w:p w:rsidR="00EB77B5" w:rsidRPr="00BF4323" w:rsidRDefault="00EB77B5" w:rsidP="00EB77B5">
            <w:pPr>
              <w:jc w:val="right"/>
              <w:rPr>
                <w:bCs/>
                <w:sz w:val="15"/>
                <w:szCs w:val="15"/>
              </w:rPr>
            </w:pPr>
          </w:p>
        </w:tc>
        <w:tc>
          <w:tcPr>
            <w:tcW w:w="990" w:type="dxa"/>
            <w:gridSpan w:val="2"/>
            <w:shd w:val="clear" w:color="auto" w:fill="auto"/>
            <w:vAlign w:val="center"/>
          </w:tcPr>
          <w:p w:rsidR="00EB77B5" w:rsidRPr="00BF4323" w:rsidRDefault="00EB77B5" w:rsidP="00EB77B5">
            <w:pPr>
              <w:jc w:val="right"/>
              <w:rPr>
                <w:bCs/>
                <w:sz w:val="15"/>
                <w:szCs w:val="15"/>
              </w:rPr>
            </w:pPr>
          </w:p>
        </w:tc>
        <w:tc>
          <w:tcPr>
            <w:tcW w:w="990" w:type="dxa"/>
            <w:shd w:val="clear" w:color="auto" w:fill="auto"/>
            <w:vAlign w:val="center"/>
          </w:tcPr>
          <w:p w:rsidR="00EB77B5" w:rsidRPr="00BF4323" w:rsidRDefault="00EB77B5" w:rsidP="00EB77B5">
            <w:pPr>
              <w:jc w:val="right"/>
              <w:rPr>
                <w:bCs/>
                <w:sz w:val="15"/>
                <w:szCs w:val="15"/>
              </w:rPr>
            </w:pPr>
          </w:p>
        </w:tc>
      </w:tr>
      <w:tr w:rsidR="0008281C" w:rsidRPr="00BF4323" w:rsidTr="00FC4B7E">
        <w:trPr>
          <w:trHeight w:hRule="exact" w:val="230"/>
        </w:trPr>
        <w:tc>
          <w:tcPr>
            <w:tcW w:w="1074" w:type="dxa"/>
            <w:gridSpan w:val="2"/>
            <w:shd w:val="clear" w:color="auto" w:fill="auto"/>
            <w:vAlign w:val="center"/>
          </w:tcPr>
          <w:p w:rsidR="0008281C" w:rsidRPr="00BF4323" w:rsidRDefault="0008281C" w:rsidP="0008281C">
            <w:pPr>
              <w:tabs>
                <w:tab w:val="left" w:pos="8618"/>
              </w:tabs>
              <w:ind w:hanging="28"/>
              <w:rPr>
                <w:sz w:val="15"/>
                <w:szCs w:val="15"/>
              </w:rPr>
            </w:pPr>
          </w:p>
        </w:tc>
        <w:tc>
          <w:tcPr>
            <w:tcW w:w="762" w:type="dxa"/>
            <w:gridSpan w:val="2"/>
            <w:shd w:val="clear" w:color="auto" w:fill="auto"/>
            <w:vAlign w:val="center"/>
          </w:tcPr>
          <w:p w:rsidR="0008281C" w:rsidRDefault="0008281C" w:rsidP="0008281C">
            <w:pPr>
              <w:jc w:val="right"/>
              <w:rPr>
                <w:b/>
                <w:bCs/>
                <w:color w:val="000000"/>
                <w:sz w:val="15"/>
                <w:szCs w:val="15"/>
              </w:rPr>
            </w:pPr>
          </w:p>
        </w:tc>
        <w:tc>
          <w:tcPr>
            <w:tcW w:w="791" w:type="dxa"/>
            <w:gridSpan w:val="2"/>
            <w:shd w:val="clear" w:color="auto" w:fill="auto"/>
            <w:vAlign w:val="center"/>
          </w:tcPr>
          <w:p w:rsidR="0008281C" w:rsidRDefault="0008281C" w:rsidP="0008281C">
            <w:pPr>
              <w:jc w:val="right"/>
              <w:rPr>
                <w:color w:val="000000"/>
                <w:sz w:val="15"/>
                <w:szCs w:val="15"/>
              </w:rPr>
            </w:pPr>
          </w:p>
        </w:tc>
        <w:tc>
          <w:tcPr>
            <w:tcW w:w="829" w:type="dxa"/>
            <w:gridSpan w:val="2"/>
            <w:shd w:val="clear" w:color="auto" w:fill="auto"/>
            <w:vAlign w:val="center"/>
          </w:tcPr>
          <w:p w:rsidR="0008281C" w:rsidRDefault="0008281C" w:rsidP="0008281C">
            <w:pPr>
              <w:jc w:val="right"/>
              <w:rPr>
                <w:color w:val="000000"/>
                <w:sz w:val="15"/>
                <w:szCs w:val="15"/>
              </w:rPr>
            </w:pPr>
          </w:p>
        </w:tc>
        <w:tc>
          <w:tcPr>
            <w:tcW w:w="1080" w:type="dxa"/>
            <w:gridSpan w:val="2"/>
            <w:shd w:val="clear" w:color="auto" w:fill="auto"/>
            <w:vAlign w:val="center"/>
          </w:tcPr>
          <w:p w:rsidR="0008281C" w:rsidRDefault="0008281C" w:rsidP="0008281C">
            <w:pPr>
              <w:jc w:val="right"/>
              <w:rPr>
                <w:color w:val="000000"/>
                <w:sz w:val="15"/>
                <w:szCs w:val="15"/>
              </w:rPr>
            </w:pPr>
          </w:p>
        </w:tc>
        <w:tc>
          <w:tcPr>
            <w:tcW w:w="810" w:type="dxa"/>
            <w:gridSpan w:val="2"/>
            <w:shd w:val="clear" w:color="auto" w:fill="auto"/>
            <w:vAlign w:val="center"/>
          </w:tcPr>
          <w:p w:rsidR="0008281C" w:rsidRDefault="0008281C" w:rsidP="0008281C">
            <w:pPr>
              <w:jc w:val="right"/>
              <w:rPr>
                <w:color w:val="000000"/>
                <w:sz w:val="15"/>
                <w:szCs w:val="15"/>
              </w:rPr>
            </w:pPr>
          </w:p>
        </w:tc>
        <w:tc>
          <w:tcPr>
            <w:tcW w:w="711" w:type="dxa"/>
            <w:gridSpan w:val="2"/>
            <w:shd w:val="clear" w:color="auto" w:fill="auto"/>
            <w:vAlign w:val="center"/>
          </w:tcPr>
          <w:p w:rsidR="0008281C" w:rsidRDefault="0008281C" w:rsidP="0008281C">
            <w:pPr>
              <w:jc w:val="right"/>
              <w:rPr>
                <w:color w:val="000000"/>
                <w:sz w:val="15"/>
                <w:szCs w:val="15"/>
              </w:rPr>
            </w:pPr>
          </w:p>
        </w:tc>
        <w:tc>
          <w:tcPr>
            <w:tcW w:w="819" w:type="dxa"/>
            <w:gridSpan w:val="2"/>
            <w:shd w:val="clear" w:color="auto" w:fill="auto"/>
            <w:vAlign w:val="center"/>
          </w:tcPr>
          <w:p w:rsidR="0008281C" w:rsidRDefault="0008281C" w:rsidP="0008281C">
            <w:pPr>
              <w:jc w:val="right"/>
              <w:rPr>
                <w:color w:val="000000"/>
                <w:sz w:val="15"/>
                <w:szCs w:val="15"/>
              </w:rPr>
            </w:pPr>
          </w:p>
        </w:tc>
        <w:tc>
          <w:tcPr>
            <w:tcW w:w="990" w:type="dxa"/>
            <w:gridSpan w:val="2"/>
            <w:shd w:val="clear" w:color="auto" w:fill="auto"/>
            <w:vAlign w:val="center"/>
          </w:tcPr>
          <w:p w:rsidR="0008281C" w:rsidRDefault="0008281C" w:rsidP="0008281C">
            <w:pPr>
              <w:jc w:val="right"/>
              <w:rPr>
                <w:color w:val="000000"/>
                <w:sz w:val="15"/>
                <w:szCs w:val="15"/>
              </w:rPr>
            </w:pPr>
          </w:p>
        </w:tc>
        <w:tc>
          <w:tcPr>
            <w:tcW w:w="990" w:type="dxa"/>
            <w:shd w:val="clear" w:color="auto" w:fill="auto"/>
            <w:vAlign w:val="center"/>
          </w:tcPr>
          <w:p w:rsidR="0008281C" w:rsidRDefault="0008281C" w:rsidP="0008281C">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tabs>
                <w:tab w:val="left" w:pos="8618"/>
              </w:tabs>
              <w:ind w:hanging="28"/>
              <w:rPr>
                <w:sz w:val="15"/>
                <w:szCs w:val="15"/>
              </w:rPr>
            </w:pPr>
            <w:r>
              <w:rPr>
                <w:sz w:val="15"/>
                <w:szCs w:val="15"/>
              </w:rPr>
              <w:t>FY17</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189.72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161.56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101.01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178.53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29.85</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560.84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5,242.08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217.09</w:t>
            </w:r>
          </w:p>
        </w:tc>
      </w:tr>
      <w:tr w:rsidR="0001189F" w:rsidRPr="00BF4323" w:rsidTr="00313CD2">
        <w:trPr>
          <w:trHeight w:hRule="exact" w:val="230"/>
        </w:trPr>
        <w:tc>
          <w:tcPr>
            <w:tcW w:w="1074" w:type="dxa"/>
            <w:gridSpan w:val="2"/>
            <w:shd w:val="clear" w:color="auto" w:fill="auto"/>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204.38</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230.40</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60.64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229.57</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66.56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535.91</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190.00</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3,267.99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228.32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222.94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344.66</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375.12</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230.59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60.11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330.08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185.81</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1,406.28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261.12</w:t>
            </w:r>
          </w:p>
        </w:tc>
      </w:tr>
      <w:tr w:rsidR="0001189F" w:rsidRPr="00BF4323" w:rsidTr="00313CD2">
        <w:trPr>
          <w:trHeight w:hRule="exact" w:val="198"/>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206.92</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267.23</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75.27</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217.73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48.78</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482.64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183.89</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5,730.94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238.65</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208.83</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195.97</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70.63</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253.13</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81.81</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474.05</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196.73</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4,311.95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242.12</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217.24</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261.12</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1,141.54</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265.85</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65.50</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381.88</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197.94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392.41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243.71</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225.06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330.85</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119.06</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215.19</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98.96</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335.44</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192.78</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3,812.76</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261.95</w:t>
            </w:r>
          </w:p>
        </w:tc>
      </w:tr>
      <w:tr w:rsidR="0001189F" w:rsidRPr="00BF4323" w:rsidTr="00313CD2">
        <w:trPr>
          <w:trHeight w:hRule="exact" w:val="162"/>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231.06</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273.44</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131.29</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194.01</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74.82</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426.90</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205.95</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1,059.91</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284.53</w:t>
            </w:r>
          </w:p>
        </w:tc>
      </w:tr>
      <w:tr w:rsidR="0001189F" w:rsidRPr="00BF4323" w:rsidTr="00313CD2">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30"/>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07"/>
        </w:trPr>
        <w:tc>
          <w:tcPr>
            <w:tcW w:w="1074" w:type="dxa"/>
            <w:gridSpan w:val="2"/>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62"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219.21</w:t>
            </w:r>
          </w:p>
        </w:tc>
        <w:tc>
          <w:tcPr>
            <w:tcW w:w="791" w:type="dxa"/>
            <w:gridSpan w:val="2"/>
            <w:shd w:val="clear" w:color="auto" w:fill="auto"/>
            <w:vAlign w:val="center"/>
          </w:tcPr>
          <w:p w:rsidR="0001189F" w:rsidRDefault="0001189F" w:rsidP="0001189F">
            <w:pPr>
              <w:jc w:val="right"/>
              <w:rPr>
                <w:color w:val="000000"/>
                <w:sz w:val="15"/>
                <w:szCs w:val="15"/>
              </w:rPr>
            </w:pPr>
            <w:r>
              <w:rPr>
                <w:color w:val="000000"/>
                <w:sz w:val="15"/>
                <w:szCs w:val="15"/>
              </w:rPr>
              <w:t>187.88</w:t>
            </w:r>
          </w:p>
        </w:tc>
        <w:tc>
          <w:tcPr>
            <w:tcW w:w="829" w:type="dxa"/>
            <w:gridSpan w:val="2"/>
            <w:shd w:val="clear" w:color="auto" w:fill="auto"/>
            <w:vAlign w:val="center"/>
          </w:tcPr>
          <w:p w:rsidR="0001189F" w:rsidRDefault="0001189F" w:rsidP="0001189F">
            <w:pPr>
              <w:jc w:val="right"/>
              <w:rPr>
                <w:color w:val="000000"/>
                <w:sz w:val="15"/>
                <w:szCs w:val="15"/>
              </w:rPr>
            </w:pPr>
            <w:r>
              <w:rPr>
                <w:color w:val="000000"/>
                <w:sz w:val="15"/>
                <w:szCs w:val="15"/>
              </w:rPr>
              <w:t>49.61</w:t>
            </w:r>
          </w:p>
        </w:tc>
        <w:tc>
          <w:tcPr>
            <w:tcW w:w="1080" w:type="dxa"/>
            <w:gridSpan w:val="2"/>
            <w:shd w:val="clear" w:color="auto" w:fill="auto"/>
            <w:vAlign w:val="center"/>
          </w:tcPr>
          <w:p w:rsidR="0001189F" w:rsidRDefault="0001189F" w:rsidP="0001189F">
            <w:pPr>
              <w:jc w:val="right"/>
              <w:rPr>
                <w:color w:val="000000"/>
                <w:sz w:val="15"/>
                <w:szCs w:val="15"/>
              </w:rPr>
            </w:pPr>
            <w:r>
              <w:rPr>
                <w:color w:val="000000"/>
                <w:sz w:val="15"/>
                <w:szCs w:val="15"/>
              </w:rPr>
              <w:t>165.34</w:t>
            </w:r>
          </w:p>
        </w:tc>
        <w:tc>
          <w:tcPr>
            <w:tcW w:w="810" w:type="dxa"/>
            <w:gridSpan w:val="2"/>
            <w:shd w:val="clear" w:color="auto" w:fill="auto"/>
            <w:vAlign w:val="center"/>
          </w:tcPr>
          <w:p w:rsidR="0001189F" w:rsidRDefault="0001189F" w:rsidP="0001189F">
            <w:pPr>
              <w:jc w:val="right"/>
              <w:rPr>
                <w:color w:val="000000"/>
                <w:sz w:val="15"/>
                <w:szCs w:val="15"/>
              </w:rPr>
            </w:pPr>
            <w:r>
              <w:rPr>
                <w:color w:val="000000"/>
                <w:sz w:val="15"/>
                <w:szCs w:val="15"/>
              </w:rPr>
              <w:t>106.39</w:t>
            </w:r>
          </w:p>
        </w:tc>
        <w:tc>
          <w:tcPr>
            <w:tcW w:w="711" w:type="dxa"/>
            <w:gridSpan w:val="2"/>
            <w:shd w:val="clear" w:color="auto" w:fill="auto"/>
            <w:vAlign w:val="center"/>
          </w:tcPr>
          <w:p w:rsidR="0001189F" w:rsidRDefault="0001189F" w:rsidP="0001189F">
            <w:pPr>
              <w:jc w:val="right"/>
              <w:rPr>
                <w:color w:val="000000"/>
                <w:sz w:val="15"/>
                <w:szCs w:val="15"/>
              </w:rPr>
            </w:pPr>
            <w:r>
              <w:rPr>
                <w:color w:val="000000"/>
                <w:sz w:val="15"/>
                <w:szCs w:val="15"/>
              </w:rPr>
              <w:t>442.32</w:t>
            </w:r>
          </w:p>
        </w:tc>
        <w:tc>
          <w:tcPr>
            <w:tcW w:w="819" w:type="dxa"/>
            <w:gridSpan w:val="2"/>
            <w:shd w:val="clear" w:color="auto" w:fill="auto"/>
            <w:vAlign w:val="center"/>
          </w:tcPr>
          <w:p w:rsidR="0001189F" w:rsidRDefault="0001189F" w:rsidP="0001189F">
            <w:pPr>
              <w:jc w:val="right"/>
              <w:rPr>
                <w:color w:val="000000"/>
                <w:sz w:val="15"/>
                <w:szCs w:val="15"/>
              </w:rPr>
            </w:pPr>
            <w:r>
              <w:rPr>
                <w:color w:val="000000"/>
                <w:sz w:val="15"/>
                <w:szCs w:val="15"/>
              </w:rPr>
              <w:t>203.44</w:t>
            </w:r>
          </w:p>
        </w:tc>
        <w:tc>
          <w:tcPr>
            <w:tcW w:w="990" w:type="dxa"/>
            <w:gridSpan w:val="2"/>
            <w:shd w:val="clear" w:color="auto" w:fill="auto"/>
            <w:vAlign w:val="center"/>
          </w:tcPr>
          <w:p w:rsidR="0001189F" w:rsidRDefault="0001189F" w:rsidP="0001189F">
            <w:pPr>
              <w:jc w:val="right"/>
              <w:rPr>
                <w:color w:val="000000"/>
                <w:sz w:val="15"/>
                <w:szCs w:val="15"/>
              </w:rPr>
            </w:pPr>
            <w:r>
              <w:rPr>
                <w:color w:val="000000"/>
                <w:sz w:val="15"/>
                <w:szCs w:val="15"/>
              </w:rPr>
              <w:t>3,719.04</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282.43</w:t>
            </w:r>
          </w:p>
        </w:tc>
      </w:tr>
      <w:tr w:rsidR="0001189F" w:rsidRPr="00BF4323" w:rsidTr="00381641">
        <w:trPr>
          <w:trHeight w:hRule="exact" w:val="225"/>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5E7A9D">
        <w:trPr>
          <w:trHeight w:hRule="exact" w:val="243"/>
        </w:trPr>
        <w:tc>
          <w:tcPr>
            <w:tcW w:w="1074" w:type="dxa"/>
            <w:gridSpan w:val="2"/>
            <w:shd w:val="clear" w:color="auto" w:fill="auto"/>
            <w:tcMar>
              <w:left w:w="58" w:type="dxa"/>
              <w:right w:w="58" w:type="dxa"/>
            </w:tcMar>
            <w:vAlign w:val="center"/>
          </w:tcPr>
          <w:p w:rsidR="0001189F" w:rsidRPr="00BF4323" w:rsidRDefault="0001189F" w:rsidP="0001189F">
            <w:pPr>
              <w:jc w:val="center"/>
              <w:rPr>
                <w:sz w:val="15"/>
                <w:szCs w:val="15"/>
              </w:rPr>
            </w:pPr>
          </w:p>
        </w:tc>
        <w:tc>
          <w:tcPr>
            <w:tcW w:w="762" w:type="dxa"/>
            <w:gridSpan w:val="2"/>
            <w:shd w:val="clear" w:color="auto" w:fill="auto"/>
            <w:vAlign w:val="center"/>
          </w:tcPr>
          <w:p w:rsidR="0001189F" w:rsidRDefault="0001189F" w:rsidP="0001189F">
            <w:pPr>
              <w:jc w:val="right"/>
              <w:rPr>
                <w:b/>
                <w:bCs/>
                <w:color w:val="000000"/>
                <w:sz w:val="15"/>
                <w:szCs w:val="15"/>
              </w:rPr>
            </w:pPr>
          </w:p>
        </w:tc>
        <w:tc>
          <w:tcPr>
            <w:tcW w:w="791" w:type="dxa"/>
            <w:gridSpan w:val="2"/>
            <w:shd w:val="clear" w:color="auto" w:fill="auto"/>
            <w:vAlign w:val="center"/>
          </w:tcPr>
          <w:p w:rsidR="0001189F" w:rsidRDefault="0001189F" w:rsidP="0001189F">
            <w:pPr>
              <w:jc w:val="right"/>
              <w:rPr>
                <w:color w:val="000000"/>
                <w:sz w:val="15"/>
                <w:szCs w:val="15"/>
              </w:rPr>
            </w:pPr>
          </w:p>
        </w:tc>
        <w:tc>
          <w:tcPr>
            <w:tcW w:w="829" w:type="dxa"/>
            <w:gridSpan w:val="2"/>
            <w:shd w:val="clear" w:color="auto" w:fill="auto"/>
            <w:vAlign w:val="center"/>
          </w:tcPr>
          <w:p w:rsidR="0001189F" w:rsidRDefault="0001189F" w:rsidP="0001189F">
            <w:pPr>
              <w:jc w:val="right"/>
              <w:rPr>
                <w:color w:val="000000"/>
                <w:sz w:val="15"/>
                <w:szCs w:val="15"/>
              </w:rPr>
            </w:pPr>
          </w:p>
        </w:tc>
        <w:tc>
          <w:tcPr>
            <w:tcW w:w="1080" w:type="dxa"/>
            <w:gridSpan w:val="2"/>
            <w:shd w:val="clear" w:color="auto" w:fill="auto"/>
            <w:vAlign w:val="center"/>
          </w:tcPr>
          <w:p w:rsidR="0001189F" w:rsidRDefault="0001189F" w:rsidP="0001189F">
            <w:pPr>
              <w:jc w:val="right"/>
              <w:rPr>
                <w:color w:val="000000"/>
                <w:sz w:val="15"/>
                <w:szCs w:val="15"/>
              </w:rPr>
            </w:pPr>
          </w:p>
        </w:tc>
        <w:tc>
          <w:tcPr>
            <w:tcW w:w="810" w:type="dxa"/>
            <w:gridSpan w:val="2"/>
            <w:shd w:val="clear" w:color="auto" w:fill="auto"/>
            <w:vAlign w:val="center"/>
          </w:tcPr>
          <w:p w:rsidR="0001189F" w:rsidRDefault="0001189F" w:rsidP="0001189F">
            <w:pPr>
              <w:jc w:val="right"/>
              <w:rPr>
                <w:color w:val="000000"/>
                <w:sz w:val="15"/>
                <w:szCs w:val="15"/>
              </w:rPr>
            </w:pPr>
          </w:p>
        </w:tc>
        <w:tc>
          <w:tcPr>
            <w:tcW w:w="711" w:type="dxa"/>
            <w:gridSpan w:val="2"/>
            <w:shd w:val="clear" w:color="auto" w:fill="auto"/>
            <w:vAlign w:val="center"/>
          </w:tcPr>
          <w:p w:rsidR="0001189F" w:rsidRDefault="0001189F" w:rsidP="0001189F">
            <w:pPr>
              <w:jc w:val="right"/>
              <w:rPr>
                <w:color w:val="000000"/>
                <w:sz w:val="15"/>
                <w:szCs w:val="15"/>
              </w:rPr>
            </w:pPr>
          </w:p>
        </w:tc>
        <w:tc>
          <w:tcPr>
            <w:tcW w:w="819" w:type="dxa"/>
            <w:gridSpan w:val="2"/>
            <w:shd w:val="clear" w:color="auto" w:fill="auto"/>
            <w:vAlign w:val="center"/>
          </w:tcPr>
          <w:p w:rsidR="0001189F" w:rsidRDefault="0001189F" w:rsidP="0001189F">
            <w:pPr>
              <w:jc w:val="right"/>
              <w:rPr>
                <w:color w:val="000000"/>
                <w:sz w:val="15"/>
                <w:szCs w:val="15"/>
              </w:rPr>
            </w:pPr>
          </w:p>
        </w:tc>
        <w:tc>
          <w:tcPr>
            <w:tcW w:w="990" w:type="dxa"/>
            <w:gridSpan w:val="2"/>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72723E">
        <w:trPr>
          <w:trHeight w:hRule="exact" w:val="108"/>
        </w:trPr>
        <w:tc>
          <w:tcPr>
            <w:tcW w:w="1074" w:type="dxa"/>
            <w:gridSpan w:val="2"/>
            <w:tcBorders>
              <w:bottom w:val="single" w:sz="12" w:space="0" w:color="auto"/>
            </w:tcBorders>
            <w:shd w:val="clear" w:color="auto" w:fill="auto"/>
            <w:tcMar>
              <w:left w:w="58" w:type="dxa"/>
              <w:right w:w="58" w:type="dxa"/>
            </w:tcMar>
            <w:vAlign w:val="center"/>
          </w:tcPr>
          <w:p w:rsidR="0001189F" w:rsidRPr="00BF4323" w:rsidRDefault="0001189F" w:rsidP="0001189F">
            <w:pPr>
              <w:rPr>
                <w:sz w:val="15"/>
                <w:szCs w:val="15"/>
              </w:rPr>
            </w:pPr>
          </w:p>
        </w:tc>
        <w:tc>
          <w:tcPr>
            <w:tcW w:w="762" w:type="dxa"/>
            <w:gridSpan w:val="2"/>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9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29"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108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1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11"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19"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FC4B7E">
        <w:trPr>
          <w:trHeight w:hRule="exact" w:val="183"/>
        </w:trPr>
        <w:tc>
          <w:tcPr>
            <w:tcW w:w="8856" w:type="dxa"/>
            <w:gridSpan w:val="19"/>
            <w:tcBorders>
              <w:top w:val="single" w:sz="12" w:space="0" w:color="auto"/>
            </w:tcBorders>
            <w:shd w:val="clear" w:color="auto" w:fill="auto"/>
            <w:tcMar>
              <w:left w:w="58" w:type="dxa"/>
              <w:right w:w="58" w:type="dxa"/>
            </w:tcMar>
            <w:vAlign w:val="center"/>
          </w:tcPr>
          <w:p w:rsidR="0001189F" w:rsidRPr="00BF4323" w:rsidRDefault="0001189F" w:rsidP="0001189F">
            <w:pPr>
              <w:jc w:val="right"/>
              <w:rPr>
                <w:sz w:val="15"/>
                <w:szCs w:val="15"/>
              </w:rPr>
            </w:pPr>
            <w:r w:rsidRPr="00BF4323">
              <w:rPr>
                <w:sz w:val="13"/>
                <w:szCs w:val="13"/>
              </w:rPr>
              <w:t>Source : Pakistan Bureau of Statistics</w:t>
            </w:r>
          </w:p>
        </w:tc>
      </w:tr>
      <w:tr w:rsidR="0001189F" w:rsidRPr="00BF4323" w:rsidTr="005E1630">
        <w:trPr>
          <w:trHeight w:hRule="exact" w:val="315"/>
        </w:trPr>
        <w:tc>
          <w:tcPr>
            <w:tcW w:w="8856" w:type="dxa"/>
            <w:gridSpan w:val="19"/>
            <w:shd w:val="clear" w:color="auto" w:fill="auto"/>
            <w:tcMar>
              <w:left w:w="58" w:type="dxa"/>
              <w:right w:w="58" w:type="dxa"/>
            </w:tcMar>
            <w:vAlign w:val="center"/>
          </w:tcPr>
          <w:p w:rsidR="0001189F" w:rsidRPr="00BF4323" w:rsidRDefault="0001189F" w:rsidP="0001189F">
            <w:pPr>
              <w:jc w:val="center"/>
              <w:rPr>
                <w:sz w:val="15"/>
                <w:szCs w:val="15"/>
              </w:rPr>
            </w:pPr>
            <w:r w:rsidRPr="00BF4323">
              <w:rPr>
                <w:b/>
                <w:bCs/>
                <w:sz w:val="27"/>
                <w:szCs w:val="27"/>
              </w:rPr>
              <w:t>4.23  Quantum I</w:t>
            </w:r>
            <w:r>
              <w:rPr>
                <w:b/>
                <w:bCs/>
                <w:sz w:val="27"/>
                <w:szCs w:val="27"/>
              </w:rPr>
              <w:t>ndex Number of Imports by Commodity</w:t>
            </w:r>
            <w:r w:rsidRPr="00BF4323">
              <w:rPr>
                <w:b/>
                <w:bCs/>
                <w:sz w:val="27"/>
                <w:szCs w:val="27"/>
              </w:rPr>
              <w:t xml:space="preserve"> Groups</w:t>
            </w:r>
          </w:p>
        </w:tc>
      </w:tr>
      <w:tr w:rsidR="0001189F" w:rsidRPr="00BF4323" w:rsidTr="005E1630">
        <w:trPr>
          <w:trHeight w:hRule="exact" w:val="270"/>
        </w:trPr>
        <w:tc>
          <w:tcPr>
            <w:tcW w:w="8856" w:type="dxa"/>
            <w:gridSpan w:val="19"/>
            <w:tcBorders>
              <w:bottom w:val="single" w:sz="12" w:space="0" w:color="auto"/>
            </w:tcBorders>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23"/>
                <w:szCs w:val="23"/>
              </w:rPr>
              <w:t>( 1990-91=  100 )</w:t>
            </w:r>
          </w:p>
        </w:tc>
      </w:tr>
      <w:tr w:rsidR="0001189F" w:rsidRPr="00BF4323" w:rsidTr="00F04F4F">
        <w:trPr>
          <w:trHeight w:val="735"/>
        </w:trPr>
        <w:tc>
          <w:tcPr>
            <w:tcW w:w="900" w:type="dxa"/>
            <w:tcBorders>
              <w:top w:val="single" w:sz="12" w:space="0" w:color="auto"/>
              <w:bottom w:val="single" w:sz="12" w:space="0" w:color="auto"/>
              <w:right w:val="single" w:sz="4" w:space="0" w:color="auto"/>
            </w:tcBorders>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3"/>
                <w:szCs w:val="13"/>
              </w:rPr>
              <w:t>PERIOD</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b/>
                <w:bCs/>
                <w:sz w:val="15"/>
                <w:szCs w:val="15"/>
              </w:rPr>
            </w:pPr>
            <w:r w:rsidRPr="00BF4323">
              <w:rPr>
                <w:b/>
                <w:bCs/>
                <w:sz w:val="15"/>
                <w:szCs w:val="15"/>
              </w:rPr>
              <w:t>All</w:t>
            </w:r>
          </w:p>
          <w:p w:rsidR="0001189F" w:rsidRPr="00BF4323" w:rsidRDefault="0001189F" w:rsidP="0001189F">
            <w:pPr>
              <w:jc w:val="center"/>
              <w:rPr>
                <w:b/>
                <w:bCs/>
                <w:sz w:val="15"/>
                <w:szCs w:val="15"/>
              </w:rPr>
            </w:pPr>
            <w:r w:rsidRPr="00BF4323">
              <w:rPr>
                <w:b/>
                <w:bCs/>
                <w:sz w:val="15"/>
                <w:szCs w:val="15"/>
              </w:rPr>
              <w:t>Groups</w:t>
            </w:r>
          </w:p>
        </w:tc>
        <w:tc>
          <w:tcPr>
            <w:tcW w:w="756"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Food</w:t>
            </w:r>
          </w:p>
          <w:p w:rsidR="0001189F" w:rsidRPr="00BF4323" w:rsidRDefault="0001189F" w:rsidP="0001189F">
            <w:pPr>
              <w:jc w:val="center"/>
              <w:rPr>
                <w:sz w:val="15"/>
                <w:szCs w:val="15"/>
              </w:rPr>
            </w:pPr>
            <w:r w:rsidRPr="00BF4323">
              <w:rPr>
                <w:sz w:val="15"/>
                <w:szCs w:val="15"/>
              </w:rPr>
              <w:t>and live</w:t>
            </w:r>
          </w:p>
          <w:p w:rsidR="0001189F" w:rsidRPr="00BF4323" w:rsidRDefault="0001189F" w:rsidP="0001189F">
            <w:pPr>
              <w:jc w:val="center"/>
              <w:rPr>
                <w:sz w:val="15"/>
                <w:szCs w:val="15"/>
              </w:rPr>
            </w:pPr>
            <w:r w:rsidRPr="00BF4323">
              <w:rPr>
                <w:sz w:val="15"/>
                <w:szCs w:val="15"/>
              </w:rPr>
              <w:t>Animals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Beverages</w:t>
            </w:r>
          </w:p>
          <w:p w:rsidR="0001189F" w:rsidRPr="00BF4323" w:rsidRDefault="0001189F" w:rsidP="0001189F">
            <w:pPr>
              <w:jc w:val="center"/>
              <w:rPr>
                <w:sz w:val="15"/>
                <w:szCs w:val="15"/>
              </w:rPr>
            </w:pPr>
            <w:r w:rsidRPr="00BF4323">
              <w:rPr>
                <w:sz w:val="15"/>
                <w:szCs w:val="15"/>
              </w:rPr>
              <w:t>and</w:t>
            </w:r>
          </w:p>
          <w:p w:rsidR="0001189F" w:rsidRPr="00BF4323" w:rsidRDefault="0001189F" w:rsidP="0001189F">
            <w:pPr>
              <w:jc w:val="center"/>
              <w:rPr>
                <w:sz w:val="15"/>
                <w:szCs w:val="15"/>
              </w:rPr>
            </w:pPr>
            <w:r w:rsidRPr="00BF4323">
              <w:rPr>
                <w:sz w:val="15"/>
                <w:szCs w:val="15"/>
              </w:rPr>
              <w:t>Tobacco</w:t>
            </w:r>
          </w:p>
        </w:tc>
        <w:tc>
          <w:tcPr>
            <w:tcW w:w="864"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Crude</w:t>
            </w:r>
          </w:p>
          <w:p w:rsidR="0001189F" w:rsidRPr="00BF4323" w:rsidRDefault="0001189F" w:rsidP="0001189F">
            <w:pPr>
              <w:jc w:val="center"/>
              <w:rPr>
                <w:sz w:val="15"/>
                <w:szCs w:val="15"/>
              </w:rPr>
            </w:pPr>
            <w:r w:rsidRPr="00BF4323">
              <w:rPr>
                <w:sz w:val="15"/>
                <w:szCs w:val="15"/>
              </w:rPr>
              <w:t>Materials</w:t>
            </w:r>
          </w:p>
          <w:p w:rsidR="0001189F" w:rsidRPr="00BF4323" w:rsidRDefault="0001189F" w:rsidP="0001189F">
            <w:pPr>
              <w:jc w:val="center"/>
              <w:rPr>
                <w:sz w:val="15"/>
                <w:szCs w:val="15"/>
              </w:rPr>
            </w:pPr>
            <w:r w:rsidRPr="00BF4323">
              <w:rPr>
                <w:sz w:val="15"/>
                <w:szCs w:val="15"/>
              </w:rPr>
              <w:t>inedible except Fuels</w:t>
            </w:r>
          </w:p>
        </w:tc>
        <w:tc>
          <w:tcPr>
            <w:tcW w:w="80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Mineral</w:t>
            </w:r>
          </w:p>
          <w:p w:rsidR="0001189F" w:rsidRPr="00BF4323" w:rsidRDefault="0001189F" w:rsidP="0001189F">
            <w:pPr>
              <w:jc w:val="center"/>
              <w:rPr>
                <w:sz w:val="15"/>
                <w:szCs w:val="15"/>
              </w:rPr>
            </w:pPr>
            <w:r w:rsidRPr="00BF4323">
              <w:rPr>
                <w:sz w:val="15"/>
                <w:szCs w:val="15"/>
              </w:rPr>
              <w:t>Fuels and</w:t>
            </w:r>
          </w:p>
          <w:p w:rsidR="0001189F" w:rsidRPr="00BF4323" w:rsidRDefault="0001189F" w:rsidP="0001189F">
            <w:pPr>
              <w:jc w:val="center"/>
              <w:rPr>
                <w:sz w:val="15"/>
                <w:szCs w:val="15"/>
              </w:rPr>
            </w:pPr>
            <w:r w:rsidRPr="00BF4323">
              <w:rPr>
                <w:sz w:val="15"/>
                <w:szCs w:val="15"/>
              </w:rPr>
              <w:t>Lubricants</w:t>
            </w:r>
          </w:p>
        </w:tc>
        <w:tc>
          <w:tcPr>
            <w:tcW w:w="725"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Veg./</w:t>
            </w:r>
          </w:p>
          <w:p w:rsidR="0001189F" w:rsidRPr="00BF4323" w:rsidRDefault="0001189F" w:rsidP="0001189F">
            <w:pPr>
              <w:jc w:val="center"/>
              <w:rPr>
                <w:sz w:val="15"/>
                <w:szCs w:val="15"/>
              </w:rPr>
            </w:pPr>
            <w:r w:rsidRPr="00BF4323">
              <w:rPr>
                <w:sz w:val="15"/>
                <w:szCs w:val="15"/>
              </w:rPr>
              <w:t>Animal</w:t>
            </w:r>
          </w:p>
          <w:p w:rsidR="0001189F" w:rsidRPr="00BF4323" w:rsidRDefault="0001189F" w:rsidP="0001189F">
            <w:pPr>
              <w:jc w:val="center"/>
              <w:rPr>
                <w:sz w:val="15"/>
                <w:szCs w:val="15"/>
              </w:rPr>
            </w:pPr>
            <w:r w:rsidRPr="00BF4323">
              <w:rPr>
                <w:sz w:val="15"/>
                <w:szCs w:val="15"/>
              </w:rPr>
              <w:t>Oi</w:t>
            </w:r>
            <w:r>
              <w:rPr>
                <w:sz w:val="15"/>
                <w:szCs w:val="15"/>
              </w:rPr>
              <w:t xml:space="preserve">ls </w:t>
            </w:r>
            <w:r w:rsidRPr="00BF4323">
              <w:rPr>
                <w:sz w:val="15"/>
                <w:szCs w:val="15"/>
              </w:rPr>
              <w:t>and Fats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Chemicals</w:t>
            </w:r>
          </w:p>
        </w:tc>
        <w:tc>
          <w:tcPr>
            <w:tcW w:w="720" w:type="dxa"/>
            <w:gridSpan w:val="2"/>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Manufactured</w:t>
            </w:r>
          </w:p>
          <w:p w:rsidR="0001189F" w:rsidRPr="00BF4323" w:rsidRDefault="0001189F" w:rsidP="0001189F">
            <w:pPr>
              <w:jc w:val="center"/>
              <w:rPr>
                <w:sz w:val="15"/>
                <w:szCs w:val="15"/>
              </w:rPr>
            </w:pPr>
            <w:r w:rsidRPr="00BF4323">
              <w:rPr>
                <w:sz w:val="15"/>
                <w:szCs w:val="15"/>
              </w:rPr>
              <w:t>Goods</w:t>
            </w:r>
          </w:p>
        </w:tc>
        <w:tc>
          <w:tcPr>
            <w:tcW w:w="936" w:type="dxa"/>
            <w:tcBorders>
              <w:top w:val="single" w:sz="12" w:space="0" w:color="auto"/>
              <w:left w:val="single" w:sz="4" w:space="0" w:color="auto"/>
              <w:bottom w:val="single" w:sz="12" w:space="0" w:color="auto"/>
              <w:right w:val="single" w:sz="4"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Machinery</w:t>
            </w:r>
          </w:p>
          <w:p w:rsidR="0001189F" w:rsidRPr="00BF4323" w:rsidRDefault="0001189F" w:rsidP="0001189F">
            <w:pPr>
              <w:jc w:val="center"/>
              <w:rPr>
                <w:sz w:val="15"/>
                <w:szCs w:val="15"/>
              </w:rPr>
            </w:pPr>
            <w:r w:rsidRPr="00BF4323">
              <w:rPr>
                <w:sz w:val="15"/>
                <w:szCs w:val="15"/>
              </w:rPr>
              <w:t>and Transport</w:t>
            </w:r>
          </w:p>
          <w:p w:rsidR="0001189F" w:rsidRPr="00BF4323" w:rsidRDefault="0001189F" w:rsidP="0001189F">
            <w:pPr>
              <w:jc w:val="center"/>
              <w:rPr>
                <w:sz w:val="15"/>
                <w:szCs w:val="15"/>
              </w:rPr>
            </w:pPr>
            <w:r w:rsidRPr="00BF4323">
              <w:rPr>
                <w:sz w:val="15"/>
                <w:szCs w:val="15"/>
              </w:rPr>
              <w:t>Equipments</w:t>
            </w:r>
          </w:p>
        </w:tc>
        <w:tc>
          <w:tcPr>
            <w:tcW w:w="990" w:type="dxa"/>
            <w:tcBorders>
              <w:top w:val="single" w:sz="12" w:space="0" w:color="auto"/>
              <w:left w:val="single" w:sz="4" w:space="0" w:color="auto"/>
              <w:bottom w:val="single" w:sz="12" w:space="0" w:color="auto"/>
            </w:tcBorders>
            <w:shd w:val="clear" w:color="auto" w:fill="auto"/>
            <w:tcMar>
              <w:left w:w="14" w:type="dxa"/>
              <w:right w:w="14" w:type="dxa"/>
            </w:tcMar>
            <w:vAlign w:val="center"/>
          </w:tcPr>
          <w:p w:rsidR="0001189F" w:rsidRPr="00BF4323" w:rsidRDefault="0001189F" w:rsidP="0001189F">
            <w:pPr>
              <w:jc w:val="center"/>
              <w:rPr>
                <w:sz w:val="15"/>
                <w:szCs w:val="15"/>
              </w:rPr>
            </w:pPr>
            <w:r w:rsidRPr="00BF4323">
              <w:rPr>
                <w:sz w:val="15"/>
                <w:szCs w:val="15"/>
              </w:rPr>
              <w:t>Misc.</w:t>
            </w:r>
          </w:p>
          <w:p w:rsidR="0001189F" w:rsidRPr="00BF4323" w:rsidRDefault="0001189F" w:rsidP="0001189F">
            <w:pPr>
              <w:jc w:val="center"/>
              <w:rPr>
                <w:sz w:val="15"/>
                <w:szCs w:val="15"/>
              </w:rPr>
            </w:pPr>
            <w:r w:rsidRPr="00BF4323">
              <w:rPr>
                <w:sz w:val="15"/>
                <w:szCs w:val="15"/>
              </w:rPr>
              <w:t xml:space="preserve">Manu- </w:t>
            </w:r>
            <w:proofErr w:type="spellStart"/>
            <w:r w:rsidRPr="00BF4323">
              <w:rPr>
                <w:sz w:val="15"/>
                <w:szCs w:val="15"/>
              </w:rPr>
              <w:t>factured</w:t>
            </w:r>
            <w:proofErr w:type="spellEnd"/>
          </w:p>
          <w:p w:rsidR="0001189F" w:rsidRPr="00BF4323" w:rsidRDefault="0001189F" w:rsidP="0001189F">
            <w:pPr>
              <w:jc w:val="center"/>
              <w:rPr>
                <w:sz w:val="15"/>
                <w:szCs w:val="15"/>
              </w:rPr>
            </w:pPr>
            <w:r w:rsidRPr="00BF4323">
              <w:rPr>
                <w:sz w:val="15"/>
                <w:szCs w:val="15"/>
              </w:rPr>
              <w:t>Articles</w:t>
            </w:r>
          </w:p>
        </w:tc>
      </w:tr>
      <w:tr w:rsidR="0001189F" w:rsidRPr="00BF4323" w:rsidTr="00FC4B7E">
        <w:trPr>
          <w:trHeight w:hRule="exact" w:val="230"/>
        </w:trPr>
        <w:tc>
          <w:tcPr>
            <w:tcW w:w="900" w:type="dxa"/>
            <w:tcBorders>
              <w:top w:val="single" w:sz="12" w:space="0" w:color="auto"/>
            </w:tcBorders>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b/>
                <w:bCs/>
                <w:sz w:val="15"/>
                <w:szCs w:val="15"/>
              </w:rPr>
            </w:pPr>
          </w:p>
        </w:tc>
        <w:tc>
          <w:tcPr>
            <w:tcW w:w="756"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864"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805"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5"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720" w:type="dxa"/>
            <w:gridSpan w:val="2"/>
            <w:tcBorders>
              <w:top w:val="single" w:sz="12" w:space="0" w:color="auto"/>
            </w:tcBorders>
            <w:shd w:val="clear" w:color="auto" w:fill="auto"/>
          </w:tcPr>
          <w:p w:rsidR="0001189F" w:rsidRPr="00BF4323" w:rsidRDefault="0001189F" w:rsidP="0001189F">
            <w:pPr>
              <w:jc w:val="center"/>
              <w:rPr>
                <w:sz w:val="15"/>
                <w:szCs w:val="15"/>
              </w:rPr>
            </w:pPr>
          </w:p>
        </w:tc>
        <w:tc>
          <w:tcPr>
            <w:tcW w:w="936" w:type="dxa"/>
            <w:tcBorders>
              <w:top w:val="single" w:sz="12" w:space="0" w:color="auto"/>
            </w:tcBorders>
            <w:shd w:val="clear" w:color="auto" w:fill="auto"/>
          </w:tcPr>
          <w:p w:rsidR="0001189F" w:rsidRPr="00BF4323" w:rsidRDefault="0001189F" w:rsidP="0001189F">
            <w:pPr>
              <w:jc w:val="center"/>
              <w:rPr>
                <w:sz w:val="15"/>
                <w:szCs w:val="15"/>
              </w:rPr>
            </w:pPr>
          </w:p>
        </w:tc>
        <w:tc>
          <w:tcPr>
            <w:tcW w:w="990" w:type="dxa"/>
            <w:tcBorders>
              <w:top w:val="single" w:sz="12" w:space="0" w:color="auto"/>
            </w:tcBorders>
            <w:shd w:val="clear" w:color="auto" w:fill="auto"/>
          </w:tcPr>
          <w:p w:rsidR="0001189F" w:rsidRPr="00BF4323" w:rsidRDefault="0001189F" w:rsidP="0001189F">
            <w:pPr>
              <w:jc w:val="center"/>
              <w:rPr>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FY16</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338.04</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273.06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287.46</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628.07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185.23</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221.25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266.35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319.43</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584.63</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405.89</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FY17</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372.09</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270.02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331.01</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674.28</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216.36</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208.63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287.86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369.12</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655.19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389.38</w:t>
            </w:r>
          </w:p>
        </w:tc>
      </w:tr>
      <w:tr w:rsidR="0001189F" w:rsidRPr="00BF4323" w:rsidTr="005E7A9D">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rPr>
                <w:sz w:val="15"/>
                <w:szCs w:val="15"/>
              </w:rPr>
            </w:pPr>
            <w:r>
              <w:rPr>
                <w:sz w:val="15"/>
                <w:szCs w:val="15"/>
              </w:rPr>
              <w:t>FY18</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415.76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213.34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326.87</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828.29</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212.55</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233.56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333.01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374.78</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821.58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553.03</w:t>
            </w:r>
          </w:p>
        </w:tc>
      </w:tr>
      <w:tr w:rsidR="0001189F" w:rsidRPr="00BF4323" w:rsidTr="002A5344">
        <w:trPr>
          <w:trHeight w:hRule="exact" w:val="135"/>
        </w:trPr>
        <w:tc>
          <w:tcPr>
            <w:tcW w:w="900" w:type="dxa"/>
            <w:shd w:val="clear" w:color="auto" w:fill="auto"/>
            <w:tcMar>
              <w:left w:w="58" w:type="dxa"/>
              <w:right w:w="58" w:type="dxa"/>
            </w:tcMar>
          </w:tcPr>
          <w:p w:rsidR="0001189F" w:rsidRPr="00BF4323" w:rsidRDefault="0001189F" w:rsidP="0001189F">
            <w:pPr>
              <w:tabs>
                <w:tab w:val="left" w:pos="8618"/>
              </w:tabs>
              <w:rPr>
                <w:sz w:val="15"/>
                <w:szCs w:val="15"/>
              </w:rPr>
            </w:pPr>
          </w:p>
        </w:tc>
        <w:tc>
          <w:tcPr>
            <w:tcW w:w="720" w:type="dxa"/>
            <w:gridSpan w:val="2"/>
            <w:shd w:val="clear" w:color="auto" w:fill="auto"/>
            <w:vAlign w:val="center"/>
          </w:tcPr>
          <w:p w:rsidR="0001189F" w:rsidRPr="00BF4323" w:rsidRDefault="0001189F" w:rsidP="0001189F">
            <w:pPr>
              <w:jc w:val="right"/>
              <w:rPr>
                <w:b/>
                <w:bCs/>
                <w:sz w:val="15"/>
                <w:szCs w:val="15"/>
              </w:rPr>
            </w:pPr>
          </w:p>
        </w:tc>
        <w:tc>
          <w:tcPr>
            <w:tcW w:w="756"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864" w:type="dxa"/>
            <w:gridSpan w:val="2"/>
            <w:shd w:val="clear" w:color="auto" w:fill="auto"/>
            <w:vAlign w:val="center"/>
          </w:tcPr>
          <w:p w:rsidR="0001189F" w:rsidRPr="00BF4323" w:rsidRDefault="0001189F" w:rsidP="0001189F">
            <w:pPr>
              <w:jc w:val="right"/>
              <w:rPr>
                <w:sz w:val="15"/>
                <w:szCs w:val="15"/>
              </w:rPr>
            </w:pPr>
          </w:p>
        </w:tc>
        <w:tc>
          <w:tcPr>
            <w:tcW w:w="805" w:type="dxa"/>
            <w:gridSpan w:val="2"/>
            <w:shd w:val="clear" w:color="auto" w:fill="auto"/>
            <w:vAlign w:val="center"/>
          </w:tcPr>
          <w:p w:rsidR="0001189F" w:rsidRPr="00BF4323" w:rsidRDefault="0001189F" w:rsidP="0001189F">
            <w:pPr>
              <w:jc w:val="right"/>
              <w:rPr>
                <w:sz w:val="15"/>
                <w:szCs w:val="15"/>
              </w:rPr>
            </w:pPr>
          </w:p>
        </w:tc>
        <w:tc>
          <w:tcPr>
            <w:tcW w:w="725"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720" w:type="dxa"/>
            <w:gridSpan w:val="2"/>
            <w:shd w:val="clear" w:color="auto" w:fill="auto"/>
            <w:vAlign w:val="center"/>
          </w:tcPr>
          <w:p w:rsidR="0001189F" w:rsidRPr="00BF4323" w:rsidRDefault="0001189F" w:rsidP="0001189F">
            <w:pPr>
              <w:jc w:val="right"/>
              <w:rPr>
                <w:sz w:val="15"/>
                <w:szCs w:val="15"/>
              </w:rPr>
            </w:pPr>
          </w:p>
        </w:tc>
        <w:tc>
          <w:tcPr>
            <w:tcW w:w="936" w:type="dxa"/>
            <w:shd w:val="clear" w:color="auto" w:fill="auto"/>
            <w:vAlign w:val="center"/>
          </w:tcPr>
          <w:p w:rsidR="0001189F" w:rsidRPr="00BF4323" w:rsidRDefault="0001189F" w:rsidP="0001189F">
            <w:pPr>
              <w:jc w:val="right"/>
              <w:rPr>
                <w:sz w:val="15"/>
                <w:szCs w:val="15"/>
              </w:rPr>
            </w:pPr>
          </w:p>
        </w:tc>
        <w:tc>
          <w:tcPr>
            <w:tcW w:w="990" w:type="dxa"/>
            <w:shd w:val="clear" w:color="auto" w:fill="auto"/>
            <w:vAlign w:val="center"/>
          </w:tcPr>
          <w:p w:rsidR="0001189F" w:rsidRPr="00BF4323" w:rsidRDefault="0001189F" w:rsidP="0001189F">
            <w:pPr>
              <w:jc w:val="right"/>
              <w:rPr>
                <w:sz w:val="15"/>
                <w:szCs w:val="15"/>
              </w:rPr>
            </w:pPr>
          </w:p>
        </w:tc>
      </w:tr>
      <w:tr w:rsidR="0001189F" w:rsidRPr="00BF4323" w:rsidTr="00FC4B7E">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ind w:hanging="28"/>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ind w:hanging="28"/>
              <w:rPr>
                <w:sz w:val="15"/>
                <w:szCs w:val="15"/>
              </w:rPr>
            </w:pPr>
            <w:r>
              <w:rPr>
                <w:sz w:val="15"/>
                <w:szCs w:val="15"/>
              </w:rPr>
              <w:t>FY17</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324.26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222.22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243.38</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417.44</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204.18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192.07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272.18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374.67</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545.17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392.47</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352.36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286.10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379.05</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576.31</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213.16</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204.04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300.94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367.29</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589.25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403.18</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tabs>
                <w:tab w:val="left" w:pos="8618"/>
              </w:tabs>
              <w:jc w:val="center"/>
              <w:rPr>
                <w:sz w:val="15"/>
                <w:szCs w:val="15"/>
              </w:rPr>
            </w:pPr>
            <w:r w:rsidRPr="00BF4323">
              <w:rPr>
                <w:sz w:val="15"/>
                <w:szCs w:val="15"/>
              </w:rPr>
              <w:t>Jan-Mar</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414.50</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312.94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243.74</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878.87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201.43</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217.82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275.54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350.76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818.18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415.75</w:t>
            </w:r>
          </w:p>
        </w:tc>
      </w:tr>
      <w:tr w:rsidR="0001189F" w:rsidRPr="00BF4323" w:rsidTr="002A5344">
        <w:trPr>
          <w:trHeight w:hRule="exact" w:val="198"/>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397.06</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258.83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457.87</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824.50</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246.65</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220.58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302.79</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383.76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668.15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346.10</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r>
              <w:rPr>
                <w:sz w:val="15"/>
                <w:szCs w:val="15"/>
              </w:rPr>
              <w:t>FY18</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365.92</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224.57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320.56</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530.50</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207.04</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242.68</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312.75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376.46</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680.17</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442.11</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sidRPr="00BF4323">
              <w:rPr>
                <w:sz w:val="15"/>
                <w:szCs w:val="15"/>
              </w:rPr>
              <w:t>Oct-Dec</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372.07</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218.61</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238.51</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598.41</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232.48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232.29</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341.87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334.21</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652.45</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505.88</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Jan-Mar</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402.37</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22 0.53</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330.98</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1,051.77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192.19</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227.20</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324.37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364.80</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726.09</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602.77</w:t>
            </w:r>
          </w:p>
        </w:tc>
      </w:tr>
      <w:tr w:rsidR="0001189F" w:rsidRPr="00BF4323" w:rsidTr="00313CD2">
        <w:trPr>
          <w:trHeight w:hRule="exact" w:val="225"/>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r>
              <w:rPr>
                <w:sz w:val="15"/>
                <w:szCs w:val="15"/>
              </w:rPr>
              <w:t>Apr-Jun</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522.69</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189.66</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417.42</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1,132.47</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218.48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232.05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353.04</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423.65</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1,227.62</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661.35</w:t>
            </w:r>
          </w:p>
        </w:tc>
      </w:tr>
      <w:tr w:rsidR="0001189F" w:rsidRPr="00BF4323" w:rsidTr="00313CD2">
        <w:trPr>
          <w:trHeight w:hRule="exact" w:val="230"/>
        </w:trPr>
        <w:tc>
          <w:tcPr>
            <w:tcW w:w="900" w:type="dxa"/>
            <w:shd w:val="clear" w:color="auto" w:fill="auto"/>
            <w:tcMar>
              <w:left w:w="58" w:type="dxa"/>
              <w:right w:w="58" w:type="dxa"/>
            </w:tcMar>
            <w:vAlign w:val="center"/>
          </w:tcPr>
          <w:p w:rsidR="0001189F" w:rsidRPr="00BF4323" w:rsidRDefault="0001189F" w:rsidP="0001189F">
            <w:pP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08281C">
        <w:trPr>
          <w:trHeight w:hRule="exact" w:val="288"/>
        </w:trPr>
        <w:tc>
          <w:tcPr>
            <w:tcW w:w="900" w:type="dxa"/>
            <w:shd w:val="clear" w:color="auto" w:fill="auto"/>
            <w:tcMar>
              <w:left w:w="58" w:type="dxa"/>
              <w:right w:w="58" w:type="dxa"/>
            </w:tcMar>
            <w:vAlign w:val="center"/>
          </w:tcPr>
          <w:p w:rsidR="0001189F" w:rsidRPr="00BF4323" w:rsidRDefault="0001189F" w:rsidP="0001189F">
            <w:pPr>
              <w:rPr>
                <w:sz w:val="15"/>
                <w:szCs w:val="15"/>
              </w:rPr>
            </w:pPr>
            <w:r>
              <w:rPr>
                <w:sz w:val="15"/>
                <w:szCs w:val="15"/>
              </w:rPr>
              <w:t>FY19</w:t>
            </w: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2A5344">
        <w:trPr>
          <w:trHeight w:hRule="exact" w:val="243"/>
        </w:trPr>
        <w:tc>
          <w:tcPr>
            <w:tcW w:w="900" w:type="dxa"/>
            <w:shd w:val="clear" w:color="auto" w:fill="auto"/>
            <w:tcMar>
              <w:left w:w="58" w:type="dxa"/>
              <w:right w:w="58" w:type="dxa"/>
            </w:tcMar>
            <w:vAlign w:val="center"/>
          </w:tcPr>
          <w:p w:rsidR="0001189F" w:rsidRPr="00BF4323" w:rsidRDefault="0001189F" w:rsidP="0001189F">
            <w:pPr>
              <w:rPr>
                <w:sz w:val="15"/>
                <w:szCs w:val="15"/>
              </w:rPr>
            </w:pPr>
            <w:r w:rsidRPr="00BF4323">
              <w:rPr>
                <w:sz w:val="15"/>
                <w:szCs w:val="15"/>
              </w:rPr>
              <w:t xml:space="preserve">    </w:t>
            </w:r>
            <w:r>
              <w:rPr>
                <w:sz w:val="15"/>
                <w:szCs w:val="15"/>
              </w:rPr>
              <w:t xml:space="preserve">   </w:t>
            </w:r>
            <w:r w:rsidRPr="00BF4323">
              <w:rPr>
                <w:sz w:val="15"/>
                <w:szCs w:val="15"/>
              </w:rPr>
              <w:t>Jul-Sep</w:t>
            </w:r>
          </w:p>
        </w:tc>
        <w:tc>
          <w:tcPr>
            <w:tcW w:w="720" w:type="dxa"/>
            <w:gridSpan w:val="2"/>
            <w:shd w:val="clear" w:color="auto" w:fill="auto"/>
            <w:vAlign w:val="center"/>
          </w:tcPr>
          <w:p w:rsidR="0001189F" w:rsidRDefault="0001189F" w:rsidP="0001189F">
            <w:pPr>
              <w:jc w:val="right"/>
              <w:rPr>
                <w:b/>
                <w:bCs/>
                <w:color w:val="000000"/>
                <w:sz w:val="15"/>
                <w:szCs w:val="15"/>
              </w:rPr>
            </w:pPr>
            <w:r>
              <w:rPr>
                <w:b/>
                <w:bCs/>
                <w:color w:val="000000"/>
                <w:sz w:val="15"/>
                <w:szCs w:val="15"/>
              </w:rPr>
              <w:t>369.94</w:t>
            </w:r>
          </w:p>
        </w:tc>
        <w:tc>
          <w:tcPr>
            <w:tcW w:w="756" w:type="dxa"/>
            <w:gridSpan w:val="2"/>
            <w:shd w:val="clear" w:color="auto" w:fill="auto"/>
            <w:vAlign w:val="center"/>
          </w:tcPr>
          <w:p w:rsidR="0001189F" w:rsidRDefault="0001189F" w:rsidP="0001189F">
            <w:pPr>
              <w:jc w:val="right"/>
              <w:rPr>
                <w:color w:val="000000"/>
                <w:sz w:val="15"/>
                <w:szCs w:val="15"/>
              </w:rPr>
            </w:pPr>
            <w:r>
              <w:rPr>
                <w:color w:val="000000"/>
                <w:sz w:val="15"/>
                <w:szCs w:val="15"/>
              </w:rPr>
              <w:t>252.15</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385.19</w:t>
            </w:r>
          </w:p>
        </w:tc>
        <w:tc>
          <w:tcPr>
            <w:tcW w:w="864" w:type="dxa"/>
            <w:gridSpan w:val="2"/>
            <w:shd w:val="clear" w:color="auto" w:fill="auto"/>
            <w:vAlign w:val="center"/>
          </w:tcPr>
          <w:p w:rsidR="0001189F" w:rsidRDefault="0001189F" w:rsidP="0001189F">
            <w:pPr>
              <w:jc w:val="right"/>
              <w:rPr>
                <w:color w:val="000000"/>
                <w:sz w:val="15"/>
                <w:szCs w:val="15"/>
              </w:rPr>
            </w:pPr>
            <w:r>
              <w:rPr>
                <w:color w:val="000000"/>
                <w:sz w:val="15"/>
                <w:szCs w:val="15"/>
              </w:rPr>
              <w:t>530.15</w:t>
            </w:r>
          </w:p>
        </w:tc>
        <w:tc>
          <w:tcPr>
            <w:tcW w:w="805" w:type="dxa"/>
            <w:gridSpan w:val="2"/>
            <w:shd w:val="clear" w:color="auto" w:fill="auto"/>
            <w:vAlign w:val="center"/>
          </w:tcPr>
          <w:p w:rsidR="0001189F" w:rsidRDefault="0001189F" w:rsidP="0001189F">
            <w:pPr>
              <w:jc w:val="right"/>
              <w:rPr>
                <w:color w:val="000000"/>
                <w:sz w:val="15"/>
                <w:szCs w:val="15"/>
              </w:rPr>
            </w:pPr>
            <w:r>
              <w:rPr>
                <w:color w:val="000000"/>
                <w:sz w:val="15"/>
                <w:szCs w:val="15"/>
              </w:rPr>
              <w:t>172.48</w:t>
            </w:r>
          </w:p>
        </w:tc>
        <w:tc>
          <w:tcPr>
            <w:tcW w:w="725" w:type="dxa"/>
            <w:gridSpan w:val="2"/>
            <w:shd w:val="clear" w:color="auto" w:fill="auto"/>
            <w:vAlign w:val="center"/>
          </w:tcPr>
          <w:p w:rsidR="0001189F" w:rsidRDefault="0001189F" w:rsidP="0001189F">
            <w:pPr>
              <w:jc w:val="right"/>
              <w:rPr>
                <w:color w:val="000000"/>
                <w:sz w:val="15"/>
                <w:szCs w:val="15"/>
              </w:rPr>
            </w:pPr>
            <w:r>
              <w:rPr>
                <w:color w:val="000000"/>
                <w:sz w:val="15"/>
                <w:szCs w:val="15"/>
              </w:rPr>
              <w:t>236.82</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356.87</w:t>
            </w:r>
          </w:p>
        </w:tc>
        <w:tc>
          <w:tcPr>
            <w:tcW w:w="720" w:type="dxa"/>
            <w:gridSpan w:val="2"/>
            <w:shd w:val="clear" w:color="auto" w:fill="auto"/>
            <w:vAlign w:val="center"/>
          </w:tcPr>
          <w:p w:rsidR="0001189F" w:rsidRDefault="0001189F" w:rsidP="0001189F">
            <w:pPr>
              <w:jc w:val="right"/>
              <w:rPr>
                <w:color w:val="000000"/>
                <w:sz w:val="15"/>
                <w:szCs w:val="15"/>
              </w:rPr>
            </w:pPr>
            <w:r>
              <w:rPr>
                <w:color w:val="000000"/>
                <w:sz w:val="15"/>
                <w:szCs w:val="15"/>
              </w:rPr>
              <w:t>312.57</w:t>
            </w:r>
          </w:p>
        </w:tc>
        <w:tc>
          <w:tcPr>
            <w:tcW w:w="936" w:type="dxa"/>
            <w:shd w:val="clear" w:color="auto" w:fill="auto"/>
            <w:vAlign w:val="center"/>
          </w:tcPr>
          <w:p w:rsidR="0001189F" w:rsidRDefault="0001189F" w:rsidP="0001189F">
            <w:pPr>
              <w:jc w:val="right"/>
              <w:rPr>
                <w:color w:val="000000"/>
                <w:sz w:val="15"/>
                <w:szCs w:val="15"/>
              </w:rPr>
            </w:pPr>
            <w:r>
              <w:rPr>
                <w:color w:val="000000"/>
                <w:sz w:val="15"/>
                <w:szCs w:val="15"/>
              </w:rPr>
              <w:t>738.08</w:t>
            </w:r>
          </w:p>
        </w:tc>
        <w:tc>
          <w:tcPr>
            <w:tcW w:w="990" w:type="dxa"/>
            <w:shd w:val="clear" w:color="auto" w:fill="auto"/>
            <w:vAlign w:val="center"/>
          </w:tcPr>
          <w:p w:rsidR="0001189F" w:rsidRDefault="0001189F" w:rsidP="0001189F">
            <w:pPr>
              <w:jc w:val="right"/>
              <w:rPr>
                <w:color w:val="000000"/>
                <w:sz w:val="15"/>
                <w:szCs w:val="15"/>
              </w:rPr>
            </w:pPr>
            <w:r>
              <w:rPr>
                <w:color w:val="000000"/>
                <w:sz w:val="15"/>
                <w:szCs w:val="15"/>
              </w:rPr>
              <w:t>395.82</w:t>
            </w:r>
          </w:p>
        </w:tc>
      </w:tr>
      <w:tr w:rsidR="0001189F" w:rsidRPr="00BF4323" w:rsidTr="002A5344">
        <w:trPr>
          <w:trHeight w:hRule="exact" w:val="297"/>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2A5344">
        <w:trPr>
          <w:trHeight w:hRule="exact" w:val="252"/>
        </w:trPr>
        <w:tc>
          <w:tcPr>
            <w:tcW w:w="900" w:type="dxa"/>
            <w:shd w:val="clear" w:color="auto" w:fill="auto"/>
            <w:tcMar>
              <w:left w:w="58" w:type="dxa"/>
              <w:right w:w="58" w:type="dxa"/>
            </w:tcMar>
            <w:vAlign w:val="center"/>
          </w:tcPr>
          <w:p w:rsidR="0001189F" w:rsidRPr="00BF4323" w:rsidRDefault="0001189F" w:rsidP="0001189F">
            <w:pPr>
              <w:jc w:val="center"/>
              <w:rPr>
                <w:sz w:val="15"/>
                <w:szCs w:val="15"/>
              </w:rPr>
            </w:pPr>
          </w:p>
        </w:tc>
        <w:tc>
          <w:tcPr>
            <w:tcW w:w="720" w:type="dxa"/>
            <w:gridSpan w:val="2"/>
            <w:shd w:val="clear" w:color="auto" w:fill="auto"/>
            <w:vAlign w:val="center"/>
          </w:tcPr>
          <w:p w:rsidR="0001189F" w:rsidRDefault="0001189F" w:rsidP="0001189F">
            <w:pPr>
              <w:jc w:val="right"/>
              <w:rPr>
                <w:b/>
                <w:bCs/>
                <w:color w:val="000000"/>
                <w:sz w:val="15"/>
                <w:szCs w:val="15"/>
              </w:rPr>
            </w:pPr>
          </w:p>
        </w:tc>
        <w:tc>
          <w:tcPr>
            <w:tcW w:w="756"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864" w:type="dxa"/>
            <w:gridSpan w:val="2"/>
            <w:shd w:val="clear" w:color="auto" w:fill="auto"/>
            <w:vAlign w:val="center"/>
          </w:tcPr>
          <w:p w:rsidR="0001189F" w:rsidRDefault="0001189F" w:rsidP="0001189F">
            <w:pPr>
              <w:jc w:val="right"/>
              <w:rPr>
                <w:color w:val="000000"/>
                <w:sz w:val="15"/>
                <w:szCs w:val="15"/>
              </w:rPr>
            </w:pPr>
          </w:p>
        </w:tc>
        <w:tc>
          <w:tcPr>
            <w:tcW w:w="805" w:type="dxa"/>
            <w:gridSpan w:val="2"/>
            <w:shd w:val="clear" w:color="auto" w:fill="auto"/>
            <w:vAlign w:val="center"/>
          </w:tcPr>
          <w:p w:rsidR="0001189F" w:rsidRDefault="0001189F" w:rsidP="0001189F">
            <w:pPr>
              <w:jc w:val="right"/>
              <w:rPr>
                <w:color w:val="000000"/>
                <w:sz w:val="15"/>
                <w:szCs w:val="15"/>
              </w:rPr>
            </w:pPr>
          </w:p>
        </w:tc>
        <w:tc>
          <w:tcPr>
            <w:tcW w:w="725"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720" w:type="dxa"/>
            <w:gridSpan w:val="2"/>
            <w:shd w:val="clear" w:color="auto" w:fill="auto"/>
            <w:vAlign w:val="center"/>
          </w:tcPr>
          <w:p w:rsidR="0001189F" w:rsidRDefault="0001189F" w:rsidP="0001189F">
            <w:pPr>
              <w:jc w:val="right"/>
              <w:rPr>
                <w:color w:val="000000"/>
                <w:sz w:val="15"/>
                <w:szCs w:val="15"/>
              </w:rPr>
            </w:pPr>
          </w:p>
        </w:tc>
        <w:tc>
          <w:tcPr>
            <w:tcW w:w="936" w:type="dxa"/>
            <w:shd w:val="clear" w:color="auto" w:fill="auto"/>
            <w:vAlign w:val="center"/>
          </w:tcPr>
          <w:p w:rsidR="0001189F" w:rsidRDefault="0001189F" w:rsidP="0001189F">
            <w:pPr>
              <w:jc w:val="right"/>
              <w:rPr>
                <w:color w:val="000000"/>
                <w:sz w:val="15"/>
                <w:szCs w:val="15"/>
              </w:rPr>
            </w:pPr>
          </w:p>
        </w:tc>
        <w:tc>
          <w:tcPr>
            <w:tcW w:w="990" w:type="dxa"/>
            <w:shd w:val="clear" w:color="auto" w:fill="auto"/>
            <w:vAlign w:val="center"/>
          </w:tcPr>
          <w:p w:rsidR="0001189F" w:rsidRDefault="0001189F" w:rsidP="0001189F">
            <w:pPr>
              <w:jc w:val="right"/>
              <w:rPr>
                <w:color w:val="000000"/>
                <w:sz w:val="15"/>
                <w:szCs w:val="15"/>
              </w:rPr>
            </w:pPr>
          </w:p>
        </w:tc>
      </w:tr>
      <w:tr w:rsidR="0001189F" w:rsidRPr="00BF4323" w:rsidTr="00FC4B7E">
        <w:trPr>
          <w:trHeight w:hRule="exact" w:val="153"/>
        </w:trPr>
        <w:tc>
          <w:tcPr>
            <w:tcW w:w="900" w:type="dxa"/>
            <w:tcBorders>
              <w:bottom w:val="single" w:sz="12" w:space="0" w:color="auto"/>
            </w:tcBorders>
            <w:shd w:val="clear" w:color="auto" w:fill="auto"/>
            <w:tcMar>
              <w:left w:w="58" w:type="dxa"/>
              <w:right w:w="58" w:type="dxa"/>
            </w:tcMar>
          </w:tcPr>
          <w:p w:rsidR="0001189F" w:rsidRPr="00BF4323" w:rsidRDefault="0001189F" w:rsidP="0001189F">
            <w:pPr>
              <w:jc w:val="right"/>
              <w:rPr>
                <w:sz w:val="15"/>
                <w:szCs w:val="15"/>
                <w:vertAlign w:val="superscript"/>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b/>
                <w:bCs/>
                <w:sz w:val="15"/>
                <w:szCs w:val="15"/>
              </w:rPr>
            </w:pPr>
          </w:p>
        </w:tc>
        <w:tc>
          <w:tcPr>
            <w:tcW w:w="756"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64"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805"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5"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720" w:type="dxa"/>
            <w:gridSpan w:val="2"/>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36" w:type="dxa"/>
            <w:tcBorders>
              <w:bottom w:val="single" w:sz="12" w:space="0" w:color="auto"/>
            </w:tcBorders>
            <w:shd w:val="clear" w:color="auto" w:fill="auto"/>
            <w:vAlign w:val="center"/>
          </w:tcPr>
          <w:p w:rsidR="0001189F" w:rsidRPr="00BF4323" w:rsidRDefault="0001189F" w:rsidP="0001189F">
            <w:pPr>
              <w:jc w:val="right"/>
              <w:rPr>
                <w:sz w:val="15"/>
                <w:szCs w:val="15"/>
              </w:rPr>
            </w:pPr>
          </w:p>
        </w:tc>
        <w:tc>
          <w:tcPr>
            <w:tcW w:w="990" w:type="dxa"/>
            <w:tcBorders>
              <w:bottom w:val="single" w:sz="12" w:space="0" w:color="auto"/>
            </w:tcBorders>
            <w:shd w:val="clear" w:color="auto" w:fill="auto"/>
            <w:vAlign w:val="center"/>
          </w:tcPr>
          <w:p w:rsidR="0001189F" w:rsidRPr="00BF4323" w:rsidRDefault="0001189F" w:rsidP="0001189F">
            <w:pPr>
              <w:jc w:val="right"/>
              <w:rPr>
                <w:sz w:val="15"/>
                <w:szCs w:val="15"/>
              </w:rPr>
            </w:pPr>
          </w:p>
        </w:tc>
      </w:tr>
      <w:tr w:rsidR="0001189F" w:rsidRPr="00BF4323" w:rsidTr="00314CF5">
        <w:trPr>
          <w:cantSplit/>
          <w:trHeight w:val="87"/>
        </w:trPr>
        <w:tc>
          <w:tcPr>
            <w:tcW w:w="8856" w:type="dxa"/>
            <w:gridSpan w:val="19"/>
            <w:shd w:val="clear" w:color="auto" w:fill="auto"/>
          </w:tcPr>
          <w:p w:rsidR="0001189F" w:rsidRPr="00BF4323" w:rsidRDefault="0001189F" w:rsidP="0001189F">
            <w:pPr>
              <w:jc w:val="right"/>
              <w:rPr>
                <w:sz w:val="15"/>
                <w:szCs w:val="15"/>
              </w:rPr>
            </w:pPr>
            <w:r w:rsidRPr="00BF4323">
              <w:rPr>
                <w:sz w:val="13"/>
                <w:szCs w:val="13"/>
              </w:rPr>
              <w:t>Source : Pakistan Bureau of Statistics</w:t>
            </w:r>
          </w:p>
        </w:tc>
      </w:tr>
    </w:tbl>
    <w:p w:rsidR="001956C2" w:rsidRPr="00BF4323" w:rsidRDefault="001956C2" w:rsidP="003F72E4">
      <w:pPr>
        <w:tabs>
          <w:tab w:val="left" w:pos="5502"/>
        </w:tabs>
        <w:rPr>
          <w:sz w:val="19"/>
          <w:szCs w:val="19"/>
        </w:rPr>
      </w:pPr>
    </w:p>
    <w:sectPr w:rsidR="001956C2" w:rsidRPr="00BF4323" w:rsidSect="00B03C96">
      <w:headerReference w:type="even" r:id="rId26"/>
      <w:footerReference w:type="default" r:id="rId27"/>
      <w:pgSz w:w="10800" w:h="15840" w:code="1"/>
      <w:pgMar w:top="446" w:right="540" w:bottom="1620" w:left="806" w:header="432" w:footer="1008" w:gutter="0"/>
      <w:pgNumType w:start="76"/>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124A" w:rsidRDefault="004A124A">
      <w:r>
        <w:separator/>
      </w:r>
    </w:p>
  </w:endnote>
  <w:endnote w:type="continuationSeparator" w:id="0">
    <w:p w:rsidR="004A124A" w:rsidRDefault="004A124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4A" w:rsidRDefault="009F1277">
    <w:pPr>
      <w:pStyle w:val="Footer"/>
      <w:jc w:val="center"/>
    </w:pPr>
    <w:fldSimple w:instr=" PAGE   \* MERGEFORMAT ">
      <w:r w:rsidR="00F15D0E">
        <w:rPr>
          <w:noProof/>
        </w:rPr>
        <w:t>106</w:t>
      </w:r>
    </w:fldSimple>
  </w:p>
  <w:p w:rsidR="004A124A" w:rsidRDefault="004A124A" w:rsidP="007C74DA">
    <w:pPr>
      <w:pStyle w:val="Footer"/>
      <w:jc w:val="center"/>
      <w:rPr>
        <w:sz w:val="19"/>
        <w:szCs w:val="19"/>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124A" w:rsidRDefault="004A124A">
      <w:r>
        <w:separator/>
      </w:r>
    </w:p>
  </w:footnote>
  <w:footnote w:type="continuationSeparator" w:id="0">
    <w:p w:rsidR="004A124A" w:rsidRDefault="004A12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A124A" w:rsidRDefault="004A124A">
    <w:pPr>
      <w:pStyle w:val="Header"/>
    </w:pPr>
    <w:r>
      <w:t>[Type text]</w:t>
    </w:r>
  </w:p>
  <w:p w:rsidR="004A124A" w:rsidRDefault="004A124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72765C"/>
    <w:lvl w:ilvl="0">
      <w:start w:val="1"/>
      <w:numFmt w:val="decimal"/>
      <w:lvlText w:val="%1."/>
      <w:lvlJc w:val="left"/>
      <w:pPr>
        <w:tabs>
          <w:tab w:val="num" w:pos="1800"/>
        </w:tabs>
        <w:ind w:left="1800" w:hanging="360"/>
      </w:pPr>
    </w:lvl>
  </w:abstractNum>
  <w:abstractNum w:abstractNumId="1">
    <w:nsid w:val="FFFFFF7D"/>
    <w:multiLevelType w:val="singleLevel"/>
    <w:tmpl w:val="117AE940"/>
    <w:lvl w:ilvl="0">
      <w:start w:val="1"/>
      <w:numFmt w:val="decimal"/>
      <w:lvlText w:val="%1."/>
      <w:lvlJc w:val="left"/>
      <w:pPr>
        <w:tabs>
          <w:tab w:val="num" w:pos="1440"/>
        </w:tabs>
        <w:ind w:left="1440" w:hanging="360"/>
      </w:pPr>
    </w:lvl>
  </w:abstractNum>
  <w:abstractNum w:abstractNumId="2">
    <w:nsid w:val="FFFFFF7E"/>
    <w:multiLevelType w:val="singleLevel"/>
    <w:tmpl w:val="4FCC963A"/>
    <w:lvl w:ilvl="0">
      <w:start w:val="1"/>
      <w:numFmt w:val="decimal"/>
      <w:lvlText w:val="%1."/>
      <w:lvlJc w:val="left"/>
      <w:pPr>
        <w:tabs>
          <w:tab w:val="num" w:pos="1080"/>
        </w:tabs>
        <w:ind w:left="1080" w:hanging="360"/>
      </w:pPr>
    </w:lvl>
  </w:abstractNum>
  <w:abstractNum w:abstractNumId="3">
    <w:nsid w:val="FFFFFF7F"/>
    <w:multiLevelType w:val="singleLevel"/>
    <w:tmpl w:val="4A3078A4"/>
    <w:lvl w:ilvl="0">
      <w:start w:val="1"/>
      <w:numFmt w:val="decimal"/>
      <w:lvlText w:val="%1."/>
      <w:lvlJc w:val="left"/>
      <w:pPr>
        <w:tabs>
          <w:tab w:val="num" w:pos="720"/>
        </w:tabs>
        <w:ind w:left="720" w:hanging="360"/>
      </w:pPr>
    </w:lvl>
  </w:abstractNum>
  <w:abstractNum w:abstractNumId="4">
    <w:nsid w:val="FFFFFF80"/>
    <w:multiLevelType w:val="singleLevel"/>
    <w:tmpl w:val="A6FA57CE"/>
    <w:lvl w:ilvl="0">
      <w:start w:val="1"/>
      <w:numFmt w:val="bullet"/>
      <w:lvlText w:val=""/>
      <w:lvlJc w:val="left"/>
      <w:pPr>
        <w:tabs>
          <w:tab w:val="num" w:pos="1800"/>
        </w:tabs>
        <w:ind w:left="1800" w:hanging="360"/>
      </w:pPr>
      <w:rPr>
        <w:rFonts w:ascii="Symbol" w:hAnsi="Symbol" w:cs="Symbol" w:hint="default"/>
      </w:rPr>
    </w:lvl>
  </w:abstractNum>
  <w:abstractNum w:abstractNumId="5">
    <w:nsid w:val="FFFFFF81"/>
    <w:multiLevelType w:val="singleLevel"/>
    <w:tmpl w:val="E4D2DA82"/>
    <w:lvl w:ilvl="0">
      <w:start w:val="1"/>
      <w:numFmt w:val="bullet"/>
      <w:lvlText w:val=""/>
      <w:lvlJc w:val="left"/>
      <w:pPr>
        <w:tabs>
          <w:tab w:val="num" w:pos="1440"/>
        </w:tabs>
        <w:ind w:left="1440" w:hanging="360"/>
      </w:pPr>
      <w:rPr>
        <w:rFonts w:ascii="Symbol" w:hAnsi="Symbol" w:cs="Symbol" w:hint="default"/>
      </w:rPr>
    </w:lvl>
  </w:abstractNum>
  <w:abstractNum w:abstractNumId="6">
    <w:nsid w:val="FFFFFF82"/>
    <w:multiLevelType w:val="singleLevel"/>
    <w:tmpl w:val="C9ECF646"/>
    <w:lvl w:ilvl="0">
      <w:start w:val="1"/>
      <w:numFmt w:val="bullet"/>
      <w:lvlText w:val=""/>
      <w:lvlJc w:val="left"/>
      <w:pPr>
        <w:tabs>
          <w:tab w:val="num" w:pos="1080"/>
        </w:tabs>
        <w:ind w:left="1080" w:hanging="360"/>
      </w:pPr>
      <w:rPr>
        <w:rFonts w:ascii="Symbol" w:hAnsi="Symbol" w:cs="Symbol" w:hint="default"/>
      </w:rPr>
    </w:lvl>
  </w:abstractNum>
  <w:abstractNum w:abstractNumId="7">
    <w:nsid w:val="FFFFFF83"/>
    <w:multiLevelType w:val="singleLevel"/>
    <w:tmpl w:val="EDCC66E2"/>
    <w:lvl w:ilvl="0">
      <w:start w:val="1"/>
      <w:numFmt w:val="bullet"/>
      <w:lvlText w:val=""/>
      <w:lvlJc w:val="left"/>
      <w:pPr>
        <w:tabs>
          <w:tab w:val="num" w:pos="720"/>
        </w:tabs>
        <w:ind w:left="720" w:hanging="360"/>
      </w:pPr>
      <w:rPr>
        <w:rFonts w:ascii="Symbol" w:hAnsi="Symbol" w:cs="Symbol" w:hint="default"/>
      </w:rPr>
    </w:lvl>
  </w:abstractNum>
  <w:abstractNum w:abstractNumId="8">
    <w:nsid w:val="FFFFFF88"/>
    <w:multiLevelType w:val="singleLevel"/>
    <w:tmpl w:val="F6409D34"/>
    <w:lvl w:ilvl="0">
      <w:start w:val="1"/>
      <w:numFmt w:val="decimal"/>
      <w:lvlText w:val="%1."/>
      <w:lvlJc w:val="left"/>
      <w:pPr>
        <w:tabs>
          <w:tab w:val="num" w:pos="360"/>
        </w:tabs>
        <w:ind w:left="360" w:hanging="360"/>
      </w:pPr>
    </w:lvl>
  </w:abstractNum>
  <w:abstractNum w:abstractNumId="9">
    <w:nsid w:val="FFFFFF89"/>
    <w:multiLevelType w:val="singleLevel"/>
    <w:tmpl w:val="A0B4C292"/>
    <w:lvl w:ilvl="0">
      <w:start w:val="1"/>
      <w:numFmt w:val="bullet"/>
      <w:lvlText w:val=""/>
      <w:lvlJc w:val="left"/>
      <w:pPr>
        <w:tabs>
          <w:tab w:val="num" w:pos="360"/>
        </w:tabs>
        <w:ind w:left="360" w:hanging="360"/>
      </w:pPr>
      <w:rPr>
        <w:rFonts w:ascii="Symbol" w:hAnsi="Symbol" w:cs="Symbol" w:hint="default"/>
      </w:rPr>
    </w:lvl>
  </w:abstractNum>
  <w:abstractNum w:abstractNumId="10">
    <w:nsid w:val="170C4AA3"/>
    <w:multiLevelType w:val="multilevel"/>
    <w:tmpl w:val="ACA82F74"/>
    <w:lvl w:ilvl="0">
      <w:start w:val="4"/>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color w:val="auto"/>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465E4CF7"/>
    <w:multiLevelType w:val="hybridMultilevel"/>
    <w:tmpl w:val="B2C0F0AA"/>
    <w:lvl w:ilvl="0" w:tplc="0409000F">
      <w:start w:val="1"/>
      <w:numFmt w:val="decimal"/>
      <w:lvlText w:val="%1."/>
      <w:lvlJc w:val="left"/>
      <w:pPr>
        <w:ind w:left="1164" w:hanging="360"/>
      </w:pPr>
    </w:lvl>
    <w:lvl w:ilvl="1" w:tplc="04090019" w:tentative="1">
      <w:start w:val="1"/>
      <w:numFmt w:val="lowerLetter"/>
      <w:lvlText w:val="%2."/>
      <w:lvlJc w:val="left"/>
      <w:pPr>
        <w:ind w:left="1884" w:hanging="360"/>
      </w:pPr>
    </w:lvl>
    <w:lvl w:ilvl="2" w:tplc="0409001B" w:tentative="1">
      <w:start w:val="1"/>
      <w:numFmt w:val="lowerRoman"/>
      <w:lvlText w:val="%3."/>
      <w:lvlJc w:val="right"/>
      <w:pPr>
        <w:ind w:left="2604" w:hanging="180"/>
      </w:pPr>
    </w:lvl>
    <w:lvl w:ilvl="3" w:tplc="0409000F" w:tentative="1">
      <w:start w:val="1"/>
      <w:numFmt w:val="decimal"/>
      <w:lvlText w:val="%4."/>
      <w:lvlJc w:val="left"/>
      <w:pPr>
        <w:ind w:left="3324" w:hanging="360"/>
      </w:pPr>
    </w:lvl>
    <w:lvl w:ilvl="4" w:tplc="04090019" w:tentative="1">
      <w:start w:val="1"/>
      <w:numFmt w:val="lowerLetter"/>
      <w:lvlText w:val="%5."/>
      <w:lvlJc w:val="left"/>
      <w:pPr>
        <w:ind w:left="4044" w:hanging="360"/>
      </w:pPr>
    </w:lvl>
    <w:lvl w:ilvl="5" w:tplc="0409001B" w:tentative="1">
      <w:start w:val="1"/>
      <w:numFmt w:val="lowerRoman"/>
      <w:lvlText w:val="%6."/>
      <w:lvlJc w:val="right"/>
      <w:pPr>
        <w:ind w:left="4764" w:hanging="180"/>
      </w:pPr>
    </w:lvl>
    <w:lvl w:ilvl="6" w:tplc="0409000F" w:tentative="1">
      <w:start w:val="1"/>
      <w:numFmt w:val="decimal"/>
      <w:lvlText w:val="%7."/>
      <w:lvlJc w:val="left"/>
      <w:pPr>
        <w:ind w:left="5484" w:hanging="360"/>
      </w:pPr>
    </w:lvl>
    <w:lvl w:ilvl="7" w:tplc="04090019" w:tentative="1">
      <w:start w:val="1"/>
      <w:numFmt w:val="lowerLetter"/>
      <w:lvlText w:val="%8."/>
      <w:lvlJc w:val="left"/>
      <w:pPr>
        <w:ind w:left="6204" w:hanging="360"/>
      </w:pPr>
    </w:lvl>
    <w:lvl w:ilvl="8" w:tplc="0409001B" w:tentative="1">
      <w:start w:val="1"/>
      <w:numFmt w:val="lowerRoman"/>
      <w:lvlText w:val="%9."/>
      <w:lvlJc w:val="right"/>
      <w:pPr>
        <w:ind w:left="6924" w:hanging="180"/>
      </w:pPr>
    </w:lvl>
  </w:abstractNum>
  <w:abstractNum w:abstractNumId="12">
    <w:nsid w:val="63BD1F2D"/>
    <w:multiLevelType w:val="hybridMultilevel"/>
    <w:tmpl w:val="1D000ADC"/>
    <w:lvl w:ilvl="0" w:tplc="5222470C">
      <w:start w:val="1"/>
      <w:numFmt w:val="decimal"/>
      <w:lvlText w:val="%1."/>
      <w:lvlJc w:val="left"/>
      <w:pPr>
        <w:ind w:left="720" w:hanging="360"/>
      </w:pPr>
      <w:rPr>
        <w:rFonts w:eastAsia="Arial Unicode M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35849AA"/>
    <w:multiLevelType w:val="hybridMultilevel"/>
    <w:tmpl w:val="826265B8"/>
    <w:lvl w:ilvl="0" w:tplc="0409000F">
      <w:start w:val="1"/>
      <w:numFmt w:val="decimal"/>
      <w:lvlText w:val="%1."/>
      <w:lvlJc w:val="left"/>
      <w:pPr>
        <w:ind w:left="444" w:hanging="360"/>
      </w:p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0"/>
  </w:num>
  <w:num w:numId="22">
    <w:abstractNumId w:val="13"/>
  </w:num>
  <w:num w:numId="23">
    <w:abstractNumId w:val="12"/>
  </w:num>
  <w:num w:numId="24">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spelling="clean" w:grammar="clean"/>
  <w:defaultTabStop w:val="14"/>
  <w:doNotHyphenateCaps/>
  <w:drawingGridHorizontalSpacing w:val="100"/>
  <w:displayHorizontalDrawingGridEvery w:val="0"/>
  <w:displayVerticalDrawingGridEvery w:val="0"/>
  <w:noPunctuationKerning/>
  <w:characterSpacingControl w:val="doNotCompress"/>
  <w:doNotValidateAgainstSchema/>
  <w:doNotDemarcateInvalidXml/>
  <w:footnotePr>
    <w:footnote w:id="-1"/>
    <w:footnote w:id="0"/>
  </w:footnotePr>
  <w:endnotePr>
    <w:endnote w:id="-1"/>
    <w:endnote w:id="0"/>
  </w:endnotePr>
  <w:compat/>
  <w:rsids>
    <w:rsidRoot w:val="00891156"/>
    <w:rsid w:val="00000338"/>
    <w:rsid w:val="00000525"/>
    <w:rsid w:val="00000562"/>
    <w:rsid w:val="000005FB"/>
    <w:rsid w:val="00000955"/>
    <w:rsid w:val="00000A19"/>
    <w:rsid w:val="00000CC1"/>
    <w:rsid w:val="00000EA8"/>
    <w:rsid w:val="00001221"/>
    <w:rsid w:val="000013EC"/>
    <w:rsid w:val="00001545"/>
    <w:rsid w:val="0000183C"/>
    <w:rsid w:val="00001846"/>
    <w:rsid w:val="000018DA"/>
    <w:rsid w:val="00001980"/>
    <w:rsid w:val="00001A94"/>
    <w:rsid w:val="00001B0F"/>
    <w:rsid w:val="00001B9D"/>
    <w:rsid w:val="00001E3C"/>
    <w:rsid w:val="00001F4B"/>
    <w:rsid w:val="00001F93"/>
    <w:rsid w:val="00002236"/>
    <w:rsid w:val="00002C7A"/>
    <w:rsid w:val="00002C7B"/>
    <w:rsid w:val="00002D5F"/>
    <w:rsid w:val="00002EC8"/>
    <w:rsid w:val="00003039"/>
    <w:rsid w:val="0000316D"/>
    <w:rsid w:val="000032A9"/>
    <w:rsid w:val="00003933"/>
    <w:rsid w:val="0000393C"/>
    <w:rsid w:val="00003B5B"/>
    <w:rsid w:val="00003B91"/>
    <w:rsid w:val="000040D8"/>
    <w:rsid w:val="00004348"/>
    <w:rsid w:val="00004447"/>
    <w:rsid w:val="00004475"/>
    <w:rsid w:val="0000448A"/>
    <w:rsid w:val="00004638"/>
    <w:rsid w:val="00004B2F"/>
    <w:rsid w:val="00004C4E"/>
    <w:rsid w:val="00004FB5"/>
    <w:rsid w:val="0000595F"/>
    <w:rsid w:val="00005B3E"/>
    <w:rsid w:val="00005B84"/>
    <w:rsid w:val="00005F8B"/>
    <w:rsid w:val="00006190"/>
    <w:rsid w:val="000063D8"/>
    <w:rsid w:val="000064E4"/>
    <w:rsid w:val="00006595"/>
    <w:rsid w:val="000066D7"/>
    <w:rsid w:val="0000685D"/>
    <w:rsid w:val="000068FE"/>
    <w:rsid w:val="00006976"/>
    <w:rsid w:val="00006CBC"/>
    <w:rsid w:val="00006CF3"/>
    <w:rsid w:val="0000712A"/>
    <w:rsid w:val="00007646"/>
    <w:rsid w:val="000076A0"/>
    <w:rsid w:val="00007A7F"/>
    <w:rsid w:val="00007B3C"/>
    <w:rsid w:val="00007C0D"/>
    <w:rsid w:val="00007E4E"/>
    <w:rsid w:val="00007F38"/>
    <w:rsid w:val="00010172"/>
    <w:rsid w:val="000101DA"/>
    <w:rsid w:val="000103C3"/>
    <w:rsid w:val="0001077F"/>
    <w:rsid w:val="0001079C"/>
    <w:rsid w:val="00010880"/>
    <w:rsid w:val="000108AC"/>
    <w:rsid w:val="00010DA1"/>
    <w:rsid w:val="00010E72"/>
    <w:rsid w:val="00011116"/>
    <w:rsid w:val="00011147"/>
    <w:rsid w:val="0001134A"/>
    <w:rsid w:val="00011696"/>
    <w:rsid w:val="000116A4"/>
    <w:rsid w:val="0001189F"/>
    <w:rsid w:val="00011C94"/>
    <w:rsid w:val="000123B5"/>
    <w:rsid w:val="000124E4"/>
    <w:rsid w:val="00012B3F"/>
    <w:rsid w:val="00012D23"/>
    <w:rsid w:val="000133D0"/>
    <w:rsid w:val="00013749"/>
    <w:rsid w:val="00013AB6"/>
    <w:rsid w:val="00013D00"/>
    <w:rsid w:val="00013E6C"/>
    <w:rsid w:val="00014361"/>
    <w:rsid w:val="00014468"/>
    <w:rsid w:val="000144AC"/>
    <w:rsid w:val="000149E9"/>
    <w:rsid w:val="00014D4F"/>
    <w:rsid w:val="00014DA8"/>
    <w:rsid w:val="00014F24"/>
    <w:rsid w:val="00014FDA"/>
    <w:rsid w:val="0001540F"/>
    <w:rsid w:val="000160BB"/>
    <w:rsid w:val="00016361"/>
    <w:rsid w:val="00016398"/>
    <w:rsid w:val="00016409"/>
    <w:rsid w:val="00016A6E"/>
    <w:rsid w:val="00016BAE"/>
    <w:rsid w:val="00016C0B"/>
    <w:rsid w:val="000175E3"/>
    <w:rsid w:val="000177A6"/>
    <w:rsid w:val="00017D59"/>
    <w:rsid w:val="00017DA3"/>
    <w:rsid w:val="00017F67"/>
    <w:rsid w:val="0002018A"/>
    <w:rsid w:val="000202A9"/>
    <w:rsid w:val="00020392"/>
    <w:rsid w:val="0002039A"/>
    <w:rsid w:val="000203AE"/>
    <w:rsid w:val="0002055F"/>
    <w:rsid w:val="0002094E"/>
    <w:rsid w:val="00020AD0"/>
    <w:rsid w:val="00020B10"/>
    <w:rsid w:val="00020C24"/>
    <w:rsid w:val="00020E97"/>
    <w:rsid w:val="00020FA2"/>
    <w:rsid w:val="00021359"/>
    <w:rsid w:val="000214D5"/>
    <w:rsid w:val="000214F7"/>
    <w:rsid w:val="00021714"/>
    <w:rsid w:val="00021834"/>
    <w:rsid w:val="00021A05"/>
    <w:rsid w:val="00021BD7"/>
    <w:rsid w:val="00021DBA"/>
    <w:rsid w:val="00022AB1"/>
    <w:rsid w:val="00022B31"/>
    <w:rsid w:val="00022BAC"/>
    <w:rsid w:val="00022E3F"/>
    <w:rsid w:val="00022EA2"/>
    <w:rsid w:val="00022EBC"/>
    <w:rsid w:val="0002301B"/>
    <w:rsid w:val="00023223"/>
    <w:rsid w:val="00023384"/>
    <w:rsid w:val="000233B7"/>
    <w:rsid w:val="00023810"/>
    <w:rsid w:val="00023C36"/>
    <w:rsid w:val="00023C55"/>
    <w:rsid w:val="000240AB"/>
    <w:rsid w:val="0002439F"/>
    <w:rsid w:val="00024745"/>
    <w:rsid w:val="00024830"/>
    <w:rsid w:val="00024B2A"/>
    <w:rsid w:val="00024B98"/>
    <w:rsid w:val="00024BDC"/>
    <w:rsid w:val="00024C47"/>
    <w:rsid w:val="000255F2"/>
    <w:rsid w:val="000256D5"/>
    <w:rsid w:val="00025746"/>
    <w:rsid w:val="00025A2B"/>
    <w:rsid w:val="00025DAE"/>
    <w:rsid w:val="00025FCA"/>
    <w:rsid w:val="000262CD"/>
    <w:rsid w:val="00026553"/>
    <w:rsid w:val="00026594"/>
    <w:rsid w:val="0002674B"/>
    <w:rsid w:val="00026873"/>
    <w:rsid w:val="00026A2F"/>
    <w:rsid w:val="00026D13"/>
    <w:rsid w:val="00026D2D"/>
    <w:rsid w:val="0002736A"/>
    <w:rsid w:val="0002736D"/>
    <w:rsid w:val="0002788D"/>
    <w:rsid w:val="000279F5"/>
    <w:rsid w:val="00027BBF"/>
    <w:rsid w:val="00027F49"/>
    <w:rsid w:val="00030A62"/>
    <w:rsid w:val="00030B6C"/>
    <w:rsid w:val="00030F2A"/>
    <w:rsid w:val="00031030"/>
    <w:rsid w:val="00031063"/>
    <w:rsid w:val="00031204"/>
    <w:rsid w:val="0003123A"/>
    <w:rsid w:val="0003149A"/>
    <w:rsid w:val="0003167E"/>
    <w:rsid w:val="000319F1"/>
    <w:rsid w:val="00031B1C"/>
    <w:rsid w:val="00031D57"/>
    <w:rsid w:val="00031FB0"/>
    <w:rsid w:val="000320D7"/>
    <w:rsid w:val="00032100"/>
    <w:rsid w:val="00032128"/>
    <w:rsid w:val="00032160"/>
    <w:rsid w:val="0003226B"/>
    <w:rsid w:val="00032288"/>
    <w:rsid w:val="00032407"/>
    <w:rsid w:val="000325CC"/>
    <w:rsid w:val="00032716"/>
    <w:rsid w:val="0003299F"/>
    <w:rsid w:val="00032CD7"/>
    <w:rsid w:val="00032D14"/>
    <w:rsid w:val="00032DA8"/>
    <w:rsid w:val="00032F8C"/>
    <w:rsid w:val="00033059"/>
    <w:rsid w:val="000332CB"/>
    <w:rsid w:val="000334C6"/>
    <w:rsid w:val="000338D7"/>
    <w:rsid w:val="00034156"/>
    <w:rsid w:val="000345A4"/>
    <w:rsid w:val="00034ACC"/>
    <w:rsid w:val="00034D7E"/>
    <w:rsid w:val="00034F5D"/>
    <w:rsid w:val="000350EC"/>
    <w:rsid w:val="00035324"/>
    <w:rsid w:val="00035416"/>
    <w:rsid w:val="0003547E"/>
    <w:rsid w:val="00035921"/>
    <w:rsid w:val="00035AA2"/>
    <w:rsid w:val="00035E86"/>
    <w:rsid w:val="00036048"/>
    <w:rsid w:val="0003629D"/>
    <w:rsid w:val="00036B1B"/>
    <w:rsid w:val="00036B9B"/>
    <w:rsid w:val="00036CA8"/>
    <w:rsid w:val="00036D80"/>
    <w:rsid w:val="00036FFC"/>
    <w:rsid w:val="000371C3"/>
    <w:rsid w:val="0003727A"/>
    <w:rsid w:val="0003756A"/>
    <w:rsid w:val="000379FF"/>
    <w:rsid w:val="00037A75"/>
    <w:rsid w:val="00037CFC"/>
    <w:rsid w:val="00037D7A"/>
    <w:rsid w:val="00037E7A"/>
    <w:rsid w:val="00040029"/>
    <w:rsid w:val="0004011F"/>
    <w:rsid w:val="00040279"/>
    <w:rsid w:val="00040282"/>
    <w:rsid w:val="0004046E"/>
    <w:rsid w:val="00040574"/>
    <w:rsid w:val="0004079B"/>
    <w:rsid w:val="00040945"/>
    <w:rsid w:val="0004096E"/>
    <w:rsid w:val="00040BA7"/>
    <w:rsid w:val="000411F7"/>
    <w:rsid w:val="00041510"/>
    <w:rsid w:val="00041ADE"/>
    <w:rsid w:val="00041B2B"/>
    <w:rsid w:val="00041D1A"/>
    <w:rsid w:val="00041E10"/>
    <w:rsid w:val="000421C0"/>
    <w:rsid w:val="000424BB"/>
    <w:rsid w:val="00042818"/>
    <w:rsid w:val="0004295A"/>
    <w:rsid w:val="000429B1"/>
    <w:rsid w:val="00042BB6"/>
    <w:rsid w:val="00042F9C"/>
    <w:rsid w:val="0004344E"/>
    <w:rsid w:val="000438E3"/>
    <w:rsid w:val="00043FDF"/>
    <w:rsid w:val="000445AB"/>
    <w:rsid w:val="000445E8"/>
    <w:rsid w:val="0004480D"/>
    <w:rsid w:val="00044B1C"/>
    <w:rsid w:val="00044BB8"/>
    <w:rsid w:val="00044CFF"/>
    <w:rsid w:val="00044ED2"/>
    <w:rsid w:val="00044ED3"/>
    <w:rsid w:val="0004503E"/>
    <w:rsid w:val="000457E1"/>
    <w:rsid w:val="0004589E"/>
    <w:rsid w:val="0004595F"/>
    <w:rsid w:val="00045B90"/>
    <w:rsid w:val="00045D00"/>
    <w:rsid w:val="00045F0F"/>
    <w:rsid w:val="0004606D"/>
    <w:rsid w:val="0004610E"/>
    <w:rsid w:val="000466D5"/>
    <w:rsid w:val="000466DB"/>
    <w:rsid w:val="00046701"/>
    <w:rsid w:val="00046A76"/>
    <w:rsid w:val="00047193"/>
    <w:rsid w:val="0004735E"/>
    <w:rsid w:val="000474B5"/>
    <w:rsid w:val="000474DA"/>
    <w:rsid w:val="0004750E"/>
    <w:rsid w:val="000475EA"/>
    <w:rsid w:val="00047657"/>
    <w:rsid w:val="000476C3"/>
    <w:rsid w:val="000477BA"/>
    <w:rsid w:val="00047C0A"/>
    <w:rsid w:val="00047E44"/>
    <w:rsid w:val="000506E2"/>
    <w:rsid w:val="000508E3"/>
    <w:rsid w:val="0005099D"/>
    <w:rsid w:val="00050A39"/>
    <w:rsid w:val="00050B0C"/>
    <w:rsid w:val="00050F8F"/>
    <w:rsid w:val="00051111"/>
    <w:rsid w:val="0005155B"/>
    <w:rsid w:val="00051E85"/>
    <w:rsid w:val="00051FF8"/>
    <w:rsid w:val="0005284D"/>
    <w:rsid w:val="00052CAF"/>
    <w:rsid w:val="00052DA3"/>
    <w:rsid w:val="00053120"/>
    <w:rsid w:val="0005324D"/>
    <w:rsid w:val="00053401"/>
    <w:rsid w:val="0005355A"/>
    <w:rsid w:val="0005385D"/>
    <w:rsid w:val="00053DEE"/>
    <w:rsid w:val="00054010"/>
    <w:rsid w:val="00054410"/>
    <w:rsid w:val="000545F8"/>
    <w:rsid w:val="00054683"/>
    <w:rsid w:val="000546F5"/>
    <w:rsid w:val="00054972"/>
    <w:rsid w:val="0005497F"/>
    <w:rsid w:val="00054BE7"/>
    <w:rsid w:val="00054D4F"/>
    <w:rsid w:val="00055318"/>
    <w:rsid w:val="000554FF"/>
    <w:rsid w:val="00055556"/>
    <w:rsid w:val="00055A59"/>
    <w:rsid w:val="00055F4B"/>
    <w:rsid w:val="00055FFB"/>
    <w:rsid w:val="0005699B"/>
    <w:rsid w:val="0005708E"/>
    <w:rsid w:val="0005710E"/>
    <w:rsid w:val="00057D56"/>
    <w:rsid w:val="000606A0"/>
    <w:rsid w:val="000607D8"/>
    <w:rsid w:val="00060B55"/>
    <w:rsid w:val="00060B68"/>
    <w:rsid w:val="00060BC1"/>
    <w:rsid w:val="00060BD9"/>
    <w:rsid w:val="00060CD3"/>
    <w:rsid w:val="00060F5B"/>
    <w:rsid w:val="00060FD4"/>
    <w:rsid w:val="000613B9"/>
    <w:rsid w:val="0006147B"/>
    <w:rsid w:val="00061985"/>
    <w:rsid w:val="00061A0C"/>
    <w:rsid w:val="00061D14"/>
    <w:rsid w:val="00061E20"/>
    <w:rsid w:val="0006203F"/>
    <w:rsid w:val="000621BB"/>
    <w:rsid w:val="000623D8"/>
    <w:rsid w:val="00062A33"/>
    <w:rsid w:val="00063433"/>
    <w:rsid w:val="0006352C"/>
    <w:rsid w:val="00063585"/>
    <w:rsid w:val="00063A72"/>
    <w:rsid w:val="00063A73"/>
    <w:rsid w:val="00063D7A"/>
    <w:rsid w:val="00063DD8"/>
    <w:rsid w:val="00064978"/>
    <w:rsid w:val="00064B6A"/>
    <w:rsid w:val="00064BB7"/>
    <w:rsid w:val="00064CCD"/>
    <w:rsid w:val="00064EA7"/>
    <w:rsid w:val="0006504A"/>
    <w:rsid w:val="000653F1"/>
    <w:rsid w:val="00065705"/>
    <w:rsid w:val="000657AA"/>
    <w:rsid w:val="00065BAB"/>
    <w:rsid w:val="000662AB"/>
    <w:rsid w:val="00066431"/>
    <w:rsid w:val="00066855"/>
    <w:rsid w:val="0006695C"/>
    <w:rsid w:val="00066AF6"/>
    <w:rsid w:val="00066B10"/>
    <w:rsid w:val="00066D85"/>
    <w:rsid w:val="00066E64"/>
    <w:rsid w:val="00066E8F"/>
    <w:rsid w:val="000673D0"/>
    <w:rsid w:val="000701FF"/>
    <w:rsid w:val="000706CA"/>
    <w:rsid w:val="00070F57"/>
    <w:rsid w:val="00071241"/>
    <w:rsid w:val="000713FE"/>
    <w:rsid w:val="000716A8"/>
    <w:rsid w:val="000716DF"/>
    <w:rsid w:val="00071B45"/>
    <w:rsid w:val="00071BC8"/>
    <w:rsid w:val="00071C4E"/>
    <w:rsid w:val="00071FB7"/>
    <w:rsid w:val="00072254"/>
    <w:rsid w:val="00072485"/>
    <w:rsid w:val="00072500"/>
    <w:rsid w:val="00072603"/>
    <w:rsid w:val="000726E9"/>
    <w:rsid w:val="00072AC0"/>
    <w:rsid w:val="00072C52"/>
    <w:rsid w:val="00072D87"/>
    <w:rsid w:val="00072E3C"/>
    <w:rsid w:val="00072E4A"/>
    <w:rsid w:val="00073462"/>
    <w:rsid w:val="00073512"/>
    <w:rsid w:val="000739EC"/>
    <w:rsid w:val="00073AAD"/>
    <w:rsid w:val="0007402B"/>
    <w:rsid w:val="000744E2"/>
    <w:rsid w:val="0007458A"/>
    <w:rsid w:val="00074D37"/>
    <w:rsid w:val="00074D80"/>
    <w:rsid w:val="00074DF5"/>
    <w:rsid w:val="0007510A"/>
    <w:rsid w:val="000751BF"/>
    <w:rsid w:val="00075485"/>
    <w:rsid w:val="0007581C"/>
    <w:rsid w:val="000758A4"/>
    <w:rsid w:val="00075918"/>
    <w:rsid w:val="00075A9D"/>
    <w:rsid w:val="00076072"/>
    <w:rsid w:val="000761D6"/>
    <w:rsid w:val="000762DD"/>
    <w:rsid w:val="00076396"/>
    <w:rsid w:val="00076D56"/>
    <w:rsid w:val="00076DA7"/>
    <w:rsid w:val="000772A4"/>
    <w:rsid w:val="00077447"/>
    <w:rsid w:val="0007752C"/>
    <w:rsid w:val="0007760F"/>
    <w:rsid w:val="00077AD9"/>
    <w:rsid w:val="00077B8E"/>
    <w:rsid w:val="00077CF9"/>
    <w:rsid w:val="00080135"/>
    <w:rsid w:val="00080449"/>
    <w:rsid w:val="00080BC7"/>
    <w:rsid w:val="00080E5D"/>
    <w:rsid w:val="000811F2"/>
    <w:rsid w:val="00081255"/>
    <w:rsid w:val="000812CA"/>
    <w:rsid w:val="0008148D"/>
    <w:rsid w:val="00081538"/>
    <w:rsid w:val="00081935"/>
    <w:rsid w:val="00081970"/>
    <w:rsid w:val="00081C44"/>
    <w:rsid w:val="00081C62"/>
    <w:rsid w:val="00081F51"/>
    <w:rsid w:val="000826C2"/>
    <w:rsid w:val="0008281C"/>
    <w:rsid w:val="000829D9"/>
    <w:rsid w:val="0008311F"/>
    <w:rsid w:val="000832BF"/>
    <w:rsid w:val="000833BB"/>
    <w:rsid w:val="000833D4"/>
    <w:rsid w:val="000835A3"/>
    <w:rsid w:val="000836CC"/>
    <w:rsid w:val="0008410A"/>
    <w:rsid w:val="0008423E"/>
    <w:rsid w:val="00084404"/>
    <w:rsid w:val="000845E1"/>
    <w:rsid w:val="0008462C"/>
    <w:rsid w:val="00084677"/>
    <w:rsid w:val="000847CF"/>
    <w:rsid w:val="00084A32"/>
    <w:rsid w:val="00084E39"/>
    <w:rsid w:val="00085344"/>
    <w:rsid w:val="00085689"/>
    <w:rsid w:val="000858AD"/>
    <w:rsid w:val="000858CC"/>
    <w:rsid w:val="000858E3"/>
    <w:rsid w:val="000859BC"/>
    <w:rsid w:val="000859FC"/>
    <w:rsid w:val="00085B23"/>
    <w:rsid w:val="00085B78"/>
    <w:rsid w:val="00085B9D"/>
    <w:rsid w:val="00085FC7"/>
    <w:rsid w:val="00086397"/>
    <w:rsid w:val="0008697C"/>
    <w:rsid w:val="00086DAD"/>
    <w:rsid w:val="0008708E"/>
    <w:rsid w:val="00087206"/>
    <w:rsid w:val="000873A6"/>
    <w:rsid w:val="00087533"/>
    <w:rsid w:val="000877E2"/>
    <w:rsid w:val="00087AD6"/>
    <w:rsid w:val="00087D5E"/>
    <w:rsid w:val="00087EF7"/>
    <w:rsid w:val="00087F44"/>
    <w:rsid w:val="000904C2"/>
    <w:rsid w:val="00090535"/>
    <w:rsid w:val="00090853"/>
    <w:rsid w:val="000909A0"/>
    <w:rsid w:val="00091079"/>
    <w:rsid w:val="000913E7"/>
    <w:rsid w:val="000915A6"/>
    <w:rsid w:val="00091679"/>
    <w:rsid w:val="000916F8"/>
    <w:rsid w:val="00091959"/>
    <w:rsid w:val="0009227E"/>
    <w:rsid w:val="00092359"/>
    <w:rsid w:val="00092847"/>
    <w:rsid w:val="0009292F"/>
    <w:rsid w:val="000929B0"/>
    <w:rsid w:val="00092B35"/>
    <w:rsid w:val="00092F86"/>
    <w:rsid w:val="000930AA"/>
    <w:rsid w:val="00093152"/>
    <w:rsid w:val="00093159"/>
    <w:rsid w:val="00093222"/>
    <w:rsid w:val="0009350F"/>
    <w:rsid w:val="000935EF"/>
    <w:rsid w:val="00093D96"/>
    <w:rsid w:val="00093E9E"/>
    <w:rsid w:val="00093F8F"/>
    <w:rsid w:val="00094006"/>
    <w:rsid w:val="00094371"/>
    <w:rsid w:val="000946C8"/>
    <w:rsid w:val="00094B2D"/>
    <w:rsid w:val="00094C35"/>
    <w:rsid w:val="00094DF7"/>
    <w:rsid w:val="00095019"/>
    <w:rsid w:val="0009505D"/>
    <w:rsid w:val="000951FF"/>
    <w:rsid w:val="00095383"/>
    <w:rsid w:val="000953CC"/>
    <w:rsid w:val="0009542F"/>
    <w:rsid w:val="00095929"/>
    <w:rsid w:val="00095FEA"/>
    <w:rsid w:val="00096B40"/>
    <w:rsid w:val="00096FEF"/>
    <w:rsid w:val="000970BD"/>
    <w:rsid w:val="000970EE"/>
    <w:rsid w:val="000971F4"/>
    <w:rsid w:val="00097618"/>
    <w:rsid w:val="000978AE"/>
    <w:rsid w:val="000979B1"/>
    <w:rsid w:val="000A01EF"/>
    <w:rsid w:val="000A07DD"/>
    <w:rsid w:val="000A0BCA"/>
    <w:rsid w:val="000A0DF7"/>
    <w:rsid w:val="000A0F0D"/>
    <w:rsid w:val="000A1137"/>
    <w:rsid w:val="000A13DA"/>
    <w:rsid w:val="000A1470"/>
    <w:rsid w:val="000A14F7"/>
    <w:rsid w:val="000A1A6A"/>
    <w:rsid w:val="000A1B26"/>
    <w:rsid w:val="000A210E"/>
    <w:rsid w:val="000A229C"/>
    <w:rsid w:val="000A23DE"/>
    <w:rsid w:val="000A24C0"/>
    <w:rsid w:val="000A27E8"/>
    <w:rsid w:val="000A292E"/>
    <w:rsid w:val="000A2BBA"/>
    <w:rsid w:val="000A2E27"/>
    <w:rsid w:val="000A2FE1"/>
    <w:rsid w:val="000A30F4"/>
    <w:rsid w:val="000A33A6"/>
    <w:rsid w:val="000A36FE"/>
    <w:rsid w:val="000A387A"/>
    <w:rsid w:val="000A4186"/>
    <w:rsid w:val="000A485E"/>
    <w:rsid w:val="000A4BEA"/>
    <w:rsid w:val="000A4C52"/>
    <w:rsid w:val="000A4ED2"/>
    <w:rsid w:val="000A50D5"/>
    <w:rsid w:val="000A5387"/>
    <w:rsid w:val="000A5414"/>
    <w:rsid w:val="000A580F"/>
    <w:rsid w:val="000A5992"/>
    <w:rsid w:val="000A5D4E"/>
    <w:rsid w:val="000A5D5A"/>
    <w:rsid w:val="000A620C"/>
    <w:rsid w:val="000A6377"/>
    <w:rsid w:val="000A653B"/>
    <w:rsid w:val="000A6BC6"/>
    <w:rsid w:val="000A6D03"/>
    <w:rsid w:val="000A76F9"/>
    <w:rsid w:val="000A7786"/>
    <w:rsid w:val="000A7F6C"/>
    <w:rsid w:val="000B019F"/>
    <w:rsid w:val="000B037A"/>
    <w:rsid w:val="000B04A0"/>
    <w:rsid w:val="000B051D"/>
    <w:rsid w:val="000B0548"/>
    <w:rsid w:val="000B0584"/>
    <w:rsid w:val="000B0979"/>
    <w:rsid w:val="000B0E4B"/>
    <w:rsid w:val="000B0F6A"/>
    <w:rsid w:val="000B1437"/>
    <w:rsid w:val="000B147D"/>
    <w:rsid w:val="000B174F"/>
    <w:rsid w:val="000B1D42"/>
    <w:rsid w:val="000B1E59"/>
    <w:rsid w:val="000B1F74"/>
    <w:rsid w:val="000B280A"/>
    <w:rsid w:val="000B2850"/>
    <w:rsid w:val="000B2946"/>
    <w:rsid w:val="000B2E60"/>
    <w:rsid w:val="000B3090"/>
    <w:rsid w:val="000B30E2"/>
    <w:rsid w:val="000B3369"/>
    <w:rsid w:val="000B3555"/>
    <w:rsid w:val="000B3804"/>
    <w:rsid w:val="000B3886"/>
    <w:rsid w:val="000B3B92"/>
    <w:rsid w:val="000B3BE7"/>
    <w:rsid w:val="000B42AB"/>
    <w:rsid w:val="000B43BB"/>
    <w:rsid w:val="000B47DC"/>
    <w:rsid w:val="000B4C5B"/>
    <w:rsid w:val="000B4DF7"/>
    <w:rsid w:val="000B55C1"/>
    <w:rsid w:val="000B5677"/>
    <w:rsid w:val="000B5F0F"/>
    <w:rsid w:val="000B648A"/>
    <w:rsid w:val="000B6545"/>
    <w:rsid w:val="000B67DD"/>
    <w:rsid w:val="000B6D1F"/>
    <w:rsid w:val="000B6E0E"/>
    <w:rsid w:val="000B6E1B"/>
    <w:rsid w:val="000B6E56"/>
    <w:rsid w:val="000B6F63"/>
    <w:rsid w:val="000B6FF5"/>
    <w:rsid w:val="000B70D4"/>
    <w:rsid w:val="000B711C"/>
    <w:rsid w:val="000B7360"/>
    <w:rsid w:val="000B779C"/>
    <w:rsid w:val="000B79A6"/>
    <w:rsid w:val="000B7D14"/>
    <w:rsid w:val="000C019F"/>
    <w:rsid w:val="000C0339"/>
    <w:rsid w:val="000C03EB"/>
    <w:rsid w:val="000C0703"/>
    <w:rsid w:val="000C0D14"/>
    <w:rsid w:val="000C0F0A"/>
    <w:rsid w:val="000C0F69"/>
    <w:rsid w:val="000C0FB2"/>
    <w:rsid w:val="000C0FC9"/>
    <w:rsid w:val="000C1129"/>
    <w:rsid w:val="000C1518"/>
    <w:rsid w:val="000C1698"/>
    <w:rsid w:val="000C1CDA"/>
    <w:rsid w:val="000C1DAC"/>
    <w:rsid w:val="000C1E66"/>
    <w:rsid w:val="000C1EDE"/>
    <w:rsid w:val="000C2179"/>
    <w:rsid w:val="000C2230"/>
    <w:rsid w:val="000C2A05"/>
    <w:rsid w:val="000C2BE3"/>
    <w:rsid w:val="000C2E3B"/>
    <w:rsid w:val="000C3068"/>
    <w:rsid w:val="000C3456"/>
    <w:rsid w:val="000C3462"/>
    <w:rsid w:val="000C3AAA"/>
    <w:rsid w:val="000C3D51"/>
    <w:rsid w:val="000C411B"/>
    <w:rsid w:val="000C4158"/>
    <w:rsid w:val="000C4555"/>
    <w:rsid w:val="000C4AA0"/>
    <w:rsid w:val="000C4CEA"/>
    <w:rsid w:val="000C54BD"/>
    <w:rsid w:val="000C55EC"/>
    <w:rsid w:val="000C56C4"/>
    <w:rsid w:val="000C58B4"/>
    <w:rsid w:val="000C5943"/>
    <w:rsid w:val="000C59B1"/>
    <w:rsid w:val="000C5CCC"/>
    <w:rsid w:val="000C5D8C"/>
    <w:rsid w:val="000C5F61"/>
    <w:rsid w:val="000C6068"/>
    <w:rsid w:val="000C610F"/>
    <w:rsid w:val="000C6125"/>
    <w:rsid w:val="000C62A0"/>
    <w:rsid w:val="000C68B2"/>
    <w:rsid w:val="000C6E74"/>
    <w:rsid w:val="000C72B9"/>
    <w:rsid w:val="000C74A8"/>
    <w:rsid w:val="000C7B5D"/>
    <w:rsid w:val="000C7C0A"/>
    <w:rsid w:val="000C7CC0"/>
    <w:rsid w:val="000C7D09"/>
    <w:rsid w:val="000C7F63"/>
    <w:rsid w:val="000C7F67"/>
    <w:rsid w:val="000D010F"/>
    <w:rsid w:val="000D0171"/>
    <w:rsid w:val="000D02D7"/>
    <w:rsid w:val="000D0520"/>
    <w:rsid w:val="000D0A8F"/>
    <w:rsid w:val="000D0B6A"/>
    <w:rsid w:val="000D0C1A"/>
    <w:rsid w:val="000D0C1C"/>
    <w:rsid w:val="000D0E9E"/>
    <w:rsid w:val="000D0F6E"/>
    <w:rsid w:val="000D131A"/>
    <w:rsid w:val="000D135D"/>
    <w:rsid w:val="000D15BB"/>
    <w:rsid w:val="000D1901"/>
    <w:rsid w:val="000D1C02"/>
    <w:rsid w:val="000D2058"/>
    <w:rsid w:val="000D21B0"/>
    <w:rsid w:val="000D2550"/>
    <w:rsid w:val="000D25E1"/>
    <w:rsid w:val="000D26E9"/>
    <w:rsid w:val="000D2710"/>
    <w:rsid w:val="000D28BB"/>
    <w:rsid w:val="000D2980"/>
    <w:rsid w:val="000D2FC8"/>
    <w:rsid w:val="000D3143"/>
    <w:rsid w:val="000D31CF"/>
    <w:rsid w:val="000D3293"/>
    <w:rsid w:val="000D32FB"/>
    <w:rsid w:val="000D371E"/>
    <w:rsid w:val="000D39E6"/>
    <w:rsid w:val="000D3A9F"/>
    <w:rsid w:val="000D3CDF"/>
    <w:rsid w:val="000D3D71"/>
    <w:rsid w:val="000D3DA4"/>
    <w:rsid w:val="000D3DFC"/>
    <w:rsid w:val="000D40B8"/>
    <w:rsid w:val="000D40C5"/>
    <w:rsid w:val="000D4170"/>
    <w:rsid w:val="000D4615"/>
    <w:rsid w:val="000D46A0"/>
    <w:rsid w:val="000D4714"/>
    <w:rsid w:val="000D491A"/>
    <w:rsid w:val="000D4F5A"/>
    <w:rsid w:val="000D5026"/>
    <w:rsid w:val="000D5042"/>
    <w:rsid w:val="000D55A6"/>
    <w:rsid w:val="000D55B8"/>
    <w:rsid w:val="000D56E5"/>
    <w:rsid w:val="000D5705"/>
    <w:rsid w:val="000D62FA"/>
    <w:rsid w:val="000D630B"/>
    <w:rsid w:val="000D664D"/>
    <w:rsid w:val="000D6743"/>
    <w:rsid w:val="000D682C"/>
    <w:rsid w:val="000D6948"/>
    <w:rsid w:val="000D69DE"/>
    <w:rsid w:val="000D71CF"/>
    <w:rsid w:val="000D71E1"/>
    <w:rsid w:val="000D76F9"/>
    <w:rsid w:val="000E0199"/>
    <w:rsid w:val="000E038A"/>
    <w:rsid w:val="000E042C"/>
    <w:rsid w:val="000E0514"/>
    <w:rsid w:val="000E0737"/>
    <w:rsid w:val="000E0E88"/>
    <w:rsid w:val="000E0F93"/>
    <w:rsid w:val="000E10A9"/>
    <w:rsid w:val="000E1113"/>
    <w:rsid w:val="000E1292"/>
    <w:rsid w:val="000E12E6"/>
    <w:rsid w:val="000E147B"/>
    <w:rsid w:val="000E1FA1"/>
    <w:rsid w:val="000E1FD7"/>
    <w:rsid w:val="000E2190"/>
    <w:rsid w:val="000E25FC"/>
    <w:rsid w:val="000E27E4"/>
    <w:rsid w:val="000E2949"/>
    <w:rsid w:val="000E2E67"/>
    <w:rsid w:val="000E2E68"/>
    <w:rsid w:val="000E2FB7"/>
    <w:rsid w:val="000E30FF"/>
    <w:rsid w:val="000E3229"/>
    <w:rsid w:val="000E344E"/>
    <w:rsid w:val="000E37A5"/>
    <w:rsid w:val="000E39CA"/>
    <w:rsid w:val="000E3AEB"/>
    <w:rsid w:val="000E3B05"/>
    <w:rsid w:val="000E3E71"/>
    <w:rsid w:val="000E40CC"/>
    <w:rsid w:val="000E4326"/>
    <w:rsid w:val="000E4365"/>
    <w:rsid w:val="000E44AC"/>
    <w:rsid w:val="000E4AF7"/>
    <w:rsid w:val="000E4E84"/>
    <w:rsid w:val="000E4EA2"/>
    <w:rsid w:val="000E5079"/>
    <w:rsid w:val="000E52C9"/>
    <w:rsid w:val="000E536B"/>
    <w:rsid w:val="000E5494"/>
    <w:rsid w:val="000E5773"/>
    <w:rsid w:val="000E5908"/>
    <w:rsid w:val="000E5CA8"/>
    <w:rsid w:val="000E5D43"/>
    <w:rsid w:val="000E5F8A"/>
    <w:rsid w:val="000E614B"/>
    <w:rsid w:val="000E619F"/>
    <w:rsid w:val="000E61F5"/>
    <w:rsid w:val="000E67C9"/>
    <w:rsid w:val="000E6CE4"/>
    <w:rsid w:val="000E7459"/>
    <w:rsid w:val="000E74CC"/>
    <w:rsid w:val="000E7582"/>
    <w:rsid w:val="000E769A"/>
    <w:rsid w:val="000E7C0C"/>
    <w:rsid w:val="000E7DDD"/>
    <w:rsid w:val="000E7F9C"/>
    <w:rsid w:val="000F00A9"/>
    <w:rsid w:val="000F0202"/>
    <w:rsid w:val="000F0237"/>
    <w:rsid w:val="000F02A0"/>
    <w:rsid w:val="000F0329"/>
    <w:rsid w:val="000F06ED"/>
    <w:rsid w:val="000F0703"/>
    <w:rsid w:val="000F0899"/>
    <w:rsid w:val="000F0CA7"/>
    <w:rsid w:val="000F0DCC"/>
    <w:rsid w:val="000F0E60"/>
    <w:rsid w:val="000F0FFD"/>
    <w:rsid w:val="000F14EF"/>
    <w:rsid w:val="000F1542"/>
    <w:rsid w:val="000F155A"/>
    <w:rsid w:val="000F1C59"/>
    <w:rsid w:val="000F1F7F"/>
    <w:rsid w:val="000F2045"/>
    <w:rsid w:val="000F2748"/>
    <w:rsid w:val="000F28FF"/>
    <w:rsid w:val="000F2B1C"/>
    <w:rsid w:val="000F31B8"/>
    <w:rsid w:val="000F3297"/>
    <w:rsid w:val="000F363A"/>
    <w:rsid w:val="000F39B7"/>
    <w:rsid w:val="000F3A77"/>
    <w:rsid w:val="000F3B64"/>
    <w:rsid w:val="000F3E4A"/>
    <w:rsid w:val="000F3EFC"/>
    <w:rsid w:val="000F4121"/>
    <w:rsid w:val="000F423A"/>
    <w:rsid w:val="000F42CF"/>
    <w:rsid w:val="000F45FE"/>
    <w:rsid w:val="000F47F0"/>
    <w:rsid w:val="000F489F"/>
    <w:rsid w:val="000F4AF6"/>
    <w:rsid w:val="000F50D8"/>
    <w:rsid w:val="000F519B"/>
    <w:rsid w:val="000F5249"/>
    <w:rsid w:val="000F526C"/>
    <w:rsid w:val="000F54BA"/>
    <w:rsid w:val="000F5736"/>
    <w:rsid w:val="000F5756"/>
    <w:rsid w:val="000F5C0F"/>
    <w:rsid w:val="000F5C21"/>
    <w:rsid w:val="000F5D24"/>
    <w:rsid w:val="000F60CF"/>
    <w:rsid w:val="000F61EA"/>
    <w:rsid w:val="000F646B"/>
    <w:rsid w:val="000F6557"/>
    <w:rsid w:val="000F6743"/>
    <w:rsid w:val="000F6886"/>
    <w:rsid w:val="000F68D0"/>
    <w:rsid w:val="000F699F"/>
    <w:rsid w:val="000F6A9A"/>
    <w:rsid w:val="000F709A"/>
    <w:rsid w:val="000F745A"/>
    <w:rsid w:val="000F7962"/>
    <w:rsid w:val="000F7994"/>
    <w:rsid w:val="000F7A23"/>
    <w:rsid w:val="000F7B98"/>
    <w:rsid w:val="000F7BB1"/>
    <w:rsid w:val="000F7C91"/>
    <w:rsid w:val="0010005F"/>
    <w:rsid w:val="001002A9"/>
    <w:rsid w:val="00100349"/>
    <w:rsid w:val="00100494"/>
    <w:rsid w:val="00100B7F"/>
    <w:rsid w:val="00100BD1"/>
    <w:rsid w:val="0010112A"/>
    <w:rsid w:val="00101441"/>
    <w:rsid w:val="001017DC"/>
    <w:rsid w:val="00101A4B"/>
    <w:rsid w:val="00101CB5"/>
    <w:rsid w:val="00101D26"/>
    <w:rsid w:val="00101E5E"/>
    <w:rsid w:val="00102112"/>
    <w:rsid w:val="00102210"/>
    <w:rsid w:val="001022B9"/>
    <w:rsid w:val="00102335"/>
    <w:rsid w:val="001025C5"/>
    <w:rsid w:val="001026D7"/>
    <w:rsid w:val="001026F5"/>
    <w:rsid w:val="0010292D"/>
    <w:rsid w:val="00102AF3"/>
    <w:rsid w:val="00102B2B"/>
    <w:rsid w:val="00102B8E"/>
    <w:rsid w:val="001030D9"/>
    <w:rsid w:val="00103198"/>
    <w:rsid w:val="00103411"/>
    <w:rsid w:val="001037F0"/>
    <w:rsid w:val="0010397D"/>
    <w:rsid w:val="00103C28"/>
    <w:rsid w:val="00103CAB"/>
    <w:rsid w:val="001041FD"/>
    <w:rsid w:val="00104237"/>
    <w:rsid w:val="001042DA"/>
    <w:rsid w:val="0010447A"/>
    <w:rsid w:val="00104484"/>
    <w:rsid w:val="00104966"/>
    <w:rsid w:val="0010499E"/>
    <w:rsid w:val="00104E9A"/>
    <w:rsid w:val="00104F0F"/>
    <w:rsid w:val="00104F4D"/>
    <w:rsid w:val="00104FA8"/>
    <w:rsid w:val="0010520B"/>
    <w:rsid w:val="00105965"/>
    <w:rsid w:val="00105BD3"/>
    <w:rsid w:val="00105C8A"/>
    <w:rsid w:val="00105D08"/>
    <w:rsid w:val="00105EA3"/>
    <w:rsid w:val="00105EB5"/>
    <w:rsid w:val="00105FCE"/>
    <w:rsid w:val="001062A8"/>
    <w:rsid w:val="0010648B"/>
    <w:rsid w:val="0010662D"/>
    <w:rsid w:val="00106777"/>
    <w:rsid w:val="00106A12"/>
    <w:rsid w:val="00106FCC"/>
    <w:rsid w:val="001071D2"/>
    <w:rsid w:val="0010779E"/>
    <w:rsid w:val="00107817"/>
    <w:rsid w:val="00107E1E"/>
    <w:rsid w:val="00107E5C"/>
    <w:rsid w:val="001103D3"/>
    <w:rsid w:val="001103F6"/>
    <w:rsid w:val="0011098E"/>
    <w:rsid w:val="00110B54"/>
    <w:rsid w:val="00110C39"/>
    <w:rsid w:val="00110DE4"/>
    <w:rsid w:val="00110F01"/>
    <w:rsid w:val="0011122B"/>
    <w:rsid w:val="00111532"/>
    <w:rsid w:val="001116B2"/>
    <w:rsid w:val="00111703"/>
    <w:rsid w:val="0011173B"/>
    <w:rsid w:val="00111901"/>
    <w:rsid w:val="00111B49"/>
    <w:rsid w:val="00111BC5"/>
    <w:rsid w:val="00112795"/>
    <w:rsid w:val="00112846"/>
    <w:rsid w:val="00112934"/>
    <w:rsid w:val="00112989"/>
    <w:rsid w:val="001136BD"/>
    <w:rsid w:val="001136EA"/>
    <w:rsid w:val="0011375D"/>
    <w:rsid w:val="00113871"/>
    <w:rsid w:val="001138F7"/>
    <w:rsid w:val="00113E18"/>
    <w:rsid w:val="00113EC1"/>
    <w:rsid w:val="00113ED8"/>
    <w:rsid w:val="00113F7B"/>
    <w:rsid w:val="00114504"/>
    <w:rsid w:val="001146E0"/>
    <w:rsid w:val="001147DD"/>
    <w:rsid w:val="001149FC"/>
    <w:rsid w:val="00114BE2"/>
    <w:rsid w:val="00114CF6"/>
    <w:rsid w:val="00114D3F"/>
    <w:rsid w:val="00114EBA"/>
    <w:rsid w:val="00114F13"/>
    <w:rsid w:val="001150D9"/>
    <w:rsid w:val="0011518D"/>
    <w:rsid w:val="00115272"/>
    <w:rsid w:val="001153A4"/>
    <w:rsid w:val="00115549"/>
    <w:rsid w:val="00115588"/>
    <w:rsid w:val="001156C6"/>
    <w:rsid w:val="001156D1"/>
    <w:rsid w:val="0011595E"/>
    <w:rsid w:val="00115A16"/>
    <w:rsid w:val="00115D24"/>
    <w:rsid w:val="00115D8A"/>
    <w:rsid w:val="00115F0D"/>
    <w:rsid w:val="00115F69"/>
    <w:rsid w:val="0011655E"/>
    <w:rsid w:val="001165C8"/>
    <w:rsid w:val="00116E55"/>
    <w:rsid w:val="001171E9"/>
    <w:rsid w:val="001176E7"/>
    <w:rsid w:val="00117A5A"/>
    <w:rsid w:val="00117D72"/>
    <w:rsid w:val="00117F0D"/>
    <w:rsid w:val="001200CA"/>
    <w:rsid w:val="00120429"/>
    <w:rsid w:val="00120611"/>
    <w:rsid w:val="0012084C"/>
    <w:rsid w:val="001208E9"/>
    <w:rsid w:val="00120955"/>
    <w:rsid w:val="001209C6"/>
    <w:rsid w:val="00120FA6"/>
    <w:rsid w:val="001210A4"/>
    <w:rsid w:val="001211B0"/>
    <w:rsid w:val="001211F2"/>
    <w:rsid w:val="001212C7"/>
    <w:rsid w:val="001213C2"/>
    <w:rsid w:val="00121626"/>
    <w:rsid w:val="0012168A"/>
    <w:rsid w:val="001217A9"/>
    <w:rsid w:val="0012185F"/>
    <w:rsid w:val="00121F8A"/>
    <w:rsid w:val="001220D3"/>
    <w:rsid w:val="00122479"/>
    <w:rsid w:val="00122591"/>
    <w:rsid w:val="00122926"/>
    <w:rsid w:val="00122944"/>
    <w:rsid w:val="00122A02"/>
    <w:rsid w:val="00122BF5"/>
    <w:rsid w:val="00122C3A"/>
    <w:rsid w:val="00122F72"/>
    <w:rsid w:val="001231AE"/>
    <w:rsid w:val="0012359E"/>
    <w:rsid w:val="00123647"/>
    <w:rsid w:val="001236B2"/>
    <w:rsid w:val="001238AC"/>
    <w:rsid w:val="00123C20"/>
    <w:rsid w:val="00123D70"/>
    <w:rsid w:val="00123FE4"/>
    <w:rsid w:val="00124548"/>
    <w:rsid w:val="001246F0"/>
    <w:rsid w:val="00124775"/>
    <w:rsid w:val="001249EB"/>
    <w:rsid w:val="00124A1F"/>
    <w:rsid w:val="00124BAC"/>
    <w:rsid w:val="00124CCC"/>
    <w:rsid w:val="00124E06"/>
    <w:rsid w:val="00124EB1"/>
    <w:rsid w:val="00125004"/>
    <w:rsid w:val="001250D1"/>
    <w:rsid w:val="00125669"/>
    <w:rsid w:val="00125AD7"/>
    <w:rsid w:val="00125C73"/>
    <w:rsid w:val="00125FEF"/>
    <w:rsid w:val="001260A6"/>
    <w:rsid w:val="001265A0"/>
    <w:rsid w:val="00126AF2"/>
    <w:rsid w:val="00126BC5"/>
    <w:rsid w:val="0012726E"/>
    <w:rsid w:val="001278BB"/>
    <w:rsid w:val="0012794D"/>
    <w:rsid w:val="00127B44"/>
    <w:rsid w:val="00127E05"/>
    <w:rsid w:val="00127EF1"/>
    <w:rsid w:val="00130065"/>
    <w:rsid w:val="001301A6"/>
    <w:rsid w:val="001302C1"/>
    <w:rsid w:val="0013056D"/>
    <w:rsid w:val="0013066F"/>
    <w:rsid w:val="0013079B"/>
    <w:rsid w:val="00130952"/>
    <w:rsid w:val="001309EC"/>
    <w:rsid w:val="00130F99"/>
    <w:rsid w:val="001312B9"/>
    <w:rsid w:val="0013138F"/>
    <w:rsid w:val="001317CA"/>
    <w:rsid w:val="00131DF0"/>
    <w:rsid w:val="00131E89"/>
    <w:rsid w:val="00131F83"/>
    <w:rsid w:val="00132AB0"/>
    <w:rsid w:val="00132F5F"/>
    <w:rsid w:val="001332AF"/>
    <w:rsid w:val="001333DA"/>
    <w:rsid w:val="00133554"/>
    <w:rsid w:val="0013376D"/>
    <w:rsid w:val="00133AFA"/>
    <w:rsid w:val="00133B30"/>
    <w:rsid w:val="00133BF3"/>
    <w:rsid w:val="00133C3C"/>
    <w:rsid w:val="00133FEF"/>
    <w:rsid w:val="001341C5"/>
    <w:rsid w:val="001345DE"/>
    <w:rsid w:val="00134979"/>
    <w:rsid w:val="001349E4"/>
    <w:rsid w:val="00134A06"/>
    <w:rsid w:val="00134A63"/>
    <w:rsid w:val="001350EA"/>
    <w:rsid w:val="00135135"/>
    <w:rsid w:val="00135311"/>
    <w:rsid w:val="001357C5"/>
    <w:rsid w:val="00135CC4"/>
    <w:rsid w:val="00135E18"/>
    <w:rsid w:val="001361CE"/>
    <w:rsid w:val="00136284"/>
    <w:rsid w:val="001364C1"/>
    <w:rsid w:val="001365E7"/>
    <w:rsid w:val="00136EA8"/>
    <w:rsid w:val="001374FE"/>
    <w:rsid w:val="0013770A"/>
    <w:rsid w:val="00137940"/>
    <w:rsid w:val="00137E0F"/>
    <w:rsid w:val="00140378"/>
    <w:rsid w:val="001405DA"/>
    <w:rsid w:val="001409F6"/>
    <w:rsid w:val="00140F7E"/>
    <w:rsid w:val="001410F8"/>
    <w:rsid w:val="00141CC8"/>
    <w:rsid w:val="00141CE6"/>
    <w:rsid w:val="0014216B"/>
    <w:rsid w:val="00142324"/>
    <w:rsid w:val="0014261D"/>
    <w:rsid w:val="0014264A"/>
    <w:rsid w:val="00142FE3"/>
    <w:rsid w:val="001431A8"/>
    <w:rsid w:val="00143425"/>
    <w:rsid w:val="001436C8"/>
    <w:rsid w:val="00143748"/>
    <w:rsid w:val="00143790"/>
    <w:rsid w:val="001438E7"/>
    <w:rsid w:val="00143C7F"/>
    <w:rsid w:val="001441B2"/>
    <w:rsid w:val="001444F6"/>
    <w:rsid w:val="001449B4"/>
    <w:rsid w:val="0014567F"/>
    <w:rsid w:val="0014568C"/>
    <w:rsid w:val="00145918"/>
    <w:rsid w:val="001459EE"/>
    <w:rsid w:val="00145BD5"/>
    <w:rsid w:val="00145D07"/>
    <w:rsid w:val="00146098"/>
    <w:rsid w:val="00146186"/>
    <w:rsid w:val="001462D8"/>
    <w:rsid w:val="00146408"/>
    <w:rsid w:val="00146924"/>
    <w:rsid w:val="00146AE3"/>
    <w:rsid w:val="00146CE4"/>
    <w:rsid w:val="00146D4A"/>
    <w:rsid w:val="00146E76"/>
    <w:rsid w:val="0014700F"/>
    <w:rsid w:val="00147266"/>
    <w:rsid w:val="00147591"/>
    <w:rsid w:val="00147759"/>
    <w:rsid w:val="001477FC"/>
    <w:rsid w:val="00147C08"/>
    <w:rsid w:val="00147DA6"/>
    <w:rsid w:val="00147EF6"/>
    <w:rsid w:val="00147F9D"/>
    <w:rsid w:val="001501BD"/>
    <w:rsid w:val="001501D0"/>
    <w:rsid w:val="00150272"/>
    <w:rsid w:val="00150731"/>
    <w:rsid w:val="001507EC"/>
    <w:rsid w:val="001509A3"/>
    <w:rsid w:val="00150E32"/>
    <w:rsid w:val="00150EBE"/>
    <w:rsid w:val="001513FE"/>
    <w:rsid w:val="001519CF"/>
    <w:rsid w:val="00151A18"/>
    <w:rsid w:val="00151CF3"/>
    <w:rsid w:val="00151F47"/>
    <w:rsid w:val="00152169"/>
    <w:rsid w:val="00152568"/>
    <w:rsid w:val="00152718"/>
    <w:rsid w:val="001527C7"/>
    <w:rsid w:val="00152CBE"/>
    <w:rsid w:val="00152DCA"/>
    <w:rsid w:val="00153149"/>
    <w:rsid w:val="0015347F"/>
    <w:rsid w:val="00153BD4"/>
    <w:rsid w:val="00153EB1"/>
    <w:rsid w:val="001541A0"/>
    <w:rsid w:val="00154774"/>
    <w:rsid w:val="00154A8E"/>
    <w:rsid w:val="00154AB1"/>
    <w:rsid w:val="00154BCD"/>
    <w:rsid w:val="00154C4A"/>
    <w:rsid w:val="00154D6C"/>
    <w:rsid w:val="0015577F"/>
    <w:rsid w:val="00155802"/>
    <w:rsid w:val="00155C5F"/>
    <w:rsid w:val="00155E91"/>
    <w:rsid w:val="00155E92"/>
    <w:rsid w:val="001560AF"/>
    <w:rsid w:val="001562A7"/>
    <w:rsid w:val="001562B7"/>
    <w:rsid w:val="00156734"/>
    <w:rsid w:val="0015695D"/>
    <w:rsid w:val="00156AB7"/>
    <w:rsid w:val="00156D66"/>
    <w:rsid w:val="00157018"/>
    <w:rsid w:val="00157146"/>
    <w:rsid w:val="00157327"/>
    <w:rsid w:val="001577FB"/>
    <w:rsid w:val="001579F4"/>
    <w:rsid w:val="00157BB0"/>
    <w:rsid w:val="00157CB2"/>
    <w:rsid w:val="00157D6E"/>
    <w:rsid w:val="00157DE9"/>
    <w:rsid w:val="001601C3"/>
    <w:rsid w:val="0016052B"/>
    <w:rsid w:val="00160633"/>
    <w:rsid w:val="001606FE"/>
    <w:rsid w:val="00160847"/>
    <w:rsid w:val="001608AB"/>
    <w:rsid w:val="001608BF"/>
    <w:rsid w:val="0016094A"/>
    <w:rsid w:val="001615C3"/>
    <w:rsid w:val="001618EE"/>
    <w:rsid w:val="00161ABE"/>
    <w:rsid w:val="00161D1B"/>
    <w:rsid w:val="00161DE2"/>
    <w:rsid w:val="00161F03"/>
    <w:rsid w:val="00161F3F"/>
    <w:rsid w:val="00162057"/>
    <w:rsid w:val="0016235E"/>
    <w:rsid w:val="001626E0"/>
    <w:rsid w:val="001629FA"/>
    <w:rsid w:val="00162F41"/>
    <w:rsid w:val="00163068"/>
    <w:rsid w:val="0016328B"/>
    <w:rsid w:val="001634CF"/>
    <w:rsid w:val="001637CF"/>
    <w:rsid w:val="00163C51"/>
    <w:rsid w:val="00163CBB"/>
    <w:rsid w:val="00163E24"/>
    <w:rsid w:val="00163E57"/>
    <w:rsid w:val="001640B9"/>
    <w:rsid w:val="00164140"/>
    <w:rsid w:val="001641AD"/>
    <w:rsid w:val="001641D5"/>
    <w:rsid w:val="00164208"/>
    <w:rsid w:val="001642C5"/>
    <w:rsid w:val="0016458C"/>
    <w:rsid w:val="00164590"/>
    <w:rsid w:val="00164739"/>
    <w:rsid w:val="001649AB"/>
    <w:rsid w:val="00164BF8"/>
    <w:rsid w:val="00164CB4"/>
    <w:rsid w:val="00164EE5"/>
    <w:rsid w:val="00164F10"/>
    <w:rsid w:val="001650FC"/>
    <w:rsid w:val="00165B74"/>
    <w:rsid w:val="00165D3F"/>
    <w:rsid w:val="00165F59"/>
    <w:rsid w:val="00165FC3"/>
    <w:rsid w:val="00166789"/>
    <w:rsid w:val="001668BE"/>
    <w:rsid w:val="00166BCE"/>
    <w:rsid w:val="00166C32"/>
    <w:rsid w:val="00166E4E"/>
    <w:rsid w:val="001673DF"/>
    <w:rsid w:val="00167404"/>
    <w:rsid w:val="0016747B"/>
    <w:rsid w:val="001674CF"/>
    <w:rsid w:val="0016754B"/>
    <w:rsid w:val="00167916"/>
    <w:rsid w:val="00167AFE"/>
    <w:rsid w:val="00167E00"/>
    <w:rsid w:val="00167E91"/>
    <w:rsid w:val="001702E8"/>
    <w:rsid w:val="0017037F"/>
    <w:rsid w:val="001704A9"/>
    <w:rsid w:val="001708B0"/>
    <w:rsid w:val="00170BA3"/>
    <w:rsid w:val="00171328"/>
    <w:rsid w:val="00171472"/>
    <w:rsid w:val="00171605"/>
    <w:rsid w:val="001716F1"/>
    <w:rsid w:val="0017178F"/>
    <w:rsid w:val="001719CB"/>
    <w:rsid w:val="00171A82"/>
    <w:rsid w:val="00171A94"/>
    <w:rsid w:val="0017242D"/>
    <w:rsid w:val="001724A6"/>
    <w:rsid w:val="0017256D"/>
    <w:rsid w:val="001725C4"/>
    <w:rsid w:val="001728C6"/>
    <w:rsid w:val="00172B15"/>
    <w:rsid w:val="00172E57"/>
    <w:rsid w:val="0017301F"/>
    <w:rsid w:val="001732FE"/>
    <w:rsid w:val="001734BD"/>
    <w:rsid w:val="00173B31"/>
    <w:rsid w:val="00173DE5"/>
    <w:rsid w:val="00173E02"/>
    <w:rsid w:val="00173F76"/>
    <w:rsid w:val="00173FE0"/>
    <w:rsid w:val="0017432E"/>
    <w:rsid w:val="00174750"/>
    <w:rsid w:val="001747F2"/>
    <w:rsid w:val="001749DD"/>
    <w:rsid w:val="00174CEB"/>
    <w:rsid w:val="00174D22"/>
    <w:rsid w:val="001751FE"/>
    <w:rsid w:val="00175202"/>
    <w:rsid w:val="00175235"/>
    <w:rsid w:val="00175249"/>
    <w:rsid w:val="001756C7"/>
    <w:rsid w:val="0017573A"/>
    <w:rsid w:val="0017580E"/>
    <w:rsid w:val="00175A2A"/>
    <w:rsid w:val="00175EC3"/>
    <w:rsid w:val="00175F9B"/>
    <w:rsid w:val="001762B8"/>
    <w:rsid w:val="001762FF"/>
    <w:rsid w:val="001764F5"/>
    <w:rsid w:val="001765AF"/>
    <w:rsid w:val="00176676"/>
    <w:rsid w:val="00176748"/>
    <w:rsid w:val="001767BE"/>
    <w:rsid w:val="001769A1"/>
    <w:rsid w:val="00176E3A"/>
    <w:rsid w:val="00176EA4"/>
    <w:rsid w:val="001770E0"/>
    <w:rsid w:val="00177485"/>
    <w:rsid w:val="001777BA"/>
    <w:rsid w:val="001779B6"/>
    <w:rsid w:val="00177A87"/>
    <w:rsid w:val="00177BCD"/>
    <w:rsid w:val="00180051"/>
    <w:rsid w:val="00180856"/>
    <w:rsid w:val="00180BD5"/>
    <w:rsid w:val="00180DF1"/>
    <w:rsid w:val="00180E37"/>
    <w:rsid w:val="00180F6F"/>
    <w:rsid w:val="00181100"/>
    <w:rsid w:val="00181263"/>
    <w:rsid w:val="0018135B"/>
    <w:rsid w:val="001813F8"/>
    <w:rsid w:val="00181877"/>
    <w:rsid w:val="0018189E"/>
    <w:rsid w:val="00181AA9"/>
    <w:rsid w:val="00181BE9"/>
    <w:rsid w:val="00181C4C"/>
    <w:rsid w:val="00181E68"/>
    <w:rsid w:val="00182350"/>
    <w:rsid w:val="001824DE"/>
    <w:rsid w:val="00182666"/>
    <w:rsid w:val="00182873"/>
    <w:rsid w:val="001833DB"/>
    <w:rsid w:val="001834D5"/>
    <w:rsid w:val="00183B1C"/>
    <w:rsid w:val="00183D65"/>
    <w:rsid w:val="00183D8D"/>
    <w:rsid w:val="00184110"/>
    <w:rsid w:val="0018412F"/>
    <w:rsid w:val="001843AC"/>
    <w:rsid w:val="0018483E"/>
    <w:rsid w:val="00184E30"/>
    <w:rsid w:val="00184E3E"/>
    <w:rsid w:val="001854AC"/>
    <w:rsid w:val="001854C6"/>
    <w:rsid w:val="001854FB"/>
    <w:rsid w:val="0018555A"/>
    <w:rsid w:val="00185561"/>
    <w:rsid w:val="00185639"/>
    <w:rsid w:val="001858E4"/>
    <w:rsid w:val="00185956"/>
    <w:rsid w:val="00185B54"/>
    <w:rsid w:val="00185F38"/>
    <w:rsid w:val="00185F50"/>
    <w:rsid w:val="00186105"/>
    <w:rsid w:val="001862AE"/>
    <w:rsid w:val="001867AA"/>
    <w:rsid w:val="001868AF"/>
    <w:rsid w:val="00186924"/>
    <w:rsid w:val="00187249"/>
    <w:rsid w:val="001872E1"/>
    <w:rsid w:val="001873D1"/>
    <w:rsid w:val="00187779"/>
    <w:rsid w:val="001877C0"/>
    <w:rsid w:val="0018786E"/>
    <w:rsid w:val="00187BCA"/>
    <w:rsid w:val="00187C7A"/>
    <w:rsid w:val="00187E1C"/>
    <w:rsid w:val="00190077"/>
    <w:rsid w:val="0019007F"/>
    <w:rsid w:val="0019049A"/>
    <w:rsid w:val="0019069C"/>
    <w:rsid w:val="0019084A"/>
    <w:rsid w:val="00190C7A"/>
    <w:rsid w:val="00190E67"/>
    <w:rsid w:val="00190EC2"/>
    <w:rsid w:val="00190F49"/>
    <w:rsid w:val="001910D9"/>
    <w:rsid w:val="00191189"/>
    <w:rsid w:val="0019122E"/>
    <w:rsid w:val="0019155F"/>
    <w:rsid w:val="001917B4"/>
    <w:rsid w:val="00191B0E"/>
    <w:rsid w:val="00191DF5"/>
    <w:rsid w:val="00191EB6"/>
    <w:rsid w:val="0019203A"/>
    <w:rsid w:val="001922A5"/>
    <w:rsid w:val="0019238C"/>
    <w:rsid w:val="001924AC"/>
    <w:rsid w:val="00192673"/>
    <w:rsid w:val="001926A1"/>
    <w:rsid w:val="00192741"/>
    <w:rsid w:val="001927C4"/>
    <w:rsid w:val="001928E6"/>
    <w:rsid w:val="00192A39"/>
    <w:rsid w:val="00192C5F"/>
    <w:rsid w:val="00192CB7"/>
    <w:rsid w:val="00192CF8"/>
    <w:rsid w:val="00192D2A"/>
    <w:rsid w:val="00192F53"/>
    <w:rsid w:val="0019360D"/>
    <w:rsid w:val="00193817"/>
    <w:rsid w:val="00193E36"/>
    <w:rsid w:val="00193FB1"/>
    <w:rsid w:val="0019406E"/>
    <w:rsid w:val="001940A9"/>
    <w:rsid w:val="0019445A"/>
    <w:rsid w:val="001944D1"/>
    <w:rsid w:val="001947F5"/>
    <w:rsid w:val="00194F01"/>
    <w:rsid w:val="00194FF9"/>
    <w:rsid w:val="001954AA"/>
    <w:rsid w:val="001956C2"/>
    <w:rsid w:val="00195A69"/>
    <w:rsid w:val="00196017"/>
    <w:rsid w:val="001965A9"/>
    <w:rsid w:val="00196694"/>
    <w:rsid w:val="00196983"/>
    <w:rsid w:val="00196A42"/>
    <w:rsid w:val="00196B17"/>
    <w:rsid w:val="00196E5B"/>
    <w:rsid w:val="001971F7"/>
    <w:rsid w:val="001972BE"/>
    <w:rsid w:val="001975BF"/>
    <w:rsid w:val="00197710"/>
    <w:rsid w:val="001978BA"/>
    <w:rsid w:val="00197B57"/>
    <w:rsid w:val="00197D95"/>
    <w:rsid w:val="00197F77"/>
    <w:rsid w:val="001A028D"/>
    <w:rsid w:val="001A02E3"/>
    <w:rsid w:val="001A0356"/>
    <w:rsid w:val="001A039D"/>
    <w:rsid w:val="001A03E6"/>
    <w:rsid w:val="001A0A9C"/>
    <w:rsid w:val="001A0B1B"/>
    <w:rsid w:val="001A0F14"/>
    <w:rsid w:val="001A102E"/>
    <w:rsid w:val="001A1148"/>
    <w:rsid w:val="001A1632"/>
    <w:rsid w:val="001A168B"/>
    <w:rsid w:val="001A16EA"/>
    <w:rsid w:val="001A1B3B"/>
    <w:rsid w:val="001A1B50"/>
    <w:rsid w:val="001A2253"/>
    <w:rsid w:val="001A2437"/>
    <w:rsid w:val="001A287F"/>
    <w:rsid w:val="001A28BA"/>
    <w:rsid w:val="001A2BA4"/>
    <w:rsid w:val="001A2CCA"/>
    <w:rsid w:val="001A2CF2"/>
    <w:rsid w:val="001A32D0"/>
    <w:rsid w:val="001A3319"/>
    <w:rsid w:val="001A3947"/>
    <w:rsid w:val="001A3992"/>
    <w:rsid w:val="001A3AB2"/>
    <w:rsid w:val="001A3D29"/>
    <w:rsid w:val="001A3F07"/>
    <w:rsid w:val="001A3FBB"/>
    <w:rsid w:val="001A408C"/>
    <w:rsid w:val="001A41E4"/>
    <w:rsid w:val="001A4532"/>
    <w:rsid w:val="001A4A22"/>
    <w:rsid w:val="001A4A54"/>
    <w:rsid w:val="001A5155"/>
    <w:rsid w:val="001A515B"/>
    <w:rsid w:val="001A5329"/>
    <w:rsid w:val="001A5397"/>
    <w:rsid w:val="001A5532"/>
    <w:rsid w:val="001A5703"/>
    <w:rsid w:val="001A59B9"/>
    <w:rsid w:val="001A5B4B"/>
    <w:rsid w:val="001A5D63"/>
    <w:rsid w:val="001A5DAD"/>
    <w:rsid w:val="001A61A2"/>
    <w:rsid w:val="001A631E"/>
    <w:rsid w:val="001A63A7"/>
    <w:rsid w:val="001A6506"/>
    <w:rsid w:val="001A66B8"/>
    <w:rsid w:val="001A676D"/>
    <w:rsid w:val="001A6928"/>
    <w:rsid w:val="001A6AFA"/>
    <w:rsid w:val="001A6CE7"/>
    <w:rsid w:val="001A6D8E"/>
    <w:rsid w:val="001A6FFF"/>
    <w:rsid w:val="001A7330"/>
    <w:rsid w:val="001A76A7"/>
    <w:rsid w:val="001A7763"/>
    <w:rsid w:val="001A790D"/>
    <w:rsid w:val="001A7CC1"/>
    <w:rsid w:val="001A7DD3"/>
    <w:rsid w:val="001B048A"/>
    <w:rsid w:val="001B06DA"/>
    <w:rsid w:val="001B091C"/>
    <w:rsid w:val="001B0991"/>
    <w:rsid w:val="001B09F1"/>
    <w:rsid w:val="001B0C5B"/>
    <w:rsid w:val="001B0CAD"/>
    <w:rsid w:val="001B0D7D"/>
    <w:rsid w:val="001B0DAC"/>
    <w:rsid w:val="001B111F"/>
    <w:rsid w:val="001B1228"/>
    <w:rsid w:val="001B14FA"/>
    <w:rsid w:val="001B17A3"/>
    <w:rsid w:val="001B1805"/>
    <w:rsid w:val="001B1998"/>
    <w:rsid w:val="001B1A76"/>
    <w:rsid w:val="001B1E08"/>
    <w:rsid w:val="001B21AC"/>
    <w:rsid w:val="001B2232"/>
    <w:rsid w:val="001B232C"/>
    <w:rsid w:val="001B25A9"/>
    <w:rsid w:val="001B2854"/>
    <w:rsid w:val="001B2A57"/>
    <w:rsid w:val="001B2CE8"/>
    <w:rsid w:val="001B2CEB"/>
    <w:rsid w:val="001B2EF1"/>
    <w:rsid w:val="001B2EF4"/>
    <w:rsid w:val="001B3418"/>
    <w:rsid w:val="001B362A"/>
    <w:rsid w:val="001B3682"/>
    <w:rsid w:val="001B3781"/>
    <w:rsid w:val="001B37FD"/>
    <w:rsid w:val="001B383C"/>
    <w:rsid w:val="001B3874"/>
    <w:rsid w:val="001B3FD8"/>
    <w:rsid w:val="001B4061"/>
    <w:rsid w:val="001B4279"/>
    <w:rsid w:val="001B43C2"/>
    <w:rsid w:val="001B44D5"/>
    <w:rsid w:val="001B4529"/>
    <w:rsid w:val="001B4A61"/>
    <w:rsid w:val="001B4FD7"/>
    <w:rsid w:val="001B533D"/>
    <w:rsid w:val="001B541A"/>
    <w:rsid w:val="001B5897"/>
    <w:rsid w:val="001B58B3"/>
    <w:rsid w:val="001B5DC1"/>
    <w:rsid w:val="001B5FB3"/>
    <w:rsid w:val="001B5FFB"/>
    <w:rsid w:val="001B6062"/>
    <w:rsid w:val="001B6320"/>
    <w:rsid w:val="001B6593"/>
    <w:rsid w:val="001B6631"/>
    <w:rsid w:val="001B66BE"/>
    <w:rsid w:val="001B6980"/>
    <w:rsid w:val="001B6A0C"/>
    <w:rsid w:val="001B6A63"/>
    <w:rsid w:val="001B6CA4"/>
    <w:rsid w:val="001B6D5A"/>
    <w:rsid w:val="001B6EE7"/>
    <w:rsid w:val="001B6F0D"/>
    <w:rsid w:val="001B6F4E"/>
    <w:rsid w:val="001B7638"/>
    <w:rsid w:val="001B767F"/>
    <w:rsid w:val="001B7887"/>
    <w:rsid w:val="001B7DCC"/>
    <w:rsid w:val="001B7EA8"/>
    <w:rsid w:val="001B7FC0"/>
    <w:rsid w:val="001C0472"/>
    <w:rsid w:val="001C0708"/>
    <w:rsid w:val="001C0BA7"/>
    <w:rsid w:val="001C0DD4"/>
    <w:rsid w:val="001C0E53"/>
    <w:rsid w:val="001C0EBB"/>
    <w:rsid w:val="001C111E"/>
    <w:rsid w:val="001C11CF"/>
    <w:rsid w:val="001C1271"/>
    <w:rsid w:val="001C1E2E"/>
    <w:rsid w:val="001C1FE8"/>
    <w:rsid w:val="001C2136"/>
    <w:rsid w:val="001C2138"/>
    <w:rsid w:val="001C2225"/>
    <w:rsid w:val="001C22EB"/>
    <w:rsid w:val="001C22EF"/>
    <w:rsid w:val="001C24DB"/>
    <w:rsid w:val="001C251C"/>
    <w:rsid w:val="001C2776"/>
    <w:rsid w:val="001C286C"/>
    <w:rsid w:val="001C2ACB"/>
    <w:rsid w:val="001C2CF9"/>
    <w:rsid w:val="001C304D"/>
    <w:rsid w:val="001C3278"/>
    <w:rsid w:val="001C3294"/>
    <w:rsid w:val="001C3699"/>
    <w:rsid w:val="001C389D"/>
    <w:rsid w:val="001C3AF3"/>
    <w:rsid w:val="001C3B0A"/>
    <w:rsid w:val="001C4024"/>
    <w:rsid w:val="001C42CC"/>
    <w:rsid w:val="001C42CF"/>
    <w:rsid w:val="001C48EB"/>
    <w:rsid w:val="001C4951"/>
    <w:rsid w:val="001C4BFD"/>
    <w:rsid w:val="001C4FB7"/>
    <w:rsid w:val="001C5373"/>
    <w:rsid w:val="001C568E"/>
    <w:rsid w:val="001C57A8"/>
    <w:rsid w:val="001C5CA8"/>
    <w:rsid w:val="001C5EFF"/>
    <w:rsid w:val="001C624C"/>
    <w:rsid w:val="001C632F"/>
    <w:rsid w:val="001C6485"/>
    <w:rsid w:val="001C66B6"/>
    <w:rsid w:val="001C6B69"/>
    <w:rsid w:val="001C6BFE"/>
    <w:rsid w:val="001C6E01"/>
    <w:rsid w:val="001C6F3C"/>
    <w:rsid w:val="001C7619"/>
    <w:rsid w:val="001C7793"/>
    <w:rsid w:val="001C79BA"/>
    <w:rsid w:val="001C7B00"/>
    <w:rsid w:val="001C7BBE"/>
    <w:rsid w:val="001C7D31"/>
    <w:rsid w:val="001C7D6F"/>
    <w:rsid w:val="001C7E06"/>
    <w:rsid w:val="001C7F34"/>
    <w:rsid w:val="001C7F5C"/>
    <w:rsid w:val="001D026D"/>
    <w:rsid w:val="001D02F5"/>
    <w:rsid w:val="001D077D"/>
    <w:rsid w:val="001D08B6"/>
    <w:rsid w:val="001D0A06"/>
    <w:rsid w:val="001D0F01"/>
    <w:rsid w:val="001D0F1A"/>
    <w:rsid w:val="001D11D7"/>
    <w:rsid w:val="001D1229"/>
    <w:rsid w:val="001D1265"/>
    <w:rsid w:val="001D1481"/>
    <w:rsid w:val="001D15D1"/>
    <w:rsid w:val="001D16FC"/>
    <w:rsid w:val="001D176F"/>
    <w:rsid w:val="001D188F"/>
    <w:rsid w:val="001D1DB5"/>
    <w:rsid w:val="001D204B"/>
    <w:rsid w:val="001D23F9"/>
    <w:rsid w:val="001D2637"/>
    <w:rsid w:val="001D2719"/>
    <w:rsid w:val="001D277D"/>
    <w:rsid w:val="001D29B4"/>
    <w:rsid w:val="001D2B6A"/>
    <w:rsid w:val="001D2DE9"/>
    <w:rsid w:val="001D2F6C"/>
    <w:rsid w:val="001D3250"/>
    <w:rsid w:val="001D347C"/>
    <w:rsid w:val="001D3493"/>
    <w:rsid w:val="001D3691"/>
    <w:rsid w:val="001D36D0"/>
    <w:rsid w:val="001D3832"/>
    <w:rsid w:val="001D3837"/>
    <w:rsid w:val="001D3DD7"/>
    <w:rsid w:val="001D3FB9"/>
    <w:rsid w:val="001D40F4"/>
    <w:rsid w:val="001D4117"/>
    <w:rsid w:val="001D45A7"/>
    <w:rsid w:val="001D4805"/>
    <w:rsid w:val="001D486B"/>
    <w:rsid w:val="001D59CC"/>
    <w:rsid w:val="001D5AE7"/>
    <w:rsid w:val="001D5FC4"/>
    <w:rsid w:val="001D6155"/>
    <w:rsid w:val="001D62A4"/>
    <w:rsid w:val="001D64FD"/>
    <w:rsid w:val="001D6586"/>
    <w:rsid w:val="001D6C64"/>
    <w:rsid w:val="001D6CE3"/>
    <w:rsid w:val="001D6EEF"/>
    <w:rsid w:val="001D6FE4"/>
    <w:rsid w:val="001D723C"/>
    <w:rsid w:val="001D74A0"/>
    <w:rsid w:val="001D7792"/>
    <w:rsid w:val="001D77BC"/>
    <w:rsid w:val="001D78E2"/>
    <w:rsid w:val="001D79D5"/>
    <w:rsid w:val="001D7A70"/>
    <w:rsid w:val="001E01B9"/>
    <w:rsid w:val="001E0424"/>
    <w:rsid w:val="001E04A4"/>
    <w:rsid w:val="001E04D0"/>
    <w:rsid w:val="001E06C1"/>
    <w:rsid w:val="001E0A0F"/>
    <w:rsid w:val="001E0AC7"/>
    <w:rsid w:val="001E0BF3"/>
    <w:rsid w:val="001E0F2B"/>
    <w:rsid w:val="001E0FC7"/>
    <w:rsid w:val="001E12F9"/>
    <w:rsid w:val="001E1672"/>
    <w:rsid w:val="001E16A1"/>
    <w:rsid w:val="001E17F6"/>
    <w:rsid w:val="001E18D6"/>
    <w:rsid w:val="001E1C83"/>
    <w:rsid w:val="001E201F"/>
    <w:rsid w:val="001E21B9"/>
    <w:rsid w:val="001E21BD"/>
    <w:rsid w:val="001E26A1"/>
    <w:rsid w:val="001E3090"/>
    <w:rsid w:val="001E32CE"/>
    <w:rsid w:val="001E3612"/>
    <w:rsid w:val="001E3638"/>
    <w:rsid w:val="001E37B5"/>
    <w:rsid w:val="001E3933"/>
    <w:rsid w:val="001E3A68"/>
    <w:rsid w:val="001E3C01"/>
    <w:rsid w:val="001E3C03"/>
    <w:rsid w:val="001E3D92"/>
    <w:rsid w:val="001E3FD8"/>
    <w:rsid w:val="001E401B"/>
    <w:rsid w:val="001E4084"/>
    <w:rsid w:val="001E4170"/>
    <w:rsid w:val="001E46CA"/>
    <w:rsid w:val="001E4BA9"/>
    <w:rsid w:val="001E556F"/>
    <w:rsid w:val="001E55E1"/>
    <w:rsid w:val="001E5698"/>
    <w:rsid w:val="001E5A9A"/>
    <w:rsid w:val="001E5BD9"/>
    <w:rsid w:val="001E5C17"/>
    <w:rsid w:val="001E5E4E"/>
    <w:rsid w:val="001E5EBE"/>
    <w:rsid w:val="001E6017"/>
    <w:rsid w:val="001E61B0"/>
    <w:rsid w:val="001E657C"/>
    <w:rsid w:val="001E6BF8"/>
    <w:rsid w:val="001E6D76"/>
    <w:rsid w:val="001E6FFB"/>
    <w:rsid w:val="001E7085"/>
    <w:rsid w:val="001E7231"/>
    <w:rsid w:val="001E723B"/>
    <w:rsid w:val="001E7340"/>
    <w:rsid w:val="001E78DC"/>
    <w:rsid w:val="001E7A43"/>
    <w:rsid w:val="001E7D20"/>
    <w:rsid w:val="001E7E40"/>
    <w:rsid w:val="001F0600"/>
    <w:rsid w:val="001F0614"/>
    <w:rsid w:val="001F093D"/>
    <w:rsid w:val="001F0A80"/>
    <w:rsid w:val="001F0D3A"/>
    <w:rsid w:val="001F12A2"/>
    <w:rsid w:val="001F1358"/>
    <w:rsid w:val="001F13FF"/>
    <w:rsid w:val="001F1771"/>
    <w:rsid w:val="001F1794"/>
    <w:rsid w:val="001F1819"/>
    <w:rsid w:val="001F1C4D"/>
    <w:rsid w:val="001F1C4F"/>
    <w:rsid w:val="001F1CDF"/>
    <w:rsid w:val="001F2037"/>
    <w:rsid w:val="001F2320"/>
    <w:rsid w:val="001F259E"/>
    <w:rsid w:val="001F28BC"/>
    <w:rsid w:val="001F28BD"/>
    <w:rsid w:val="001F2B4E"/>
    <w:rsid w:val="001F2BDB"/>
    <w:rsid w:val="001F2DA7"/>
    <w:rsid w:val="001F3186"/>
    <w:rsid w:val="001F32EB"/>
    <w:rsid w:val="001F34F7"/>
    <w:rsid w:val="001F367E"/>
    <w:rsid w:val="001F36BE"/>
    <w:rsid w:val="001F373A"/>
    <w:rsid w:val="001F3D68"/>
    <w:rsid w:val="001F4081"/>
    <w:rsid w:val="001F414C"/>
    <w:rsid w:val="001F4209"/>
    <w:rsid w:val="001F461A"/>
    <w:rsid w:val="001F463F"/>
    <w:rsid w:val="001F4950"/>
    <w:rsid w:val="001F496F"/>
    <w:rsid w:val="001F4998"/>
    <w:rsid w:val="001F49D9"/>
    <w:rsid w:val="001F4A7D"/>
    <w:rsid w:val="001F4B5E"/>
    <w:rsid w:val="001F4BC7"/>
    <w:rsid w:val="001F507E"/>
    <w:rsid w:val="001F5166"/>
    <w:rsid w:val="001F56A2"/>
    <w:rsid w:val="001F598C"/>
    <w:rsid w:val="001F5BA4"/>
    <w:rsid w:val="001F5BF1"/>
    <w:rsid w:val="001F5D7D"/>
    <w:rsid w:val="001F645E"/>
    <w:rsid w:val="001F65C7"/>
    <w:rsid w:val="001F673D"/>
    <w:rsid w:val="001F695F"/>
    <w:rsid w:val="001F6BF8"/>
    <w:rsid w:val="001F6D53"/>
    <w:rsid w:val="001F6DEA"/>
    <w:rsid w:val="001F7231"/>
    <w:rsid w:val="001F72C3"/>
    <w:rsid w:val="001F72F3"/>
    <w:rsid w:val="001F7321"/>
    <w:rsid w:val="001F73DF"/>
    <w:rsid w:val="001F760E"/>
    <w:rsid w:val="001F7962"/>
    <w:rsid w:val="001F7BBD"/>
    <w:rsid w:val="001F7CE4"/>
    <w:rsid w:val="001F7FE8"/>
    <w:rsid w:val="002000F8"/>
    <w:rsid w:val="00200491"/>
    <w:rsid w:val="00200764"/>
    <w:rsid w:val="0020086C"/>
    <w:rsid w:val="002008FE"/>
    <w:rsid w:val="00200A99"/>
    <w:rsid w:val="0020104D"/>
    <w:rsid w:val="0020150F"/>
    <w:rsid w:val="002019E9"/>
    <w:rsid w:val="00201E4F"/>
    <w:rsid w:val="00201F8A"/>
    <w:rsid w:val="002022EF"/>
    <w:rsid w:val="00202463"/>
    <w:rsid w:val="00202551"/>
    <w:rsid w:val="002025B6"/>
    <w:rsid w:val="00202E70"/>
    <w:rsid w:val="00202EAE"/>
    <w:rsid w:val="00203258"/>
    <w:rsid w:val="00203675"/>
    <w:rsid w:val="00203842"/>
    <w:rsid w:val="002039F2"/>
    <w:rsid w:val="00203BB9"/>
    <w:rsid w:val="00203C3C"/>
    <w:rsid w:val="00203C9D"/>
    <w:rsid w:val="00203CFF"/>
    <w:rsid w:val="00203D1D"/>
    <w:rsid w:val="00203DBD"/>
    <w:rsid w:val="00203EC0"/>
    <w:rsid w:val="00204233"/>
    <w:rsid w:val="002044C3"/>
    <w:rsid w:val="00204593"/>
    <w:rsid w:val="00204730"/>
    <w:rsid w:val="0020495C"/>
    <w:rsid w:val="002049B8"/>
    <w:rsid w:val="00204B03"/>
    <w:rsid w:val="00204BF7"/>
    <w:rsid w:val="00204C46"/>
    <w:rsid w:val="0020505D"/>
    <w:rsid w:val="00205535"/>
    <w:rsid w:val="00205755"/>
    <w:rsid w:val="00205ACB"/>
    <w:rsid w:val="00205E0B"/>
    <w:rsid w:val="00205E6B"/>
    <w:rsid w:val="00205F6B"/>
    <w:rsid w:val="00205FA8"/>
    <w:rsid w:val="002066DD"/>
    <w:rsid w:val="002067C3"/>
    <w:rsid w:val="002067C5"/>
    <w:rsid w:val="002068DC"/>
    <w:rsid w:val="00206980"/>
    <w:rsid w:val="00206A2F"/>
    <w:rsid w:val="00206A9C"/>
    <w:rsid w:val="00207116"/>
    <w:rsid w:val="0020746B"/>
    <w:rsid w:val="00207595"/>
    <w:rsid w:val="00207832"/>
    <w:rsid w:val="00210048"/>
    <w:rsid w:val="002106C0"/>
    <w:rsid w:val="002107B7"/>
    <w:rsid w:val="00210AAE"/>
    <w:rsid w:val="00210CBB"/>
    <w:rsid w:val="00210E3E"/>
    <w:rsid w:val="00210FB5"/>
    <w:rsid w:val="00211370"/>
    <w:rsid w:val="00211689"/>
    <w:rsid w:val="00211903"/>
    <w:rsid w:val="002119E7"/>
    <w:rsid w:val="00211A90"/>
    <w:rsid w:val="00211F92"/>
    <w:rsid w:val="002120D1"/>
    <w:rsid w:val="002120E1"/>
    <w:rsid w:val="002125E2"/>
    <w:rsid w:val="00212752"/>
    <w:rsid w:val="00212796"/>
    <w:rsid w:val="002128DF"/>
    <w:rsid w:val="00212C10"/>
    <w:rsid w:val="00212CD7"/>
    <w:rsid w:val="00212E36"/>
    <w:rsid w:val="00212E3F"/>
    <w:rsid w:val="00212F07"/>
    <w:rsid w:val="002132F0"/>
    <w:rsid w:val="002137DC"/>
    <w:rsid w:val="00213985"/>
    <w:rsid w:val="00213AFF"/>
    <w:rsid w:val="00213EC7"/>
    <w:rsid w:val="00213F97"/>
    <w:rsid w:val="00214053"/>
    <w:rsid w:val="0021412F"/>
    <w:rsid w:val="00214205"/>
    <w:rsid w:val="00214964"/>
    <w:rsid w:val="00214FEE"/>
    <w:rsid w:val="002152F5"/>
    <w:rsid w:val="002154A3"/>
    <w:rsid w:val="00215568"/>
    <w:rsid w:val="002159E8"/>
    <w:rsid w:val="0021619B"/>
    <w:rsid w:val="00216568"/>
    <w:rsid w:val="00216D3B"/>
    <w:rsid w:val="00217033"/>
    <w:rsid w:val="00217240"/>
    <w:rsid w:val="0021782F"/>
    <w:rsid w:val="00217907"/>
    <w:rsid w:val="00217955"/>
    <w:rsid w:val="002179E3"/>
    <w:rsid w:val="00217C90"/>
    <w:rsid w:val="00220020"/>
    <w:rsid w:val="0022011A"/>
    <w:rsid w:val="002202C1"/>
    <w:rsid w:val="002204E4"/>
    <w:rsid w:val="002205A7"/>
    <w:rsid w:val="0022068F"/>
    <w:rsid w:val="002214A8"/>
    <w:rsid w:val="0022171D"/>
    <w:rsid w:val="002218FE"/>
    <w:rsid w:val="00221D78"/>
    <w:rsid w:val="0022208A"/>
    <w:rsid w:val="0022242A"/>
    <w:rsid w:val="00222436"/>
    <w:rsid w:val="00222A8B"/>
    <w:rsid w:val="00222D9C"/>
    <w:rsid w:val="00222DF2"/>
    <w:rsid w:val="00222E4A"/>
    <w:rsid w:val="00222FD0"/>
    <w:rsid w:val="00223469"/>
    <w:rsid w:val="002235F7"/>
    <w:rsid w:val="002237B5"/>
    <w:rsid w:val="0022382C"/>
    <w:rsid w:val="00223A25"/>
    <w:rsid w:val="002240BD"/>
    <w:rsid w:val="002241FE"/>
    <w:rsid w:val="0022423A"/>
    <w:rsid w:val="0022491D"/>
    <w:rsid w:val="00224A28"/>
    <w:rsid w:val="00224CF2"/>
    <w:rsid w:val="00224D17"/>
    <w:rsid w:val="00224D9D"/>
    <w:rsid w:val="00224E2A"/>
    <w:rsid w:val="002250C3"/>
    <w:rsid w:val="002251C1"/>
    <w:rsid w:val="0022533F"/>
    <w:rsid w:val="002257DF"/>
    <w:rsid w:val="00225A6F"/>
    <w:rsid w:val="00225AFC"/>
    <w:rsid w:val="00226365"/>
    <w:rsid w:val="00226640"/>
    <w:rsid w:val="0022665C"/>
    <w:rsid w:val="00226A64"/>
    <w:rsid w:val="00226DB9"/>
    <w:rsid w:val="00226DBF"/>
    <w:rsid w:val="002270D2"/>
    <w:rsid w:val="002270FF"/>
    <w:rsid w:val="00227383"/>
    <w:rsid w:val="002275A5"/>
    <w:rsid w:val="0022763D"/>
    <w:rsid w:val="002300A9"/>
    <w:rsid w:val="002300CD"/>
    <w:rsid w:val="002304A8"/>
    <w:rsid w:val="002304ED"/>
    <w:rsid w:val="00230638"/>
    <w:rsid w:val="0023072B"/>
    <w:rsid w:val="002308B3"/>
    <w:rsid w:val="002308D7"/>
    <w:rsid w:val="00230C2C"/>
    <w:rsid w:val="00230CEE"/>
    <w:rsid w:val="00230F25"/>
    <w:rsid w:val="00231226"/>
    <w:rsid w:val="0023135B"/>
    <w:rsid w:val="00231428"/>
    <w:rsid w:val="002315DC"/>
    <w:rsid w:val="00231DB3"/>
    <w:rsid w:val="00231FF9"/>
    <w:rsid w:val="002324BC"/>
    <w:rsid w:val="00232D68"/>
    <w:rsid w:val="00232F87"/>
    <w:rsid w:val="0023333B"/>
    <w:rsid w:val="00233531"/>
    <w:rsid w:val="00233573"/>
    <w:rsid w:val="002339D6"/>
    <w:rsid w:val="00233D9D"/>
    <w:rsid w:val="00233FE9"/>
    <w:rsid w:val="00234072"/>
    <w:rsid w:val="00234175"/>
    <w:rsid w:val="002343F6"/>
    <w:rsid w:val="0023496E"/>
    <w:rsid w:val="00234E8D"/>
    <w:rsid w:val="0023506C"/>
    <w:rsid w:val="002353CE"/>
    <w:rsid w:val="00235449"/>
    <w:rsid w:val="00235771"/>
    <w:rsid w:val="002359F1"/>
    <w:rsid w:val="00235AEE"/>
    <w:rsid w:val="00235B80"/>
    <w:rsid w:val="00235C33"/>
    <w:rsid w:val="00235CD1"/>
    <w:rsid w:val="00235FC9"/>
    <w:rsid w:val="00235FD0"/>
    <w:rsid w:val="00236206"/>
    <w:rsid w:val="00236246"/>
    <w:rsid w:val="00236398"/>
    <w:rsid w:val="00236659"/>
    <w:rsid w:val="00236835"/>
    <w:rsid w:val="00236A02"/>
    <w:rsid w:val="00237A8D"/>
    <w:rsid w:val="00237C1F"/>
    <w:rsid w:val="00237F62"/>
    <w:rsid w:val="00240015"/>
    <w:rsid w:val="00240442"/>
    <w:rsid w:val="00240515"/>
    <w:rsid w:val="0024072A"/>
    <w:rsid w:val="00241083"/>
    <w:rsid w:val="0024163E"/>
    <w:rsid w:val="00241BB9"/>
    <w:rsid w:val="00241BF1"/>
    <w:rsid w:val="00241F27"/>
    <w:rsid w:val="002420CD"/>
    <w:rsid w:val="0024258B"/>
    <w:rsid w:val="0024261E"/>
    <w:rsid w:val="002427DB"/>
    <w:rsid w:val="00242920"/>
    <w:rsid w:val="00242934"/>
    <w:rsid w:val="00242A04"/>
    <w:rsid w:val="00242B05"/>
    <w:rsid w:val="00243033"/>
    <w:rsid w:val="002437E6"/>
    <w:rsid w:val="00243A8E"/>
    <w:rsid w:val="00243E41"/>
    <w:rsid w:val="00243FDE"/>
    <w:rsid w:val="00244019"/>
    <w:rsid w:val="002440E4"/>
    <w:rsid w:val="002442F8"/>
    <w:rsid w:val="002442F9"/>
    <w:rsid w:val="002444B7"/>
    <w:rsid w:val="00244628"/>
    <w:rsid w:val="002448F4"/>
    <w:rsid w:val="00244A38"/>
    <w:rsid w:val="00244A5F"/>
    <w:rsid w:val="00244A78"/>
    <w:rsid w:val="00244AE4"/>
    <w:rsid w:val="00244CBF"/>
    <w:rsid w:val="00244E91"/>
    <w:rsid w:val="00244EA4"/>
    <w:rsid w:val="00245083"/>
    <w:rsid w:val="002450CE"/>
    <w:rsid w:val="00245114"/>
    <w:rsid w:val="0024518B"/>
    <w:rsid w:val="002451EF"/>
    <w:rsid w:val="002456E5"/>
    <w:rsid w:val="00245853"/>
    <w:rsid w:val="00245B89"/>
    <w:rsid w:val="0024601A"/>
    <w:rsid w:val="0024654B"/>
    <w:rsid w:val="00246903"/>
    <w:rsid w:val="00246A2E"/>
    <w:rsid w:val="00246CF2"/>
    <w:rsid w:val="00246D8D"/>
    <w:rsid w:val="00246F3A"/>
    <w:rsid w:val="0024718B"/>
    <w:rsid w:val="002472A4"/>
    <w:rsid w:val="0024752E"/>
    <w:rsid w:val="00247C7A"/>
    <w:rsid w:val="0025002F"/>
    <w:rsid w:val="002503B3"/>
    <w:rsid w:val="002505CA"/>
    <w:rsid w:val="0025088D"/>
    <w:rsid w:val="002508A4"/>
    <w:rsid w:val="00250945"/>
    <w:rsid w:val="002509F3"/>
    <w:rsid w:val="0025105B"/>
    <w:rsid w:val="00251290"/>
    <w:rsid w:val="002512D1"/>
    <w:rsid w:val="002515E9"/>
    <w:rsid w:val="00251740"/>
    <w:rsid w:val="00251A37"/>
    <w:rsid w:val="00251D3D"/>
    <w:rsid w:val="00252053"/>
    <w:rsid w:val="002520A4"/>
    <w:rsid w:val="002529D9"/>
    <w:rsid w:val="00252A57"/>
    <w:rsid w:val="00252C6B"/>
    <w:rsid w:val="002531FF"/>
    <w:rsid w:val="00253596"/>
    <w:rsid w:val="00253599"/>
    <w:rsid w:val="00253710"/>
    <w:rsid w:val="00253792"/>
    <w:rsid w:val="0025387D"/>
    <w:rsid w:val="00253B80"/>
    <w:rsid w:val="00253CA6"/>
    <w:rsid w:val="00253CC4"/>
    <w:rsid w:val="00254162"/>
    <w:rsid w:val="0025439C"/>
    <w:rsid w:val="002544AB"/>
    <w:rsid w:val="00254544"/>
    <w:rsid w:val="0025488E"/>
    <w:rsid w:val="00254929"/>
    <w:rsid w:val="00254AB1"/>
    <w:rsid w:val="00254C11"/>
    <w:rsid w:val="00254D47"/>
    <w:rsid w:val="00254DBB"/>
    <w:rsid w:val="00254F00"/>
    <w:rsid w:val="00255116"/>
    <w:rsid w:val="0025536F"/>
    <w:rsid w:val="002553A8"/>
    <w:rsid w:val="00255440"/>
    <w:rsid w:val="002556FE"/>
    <w:rsid w:val="00255805"/>
    <w:rsid w:val="00255B3E"/>
    <w:rsid w:val="00255B61"/>
    <w:rsid w:val="00255DBF"/>
    <w:rsid w:val="00255FBB"/>
    <w:rsid w:val="002562CA"/>
    <w:rsid w:val="002565E0"/>
    <w:rsid w:val="002568EA"/>
    <w:rsid w:val="00256909"/>
    <w:rsid w:val="00256AFA"/>
    <w:rsid w:val="00256C79"/>
    <w:rsid w:val="00256F79"/>
    <w:rsid w:val="0025705A"/>
    <w:rsid w:val="002570D5"/>
    <w:rsid w:val="0025710C"/>
    <w:rsid w:val="002571C1"/>
    <w:rsid w:val="00257AF0"/>
    <w:rsid w:val="00257B87"/>
    <w:rsid w:val="00257FD3"/>
    <w:rsid w:val="0026031C"/>
    <w:rsid w:val="002607BD"/>
    <w:rsid w:val="0026090F"/>
    <w:rsid w:val="00260934"/>
    <w:rsid w:val="00260993"/>
    <w:rsid w:val="00260B02"/>
    <w:rsid w:val="00260B63"/>
    <w:rsid w:val="00260C09"/>
    <w:rsid w:val="00260FFA"/>
    <w:rsid w:val="002610D1"/>
    <w:rsid w:val="00261300"/>
    <w:rsid w:val="002613A4"/>
    <w:rsid w:val="0026143C"/>
    <w:rsid w:val="00261798"/>
    <w:rsid w:val="0026188F"/>
    <w:rsid w:val="00261AE7"/>
    <w:rsid w:val="00261C5A"/>
    <w:rsid w:val="00262021"/>
    <w:rsid w:val="002620A7"/>
    <w:rsid w:val="00262501"/>
    <w:rsid w:val="0026260A"/>
    <w:rsid w:val="00262753"/>
    <w:rsid w:val="00262FDE"/>
    <w:rsid w:val="00263344"/>
    <w:rsid w:val="0026354A"/>
    <w:rsid w:val="0026355B"/>
    <w:rsid w:val="002635E5"/>
    <w:rsid w:val="00263B80"/>
    <w:rsid w:val="00263D0B"/>
    <w:rsid w:val="00263D71"/>
    <w:rsid w:val="00263E82"/>
    <w:rsid w:val="002641A9"/>
    <w:rsid w:val="0026430B"/>
    <w:rsid w:val="002646A1"/>
    <w:rsid w:val="002646D6"/>
    <w:rsid w:val="00264896"/>
    <w:rsid w:val="00264DA9"/>
    <w:rsid w:val="00264EBD"/>
    <w:rsid w:val="00264FFB"/>
    <w:rsid w:val="002651A5"/>
    <w:rsid w:val="00265539"/>
    <w:rsid w:val="00265604"/>
    <w:rsid w:val="00265A09"/>
    <w:rsid w:val="00265BD6"/>
    <w:rsid w:val="00265CFE"/>
    <w:rsid w:val="00266371"/>
    <w:rsid w:val="0026640D"/>
    <w:rsid w:val="0026645D"/>
    <w:rsid w:val="002664A8"/>
    <w:rsid w:val="002666B0"/>
    <w:rsid w:val="002667F4"/>
    <w:rsid w:val="00266ECB"/>
    <w:rsid w:val="00266ED4"/>
    <w:rsid w:val="00266EFC"/>
    <w:rsid w:val="00266F11"/>
    <w:rsid w:val="002670B6"/>
    <w:rsid w:val="002670F1"/>
    <w:rsid w:val="002670FE"/>
    <w:rsid w:val="002671B7"/>
    <w:rsid w:val="002672E4"/>
    <w:rsid w:val="00267430"/>
    <w:rsid w:val="00267666"/>
    <w:rsid w:val="00267793"/>
    <w:rsid w:val="00267A94"/>
    <w:rsid w:val="00267ECA"/>
    <w:rsid w:val="00270338"/>
    <w:rsid w:val="0027035F"/>
    <w:rsid w:val="002706AC"/>
    <w:rsid w:val="002707EC"/>
    <w:rsid w:val="00270DD1"/>
    <w:rsid w:val="00270F77"/>
    <w:rsid w:val="002717C0"/>
    <w:rsid w:val="002717E4"/>
    <w:rsid w:val="00271A5B"/>
    <w:rsid w:val="00271D28"/>
    <w:rsid w:val="00271D33"/>
    <w:rsid w:val="00271DDF"/>
    <w:rsid w:val="00273278"/>
    <w:rsid w:val="002733F6"/>
    <w:rsid w:val="00273590"/>
    <w:rsid w:val="00274140"/>
    <w:rsid w:val="002741E3"/>
    <w:rsid w:val="002742EF"/>
    <w:rsid w:val="002742F6"/>
    <w:rsid w:val="0027446B"/>
    <w:rsid w:val="00274535"/>
    <w:rsid w:val="002748F0"/>
    <w:rsid w:val="00274C0D"/>
    <w:rsid w:val="00274EAF"/>
    <w:rsid w:val="00274F43"/>
    <w:rsid w:val="00275000"/>
    <w:rsid w:val="0027531C"/>
    <w:rsid w:val="0027536E"/>
    <w:rsid w:val="002756C5"/>
    <w:rsid w:val="00275797"/>
    <w:rsid w:val="00275944"/>
    <w:rsid w:val="00275AB5"/>
    <w:rsid w:val="00275B3C"/>
    <w:rsid w:val="00275BA0"/>
    <w:rsid w:val="00275C98"/>
    <w:rsid w:val="00275D2F"/>
    <w:rsid w:val="00275F24"/>
    <w:rsid w:val="00275F76"/>
    <w:rsid w:val="00276107"/>
    <w:rsid w:val="0027623F"/>
    <w:rsid w:val="0027626D"/>
    <w:rsid w:val="002764A5"/>
    <w:rsid w:val="00276540"/>
    <w:rsid w:val="0027655E"/>
    <w:rsid w:val="002768C8"/>
    <w:rsid w:val="002768FC"/>
    <w:rsid w:val="00276943"/>
    <w:rsid w:val="00276B34"/>
    <w:rsid w:val="00276DAB"/>
    <w:rsid w:val="00276F05"/>
    <w:rsid w:val="002772A2"/>
    <w:rsid w:val="002775B3"/>
    <w:rsid w:val="00277929"/>
    <w:rsid w:val="00277B91"/>
    <w:rsid w:val="00277D9E"/>
    <w:rsid w:val="00277F48"/>
    <w:rsid w:val="002800D7"/>
    <w:rsid w:val="00280242"/>
    <w:rsid w:val="0028029D"/>
    <w:rsid w:val="00280611"/>
    <w:rsid w:val="0028068D"/>
    <w:rsid w:val="0028086C"/>
    <w:rsid w:val="00280874"/>
    <w:rsid w:val="00280AAD"/>
    <w:rsid w:val="00280DB8"/>
    <w:rsid w:val="0028112C"/>
    <w:rsid w:val="0028117D"/>
    <w:rsid w:val="002811AA"/>
    <w:rsid w:val="00281285"/>
    <w:rsid w:val="00281450"/>
    <w:rsid w:val="002815D9"/>
    <w:rsid w:val="0028175F"/>
    <w:rsid w:val="002819E4"/>
    <w:rsid w:val="00281B0D"/>
    <w:rsid w:val="00281C29"/>
    <w:rsid w:val="00281EA1"/>
    <w:rsid w:val="00281FD2"/>
    <w:rsid w:val="00282386"/>
    <w:rsid w:val="002828E2"/>
    <w:rsid w:val="002829B0"/>
    <w:rsid w:val="002829E5"/>
    <w:rsid w:val="002830D1"/>
    <w:rsid w:val="00283270"/>
    <w:rsid w:val="0028380B"/>
    <w:rsid w:val="00283D42"/>
    <w:rsid w:val="002840E6"/>
    <w:rsid w:val="00284473"/>
    <w:rsid w:val="002845CD"/>
    <w:rsid w:val="00284770"/>
    <w:rsid w:val="00284B0B"/>
    <w:rsid w:val="00284D3D"/>
    <w:rsid w:val="00284D71"/>
    <w:rsid w:val="00285074"/>
    <w:rsid w:val="002852B5"/>
    <w:rsid w:val="002852D8"/>
    <w:rsid w:val="00285808"/>
    <w:rsid w:val="00286816"/>
    <w:rsid w:val="00286892"/>
    <w:rsid w:val="00287317"/>
    <w:rsid w:val="00287365"/>
    <w:rsid w:val="0028744B"/>
    <w:rsid w:val="002874F8"/>
    <w:rsid w:val="0028760B"/>
    <w:rsid w:val="00287AB8"/>
    <w:rsid w:val="00287C45"/>
    <w:rsid w:val="00290493"/>
    <w:rsid w:val="00290495"/>
    <w:rsid w:val="00290EF6"/>
    <w:rsid w:val="00291303"/>
    <w:rsid w:val="00291429"/>
    <w:rsid w:val="00291698"/>
    <w:rsid w:val="002918F1"/>
    <w:rsid w:val="00291D09"/>
    <w:rsid w:val="00291F8B"/>
    <w:rsid w:val="00292030"/>
    <w:rsid w:val="00292261"/>
    <w:rsid w:val="002924CD"/>
    <w:rsid w:val="002925B8"/>
    <w:rsid w:val="00292849"/>
    <w:rsid w:val="002929D1"/>
    <w:rsid w:val="00292A47"/>
    <w:rsid w:val="00292E4E"/>
    <w:rsid w:val="00292EEB"/>
    <w:rsid w:val="00292FD1"/>
    <w:rsid w:val="00293096"/>
    <w:rsid w:val="00293520"/>
    <w:rsid w:val="0029375E"/>
    <w:rsid w:val="002939E5"/>
    <w:rsid w:val="00293CCF"/>
    <w:rsid w:val="00293EE3"/>
    <w:rsid w:val="002941A8"/>
    <w:rsid w:val="00294296"/>
    <w:rsid w:val="002942E8"/>
    <w:rsid w:val="002944E6"/>
    <w:rsid w:val="00294A49"/>
    <w:rsid w:val="00294BC8"/>
    <w:rsid w:val="002954D4"/>
    <w:rsid w:val="00295803"/>
    <w:rsid w:val="002959B8"/>
    <w:rsid w:val="00295CDE"/>
    <w:rsid w:val="00295F84"/>
    <w:rsid w:val="00296066"/>
    <w:rsid w:val="002962AD"/>
    <w:rsid w:val="00296422"/>
    <w:rsid w:val="00296A22"/>
    <w:rsid w:val="00296BDA"/>
    <w:rsid w:val="00296E1E"/>
    <w:rsid w:val="00296FA6"/>
    <w:rsid w:val="002970D8"/>
    <w:rsid w:val="00297260"/>
    <w:rsid w:val="002972C1"/>
    <w:rsid w:val="00297628"/>
    <w:rsid w:val="002976BF"/>
    <w:rsid w:val="0029771B"/>
    <w:rsid w:val="002978D2"/>
    <w:rsid w:val="00297A86"/>
    <w:rsid w:val="00297C61"/>
    <w:rsid w:val="002A0059"/>
    <w:rsid w:val="002A0083"/>
    <w:rsid w:val="002A033D"/>
    <w:rsid w:val="002A0678"/>
    <w:rsid w:val="002A0701"/>
    <w:rsid w:val="002A0991"/>
    <w:rsid w:val="002A0A10"/>
    <w:rsid w:val="002A0E56"/>
    <w:rsid w:val="002A1175"/>
    <w:rsid w:val="002A118C"/>
    <w:rsid w:val="002A1389"/>
    <w:rsid w:val="002A1432"/>
    <w:rsid w:val="002A1792"/>
    <w:rsid w:val="002A1AEB"/>
    <w:rsid w:val="002A1BA4"/>
    <w:rsid w:val="002A1BFD"/>
    <w:rsid w:val="002A1C27"/>
    <w:rsid w:val="002A1EC6"/>
    <w:rsid w:val="002A1ED5"/>
    <w:rsid w:val="002A2017"/>
    <w:rsid w:val="002A2133"/>
    <w:rsid w:val="002A236A"/>
    <w:rsid w:val="002A23CF"/>
    <w:rsid w:val="002A2659"/>
    <w:rsid w:val="002A2764"/>
    <w:rsid w:val="002A29C8"/>
    <w:rsid w:val="002A2C05"/>
    <w:rsid w:val="002A2C6F"/>
    <w:rsid w:val="002A319F"/>
    <w:rsid w:val="002A322D"/>
    <w:rsid w:val="002A375C"/>
    <w:rsid w:val="002A38EA"/>
    <w:rsid w:val="002A3ACE"/>
    <w:rsid w:val="002A3B74"/>
    <w:rsid w:val="002A3C02"/>
    <w:rsid w:val="002A3EB6"/>
    <w:rsid w:val="002A4011"/>
    <w:rsid w:val="002A4048"/>
    <w:rsid w:val="002A4344"/>
    <w:rsid w:val="002A44BC"/>
    <w:rsid w:val="002A44C8"/>
    <w:rsid w:val="002A4609"/>
    <w:rsid w:val="002A49D8"/>
    <w:rsid w:val="002A4B20"/>
    <w:rsid w:val="002A4C67"/>
    <w:rsid w:val="002A50C3"/>
    <w:rsid w:val="002A5212"/>
    <w:rsid w:val="002A528E"/>
    <w:rsid w:val="002A5344"/>
    <w:rsid w:val="002A53A4"/>
    <w:rsid w:val="002A546C"/>
    <w:rsid w:val="002A572D"/>
    <w:rsid w:val="002A574A"/>
    <w:rsid w:val="002A5BEB"/>
    <w:rsid w:val="002A5C88"/>
    <w:rsid w:val="002A5EF8"/>
    <w:rsid w:val="002A5F5E"/>
    <w:rsid w:val="002A60E5"/>
    <w:rsid w:val="002A614C"/>
    <w:rsid w:val="002A62CA"/>
    <w:rsid w:val="002A64FD"/>
    <w:rsid w:val="002A6551"/>
    <w:rsid w:val="002A66ED"/>
    <w:rsid w:val="002A679B"/>
    <w:rsid w:val="002A6BA5"/>
    <w:rsid w:val="002A6E3E"/>
    <w:rsid w:val="002A73C1"/>
    <w:rsid w:val="002A7447"/>
    <w:rsid w:val="002A74F7"/>
    <w:rsid w:val="002A74FE"/>
    <w:rsid w:val="002A7644"/>
    <w:rsid w:val="002A76C8"/>
    <w:rsid w:val="002A7B38"/>
    <w:rsid w:val="002A7C84"/>
    <w:rsid w:val="002A7FBA"/>
    <w:rsid w:val="002B00D5"/>
    <w:rsid w:val="002B0208"/>
    <w:rsid w:val="002B02D2"/>
    <w:rsid w:val="002B0853"/>
    <w:rsid w:val="002B08D0"/>
    <w:rsid w:val="002B0BEE"/>
    <w:rsid w:val="002B0D2B"/>
    <w:rsid w:val="002B0D33"/>
    <w:rsid w:val="002B129A"/>
    <w:rsid w:val="002B13F1"/>
    <w:rsid w:val="002B1987"/>
    <w:rsid w:val="002B19C7"/>
    <w:rsid w:val="002B23AB"/>
    <w:rsid w:val="002B27C9"/>
    <w:rsid w:val="002B2831"/>
    <w:rsid w:val="002B2ABE"/>
    <w:rsid w:val="002B2C16"/>
    <w:rsid w:val="002B2D9C"/>
    <w:rsid w:val="002B2E01"/>
    <w:rsid w:val="002B32A5"/>
    <w:rsid w:val="002B336F"/>
    <w:rsid w:val="002B35F1"/>
    <w:rsid w:val="002B3699"/>
    <w:rsid w:val="002B3AAF"/>
    <w:rsid w:val="002B3CE8"/>
    <w:rsid w:val="002B3EC4"/>
    <w:rsid w:val="002B4072"/>
    <w:rsid w:val="002B4187"/>
    <w:rsid w:val="002B433B"/>
    <w:rsid w:val="002B441E"/>
    <w:rsid w:val="002B4466"/>
    <w:rsid w:val="002B4741"/>
    <w:rsid w:val="002B475F"/>
    <w:rsid w:val="002B480C"/>
    <w:rsid w:val="002B48B2"/>
    <w:rsid w:val="002B4BAB"/>
    <w:rsid w:val="002B4D8F"/>
    <w:rsid w:val="002B4ED1"/>
    <w:rsid w:val="002B53BE"/>
    <w:rsid w:val="002B5673"/>
    <w:rsid w:val="002B59C1"/>
    <w:rsid w:val="002B5A23"/>
    <w:rsid w:val="002B60CE"/>
    <w:rsid w:val="002B61A9"/>
    <w:rsid w:val="002B628D"/>
    <w:rsid w:val="002B62A3"/>
    <w:rsid w:val="002B63C6"/>
    <w:rsid w:val="002B6421"/>
    <w:rsid w:val="002B6501"/>
    <w:rsid w:val="002B652C"/>
    <w:rsid w:val="002B65FA"/>
    <w:rsid w:val="002B6677"/>
    <w:rsid w:val="002B66BF"/>
    <w:rsid w:val="002B6D7A"/>
    <w:rsid w:val="002B70D4"/>
    <w:rsid w:val="002B7265"/>
    <w:rsid w:val="002B72F9"/>
    <w:rsid w:val="002B73F2"/>
    <w:rsid w:val="002B7441"/>
    <w:rsid w:val="002B79A3"/>
    <w:rsid w:val="002B7BA8"/>
    <w:rsid w:val="002B7E0B"/>
    <w:rsid w:val="002B7E9C"/>
    <w:rsid w:val="002C01C1"/>
    <w:rsid w:val="002C043F"/>
    <w:rsid w:val="002C0671"/>
    <w:rsid w:val="002C0CB0"/>
    <w:rsid w:val="002C0CF8"/>
    <w:rsid w:val="002C0FD5"/>
    <w:rsid w:val="002C15F0"/>
    <w:rsid w:val="002C16A8"/>
    <w:rsid w:val="002C1B0D"/>
    <w:rsid w:val="002C1C01"/>
    <w:rsid w:val="002C1EC5"/>
    <w:rsid w:val="002C214C"/>
    <w:rsid w:val="002C24CC"/>
    <w:rsid w:val="002C2AA6"/>
    <w:rsid w:val="002C2B74"/>
    <w:rsid w:val="002C341F"/>
    <w:rsid w:val="002C3B0F"/>
    <w:rsid w:val="002C449F"/>
    <w:rsid w:val="002C46F4"/>
    <w:rsid w:val="002C47F5"/>
    <w:rsid w:val="002C4871"/>
    <w:rsid w:val="002C494A"/>
    <w:rsid w:val="002C4A91"/>
    <w:rsid w:val="002C4AA0"/>
    <w:rsid w:val="002C4AFD"/>
    <w:rsid w:val="002C4DDF"/>
    <w:rsid w:val="002C4EC5"/>
    <w:rsid w:val="002C521C"/>
    <w:rsid w:val="002C5223"/>
    <w:rsid w:val="002C57A6"/>
    <w:rsid w:val="002C5D9A"/>
    <w:rsid w:val="002C5E26"/>
    <w:rsid w:val="002C6028"/>
    <w:rsid w:val="002C6136"/>
    <w:rsid w:val="002C63E5"/>
    <w:rsid w:val="002C6409"/>
    <w:rsid w:val="002C6503"/>
    <w:rsid w:val="002C6935"/>
    <w:rsid w:val="002C76F4"/>
    <w:rsid w:val="002C77D8"/>
    <w:rsid w:val="002C77F1"/>
    <w:rsid w:val="002C7EAE"/>
    <w:rsid w:val="002D0811"/>
    <w:rsid w:val="002D09C2"/>
    <w:rsid w:val="002D0AAB"/>
    <w:rsid w:val="002D0B2F"/>
    <w:rsid w:val="002D0B85"/>
    <w:rsid w:val="002D1468"/>
    <w:rsid w:val="002D15B0"/>
    <w:rsid w:val="002D1AA9"/>
    <w:rsid w:val="002D1CB1"/>
    <w:rsid w:val="002D2053"/>
    <w:rsid w:val="002D219A"/>
    <w:rsid w:val="002D2242"/>
    <w:rsid w:val="002D2399"/>
    <w:rsid w:val="002D24ED"/>
    <w:rsid w:val="002D2656"/>
    <w:rsid w:val="002D2701"/>
    <w:rsid w:val="002D28A8"/>
    <w:rsid w:val="002D2CF3"/>
    <w:rsid w:val="002D2E3F"/>
    <w:rsid w:val="002D319A"/>
    <w:rsid w:val="002D37CF"/>
    <w:rsid w:val="002D38CE"/>
    <w:rsid w:val="002D3970"/>
    <w:rsid w:val="002D3C76"/>
    <w:rsid w:val="002D3F8E"/>
    <w:rsid w:val="002D40D6"/>
    <w:rsid w:val="002D414D"/>
    <w:rsid w:val="002D42B1"/>
    <w:rsid w:val="002D454C"/>
    <w:rsid w:val="002D46E1"/>
    <w:rsid w:val="002D4950"/>
    <w:rsid w:val="002D4B02"/>
    <w:rsid w:val="002D4B92"/>
    <w:rsid w:val="002D4EC2"/>
    <w:rsid w:val="002D4FD1"/>
    <w:rsid w:val="002D572C"/>
    <w:rsid w:val="002D57C5"/>
    <w:rsid w:val="002D5916"/>
    <w:rsid w:val="002D592E"/>
    <w:rsid w:val="002D5AC0"/>
    <w:rsid w:val="002D5D8E"/>
    <w:rsid w:val="002D6194"/>
    <w:rsid w:val="002D61C3"/>
    <w:rsid w:val="002D675F"/>
    <w:rsid w:val="002D6DE8"/>
    <w:rsid w:val="002D725B"/>
    <w:rsid w:val="002D74AC"/>
    <w:rsid w:val="002D7541"/>
    <w:rsid w:val="002D76B8"/>
    <w:rsid w:val="002D7948"/>
    <w:rsid w:val="002E005F"/>
    <w:rsid w:val="002E05EB"/>
    <w:rsid w:val="002E0BBB"/>
    <w:rsid w:val="002E111A"/>
    <w:rsid w:val="002E136A"/>
    <w:rsid w:val="002E15F0"/>
    <w:rsid w:val="002E1941"/>
    <w:rsid w:val="002E224C"/>
    <w:rsid w:val="002E28E7"/>
    <w:rsid w:val="002E2B50"/>
    <w:rsid w:val="002E2BD5"/>
    <w:rsid w:val="002E2D82"/>
    <w:rsid w:val="002E2F05"/>
    <w:rsid w:val="002E30FC"/>
    <w:rsid w:val="002E3362"/>
    <w:rsid w:val="002E336C"/>
    <w:rsid w:val="002E3BE5"/>
    <w:rsid w:val="002E3D8F"/>
    <w:rsid w:val="002E3F39"/>
    <w:rsid w:val="002E4206"/>
    <w:rsid w:val="002E46DC"/>
    <w:rsid w:val="002E4725"/>
    <w:rsid w:val="002E48DF"/>
    <w:rsid w:val="002E4A82"/>
    <w:rsid w:val="002E4AD9"/>
    <w:rsid w:val="002E4E3B"/>
    <w:rsid w:val="002E555D"/>
    <w:rsid w:val="002E573B"/>
    <w:rsid w:val="002E5897"/>
    <w:rsid w:val="002E5A07"/>
    <w:rsid w:val="002E5C2B"/>
    <w:rsid w:val="002E5DF1"/>
    <w:rsid w:val="002E6188"/>
    <w:rsid w:val="002E621A"/>
    <w:rsid w:val="002E649E"/>
    <w:rsid w:val="002E6659"/>
    <w:rsid w:val="002E674E"/>
    <w:rsid w:val="002E6B60"/>
    <w:rsid w:val="002E6BB8"/>
    <w:rsid w:val="002E6F90"/>
    <w:rsid w:val="002E774B"/>
    <w:rsid w:val="002E776E"/>
    <w:rsid w:val="002E797A"/>
    <w:rsid w:val="002E7BCA"/>
    <w:rsid w:val="002E7CF9"/>
    <w:rsid w:val="002E7D0F"/>
    <w:rsid w:val="002E7EB1"/>
    <w:rsid w:val="002F011C"/>
    <w:rsid w:val="002F01D5"/>
    <w:rsid w:val="002F0533"/>
    <w:rsid w:val="002F0630"/>
    <w:rsid w:val="002F06C8"/>
    <w:rsid w:val="002F1271"/>
    <w:rsid w:val="002F12F1"/>
    <w:rsid w:val="002F14B8"/>
    <w:rsid w:val="002F1A9B"/>
    <w:rsid w:val="002F1F82"/>
    <w:rsid w:val="002F20B0"/>
    <w:rsid w:val="002F2311"/>
    <w:rsid w:val="002F23D7"/>
    <w:rsid w:val="002F24A9"/>
    <w:rsid w:val="002F275D"/>
    <w:rsid w:val="002F281E"/>
    <w:rsid w:val="002F2823"/>
    <w:rsid w:val="002F29B0"/>
    <w:rsid w:val="002F2D3B"/>
    <w:rsid w:val="002F2E27"/>
    <w:rsid w:val="002F2F04"/>
    <w:rsid w:val="002F3228"/>
    <w:rsid w:val="002F328A"/>
    <w:rsid w:val="002F335C"/>
    <w:rsid w:val="002F3A80"/>
    <w:rsid w:val="002F3E6D"/>
    <w:rsid w:val="002F4069"/>
    <w:rsid w:val="002F4143"/>
    <w:rsid w:val="002F41B3"/>
    <w:rsid w:val="002F4375"/>
    <w:rsid w:val="002F45B0"/>
    <w:rsid w:val="002F4A2D"/>
    <w:rsid w:val="002F4C91"/>
    <w:rsid w:val="002F4E0C"/>
    <w:rsid w:val="002F4EA1"/>
    <w:rsid w:val="002F509E"/>
    <w:rsid w:val="002F5103"/>
    <w:rsid w:val="002F5178"/>
    <w:rsid w:val="002F5302"/>
    <w:rsid w:val="002F552E"/>
    <w:rsid w:val="002F58A7"/>
    <w:rsid w:val="002F5C5E"/>
    <w:rsid w:val="002F5FD6"/>
    <w:rsid w:val="002F6168"/>
    <w:rsid w:val="002F6210"/>
    <w:rsid w:val="002F6B49"/>
    <w:rsid w:val="002F6C8F"/>
    <w:rsid w:val="002F6FD2"/>
    <w:rsid w:val="002F7060"/>
    <w:rsid w:val="002F71B1"/>
    <w:rsid w:val="002F72B7"/>
    <w:rsid w:val="002F7525"/>
    <w:rsid w:val="002F763D"/>
    <w:rsid w:val="002F7852"/>
    <w:rsid w:val="002F7DA6"/>
    <w:rsid w:val="002F7DEE"/>
    <w:rsid w:val="002F7EFE"/>
    <w:rsid w:val="002F7F06"/>
    <w:rsid w:val="00300121"/>
    <w:rsid w:val="00300219"/>
    <w:rsid w:val="003004C3"/>
    <w:rsid w:val="00300558"/>
    <w:rsid w:val="00300659"/>
    <w:rsid w:val="0030096B"/>
    <w:rsid w:val="00300ACA"/>
    <w:rsid w:val="0030116C"/>
    <w:rsid w:val="0030118E"/>
    <w:rsid w:val="003012F9"/>
    <w:rsid w:val="00301452"/>
    <w:rsid w:val="00301483"/>
    <w:rsid w:val="0030154D"/>
    <w:rsid w:val="00301560"/>
    <w:rsid w:val="0030157C"/>
    <w:rsid w:val="00301597"/>
    <w:rsid w:val="003017A6"/>
    <w:rsid w:val="00301C90"/>
    <w:rsid w:val="00301E9E"/>
    <w:rsid w:val="00301F19"/>
    <w:rsid w:val="00301FDF"/>
    <w:rsid w:val="0030206C"/>
    <w:rsid w:val="0030225E"/>
    <w:rsid w:val="003026D0"/>
    <w:rsid w:val="003027F8"/>
    <w:rsid w:val="00302BDD"/>
    <w:rsid w:val="00302F42"/>
    <w:rsid w:val="00303129"/>
    <w:rsid w:val="003032DA"/>
    <w:rsid w:val="003034F6"/>
    <w:rsid w:val="00303685"/>
    <w:rsid w:val="00303926"/>
    <w:rsid w:val="003039E2"/>
    <w:rsid w:val="003039E4"/>
    <w:rsid w:val="00303AC9"/>
    <w:rsid w:val="00303D4B"/>
    <w:rsid w:val="00303DF7"/>
    <w:rsid w:val="003040EC"/>
    <w:rsid w:val="00304187"/>
    <w:rsid w:val="003041B9"/>
    <w:rsid w:val="00304691"/>
    <w:rsid w:val="0030469D"/>
    <w:rsid w:val="00304790"/>
    <w:rsid w:val="003048FA"/>
    <w:rsid w:val="00304C10"/>
    <w:rsid w:val="00304D2E"/>
    <w:rsid w:val="00304D99"/>
    <w:rsid w:val="00304DEA"/>
    <w:rsid w:val="00304ECE"/>
    <w:rsid w:val="003051C1"/>
    <w:rsid w:val="00305288"/>
    <w:rsid w:val="0030537A"/>
    <w:rsid w:val="003053E1"/>
    <w:rsid w:val="003053F1"/>
    <w:rsid w:val="003058BB"/>
    <w:rsid w:val="003058E7"/>
    <w:rsid w:val="00305A7A"/>
    <w:rsid w:val="00305A7E"/>
    <w:rsid w:val="00305D40"/>
    <w:rsid w:val="00305E00"/>
    <w:rsid w:val="003068D3"/>
    <w:rsid w:val="003069CD"/>
    <w:rsid w:val="00306A8C"/>
    <w:rsid w:val="00306B81"/>
    <w:rsid w:val="00306C7E"/>
    <w:rsid w:val="00306CA4"/>
    <w:rsid w:val="00306F00"/>
    <w:rsid w:val="003073C3"/>
    <w:rsid w:val="00307770"/>
    <w:rsid w:val="0030781E"/>
    <w:rsid w:val="00307B86"/>
    <w:rsid w:val="00307DDD"/>
    <w:rsid w:val="00307EE2"/>
    <w:rsid w:val="0031049F"/>
    <w:rsid w:val="0031057C"/>
    <w:rsid w:val="003105CE"/>
    <w:rsid w:val="003107CB"/>
    <w:rsid w:val="00310A83"/>
    <w:rsid w:val="00310CD9"/>
    <w:rsid w:val="00310E39"/>
    <w:rsid w:val="00310F35"/>
    <w:rsid w:val="00311198"/>
    <w:rsid w:val="003112C2"/>
    <w:rsid w:val="003113F5"/>
    <w:rsid w:val="00311850"/>
    <w:rsid w:val="003119BE"/>
    <w:rsid w:val="00311B42"/>
    <w:rsid w:val="00311BF0"/>
    <w:rsid w:val="00311E22"/>
    <w:rsid w:val="00311FD8"/>
    <w:rsid w:val="0031213D"/>
    <w:rsid w:val="00312581"/>
    <w:rsid w:val="00312790"/>
    <w:rsid w:val="00312872"/>
    <w:rsid w:val="00312881"/>
    <w:rsid w:val="00312C4E"/>
    <w:rsid w:val="00312D15"/>
    <w:rsid w:val="00312EE7"/>
    <w:rsid w:val="003130C8"/>
    <w:rsid w:val="003131FD"/>
    <w:rsid w:val="00313546"/>
    <w:rsid w:val="003139A4"/>
    <w:rsid w:val="00313B14"/>
    <w:rsid w:val="00313CD2"/>
    <w:rsid w:val="00313DBD"/>
    <w:rsid w:val="00313E52"/>
    <w:rsid w:val="00313F30"/>
    <w:rsid w:val="00314041"/>
    <w:rsid w:val="00314044"/>
    <w:rsid w:val="00314082"/>
    <w:rsid w:val="003142BE"/>
    <w:rsid w:val="003142CC"/>
    <w:rsid w:val="00314500"/>
    <w:rsid w:val="00314CF5"/>
    <w:rsid w:val="00314D5A"/>
    <w:rsid w:val="00314F79"/>
    <w:rsid w:val="003153CB"/>
    <w:rsid w:val="00315E30"/>
    <w:rsid w:val="003165BE"/>
    <w:rsid w:val="00316631"/>
    <w:rsid w:val="00316741"/>
    <w:rsid w:val="00316C3D"/>
    <w:rsid w:val="00316CDC"/>
    <w:rsid w:val="00316E2A"/>
    <w:rsid w:val="00317077"/>
    <w:rsid w:val="0031709B"/>
    <w:rsid w:val="00317165"/>
    <w:rsid w:val="00317223"/>
    <w:rsid w:val="00317426"/>
    <w:rsid w:val="00317519"/>
    <w:rsid w:val="00317993"/>
    <w:rsid w:val="003179FF"/>
    <w:rsid w:val="00317A8A"/>
    <w:rsid w:val="00317EBF"/>
    <w:rsid w:val="00317F08"/>
    <w:rsid w:val="003205AB"/>
    <w:rsid w:val="00320630"/>
    <w:rsid w:val="00320C97"/>
    <w:rsid w:val="0032132A"/>
    <w:rsid w:val="003213AA"/>
    <w:rsid w:val="00321455"/>
    <w:rsid w:val="003215C8"/>
    <w:rsid w:val="00321621"/>
    <w:rsid w:val="0032173B"/>
    <w:rsid w:val="0032187D"/>
    <w:rsid w:val="00321E69"/>
    <w:rsid w:val="00321ED5"/>
    <w:rsid w:val="003221D7"/>
    <w:rsid w:val="00322382"/>
    <w:rsid w:val="00322422"/>
    <w:rsid w:val="00322491"/>
    <w:rsid w:val="003224A9"/>
    <w:rsid w:val="003226D4"/>
    <w:rsid w:val="00322AEF"/>
    <w:rsid w:val="00322B72"/>
    <w:rsid w:val="00322C90"/>
    <w:rsid w:val="00322E91"/>
    <w:rsid w:val="003230B2"/>
    <w:rsid w:val="003232ED"/>
    <w:rsid w:val="003234C9"/>
    <w:rsid w:val="00323804"/>
    <w:rsid w:val="00323834"/>
    <w:rsid w:val="00323F2D"/>
    <w:rsid w:val="0032403A"/>
    <w:rsid w:val="00324446"/>
    <w:rsid w:val="0032460C"/>
    <w:rsid w:val="003246B5"/>
    <w:rsid w:val="003247A2"/>
    <w:rsid w:val="003249AF"/>
    <w:rsid w:val="00324EC7"/>
    <w:rsid w:val="00324FE9"/>
    <w:rsid w:val="003250BC"/>
    <w:rsid w:val="00325149"/>
    <w:rsid w:val="0032588B"/>
    <w:rsid w:val="00325AEE"/>
    <w:rsid w:val="00325BAD"/>
    <w:rsid w:val="00325DD3"/>
    <w:rsid w:val="00325DEB"/>
    <w:rsid w:val="003261CC"/>
    <w:rsid w:val="00326287"/>
    <w:rsid w:val="003263A0"/>
    <w:rsid w:val="003264D5"/>
    <w:rsid w:val="00326578"/>
    <w:rsid w:val="00326644"/>
    <w:rsid w:val="00326810"/>
    <w:rsid w:val="00326A31"/>
    <w:rsid w:val="00326C37"/>
    <w:rsid w:val="00326D13"/>
    <w:rsid w:val="00326E65"/>
    <w:rsid w:val="00326F44"/>
    <w:rsid w:val="00326F9E"/>
    <w:rsid w:val="0032728C"/>
    <w:rsid w:val="00327527"/>
    <w:rsid w:val="003276C0"/>
    <w:rsid w:val="00327928"/>
    <w:rsid w:val="00327B10"/>
    <w:rsid w:val="00327BBF"/>
    <w:rsid w:val="00327BC3"/>
    <w:rsid w:val="00327C8B"/>
    <w:rsid w:val="00330256"/>
    <w:rsid w:val="00330539"/>
    <w:rsid w:val="0033058C"/>
    <w:rsid w:val="00330619"/>
    <w:rsid w:val="00330628"/>
    <w:rsid w:val="00330637"/>
    <w:rsid w:val="003307B2"/>
    <w:rsid w:val="00330880"/>
    <w:rsid w:val="003308BE"/>
    <w:rsid w:val="00330ADD"/>
    <w:rsid w:val="00331094"/>
    <w:rsid w:val="0033156C"/>
    <w:rsid w:val="00331848"/>
    <w:rsid w:val="0033196F"/>
    <w:rsid w:val="00331EEA"/>
    <w:rsid w:val="003321CF"/>
    <w:rsid w:val="00332619"/>
    <w:rsid w:val="003328B0"/>
    <w:rsid w:val="00332DB9"/>
    <w:rsid w:val="003331AC"/>
    <w:rsid w:val="00333379"/>
    <w:rsid w:val="0033350C"/>
    <w:rsid w:val="00333A56"/>
    <w:rsid w:val="00333DBC"/>
    <w:rsid w:val="00333E86"/>
    <w:rsid w:val="0033415C"/>
    <w:rsid w:val="0033428A"/>
    <w:rsid w:val="00334375"/>
    <w:rsid w:val="0033446A"/>
    <w:rsid w:val="003346CD"/>
    <w:rsid w:val="00334F4F"/>
    <w:rsid w:val="00335113"/>
    <w:rsid w:val="003357ED"/>
    <w:rsid w:val="00335C84"/>
    <w:rsid w:val="00335F3C"/>
    <w:rsid w:val="00336639"/>
    <w:rsid w:val="00336783"/>
    <w:rsid w:val="00336844"/>
    <w:rsid w:val="00336A28"/>
    <w:rsid w:val="00336A95"/>
    <w:rsid w:val="00336D1A"/>
    <w:rsid w:val="00336ED8"/>
    <w:rsid w:val="0033727F"/>
    <w:rsid w:val="00337446"/>
    <w:rsid w:val="003374E0"/>
    <w:rsid w:val="003376BA"/>
    <w:rsid w:val="00337762"/>
    <w:rsid w:val="003378E6"/>
    <w:rsid w:val="00337A53"/>
    <w:rsid w:val="00337BF5"/>
    <w:rsid w:val="00340050"/>
    <w:rsid w:val="003401EC"/>
    <w:rsid w:val="00340528"/>
    <w:rsid w:val="0034099A"/>
    <w:rsid w:val="003409BF"/>
    <w:rsid w:val="00340D43"/>
    <w:rsid w:val="00340E78"/>
    <w:rsid w:val="003411A4"/>
    <w:rsid w:val="003411FF"/>
    <w:rsid w:val="0034121C"/>
    <w:rsid w:val="003412C3"/>
    <w:rsid w:val="003413EA"/>
    <w:rsid w:val="0034141C"/>
    <w:rsid w:val="00341738"/>
    <w:rsid w:val="003417F6"/>
    <w:rsid w:val="0034192E"/>
    <w:rsid w:val="003419E1"/>
    <w:rsid w:val="00341B1F"/>
    <w:rsid w:val="00341E76"/>
    <w:rsid w:val="00341FD9"/>
    <w:rsid w:val="00342851"/>
    <w:rsid w:val="003428ED"/>
    <w:rsid w:val="00342903"/>
    <w:rsid w:val="0034297B"/>
    <w:rsid w:val="00342C69"/>
    <w:rsid w:val="00342F0F"/>
    <w:rsid w:val="00342F4C"/>
    <w:rsid w:val="00343001"/>
    <w:rsid w:val="003433A1"/>
    <w:rsid w:val="003433E0"/>
    <w:rsid w:val="00343485"/>
    <w:rsid w:val="003434A7"/>
    <w:rsid w:val="003436D4"/>
    <w:rsid w:val="0034375B"/>
    <w:rsid w:val="00343DDB"/>
    <w:rsid w:val="00344C6E"/>
    <w:rsid w:val="00344C7E"/>
    <w:rsid w:val="00344DDF"/>
    <w:rsid w:val="00344E16"/>
    <w:rsid w:val="00345212"/>
    <w:rsid w:val="003452E1"/>
    <w:rsid w:val="0034559E"/>
    <w:rsid w:val="00345B8F"/>
    <w:rsid w:val="00345B94"/>
    <w:rsid w:val="00346194"/>
    <w:rsid w:val="0034662E"/>
    <w:rsid w:val="003466D3"/>
    <w:rsid w:val="003469D0"/>
    <w:rsid w:val="003470F6"/>
    <w:rsid w:val="00347240"/>
    <w:rsid w:val="0034744F"/>
    <w:rsid w:val="003477A9"/>
    <w:rsid w:val="003503FD"/>
    <w:rsid w:val="0035077E"/>
    <w:rsid w:val="003509F3"/>
    <w:rsid w:val="003510EB"/>
    <w:rsid w:val="0035141B"/>
    <w:rsid w:val="003515F3"/>
    <w:rsid w:val="00351632"/>
    <w:rsid w:val="003518B9"/>
    <w:rsid w:val="0035196B"/>
    <w:rsid w:val="0035206E"/>
    <w:rsid w:val="00352072"/>
    <w:rsid w:val="003521BB"/>
    <w:rsid w:val="00352259"/>
    <w:rsid w:val="00352367"/>
    <w:rsid w:val="00352A63"/>
    <w:rsid w:val="00352B7C"/>
    <w:rsid w:val="00352D38"/>
    <w:rsid w:val="00352EF1"/>
    <w:rsid w:val="00352F2C"/>
    <w:rsid w:val="00353035"/>
    <w:rsid w:val="00353289"/>
    <w:rsid w:val="003532C3"/>
    <w:rsid w:val="00353370"/>
    <w:rsid w:val="003533E8"/>
    <w:rsid w:val="003534F7"/>
    <w:rsid w:val="00353B05"/>
    <w:rsid w:val="00353B41"/>
    <w:rsid w:val="00353C50"/>
    <w:rsid w:val="00353CB7"/>
    <w:rsid w:val="00353CDC"/>
    <w:rsid w:val="00353F26"/>
    <w:rsid w:val="003542A0"/>
    <w:rsid w:val="003543C8"/>
    <w:rsid w:val="0035443F"/>
    <w:rsid w:val="00354527"/>
    <w:rsid w:val="00354F21"/>
    <w:rsid w:val="00355620"/>
    <w:rsid w:val="00355FD2"/>
    <w:rsid w:val="0035627D"/>
    <w:rsid w:val="003562BF"/>
    <w:rsid w:val="00356312"/>
    <w:rsid w:val="00356340"/>
    <w:rsid w:val="00356451"/>
    <w:rsid w:val="0035681F"/>
    <w:rsid w:val="00356831"/>
    <w:rsid w:val="00356A42"/>
    <w:rsid w:val="00356CD0"/>
    <w:rsid w:val="00357121"/>
    <w:rsid w:val="00357315"/>
    <w:rsid w:val="0035742E"/>
    <w:rsid w:val="00357906"/>
    <w:rsid w:val="00357A35"/>
    <w:rsid w:val="00357AA4"/>
    <w:rsid w:val="00357C38"/>
    <w:rsid w:val="003600E0"/>
    <w:rsid w:val="00360279"/>
    <w:rsid w:val="003602DD"/>
    <w:rsid w:val="0036032F"/>
    <w:rsid w:val="003606BD"/>
    <w:rsid w:val="00360AE9"/>
    <w:rsid w:val="00360F57"/>
    <w:rsid w:val="00361009"/>
    <w:rsid w:val="00361361"/>
    <w:rsid w:val="0036179C"/>
    <w:rsid w:val="00361BB5"/>
    <w:rsid w:val="0036274A"/>
    <w:rsid w:val="00362773"/>
    <w:rsid w:val="00362F99"/>
    <w:rsid w:val="00363241"/>
    <w:rsid w:val="0036327A"/>
    <w:rsid w:val="00363564"/>
    <w:rsid w:val="003635B7"/>
    <w:rsid w:val="00363A9D"/>
    <w:rsid w:val="00363F46"/>
    <w:rsid w:val="003640F7"/>
    <w:rsid w:val="003641A9"/>
    <w:rsid w:val="00364791"/>
    <w:rsid w:val="00364D86"/>
    <w:rsid w:val="00364F9E"/>
    <w:rsid w:val="003654AA"/>
    <w:rsid w:val="0036552D"/>
    <w:rsid w:val="003656BB"/>
    <w:rsid w:val="00365C78"/>
    <w:rsid w:val="00365D13"/>
    <w:rsid w:val="00366041"/>
    <w:rsid w:val="00366111"/>
    <w:rsid w:val="00366177"/>
    <w:rsid w:val="003663E6"/>
    <w:rsid w:val="003665FC"/>
    <w:rsid w:val="00366672"/>
    <w:rsid w:val="0036679A"/>
    <w:rsid w:val="003667F0"/>
    <w:rsid w:val="00366899"/>
    <w:rsid w:val="00366C95"/>
    <w:rsid w:val="00367032"/>
    <w:rsid w:val="00367164"/>
    <w:rsid w:val="0036731F"/>
    <w:rsid w:val="003675F9"/>
    <w:rsid w:val="00367824"/>
    <w:rsid w:val="00367908"/>
    <w:rsid w:val="00367C9E"/>
    <w:rsid w:val="00367E97"/>
    <w:rsid w:val="00367FCF"/>
    <w:rsid w:val="0037033D"/>
    <w:rsid w:val="0037044C"/>
    <w:rsid w:val="00370700"/>
    <w:rsid w:val="00370C2E"/>
    <w:rsid w:val="00370C4F"/>
    <w:rsid w:val="00370DA1"/>
    <w:rsid w:val="003712A5"/>
    <w:rsid w:val="003716F4"/>
    <w:rsid w:val="0037175E"/>
    <w:rsid w:val="00371A5B"/>
    <w:rsid w:val="00371A90"/>
    <w:rsid w:val="00371EF2"/>
    <w:rsid w:val="00372053"/>
    <w:rsid w:val="003728BD"/>
    <w:rsid w:val="00372ADF"/>
    <w:rsid w:val="00372B54"/>
    <w:rsid w:val="00372B7A"/>
    <w:rsid w:val="0037373E"/>
    <w:rsid w:val="00373972"/>
    <w:rsid w:val="00373D9C"/>
    <w:rsid w:val="00374026"/>
    <w:rsid w:val="0037417F"/>
    <w:rsid w:val="003743BE"/>
    <w:rsid w:val="003743D8"/>
    <w:rsid w:val="0037446D"/>
    <w:rsid w:val="003744C7"/>
    <w:rsid w:val="00374535"/>
    <w:rsid w:val="0037482B"/>
    <w:rsid w:val="0037483E"/>
    <w:rsid w:val="003748DC"/>
    <w:rsid w:val="00374E86"/>
    <w:rsid w:val="003750F9"/>
    <w:rsid w:val="0037519C"/>
    <w:rsid w:val="003753B9"/>
    <w:rsid w:val="00375764"/>
    <w:rsid w:val="00376388"/>
    <w:rsid w:val="003763F6"/>
    <w:rsid w:val="00376445"/>
    <w:rsid w:val="00376487"/>
    <w:rsid w:val="00376507"/>
    <w:rsid w:val="003765AD"/>
    <w:rsid w:val="003765F6"/>
    <w:rsid w:val="00376737"/>
    <w:rsid w:val="0037691C"/>
    <w:rsid w:val="00376DF5"/>
    <w:rsid w:val="003777F9"/>
    <w:rsid w:val="0037797D"/>
    <w:rsid w:val="00377A31"/>
    <w:rsid w:val="00377ACA"/>
    <w:rsid w:val="00377D4A"/>
    <w:rsid w:val="00380193"/>
    <w:rsid w:val="00380752"/>
    <w:rsid w:val="003807B3"/>
    <w:rsid w:val="00380821"/>
    <w:rsid w:val="00380870"/>
    <w:rsid w:val="00381641"/>
    <w:rsid w:val="00381847"/>
    <w:rsid w:val="00382353"/>
    <w:rsid w:val="003825E4"/>
    <w:rsid w:val="00382864"/>
    <w:rsid w:val="00382C57"/>
    <w:rsid w:val="00382F40"/>
    <w:rsid w:val="00382FC3"/>
    <w:rsid w:val="00383716"/>
    <w:rsid w:val="00383A86"/>
    <w:rsid w:val="00383FE9"/>
    <w:rsid w:val="00384083"/>
    <w:rsid w:val="003842E7"/>
    <w:rsid w:val="003853F6"/>
    <w:rsid w:val="00385415"/>
    <w:rsid w:val="00385AA2"/>
    <w:rsid w:val="00385AA4"/>
    <w:rsid w:val="00385B57"/>
    <w:rsid w:val="00385EC3"/>
    <w:rsid w:val="00385F23"/>
    <w:rsid w:val="00386033"/>
    <w:rsid w:val="003863F7"/>
    <w:rsid w:val="003865F3"/>
    <w:rsid w:val="0038669A"/>
    <w:rsid w:val="003868C6"/>
    <w:rsid w:val="00386926"/>
    <w:rsid w:val="00386D8F"/>
    <w:rsid w:val="00386FDC"/>
    <w:rsid w:val="00387217"/>
    <w:rsid w:val="0038744F"/>
    <w:rsid w:val="003875ED"/>
    <w:rsid w:val="00387871"/>
    <w:rsid w:val="003878A2"/>
    <w:rsid w:val="00387C74"/>
    <w:rsid w:val="00390055"/>
    <w:rsid w:val="003900B6"/>
    <w:rsid w:val="003904BE"/>
    <w:rsid w:val="003905D3"/>
    <w:rsid w:val="003906E6"/>
    <w:rsid w:val="00390B0B"/>
    <w:rsid w:val="00390D5C"/>
    <w:rsid w:val="00391052"/>
    <w:rsid w:val="0039187B"/>
    <w:rsid w:val="00391AA1"/>
    <w:rsid w:val="00391E0D"/>
    <w:rsid w:val="00392152"/>
    <w:rsid w:val="00392171"/>
    <w:rsid w:val="0039275E"/>
    <w:rsid w:val="003929D1"/>
    <w:rsid w:val="00392A30"/>
    <w:rsid w:val="00392BFF"/>
    <w:rsid w:val="00392C56"/>
    <w:rsid w:val="00392D5A"/>
    <w:rsid w:val="0039341D"/>
    <w:rsid w:val="00393678"/>
    <w:rsid w:val="00393747"/>
    <w:rsid w:val="003939ED"/>
    <w:rsid w:val="00393BD1"/>
    <w:rsid w:val="00393C78"/>
    <w:rsid w:val="00393F2B"/>
    <w:rsid w:val="0039415F"/>
    <w:rsid w:val="003942FB"/>
    <w:rsid w:val="00394573"/>
    <w:rsid w:val="003948CD"/>
    <w:rsid w:val="00395346"/>
    <w:rsid w:val="00395412"/>
    <w:rsid w:val="0039561D"/>
    <w:rsid w:val="003959DF"/>
    <w:rsid w:val="00395BEA"/>
    <w:rsid w:val="00395EA6"/>
    <w:rsid w:val="00395FC3"/>
    <w:rsid w:val="00396283"/>
    <w:rsid w:val="00396420"/>
    <w:rsid w:val="00396581"/>
    <w:rsid w:val="00396B0D"/>
    <w:rsid w:val="00396D1C"/>
    <w:rsid w:val="00396ED1"/>
    <w:rsid w:val="00396F4C"/>
    <w:rsid w:val="00397068"/>
    <w:rsid w:val="0039724F"/>
    <w:rsid w:val="00397259"/>
    <w:rsid w:val="003974D8"/>
    <w:rsid w:val="003975CD"/>
    <w:rsid w:val="0039795B"/>
    <w:rsid w:val="0039795E"/>
    <w:rsid w:val="00397D87"/>
    <w:rsid w:val="00397FF3"/>
    <w:rsid w:val="003A02E2"/>
    <w:rsid w:val="003A0479"/>
    <w:rsid w:val="003A0927"/>
    <w:rsid w:val="003A0C90"/>
    <w:rsid w:val="003A1090"/>
    <w:rsid w:val="003A111F"/>
    <w:rsid w:val="003A1173"/>
    <w:rsid w:val="003A1308"/>
    <w:rsid w:val="003A158B"/>
    <w:rsid w:val="003A15EB"/>
    <w:rsid w:val="003A1684"/>
    <w:rsid w:val="003A1A30"/>
    <w:rsid w:val="003A2186"/>
    <w:rsid w:val="003A2247"/>
    <w:rsid w:val="003A2280"/>
    <w:rsid w:val="003A2525"/>
    <w:rsid w:val="003A2696"/>
    <w:rsid w:val="003A29BB"/>
    <w:rsid w:val="003A2EE2"/>
    <w:rsid w:val="003A2F0F"/>
    <w:rsid w:val="003A3029"/>
    <w:rsid w:val="003A30E1"/>
    <w:rsid w:val="003A3249"/>
    <w:rsid w:val="003A3331"/>
    <w:rsid w:val="003A36CE"/>
    <w:rsid w:val="003A36F7"/>
    <w:rsid w:val="003A3A9E"/>
    <w:rsid w:val="003A3DB7"/>
    <w:rsid w:val="003A40DB"/>
    <w:rsid w:val="003A40F4"/>
    <w:rsid w:val="003A45B9"/>
    <w:rsid w:val="003A464A"/>
    <w:rsid w:val="003A4DE1"/>
    <w:rsid w:val="003A4E9E"/>
    <w:rsid w:val="003A4EC2"/>
    <w:rsid w:val="003A5070"/>
    <w:rsid w:val="003A550A"/>
    <w:rsid w:val="003A5623"/>
    <w:rsid w:val="003A5630"/>
    <w:rsid w:val="003A5721"/>
    <w:rsid w:val="003A5730"/>
    <w:rsid w:val="003A58C5"/>
    <w:rsid w:val="003A5B0A"/>
    <w:rsid w:val="003A5B40"/>
    <w:rsid w:val="003A63FF"/>
    <w:rsid w:val="003A6808"/>
    <w:rsid w:val="003A68AA"/>
    <w:rsid w:val="003A6989"/>
    <w:rsid w:val="003A6AF0"/>
    <w:rsid w:val="003A6C49"/>
    <w:rsid w:val="003A6CF2"/>
    <w:rsid w:val="003A6D5C"/>
    <w:rsid w:val="003A6FAD"/>
    <w:rsid w:val="003A6FD0"/>
    <w:rsid w:val="003A728D"/>
    <w:rsid w:val="003A7376"/>
    <w:rsid w:val="003A7543"/>
    <w:rsid w:val="003A7771"/>
    <w:rsid w:val="003A7811"/>
    <w:rsid w:val="003A789B"/>
    <w:rsid w:val="003A7EAA"/>
    <w:rsid w:val="003A7F46"/>
    <w:rsid w:val="003B06A8"/>
    <w:rsid w:val="003B0888"/>
    <w:rsid w:val="003B0898"/>
    <w:rsid w:val="003B12B0"/>
    <w:rsid w:val="003B18CF"/>
    <w:rsid w:val="003B1934"/>
    <w:rsid w:val="003B1E09"/>
    <w:rsid w:val="003B1E1C"/>
    <w:rsid w:val="003B1F50"/>
    <w:rsid w:val="003B202C"/>
    <w:rsid w:val="003B2542"/>
    <w:rsid w:val="003B262D"/>
    <w:rsid w:val="003B2739"/>
    <w:rsid w:val="003B29A7"/>
    <w:rsid w:val="003B2A13"/>
    <w:rsid w:val="003B2C4B"/>
    <w:rsid w:val="003B2E9A"/>
    <w:rsid w:val="003B336A"/>
    <w:rsid w:val="003B3376"/>
    <w:rsid w:val="003B3520"/>
    <w:rsid w:val="003B3763"/>
    <w:rsid w:val="003B3945"/>
    <w:rsid w:val="003B3C10"/>
    <w:rsid w:val="003B3D2A"/>
    <w:rsid w:val="003B4086"/>
    <w:rsid w:val="003B41FE"/>
    <w:rsid w:val="003B457D"/>
    <w:rsid w:val="003B4581"/>
    <w:rsid w:val="003B4637"/>
    <w:rsid w:val="003B4861"/>
    <w:rsid w:val="003B4B0D"/>
    <w:rsid w:val="003B4B9F"/>
    <w:rsid w:val="003B4C8E"/>
    <w:rsid w:val="003B4E06"/>
    <w:rsid w:val="003B4F99"/>
    <w:rsid w:val="003B51F3"/>
    <w:rsid w:val="003B53B0"/>
    <w:rsid w:val="003B5411"/>
    <w:rsid w:val="003B5C88"/>
    <w:rsid w:val="003B5E23"/>
    <w:rsid w:val="003B6032"/>
    <w:rsid w:val="003B605B"/>
    <w:rsid w:val="003B6263"/>
    <w:rsid w:val="003B6455"/>
    <w:rsid w:val="003B64EB"/>
    <w:rsid w:val="003B6792"/>
    <w:rsid w:val="003B688C"/>
    <w:rsid w:val="003B6A82"/>
    <w:rsid w:val="003B6FD9"/>
    <w:rsid w:val="003B711C"/>
    <w:rsid w:val="003B7A49"/>
    <w:rsid w:val="003B7A72"/>
    <w:rsid w:val="003B7B1C"/>
    <w:rsid w:val="003B7DF1"/>
    <w:rsid w:val="003B7F82"/>
    <w:rsid w:val="003B7FD8"/>
    <w:rsid w:val="003C016A"/>
    <w:rsid w:val="003C0434"/>
    <w:rsid w:val="003C04FB"/>
    <w:rsid w:val="003C0755"/>
    <w:rsid w:val="003C08E3"/>
    <w:rsid w:val="003C0B06"/>
    <w:rsid w:val="003C1023"/>
    <w:rsid w:val="003C12CA"/>
    <w:rsid w:val="003C13EA"/>
    <w:rsid w:val="003C14BA"/>
    <w:rsid w:val="003C155F"/>
    <w:rsid w:val="003C19CD"/>
    <w:rsid w:val="003C1EB5"/>
    <w:rsid w:val="003C20B2"/>
    <w:rsid w:val="003C226C"/>
    <w:rsid w:val="003C25B7"/>
    <w:rsid w:val="003C26AA"/>
    <w:rsid w:val="003C284C"/>
    <w:rsid w:val="003C2D1B"/>
    <w:rsid w:val="003C2DE2"/>
    <w:rsid w:val="003C329C"/>
    <w:rsid w:val="003C3513"/>
    <w:rsid w:val="003C3B75"/>
    <w:rsid w:val="003C3BA9"/>
    <w:rsid w:val="003C3C90"/>
    <w:rsid w:val="003C436B"/>
    <w:rsid w:val="003C46C7"/>
    <w:rsid w:val="003C497B"/>
    <w:rsid w:val="003C4B34"/>
    <w:rsid w:val="003C4F61"/>
    <w:rsid w:val="003C50C0"/>
    <w:rsid w:val="003C50CA"/>
    <w:rsid w:val="003C5174"/>
    <w:rsid w:val="003C5466"/>
    <w:rsid w:val="003C5593"/>
    <w:rsid w:val="003C5C7E"/>
    <w:rsid w:val="003C6501"/>
    <w:rsid w:val="003C6528"/>
    <w:rsid w:val="003C6800"/>
    <w:rsid w:val="003C6927"/>
    <w:rsid w:val="003C6BDA"/>
    <w:rsid w:val="003C704E"/>
    <w:rsid w:val="003C7087"/>
    <w:rsid w:val="003C715E"/>
    <w:rsid w:val="003C77B1"/>
    <w:rsid w:val="003C78FD"/>
    <w:rsid w:val="003C7AAC"/>
    <w:rsid w:val="003C7CB4"/>
    <w:rsid w:val="003C7E79"/>
    <w:rsid w:val="003D004D"/>
    <w:rsid w:val="003D04C3"/>
    <w:rsid w:val="003D0A03"/>
    <w:rsid w:val="003D0C69"/>
    <w:rsid w:val="003D0D21"/>
    <w:rsid w:val="003D11E1"/>
    <w:rsid w:val="003D17FC"/>
    <w:rsid w:val="003D1B10"/>
    <w:rsid w:val="003D1EB5"/>
    <w:rsid w:val="003D1F10"/>
    <w:rsid w:val="003D2216"/>
    <w:rsid w:val="003D2248"/>
    <w:rsid w:val="003D22C9"/>
    <w:rsid w:val="003D2439"/>
    <w:rsid w:val="003D2677"/>
    <w:rsid w:val="003D26FC"/>
    <w:rsid w:val="003D2744"/>
    <w:rsid w:val="003D2784"/>
    <w:rsid w:val="003D2A77"/>
    <w:rsid w:val="003D2B06"/>
    <w:rsid w:val="003D2E56"/>
    <w:rsid w:val="003D2EA7"/>
    <w:rsid w:val="003D2F6A"/>
    <w:rsid w:val="003D2F6F"/>
    <w:rsid w:val="003D3306"/>
    <w:rsid w:val="003D348A"/>
    <w:rsid w:val="003D3621"/>
    <w:rsid w:val="003D3744"/>
    <w:rsid w:val="003D37EF"/>
    <w:rsid w:val="003D3A09"/>
    <w:rsid w:val="003D3D6D"/>
    <w:rsid w:val="003D3E92"/>
    <w:rsid w:val="003D47DA"/>
    <w:rsid w:val="003D4B36"/>
    <w:rsid w:val="003D4BBE"/>
    <w:rsid w:val="003D4D6A"/>
    <w:rsid w:val="003D5914"/>
    <w:rsid w:val="003D5AB8"/>
    <w:rsid w:val="003D5B4A"/>
    <w:rsid w:val="003D5C6D"/>
    <w:rsid w:val="003D5D1D"/>
    <w:rsid w:val="003D5E6E"/>
    <w:rsid w:val="003D6224"/>
    <w:rsid w:val="003D6829"/>
    <w:rsid w:val="003D6AC4"/>
    <w:rsid w:val="003D6BB5"/>
    <w:rsid w:val="003D73A0"/>
    <w:rsid w:val="003D781A"/>
    <w:rsid w:val="003D786A"/>
    <w:rsid w:val="003D7871"/>
    <w:rsid w:val="003D78EC"/>
    <w:rsid w:val="003D7AC6"/>
    <w:rsid w:val="003D7F0B"/>
    <w:rsid w:val="003D7FB0"/>
    <w:rsid w:val="003E00A4"/>
    <w:rsid w:val="003E02FA"/>
    <w:rsid w:val="003E06C7"/>
    <w:rsid w:val="003E08BB"/>
    <w:rsid w:val="003E0DB2"/>
    <w:rsid w:val="003E0FC8"/>
    <w:rsid w:val="003E1693"/>
    <w:rsid w:val="003E169A"/>
    <w:rsid w:val="003E17AB"/>
    <w:rsid w:val="003E1B82"/>
    <w:rsid w:val="003E2775"/>
    <w:rsid w:val="003E27E5"/>
    <w:rsid w:val="003E283E"/>
    <w:rsid w:val="003E2DEC"/>
    <w:rsid w:val="003E3269"/>
    <w:rsid w:val="003E37CC"/>
    <w:rsid w:val="003E3896"/>
    <w:rsid w:val="003E3B61"/>
    <w:rsid w:val="003E3BAE"/>
    <w:rsid w:val="003E4296"/>
    <w:rsid w:val="003E42A1"/>
    <w:rsid w:val="003E4837"/>
    <w:rsid w:val="003E4946"/>
    <w:rsid w:val="003E4C24"/>
    <w:rsid w:val="003E4E62"/>
    <w:rsid w:val="003E4FA0"/>
    <w:rsid w:val="003E502F"/>
    <w:rsid w:val="003E550F"/>
    <w:rsid w:val="003E58B4"/>
    <w:rsid w:val="003E5959"/>
    <w:rsid w:val="003E59B7"/>
    <w:rsid w:val="003E5EE9"/>
    <w:rsid w:val="003E6D51"/>
    <w:rsid w:val="003E6DAE"/>
    <w:rsid w:val="003E6EC0"/>
    <w:rsid w:val="003E700E"/>
    <w:rsid w:val="003E708F"/>
    <w:rsid w:val="003E7278"/>
    <w:rsid w:val="003E72ED"/>
    <w:rsid w:val="003E744B"/>
    <w:rsid w:val="003E77B4"/>
    <w:rsid w:val="003E77D7"/>
    <w:rsid w:val="003E7E2B"/>
    <w:rsid w:val="003E7EB2"/>
    <w:rsid w:val="003E7F32"/>
    <w:rsid w:val="003F0437"/>
    <w:rsid w:val="003F04BF"/>
    <w:rsid w:val="003F07DF"/>
    <w:rsid w:val="003F07FA"/>
    <w:rsid w:val="003F089C"/>
    <w:rsid w:val="003F19E7"/>
    <w:rsid w:val="003F1B63"/>
    <w:rsid w:val="003F1EE2"/>
    <w:rsid w:val="003F200A"/>
    <w:rsid w:val="003F20B2"/>
    <w:rsid w:val="003F2BFA"/>
    <w:rsid w:val="003F2C1E"/>
    <w:rsid w:val="003F36AC"/>
    <w:rsid w:val="003F3865"/>
    <w:rsid w:val="003F392B"/>
    <w:rsid w:val="003F3C17"/>
    <w:rsid w:val="003F4179"/>
    <w:rsid w:val="003F426A"/>
    <w:rsid w:val="003F4332"/>
    <w:rsid w:val="003F460F"/>
    <w:rsid w:val="003F4B87"/>
    <w:rsid w:val="003F4D28"/>
    <w:rsid w:val="003F53BA"/>
    <w:rsid w:val="003F5428"/>
    <w:rsid w:val="003F56A9"/>
    <w:rsid w:val="003F5845"/>
    <w:rsid w:val="003F59DF"/>
    <w:rsid w:val="003F5A2A"/>
    <w:rsid w:val="003F5A65"/>
    <w:rsid w:val="003F5BC5"/>
    <w:rsid w:val="003F5D29"/>
    <w:rsid w:val="003F6084"/>
    <w:rsid w:val="003F6416"/>
    <w:rsid w:val="003F65CB"/>
    <w:rsid w:val="003F6A38"/>
    <w:rsid w:val="003F6A90"/>
    <w:rsid w:val="003F6C09"/>
    <w:rsid w:val="003F6DD8"/>
    <w:rsid w:val="003F7108"/>
    <w:rsid w:val="003F715D"/>
    <w:rsid w:val="003F72E4"/>
    <w:rsid w:val="003F7479"/>
    <w:rsid w:val="003F77AB"/>
    <w:rsid w:val="003F7A31"/>
    <w:rsid w:val="00400175"/>
    <w:rsid w:val="004001DD"/>
    <w:rsid w:val="004008D1"/>
    <w:rsid w:val="00400945"/>
    <w:rsid w:val="00400A41"/>
    <w:rsid w:val="00400ACA"/>
    <w:rsid w:val="00400AF3"/>
    <w:rsid w:val="00401009"/>
    <w:rsid w:val="00401140"/>
    <w:rsid w:val="00401335"/>
    <w:rsid w:val="00401399"/>
    <w:rsid w:val="004014A1"/>
    <w:rsid w:val="004014EF"/>
    <w:rsid w:val="004015DF"/>
    <w:rsid w:val="00401A46"/>
    <w:rsid w:val="00401BFE"/>
    <w:rsid w:val="00401D8C"/>
    <w:rsid w:val="00401F4F"/>
    <w:rsid w:val="004021D7"/>
    <w:rsid w:val="004023A6"/>
    <w:rsid w:val="00402637"/>
    <w:rsid w:val="00402639"/>
    <w:rsid w:val="00402796"/>
    <w:rsid w:val="004028BB"/>
    <w:rsid w:val="00402C6B"/>
    <w:rsid w:val="00402E60"/>
    <w:rsid w:val="00402F05"/>
    <w:rsid w:val="0040323C"/>
    <w:rsid w:val="0040330C"/>
    <w:rsid w:val="0040365D"/>
    <w:rsid w:val="00403B2D"/>
    <w:rsid w:val="00403BC7"/>
    <w:rsid w:val="0040406B"/>
    <w:rsid w:val="0040423C"/>
    <w:rsid w:val="0040449C"/>
    <w:rsid w:val="00404670"/>
    <w:rsid w:val="00404F28"/>
    <w:rsid w:val="00404F93"/>
    <w:rsid w:val="00404FCE"/>
    <w:rsid w:val="004050C3"/>
    <w:rsid w:val="00405504"/>
    <w:rsid w:val="004055F6"/>
    <w:rsid w:val="004056BE"/>
    <w:rsid w:val="004056E3"/>
    <w:rsid w:val="00405DA7"/>
    <w:rsid w:val="00405EC7"/>
    <w:rsid w:val="00405F32"/>
    <w:rsid w:val="00405F9F"/>
    <w:rsid w:val="004066A7"/>
    <w:rsid w:val="00407027"/>
    <w:rsid w:val="00407222"/>
    <w:rsid w:val="0040726D"/>
    <w:rsid w:val="0040729D"/>
    <w:rsid w:val="00407660"/>
    <w:rsid w:val="00407859"/>
    <w:rsid w:val="00407AE1"/>
    <w:rsid w:val="00407BA6"/>
    <w:rsid w:val="00407F13"/>
    <w:rsid w:val="00410195"/>
    <w:rsid w:val="00410412"/>
    <w:rsid w:val="00410422"/>
    <w:rsid w:val="00410475"/>
    <w:rsid w:val="004104CF"/>
    <w:rsid w:val="0041057A"/>
    <w:rsid w:val="004107CC"/>
    <w:rsid w:val="004108A6"/>
    <w:rsid w:val="004113C0"/>
    <w:rsid w:val="004116BE"/>
    <w:rsid w:val="004116C3"/>
    <w:rsid w:val="00412020"/>
    <w:rsid w:val="004121F9"/>
    <w:rsid w:val="004123E3"/>
    <w:rsid w:val="00412539"/>
    <w:rsid w:val="00412C75"/>
    <w:rsid w:val="004130AB"/>
    <w:rsid w:val="004131A2"/>
    <w:rsid w:val="004131A5"/>
    <w:rsid w:val="00413669"/>
    <w:rsid w:val="004138D2"/>
    <w:rsid w:val="00413B4E"/>
    <w:rsid w:val="00413F83"/>
    <w:rsid w:val="004148C1"/>
    <w:rsid w:val="00414C4C"/>
    <w:rsid w:val="00414DCB"/>
    <w:rsid w:val="004150B0"/>
    <w:rsid w:val="00415647"/>
    <w:rsid w:val="0041572E"/>
    <w:rsid w:val="004157B8"/>
    <w:rsid w:val="004159D1"/>
    <w:rsid w:val="00415A27"/>
    <w:rsid w:val="00415E82"/>
    <w:rsid w:val="00415F5E"/>
    <w:rsid w:val="00416235"/>
    <w:rsid w:val="004164E3"/>
    <w:rsid w:val="00416518"/>
    <w:rsid w:val="004168DE"/>
    <w:rsid w:val="0041693E"/>
    <w:rsid w:val="00416B2A"/>
    <w:rsid w:val="00416CCE"/>
    <w:rsid w:val="00416D7E"/>
    <w:rsid w:val="00416E62"/>
    <w:rsid w:val="0041789A"/>
    <w:rsid w:val="004179C8"/>
    <w:rsid w:val="00417C9A"/>
    <w:rsid w:val="00417FB0"/>
    <w:rsid w:val="0042002B"/>
    <w:rsid w:val="00420399"/>
    <w:rsid w:val="00420A65"/>
    <w:rsid w:val="00420AE5"/>
    <w:rsid w:val="0042134A"/>
    <w:rsid w:val="00421571"/>
    <w:rsid w:val="00421FBD"/>
    <w:rsid w:val="00421FF9"/>
    <w:rsid w:val="00422072"/>
    <w:rsid w:val="0042277A"/>
    <w:rsid w:val="00422983"/>
    <w:rsid w:val="00422AE2"/>
    <w:rsid w:val="004230DF"/>
    <w:rsid w:val="0042337E"/>
    <w:rsid w:val="00423528"/>
    <w:rsid w:val="00423850"/>
    <w:rsid w:val="00423860"/>
    <w:rsid w:val="004239B8"/>
    <w:rsid w:val="00423A2D"/>
    <w:rsid w:val="00423B75"/>
    <w:rsid w:val="00424238"/>
    <w:rsid w:val="00424467"/>
    <w:rsid w:val="004245CA"/>
    <w:rsid w:val="00424706"/>
    <w:rsid w:val="00424C03"/>
    <w:rsid w:val="0042501D"/>
    <w:rsid w:val="00425279"/>
    <w:rsid w:val="00425B37"/>
    <w:rsid w:val="00425B8D"/>
    <w:rsid w:val="00425C63"/>
    <w:rsid w:val="00425CDF"/>
    <w:rsid w:val="00426227"/>
    <w:rsid w:val="0042627F"/>
    <w:rsid w:val="00426766"/>
    <w:rsid w:val="004268AF"/>
    <w:rsid w:val="004269DF"/>
    <w:rsid w:val="00426AB9"/>
    <w:rsid w:val="00426D56"/>
    <w:rsid w:val="00426F6B"/>
    <w:rsid w:val="00427121"/>
    <w:rsid w:val="0042712A"/>
    <w:rsid w:val="00427215"/>
    <w:rsid w:val="004272FA"/>
    <w:rsid w:val="00427699"/>
    <w:rsid w:val="004276D3"/>
    <w:rsid w:val="004277E6"/>
    <w:rsid w:val="004279B0"/>
    <w:rsid w:val="00427A33"/>
    <w:rsid w:val="00427FF4"/>
    <w:rsid w:val="004301D4"/>
    <w:rsid w:val="00430266"/>
    <w:rsid w:val="00430300"/>
    <w:rsid w:val="0043081E"/>
    <w:rsid w:val="004308D0"/>
    <w:rsid w:val="00430A78"/>
    <w:rsid w:val="00430D42"/>
    <w:rsid w:val="00430F9D"/>
    <w:rsid w:val="004310AD"/>
    <w:rsid w:val="0043112B"/>
    <w:rsid w:val="0043168D"/>
    <w:rsid w:val="004317F6"/>
    <w:rsid w:val="004319E7"/>
    <w:rsid w:val="00431AAA"/>
    <w:rsid w:val="00431AB1"/>
    <w:rsid w:val="00431E73"/>
    <w:rsid w:val="0043206B"/>
    <w:rsid w:val="00432166"/>
    <w:rsid w:val="00432409"/>
    <w:rsid w:val="0043240E"/>
    <w:rsid w:val="00432600"/>
    <w:rsid w:val="004326EA"/>
    <w:rsid w:val="00432A35"/>
    <w:rsid w:val="00432A78"/>
    <w:rsid w:val="004330BF"/>
    <w:rsid w:val="004332BD"/>
    <w:rsid w:val="004332EF"/>
    <w:rsid w:val="0043338F"/>
    <w:rsid w:val="004333F2"/>
    <w:rsid w:val="0043349D"/>
    <w:rsid w:val="0043370D"/>
    <w:rsid w:val="0043393A"/>
    <w:rsid w:val="00434111"/>
    <w:rsid w:val="004342AE"/>
    <w:rsid w:val="004347A2"/>
    <w:rsid w:val="004348D4"/>
    <w:rsid w:val="00434C46"/>
    <w:rsid w:val="00434D94"/>
    <w:rsid w:val="00434EB7"/>
    <w:rsid w:val="004350C6"/>
    <w:rsid w:val="004353B5"/>
    <w:rsid w:val="00435461"/>
    <w:rsid w:val="00435775"/>
    <w:rsid w:val="0043594C"/>
    <w:rsid w:val="004359B0"/>
    <w:rsid w:val="00435BC2"/>
    <w:rsid w:val="00435D9C"/>
    <w:rsid w:val="00436510"/>
    <w:rsid w:val="004365BA"/>
    <w:rsid w:val="004367A9"/>
    <w:rsid w:val="00436AC6"/>
    <w:rsid w:val="00436DE4"/>
    <w:rsid w:val="00436E08"/>
    <w:rsid w:val="00437470"/>
    <w:rsid w:val="004375FF"/>
    <w:rsid w:val="00437846"/>
    <w:rsid w:val="0043792F"/>
    <w:rsid w:val="00437C3D"/>
    <w:rsid w:val="00437ED1"/>
    <w:rsid w:val="004400F2"/>
    <w:rsid w:val="004403F2"/>
    <w:rsid w:val="0044055D"/>
    <w:rsid w:val="00440BEF"/>
    <w:rsid w:val="00440E1E"/>
    <w:rsid w:val="004411EF"/>
    <w:rsid w:val="004413AF"/>
    <w:rsid w:val="00441561"/>
    <w:rsid w:val="00441BBF"/>
    <w:rsid w:val="00441C9A"/>
    <w:rsid w:val="00441ED4"/>
    <w:rsid w:val="0044213F"/>
    <w:rsid w:val="00442186"/>
    <w:rsid w:val="0044302E"/>
    <w:rsid w:val="00443035"/>
    <w:rsid w:val="00443238"/>
    <w:rsid w:val="00443B1A"/>
    <w:rsid w:val="00443C48"/>
    <w:rsid w:val="0044453F"/>
    <w:rsid w:val="004445F3"/>
    <w:rsid w:val="00444922"/>
    <w:rsid w:val="00444A6C"/>
    <w:rsid w:val="00444D52"/>
    <w:rsid w:val="00444E06"/>
    <w:rsid w:val="00444FD1"/>
    <w:rsid w:val="0044507D"/>
    <w:rsid w:val="004453FF"/>
    <w:rsid w:val="00445823"/>
    <w:rsid w:val="00445848"/>
    <w:rsid w:val="0044598F"/>
    <w:rsid w:val="004459B0"/>
    <w:rsid w:val="00445B6F"/>
    <w:rsid w:val="00445C44"/>
    <w:rsid w:val="00445E2C"/>
    <w:rsid w:val="00445E68"/>
    <w:rsid w:val="00446082"/>
    <w:rsid w:val="004465A4"/>
    <w:rsid w:val="004465FB"/>
    <w:rsid w:val="00446A35"/>
    <w:rsid w:val="00446C6A"/>
    <w:rsid w:val="00446C7C"/>
    <w:rsid w:val="00446D48"/>
    <w:rsid w:val="0044737D"/>
    <w:rsid w:val="0044752A"/>
    <w:rsid w:val="00447558"/>
    <w:rsid w:val="00447B6D"/>
    <w:rsid w:val="00447CE7"/>
    <w:rsid w:val="00447D9B"/>
    <w:rsid w:val="0045023B"/>
    <w:rsid w:val="004506CC"/>
    <w:rsid w:val="0045079B"/>
    <w:rsid w:val="004507E5"/>
    <w:rsid w:val="00450A8A"/>
    <w:rsid w:val="00450BCB"/>
    <w:rsid w:val="00450C01"/>
    <w:rsid w:val="00450F2B"/>
    <w:rsid w:val="00450FC6"/>
    <w:rsid w:val="004510AD"/>
    <w:rsid w:val="0045160E"/>
    <w:rsid w:val="00451A43"/>
    <w:rsid w:val="004521D3"/>
    <w:rsid w:val="0045283C"/>
    <w:rsid w:val="004528CD"/>
    <w:rsid w:val="004528F1"/>
    <w:rsid w:val="00452B4D"/>
    <w:rsid w:val="0045302F"/>
    <w:rsid w:val="0045309E"/>
    <w:rsid w:val="004531B7"/>
    <w:rsid w:val="004534FC"/>
    <w:rsid w:val="004535EA"/>
    <w:rsid w:val="00453765"/>
    <w:rsid w:val="004539D3"/>
    <w:rsid w:val="00453BDD"/>
    <w:rsid w:val="00453D97"/>
    <w:rsid w:val="00453DD1"/>
    <w:rsid w:val="00453F16"/>
    <w:rsid w:val="00453F70"/>
    <w:rsid w:val="004540ED"/>
    <w:rsid w:val="004541E0"/>
    <w:rsid w:val="0045451E"/>
    <w:rsid w:val="004545FD"/>
    <w:rsid w:val="00454982"/>
    <w:rsid w:val="00454DA6"/>
    <w:rsid w:val="00454DB3"/>
    <w:rsid w:val="0045518B"/>
    <w:rsid w:val="00455238"/>
    <w:rsid w:val="0045525E"/>
    <w:rsid w:val="00455294"/>
    <w:rsid w:val="00455468"/>
    <w:rsid w:val="004558D8"/>
    <w:rsid w:val="004559C7"/>
    <w:rsid w:val="00455BE3"/>
    <w:rsid w:val="00455EC2"/>
    <w:rsid w:val="00455FC7"/>
    <w:rsid w:val="0045633B"/>
    <w:rsid w:val="004563DA"/>
    <w:rsid w:val="00456A59"/>
    <w:rsid w:val="00456C83"/>
    <w:rsid w:val="00456E67"/>
    <w:rsid w:val="004571B2"/>
    <w:rsid w:val="004571FA"/>
    <w:rsid w:val="00457342"/>
    <w:rsid w:val="00457388"/>
    <w:rsid w:val="0045786D"/>
    <w:rsid w:val="00457CBD"/>
    <w:rsid w:val="00457DCE"/>
    <w:rsid w:val="00457DE0"/>
    <w:rsid w:val="00460084"/>
    <w:rsid w:val="004605C7"/>
    <w:rsid w:val="00460A48"/>
    <w:rsid w:val="00460A9F"/>
    <w:rsid w:val="004610FE"/>
    <w:rsid w:val="00461435"/>
    <w:rsid w:val="00461533"/>
    <w:rsid w:val="004616EE"/>
    <w:rsid w:val="004617F7"/>
    <w:rsid w:val="00461810"/>
    <w:rsid w:val="00461B55"/>
    <w:rsid w:val="00461E78"/>
    <w:rsid w:val="0046244D"/>
    <w:rsid w:val="004628C4"/>
    <w:rsid w:val="004628F3"/>
    <w:rsid w:val="0046292B"/>
    <w:rsid w:val="00462C2B"/>
    <w:rsid w:val="00463138"/>
    <w:rsid w:val="0046324E"/>
    <w:rsid w:val="00463345"/>
    <w:rsid w:val="004636D1"/>
    <w:rsid w:val="0046372D"/>
    <w:rsid w:val="0046380F"/>
    <w:rsid w:val="0046390B"/>
    <w:rsid w:val="00463A29"/>
    <w:rsid w:val="00463A8B"/>
    <w:rsid w:val="00463FA4"/>
    <w:rsid w:val="00464007"/>
    <w:rsid w:val="004640E6"/>
    <w:rsid w:val="004644F9"/>
    <w:rsid w:val="00464602"/>
    <w:rsid w:val="0046477E"/>
    <w:rsid w:val="004647E5"/>
    <w:rsid w:val="004649BD"/>
    <w:rsid w:val="004649E3"/>
    <w:rsid w:val="00464C03"/>
    <w:rsid w:val="00464F49"/>
    <w:rsid w:val="004652FD"/>
    <w:rsid w:val="0046538A"/>
    <w:rsid w:val="00465839"/>
    <w:rsid w:val="00465B0E"/>
    <w:rsid w:val="00465D9B"/>
    <w:rsid w:val="00465E66"/>
    <w:rsid w:val="00465F76"/>
    <w:rsid w:val="00466D08"/>
    <w:rsid w:val="00466D80"/>
    <w:rsid w:val="00466EAC"/>
    <w:rsid w:val="00466FA7"/>
    <w:rsid w:val="004670BF"/>
    <w:rsid w:val="004672D7"/>
    <w:rsid w:val="0046772B"/>
    <w:rsid w:val="00467A76"/>
    <w:rsid w:val="00467BA2"/>
    <w:rsid w:val="00467C27"/>
    <w:rsid w:val="00470014"/>
    <w:rsid w:val="00470301"/>
    <w:rsid w:val="00470338"/>
    <w:rsid w:val="00470347"/>
    <w:rsid w:val="00470466"/>
    <w:rsid w:val="0047048D"/>
    <w:rsid w:val="00470495"/>
    <w:rsid w:val="004707EC"/>
    <w:rsid w:val="00470A22"/>
    <w:rsid w:val="00470C6A"/>
    <w:rsid w:val="00470CC4"/>
    <w:rsid w:val="00470DA4"/>
    <w:rsid w:val="00470E05"/>
    <w:rsid w:val="0047167B"/>
    <w:rsid w:val="004716ED"/>
    <w:rsid w:val="00471A7A"/>
    <w:rsid w:val="00471B21"/>
    <w:rsid w:val="00471C48"/>
    <w:rsid w:val="00471DA2"/>
    <w:rsid w:val="00472557"/>
    <w:rsid w:val="004725A9"/>
    <w:rsid w:val="004727BA"/>
    <w:rsid w:val="00472811"/>
    <w:rsid w:val="00472913"/>
    <w:rsid w:val="00472A27"/>
    <w:rsid w:val="00472FC1"/>
    <w:rsid w:val="00473256"/>
    <w:rsid w:val="004735EB"/>
    <w:rsid w:val="0047375A"/>
    <w:rsid w:val="0047398A"/>
    <w:rsid w:val="00473AC0"/>
    <w:rsid w:val="00473C37"/>
    <w:rsid w:val="00473C6A"/>
    <w:rsid w:val="00473E8F"/>
    <w:rsid w:val="004741E1"/>
    <w:rsid w:val="0047436F"/>
    <w:rsid w:val="0047451D"/>
    <w:rsid w:val="004747A0"/>
    <w:rsid w:val="0047522E"/>
    <w:rsid w:val="0047526B"/>
    <w:rsid w:val="00475BC0"/>
    <w:rsid w:val="004760C6"/>
    <w:rsid w:val="004764A6"/>
    <w:rsid w:val="004764D1"/>
    <w:rsid w:val="004766B6"/>
    <w:rsid w:val="00476804"/>
    <w:rsid w:val="00476896"/>
    <w:rsid w:val="00476A6B"/>
    <w:rsid w:val="0047749A"/>
    <w:rsid w:val="00477692"/>
    <w:rsid w:val="004777E1"/>
    <w:rsid w:val="00477921"/>
    <w:rsid w:val="00477EA6"/>
    <w:rsid w:val="0048025D"/>
    <w:rsid w:val="0048075C"/>
    <w:rsid w:val="004807A8"/>
    <w:rsid w:val="004808F2"/>
    <w:rsid w:val="00480E11"/>
    <w:rsid w:val="0048104A"/>
    <w:rsid w:val="0048104C"/>
    <w:rsid w:val="00481397"/>
    <w:rsid w:val="0048146D"/>
    <w:rsid w:val="004814F4"/>
    <w:rsid w:val="0048155F"/>
    <w:rsid w:val="004815AE"/>
    <w:rsid w:val="004816BB"/>
    <w:rsid w:val="00481BAF"/>
    <w:rsid w:val="00481C41"/>
    <w:rsid w:val="004821F0"/>
    <w:rsid w:val="00482338"/>
    <w:rsid w:val="004826F6"/>
    <w:rsid w:val="004827EF"/>
    <w:rsid w:val="00482808"/>
    <w:rsid w:val="004828AE"/>
    <w:rsid w:val="00482E6A"/>
    <w:rsid w:val="00482F02"/>
    <w:rsid w:val="0048327C"/>
    <w:rsid w:val="00483307"/>
    <w:rsid w:val="00483414"/>
    <w:rsid w:val="00483531"/>
    <w:rsid w:val="0048370B"/>
    <w:rsid w:val="004837BE"/>
    <w:rsid w:val="004838BF"/>
    <w:rsid w:val="00483E8E"/>
    <w:rsid w:val="0048417B"/>
    <w:rsid w:val="004841C5"/>
    <w:rsid w:val="00484220"/>
    <w:rsid w:val="004843C6"/>
    <w:rsid w:val="004848DD"/>
    <w:rsid w:val="00485053"/>
    <w:rsid w:val="004851B4"/>
    <w:rsid w:val="004851D2"/>
    <w:rsid w:val="004852AB"/>
    <w:rsid w:val="004853FB"/>
    <w:rsid w:val="004857F3"/>
    <w:rsid w:val="004858B8"/>
    <w:rsid w:val="0048596F"/>
    <w:rsid w:val="00485C86"/>
    <w:rsid w:val="00486105"/>
    <w:rsid w:val="004861C8"/>
    <w:rsid w:val="004863E3"/>
    <w:rsid w:val="0048646C"/>
    <w:rsid w:val="00486689"/>
    <w:rsid w:val="00486C8D"/>
    <w:rsid w:val="0048721B"/>
    <w:rsid w:val="00487325"/>
    <w:rsid w:val="00487837"/>
    <w:rsid w:val="00487B3B"/>
    <w:rsid w:val="00490188"/>
    <w:rsid w:val="00490291"/>
    <w:rsid w:val="004906C5"/>
    <w:rsid w:val="0049071F"/>
    <w:rsid w:val="00490773"/>
    <w:rsid w:val="004908F4"/>
    <w:rsid w:val="00490BFE"/>
    <w:rsid w:val="00490FBB"/>
    <w:rsid w:val="0049149F"/>
    <w:rsid w:val="00491748"/>
    <w:rsid w:val="004917C0"/>
    <w:rsid w:val="004919D1"/>
    <w:rsid w:val="00491F11"/>
    <w:rsid w:val="00492463"/>
    <w:rsid w:val="004925D9"/>
    <w:rsid w:val="004925FB"/>
    <w:rsid w:val="0049265B"/>
    <w:rsid w:val="00492786"/>
    <w:rsid w:val="00492B57"/>
    <w:rsid w:val="00492B59"/>
    <w:rsid w:val="00492D9B"/>
    <w:rsid w:val="00492E09"/>
    <w:rsid w:val="00492F91"/>
    <w:rsid w:val="00493037"/>
    <w:rsid w:val="0049320F"/>
    <w:rsid w:val="004932BB"/>
    <w:rsid w:val="00493308"/>
    <w:rsid w:val="004933D4"/>
    <w:rsid w:val="00493530"/>
    <w:rsid w:val="0049368C"/>
    <w:rsid w:val="00493DE5"/>
    <w:rsid w:val="00493E4C"/>
    <w:rsid w:val="00493FB6"/>
    <w:rsid w:val="0049433B"/>
    <w:rsid w:val="004945F9"/>
    <w:rsid w:val="00494672"/>
    <w:rsid w:val="00494759"/>
    <w:rsid w:val="00494801"/>
    <w:rsid w:val="0049491A"/>
    <w:rsid w:val="00494A01"/>
    <w:rsid w:val="00494BA7"/>
    <w:rsid w:val="00494BD6"/>
    <w:rsid w:val="00494EB8"/>
    <w:rsid w:val="0049568D"/>
    <w:rsid w:val="00495949"/>
    <w:rsid w:val="004959AB"/>
    <w:rsid w:val="00495B41"/>
    <w:rsid w:val="00495B68"/>
    <w:rsid w:val="00495CB8"/>
    <w:rsid w:val="00495D36"/>
    <w:rsid w:val="00495DFB"/>
    <w:rsid w:val="00495E96"/>
    <w:rsid w:val="00495EE8"/>
    <w:rsid w:val="00495F28"/>
    <w:rsid w:val="004960C4"/>
    <w:rsid w:val="004965EF"/>
    <w:rsid w:val="00496606"/>
    <w:rsid w:val="00496810"/>
    <w:rsid w:val="004968D2"/>
    <w:rsid w:val="00496BEA"/>
    <w:rsid w:val="004971B3"/>
    <w:rsid w:val="004974FA"/>
    <w:rsid w:val="004977CF"/>
    <w:rsid w:val="0049782A"/>
    <w:rsid w:val="00497A3D"/>
    <w:rsid w:val="00497EE8"/>
    <w:rsid w:val="004A00B3"/>
    <w:rsid w:val="004A00C1"/>
    <w:rsid w:val="004A0178"/>
    <w:rsid w:val="004A033E"/>
    <w:rsid w:val="004A06A9"/>
    <w:rsid w:val="004A0B66"/>
    <w:rsid w:val="004A124A"/>
    <w:rsid w:val="004A12DC"/>
    <w:rsid w:val="004A18DA"/>
    <w:rsid w:val="004A1CE7"/>
    <w:rsid w:val="004A1E75"/>
    <w:rsid w:val="004A205B"/>
    <w:rsid w:val="004A2371"/>
    <w:rsid w:val="004A2492"/>
    <w:rsid w:val="004A24D0"/>
    <w:rsid w:val="004A25BB"/>
    <w:rsid w:val="004A2BF4"/>
    <w:rsid w:val="004A3219"/>
    <w:rsid w:val="004A4876"/>
    <w:rsid w:val="004A4A8E"/>
    <w:rsid w:val="004A4FCA"/>
    <w:rsid w:val="004A558B"/>
    <w:rsid w:val="004A57FD"/>
    <w:rsid w:val="004A5C59"/>
    <w:rsid w:val="004A5E05"/>
    <w:rsid w:val="004A611B"/>
    <w:rsid w:val="004A6625"/>
    <w:rsid w:val="004A662E"/>
    <w:rsid w:val="004A672E"/>
    <w:rsid w:val="004A7163"/>
    <w:rsid w:val="004A7168"/>
    <w:rsid w:val="004A71A2"/>
    <w:rsid w:val="004A73CB"/>
    <w:rsid w:val="004A7661"/>
    <w:rsid w:val="004A7949"/>
    <w:rsid w:val="004A7CD0"/>
    <w:rsid w:val="004A7D93"/>
    <w:rsid w:val="004A7DDD"/>
    <w:rsid w:val="004B021A"/>
    <w:rsid w:val="004B028C"/>
    <w:rsid w:val="004B02B1"/>
    <w:rsid w:val="004B0B1D"/>
    <w:rsid w:val="004B0D3B"/>
    <w:rsid w:val="004B1025"/>
    <w:rsid w:val="004B10BE"/>
    <w:rsid w:val="004B1448"/>
    <w:rsid w:val="004B1603"/>
    <w:rsid w:val="004B173F"/>
    <w:rsid w:val="004B1878"/>
    <w:rsid w:val="004B1A64"/>
    <w:rsid w:val="004B1E55"/>
    <w:rsid w:val="004B1F8B"/>
    <w:rsid w:val="004B24C4"/>
    <w:rsid w:val="004B24D3"/>
    <w:rsid w:val="004B26AC"/>
    <w:rsid w:val="004B27F2"/>
    <w:rsid w:val="004B2822"/>
    <w:rsid w:val="004B282A"/>
    <w:rsid w:val="004B305F"/>
    <w:rsid w:val="004B3619"/>
    <w:rsid w:val="004B3749"/>
    <w:rsid w:val="004B3A58"/>
    <w:rsid w:val="004B3CA8"/>
    <w:rsid w:val="004B3DC3"/>
    <w:rsid w:val="004B3F64"/>
    <w:rsid w:val="004B4015"/>
    <w:rsid w:val="004B42DB"/>
    <w:rsid w:val="004B47A9"/>
    <w:rsid w:val="004B47DA"/>
    <w:rsid w:val="004B4920"/>
    <w:rsid w:val="004B4A61"/>
    <w:rsid w:val="004B4FD2"/>
    <w:rsid w:val="004B5139"/>
    <w:rsid w:val="004B51F8"/>
    <w:rsid w:val="004B5290"/>
    <w:rsid w:val="004B52B7"/>
    <w:rsid w:val="004B57B3"/>
    <w:rsid w:val="004B5853"/>
    <w:rsid w:val="004B589E"/>
    <w:rsid w:val="004B591D"/>
    <w:rsid w:val="004B592E"/>
    <w:rsid w:val="004B5DCE"/>
    <w:rsid w:val="004B5FFC"/>
    <w:rsid w:val="004B666D"/>
    <w:rsid w:val="004B682C"/>
    <w:rsid w:val="004B69C3"/>
    <w:rsid w:val="004B6A14"/>
    <w:rsid w:val="004B6AAD"/>
    <w:rsid w:val="004B6AAE"/>
    <w:rsid w:val="004B6AF1"/>
    <w:rsid w:val="004B6B44"/>
    <w:rsid w:val="004B6D2C"/>
    <w:rsid w:val="004B6DAE"/>
    <w:rsid w:val="004B6EF3"/>
    <w:rsid w:val="004B6FD1"/>
    <w:rsid w:val="004B7399"/>
    <w:rsid w:val="004B769A"/>
    <w:rsid w:val="004B76DA"/>
    <w:rsid w:val="004B79FF"/>
    <w:rsid w:val="004C00D6"/>
    <w:rsid w:val="004C041F"/>
    <w:rsid w:val="004C0613"/>
    <w:rsid w:val="004C0939"/>
    <w:rsid w:val="004C0A9B"/>
    <w:rsid w:val="004C0AB2"/>
    <w:rsid w:val="004C0BEF"/>
    <w:rsid w:val="004C0D40"/>
    <w:rsid w:val="004C0DC0"/>
    <w:rsid w:val="004C106E"/>
    <w:rsid w:val="004C115A"/>
    <w:rsid w:val="004C11C1"/>
    <w:rsid w:val="004C122D"/>
    <w:rsid w:val="004C125C"/>
    <w:rsid w:val="004C16ED"/>
    <w:rsid w:val="004C1786"/>
    <w:rsid w:val="004C183C"/>
    <w:rsid w:val="004C192F"/>
    <w:rsid w:val="004C1A2D"/>
    <w:rsid w:val="004C1E9F"/>
    <w:rsid w:val="004C22D6"/>
    <w:rsid w:val="004C26A6"/>
    <w:rsid w:val="004C2779"/>
    <w:rsid w:val="004C2A79"/>
    <w:rsid w:val="004C2B4C"/>
    <w:rsid w:val="004C2C22"/>
    <w:rsid w:val="004C2C49"/>
    <w:rsid w:val="004C318F"/>
    <w:rsid w:val="004C33A9"/>
    <w:rsid w:val="004C3B7A"/>
    <w:rsid w:val="004C3D9D"/>
    <w:rsid w:val="004C3EF8"/>
    <w:rsid w:val="004C46CF"/>
    <w:rsid w:val="004C4776"/>
    <w:rsid w:val="004C4BF3"/>
    <w:rsid w:val="004C4DAA"/>
    <w:rsid w:val="004C51A9"/>
    <w:rsid w:val="004C52C1"/>
    <w:rsid w:val="004C52C5"/>
    <w:rsid w:val="004C5762"/>
    <w:rsid w:val="004C5AC1"/>
    <w:rsid w:val="004C5B45"/>
    <w:rsid w:val="004C5E59"/>
    <w:rsid w:val="004C6016"/>
    <w:rsid w:val="004C60F5"/>
    <w:rsid w:val="004C6459"/>
    <w:rsid w:val="004C65A0"/>
    <w:rsid w:val="004C65A4"/>
    <w:rsid w:val="004C665D"/>
    <w:rsid w:val="004C6865"/>
    <w:rsid w:val="004C692C"/>
    <w:rsid w:val="004C6B1B"/>
    <w:rsid w:val="004C70CC"/>
    <w:rsid w:val="004C71D5"/>
    <w:rsid w:val="004C7732"/>
    <w:rsid w:val="004C7B07"/>
    <w:rsid w:val="004C7FB8"/>
    <w:rsid w:val="004D00E0"/>
    <w:rsid w:val="004D01DA"/>
    <w:rsid w:val="004D02C5"/>
    <w:rsid w:val="004D0625"/>
    <w:rsid w:val="004D075C"/>
    <w:rsid w:val="004D08F8"/>
    <w:rsid w:val="004D0C74"/>
    <w:rsid w:val="004D0D56"/>
    <w:rsid w:val="004D0E06"/>
    <w:rsid w:val="004D0E0C"/>
    <w:rsid w:val="004D11BD"/>
    <w:rsid w:val="004D12CC"/>
    <w:rsid w:val="004D13B2"/>
    <w:rsid w:val="004D19A1"/>
    <w:rsid w:val="004D1B53"/>
    <w:rsid w:val="004D1D1A"/>
    <w:rsid w:val="004D1D73"/>
    <w:rsid w:val="004D1E31"/>
    <w:rsid w:val="004D1F55"/>
    <w:rsid w:val="004D210A"/>
    <w:rsid w:val="004D22C8"/>
    <w:rsid w:val="004D2763"/>
    <w:rsid w:val="004D2947"/>
    <w:rsid w:val="004D2A70"/>
    <w:rsid w:val="004D2D62"/>
    <w:rsid w:val="004D3139"/>
    <w:rsid w:val="004D3150"/>
    <w:rsid w:val="004D341A"/>
    <w:rsid w:val="004D3441"/>
    <w:rsid w:val="004D3571"/>
    <w:rsid w:val="004D396A"/>
    <w:rsid w:val="004D3A74"/>
    <w:rsid w:val="004D3AA2"/>
    <w:rsid w:val="004D3BE3"/>
    <w:rsid w:val="004D3C5F"/>
    <w:rsid w:val="004D3DA5"/>
    <w:rsid w:val="004D3FD3"/>
    <w:rsid w:val="004D4186"/>
    <w:rsid w:val="004D4392"/>
    <w:rsid w:val="004D44CB"/>
    <w:rsid w:val="004D45C3"/>
    <w:rsid w:val="004D478B"/>
    <w:rsid w:val="004D49F6"/>
    <w:rsid w:val="004D4BA9"/>
    <w:rsid w:val="004D51F3"/>
    <w:rsid w:val="004D579B"/>
    <w:rsid w:val="004D5832"/>
    <w:rsid w:val="004D5941"/>
    <w:rsid w:val="004D5C98"/>
    <w:rsid w:val="004D5F48"/>
    <w:rsid w:val="004D611F"/>
    <w:rsid w:val="004D61B1"/>
    <w:rsid w:val="004D61ED"/>
    <w:rsid w:val="004D6354"/>
    <w:rsid w:val="004D66BA"/>
    <w:rsid w:val="004D67D7"/>
    <w:rsid w:val="004D6905"/>
    <w:rsid w:val="004D6B28"/>
    <w:rsid w:val="004D6C4F"/>
    <w:rsid w:val="004D6D93"/>
    <w:rsid w:val="004D7128"/>
    <w:rsid w:val="004D73A8"/>
    <w:rsid w:val="004D741A"/>
    <w:rsid w:val="004D7527"/>
    <w:rsid w:val="004D7961"/>
    <w:rsid w:val="004D7986"/>
    <w:rsid w:val="004D7AE4"/>
    <w:rsid w:val="004D7E25"/>
    <w:rsid w:val="004D7F02"/>
    <w:rsid w:val="004D7FB5"/>
    <w:rsid w:val="004E02BF"/>
    <w:rsid w:val="004E0400"/>
    <w:rsid w:val="004E07E5"/>
    <w:rsid w:val="004E0803"/>
    <w:rsid w:val="004E0861"/>
    <w:rsid w:val="004E0C09"/>
    <w:rsid w:val="004E0DCF"/>
    <w:rsid w:val="004E1085"/>
    <w:rsid w:val="004E1112"/>
    <w:rsid w:val="004E1525"/>
    <w:rsid w:val="004E15D1"/>
    <w:rsid w:val="004E163A"/>
    <w:rsid w:val="004E1818"/>
    <w:rsid w:val="004E184A"/>
    <w:rsid w:val="004E18F0"/>
    <w:rsid w:val="004E1B7B"/>
    <w:rsid w:val="004E1B89"/>
    <w:rsid w:val="004E1C35"/>
    <w:rsid w:val="004E2052"/>
    <w:rsid w:val="004E21A2"/>
    <w:rsid w:val="004E2731"/>
    <w:rsid w:val="004E2761"/>
    <w:rsid w:val="004E28B5"/>
    <w:rsid w:val="004E2937"/>
    <w:rsid w:val="004E29D7"/>
    <w:rsid w:val="004E2C27"/>
    <w:rsid w:val="004E2E99"/>
    <w:rsid w:val="004E2F00"/>
    <w:rsid w:val="004E330C"/>
    <w:rsid w:val="004E3321"/>
    <w:rsid w:val="004E361A"/>
    <w:rsid w:val="004E39C1"/>
    <w:rsid w:val="004E3B76"/>
    <w:rsid w:val="004E3D9C"/>
    <w:rsid w:val="004E3E35"/>
    <w:rsid w:val="004E3F37"/>
    <w:rsid w:val="004E3FE4"/>
    <w:rsid w:val="004E4301"/>
    <w:rsid w:val="004E450A"/>
    <w:rsid w:val="004E4514"/>
    <w:rsid w:val="004E4EBC"/>
    <w:rsid w:val="004E4ECF"/>
    <w:rsid w:val="004E5089"/>
    <w:rsid w:val="004E50E0"/>
    <w:rsid w:val="004E5298"/>
    <w:rsid w:val="004E54B8"/>
    <w:rsid w:val="004E5774"/>
    <w:rsid w:val="004E5AF1"/>
    <w:rsid w:val="004E5EF4"/>
    <w:rsid w:val="004E5FB1"/>
    <w:rsid w:val="004E6244"/>
    <w:rsid w:val="004E6350"/>
    <w:rsid w:val="004E64E0"/>
    <w:rsid w:val="004E655A"/>
    <w:rsid w:val="004E695D"/>
    <w:rsid w:val="004E6BCB"/>
    <w:rsid w:val="004E6F78"/>
    <w:rsid w:val="004E70FA"/>
    <w:rsid w:val="004E7698"/>
    <w:rsid w:val="004E7AC2"/>
    <w:rsid w:val="004E7B0D"/>
    <w:rsid w:val="004E7C50"/>
    <w:rsid w:val="004E7C5A"/>
    <w:rsid w:val="004F008E"/>
    <w:rsid w:val="004F0175"/>
    <w:rsid w:val="004F027A"/>
    <w:rsid w:val="004F04D4"/>
    <w:rsid w:val="004F04F2"/>
    <w:rsid w:val="004F0645"/>
    <w:rsid w:val="004F0A4B"/>
    <w:rsid w:val="004F0C0F"/>
    <w:rsid w:val="004F0CA3"/>
    <w:rsid w:val="004F0D4F"/>
    <w:rsid w:val="004F1208"/>
    <w:rsid w:val="004F12AC"/>
    <w:rsid w:val="004F172F"/>
    <w:rsid w:val="004F1853"/>
    <w:rsid w:val="004F1940"/>
    <w:rsid w:val="004F19F8"/>
    <w:rsid w:val="004F1D29"/>
    <w:rsid w:val="004F2099"/>
    <w:rsid w:val="004F21E5"/>
    <w:rsid w:val="004F2227"/>
    <w:rsid w:val="004F238A"/>
    <w:rsid w:val="004F23AD"/>
    <w:rsid w:val="004F2649"/>
    <w:rsid w:val="004F2742"/>
    <w:rsid w:val="004F279A"/>
    <w:rsid w:val="004F2919"/>
    <w:rsid w:val="004F2BE9"/>
    <w:rsid w:val="004F31F2"/>
    <w:rsid w:val="004F3363"/>
    <w:rsid w:val="004F34DA"/>
    <w:rsid w:val="004F3874"/>
    <w:rsid w:val="004F3DE4"/>
    <w:rsid w:val="004F3DFC"/>
    <w:rsid w:val="004F3F21"/>
    <w:rsid w:val="004F3F7B"/>
    <w:rsid w:val="004F3F98"/>
    <w:rsid w:val="004F405A"/>
    <w:rsid w:val="004F4160"/>
    <w:rsid w:val="004F41E2"/>
    <w:rsid w:val="004F42CD"/>
    <w:rsid w:val="004F433E"/>
    <w:rsid w:val="004F4BAD"/>
    <w:rsid w:val="004F4C3F"/>
    <w:rsid w:val="004F50E4"/>
    <w:rsid w:val="004F5575"/>
    <w:rsid w:val="004F571D"/>
    <w:rsid w:val="004F5760"/>
    <w:rsid w:val="004F5851"/>
    <w:rsid w:val="004F5C47"/>
    <w:rsid w:val="004F5D4D"/>
    <w:rsid w:val="004F5FBE"/>
    <w:rsid w:val="004F63DF"/>
    <w:rsid w:val="004F674F"/>
    <w:rsid w:val="004F6A9D"/>
    <w:rsid w:val="004F6CF7"/>
    <w:rsid w:val="004F7058"/>
    <w:rsid w:val="004F740C"/>
    <w:rsid w:val="004F747F"/>
    <w:rsid w:val="004F7966"/>
    <w:rsid w:val="004F7AEC"/>
    <w:rsid w:val="004F7BB5"/>
    <w:rsid w:val="004F7FB1"/>
    <w:rsid w:val="005000F9"/>
    <w:rsid w:val="00500529"/>
    <w:rsid w:val="00500569"/>
    <w:rsid w:val="0050073E"/>
    <w:rsid w:val="005007E0"/>
    <w:rsid w:val="0050096E"/>
    <w:rsid w:val="00500C56"/>
    <w:rsid w:val="00500C70"/>
    <w:rsid w:val="005010BF"/>
    <w:rsid w:val="00501380"/>
    <w:rsid w:val="00501569"/>
    <w:rsid w:val="0050192C"/>
    <w:rsid w:val="00501BDA"/>
    <w:rsid w:val="00501CC5"/>
    <w:rsid w:val="00501D08"/>
    <w:rsid w:val="00501D8B"/>
    <w:rsid w:val="00501FD5"/>
    <w:rsid w:val="00501FEA"/>
    <w:rsid w:val="00501FEC"/>
    <w:rsid w:val="005025F6"/>
    <w:rsid w:val="00502625"/>
    <w:rsid w:val="00502B5E"/>
    <w:rsid w:val="00502DF0"/>
    <w:rsid w:val="00503042"/>
    <w:rsid w:val="005032A2"/>
    <w:rsid w:val="0050336A"/>
    <w:rsid w:val="005039AE"/>
    <w:rsid w:val="00504166"/>
    <w:rsid w:val="00504300"/>
    <w:rsid w:val="005043D7"/>
    <w:rsid w:val="0050494D"/>
    <w:rsid w:val="00504C59"/>
    <w:rsid w:val="005050E1"/>
    <w:rsid w:val="0050537F"/>
    <w:rsid w:val="005056B5"/>
    <w:rsid w:val="005057A3"/>
    <w:rsid w:val="005059C9"/>
    <w:rsid w:val="005059E6"/>
    <w:rsid w:val="00505C43"/>
    <w:rsid w:val="00505F45"/>
    <w:rsid w:val="00505F51"/>
    <w:rsid w:val="00505FB2"/>
    <w:rsid w:val="005060BB"/>
    <w:rsid w:val="00506422"/>
    <w:rsid w:val="00506992"/>
    <w:rsid w:val="00506ADC"/>
    <w:rsid w:val="00506BB1"/>
    <w:rsid w:val="00506D2E"/>
    <w:rsid w:val="00506D51"/>
    <w:rsid w:val="00506E0B"/>
    <w:rsid w:val="00507784"/>
    <w:rsid w:val="005078ED"/>
    <w:rsid w:val="00507B4F"/>
    <w:rsid w:val="00507CD5"/>
    <w:rsid w:val="00507F7A"/>
    <w:rsid w:val="0051008C"/>
    <w:rsid w:val="00510525"/>
    <w:rsid w:val="00510ABE"/>
    <w:rsid w:val="00510BA5"/>
    <w:rsid w:val="00510BAE"/>
    <w:rsid w:val="00510E6E"/>
    <w:rsid w:val="00510EA7"/>
    <w:rsid w:val="005111F1"/>
    <w:rsid w:val="005111FD"/>
    <w:rsid w:val="00511256"/>
    <w:rsid w:val="00511383"/>
    <w:rsid w:val="005116FD"/>
    <w:rsid w:val="005117C9"/>
    <w:rsid w:val="005118DD"/>
    <w:rsid w:val="00511A98"/>
    <w:rsid w:val="00511D3F"/>
    <w:rsid w:val="00511F63"/>
    <w:rsid w:val="00512065"/>
    <w:rsid w:val="00512772"/>
    <w:rsid w:val="00512931"/>
    <w:rsid w:val="00512AA8"/>
    <w:rsid w:val="00512B78"/>
    <w:rsid w:val="00512DC5"/>
    <w:rsid w:val="00512FD5"/>
    <w:rsid w:val="005130F4"/>
    <w:rsid w:val="0051336B"/>
    <w:rsid w:val="00513857"/>
    <w:rsid w:val="00513965"/>
    <w:rsid w:val="00513A5D"/>
    <w:rsid w:val="00513E85"/>
    <w:rsid w:val="0051436A"/>
    <w:rsid w:val="00514B58"/>
    <w:rsid w:val="00514BCA"/>
    <w:rsid w:val="00514C35"/>
    <w:rsid w:val="0051517C"/>
    <w:rsid w:val="00515517"/>
    <w:rsid w:val="00515B3E"/>
    <w:rsid w:val="00515C99"/>
    <w:rsid w:val="00515D2C"/>
    <w:rsid w:val="00515FBA"/>
    <w:rsid w:val="005163AD"/>
    <w:rsid w:val="005164E2"/>
    <w:rsid w:val="00516B63"/>
    <w:rsid w:val="00516C74"/>
    <w:rsid w:val="00517030"/>
    <w:rsid w:val="00517226"/>
    <w:rsid w:val="00517552"/>
    <w:rsid w:val="005178A4"/>
    <w:rsid w:val="005179CC"/>
    <w:rsid w:val="00517C84"/>
    <w:rsid w:val="00517E4D"/>
    <w:rsid w:val="005202A8"/>
    <w:rsid w:val="005208E8"/>
    <w:rsid w:val="00520B22"/>
    <w:rsid w:val="00520D09"/>
    <w:rsid w:val="00520E27"/>
    <w:rsid w:val="00520F4D"/>
    <w:rsid w:val="00521186"/>
    <w:rsid w:val="005212BA"/>
    <w:rsid w:val="00521361"/>
    <w:rsid w:val="00521643"/>
    <w:rsid w:val="00521856"/>
    <w:rsid w:val="005218EF"/>
    <w:rsid w:val="00521AB1"/>
    <w:rsid w:val="005220F3"/>
    <w:rsid w:val="005223BF"/>
    <w:rsid w:val="005225F2"/>
    <w:rsid w:val="0052293B"/>
    <w:rsid w:val="005229DA"/>
    <w:rsid w:val="00522BB9"/>
    <w:rsid w:val="00523329"/>
    <w:rsid w:val="0052351C"/>
    <w:rsid w:val="0052361C"/>
    <w:rsid w:val="005238C1"/>
    <w:rsid w:val="00523A94"/>
    <w:rsid w:val="00523ACA"/>
    <w:rsid w:val="00523BB8"/>
    <w:rsid w:val="00523CEA"/>
    <w:rsid w:val="0052404A"/>
    <w:rsid w:val="00524239"/>
    <w:rsid w:val="00524329"/>
    <w:rsid w:val="0052499E"/>
    <w:rsid w:val="00524C44"/>
    <w:rsid w:val="00524D46"/>
    <w:rsid w:val="00525030"/>
    <w:rsid w:val="00525109"/>
    <w:rsid w:val="005251A3"/>
    <w:rsid w:val="005251DF"/>
    <w:rsid w:val="0052523C"/>
    <w:rsid w:val="00525508"/>
    <w:rsid w:val="005259CE"/>
    <w:rsid w:val="00525D1F"/>
    <w:rsid w:val="005261BF"/>
    <w:rsid w:val="00526238"/>
    <w:rsid w:val="005264D0"/>
    <w:rsid w:val="0052659D"/>
    <w:rsid w:val="005268CB"/>
    <w:rsid w:val="00526E21"/>
    <w:rsid w:val="00526FE6"/>
    <w:rsid w:val="00527402"/>
    <w:rsid w:val="00527B8D"/>
    <w:rsid w:val="00527C81"/>
    <w:rsid w:val="00527DF0"/>
    <w:rsid w:val="00527E68"/>
    <w:rsid w:val="005305C7"/>
    <w:rsid w:val="00530CAC"/>
    <w:rsid w:val="00530CBE"/>
    <w:rsid w:val="00530FFF"/>
    <w:rsid w:val="00531ED7"/>
    <w:rsid w:val="00532126"/>
    <w:rsid w:val="0053262A"/>
    <w:rsid w:val="0053275F"/>
    <w:rsid w:val="00532DB3"/>
    <w:rsid w:val="00532FBA"/>
    <w:rsid w:val="0053321E"/>
    <w:rsid w:val="005337B8"/>
    <w:rsid w:val="00533A4F"/>
    <w:rsid w:val="00533D48"/>
    <w:rsid w:val="00534137"/>
    <w:rsid w:val="00534140"/>
    <w:rsid w:val="005342B2"/>
    <w:rsid w:val="005346E7"/>
    <w:rsid w:val="00534749"/>
    <w:rsid w:val="0053488D"/>
    <w:rsid w:val="0053493C"/>
    <w:rsid w:val="00534BCD"/>
    <w:rsid w:val="00534DAB"/>
    <w:rsid w:val="00534EDD"/>
    <w:rsid w:val="0053554A"/>
    <w:rsid w:val="0053563B"/>
    <w:rsid w:val="005357C8"/>
    <w:rsid w:val="005358B8"/>
    <w:rsid w:val="00535AD7"/>
    <w:rsid w:val="00535BC2"/>
    <w:rsid w:val="00535C81"/>
    <w:rsid w:val="00535DBE"/>
    <w:rsid w:val="005367AC"/>
    <w:rsid w:val="005371CD"/>
    <w:rsid w:val="005372A3"/>
    <w:rsid w:val="005375C5"/>
    <w:rsid w:val="00537720"/>
    <w:rsid w:val="0053794A"/>
    <w:rsid w:val="00537AF0"/>
    <w:rsid w:val="00537B77"/>
    <w:rsid w:val="00537D1C"/>
    <w:rsid w:val="00537D42"/>
    <w:rsid w:val="00540215"/>
    <w:rsid w:val="00540687"/>
    <w:rsid w:val="00540CAF"/>
    <w:rsid w:val="00540F82"/>
    <w:rsid w:val="0054112A"/>
    <w:rsid w:val="005411F7"/>
    <w:rsid w:val="0054127D"/>
    <w:rsid w:val="005414D3"/>
    <w:rsid w:val="005419CC"/>
    <w:rsid w:val="00542040"/>
    <w:rsid w:val="00542AF7"/>
    <w:rsid w:val="00542DA2"/>
    <w:rsid w:val="00542F8D"/>
    <w:rsid w:val="005436B0"/>
    <w:rsid w:val="00543813"/>
    <w:rsid w:val="00543B49"/>
    <w:rsid w:val="00543E7D"/>
    <w:rsid w:val="00544114"/>
    <w:rsid w:val="005441A7"/>
    <w:rsid w:val="00544368"/>
    <w:rsid w:val="00544418"/>
    <w:rsid w:val="00544500"/>
    <w:rsid w:val="00544757"/>
    <w:rsid w:val="005448ED"/>
    <w:rsid w:val="00544918"/>
    <w:rsid w:val="005449FA"/>
    <w:rsid w:val="00544B5C"/>
    <w:rsid w:val="00544B62"/>
    <w:rsid w:val="00544CB1"/>
    <w:rsid w:val="00544EA2"/>
    <w:rsid w:val="00545267"/>
    <w:rsid w:val="0054542E"/>
    <w:rsid w:val="00545483"/>
    <w:rsid w:val="00545B0A"/>
    <w:rsid w:val="00545D95"/>
    <w:rsid w:val="00545F5A"/>
    <w:rsid w:val="005463E1"/>
    <w:rsid w:val="00546E30"/>
    <w:rsid w:val="005470C7"/>
    <w:rsid w:val="00547107"/>
    <w:rsid w:val="0054770A"/>
    <w:rsid w:val="00547A83"/>
    <w:rsid w:val="00547B2C"/>
    <w:rsid w:val="00547F58"/>
    <w:rsid w:val="005501ED"/>
    <w:rsid w:val="00550219"/>
    <w:rsid w:val="005502C4"/>
    <w:rsid w:val="0055052E"/>
    <w:rsid w:val="0055055B"/>
    <w:rsid w:val="005508F3"/>
    <w:rsid w:val="00550A7B"/>
    <w:rsid w:val="00550EE8"/>
    <w:rsid w:val="005510AD"/>
    <w:rsid w:val="005510FC"/>
    <w:rsid w:val="0055124C"/>
    <w:rsid w:val="005513AE"/>
    <w:rsid w:val="00551B47"/>
    <w:rsid w:val="00551FE9"/>
    <w:rsid w:val="005525FE"/>
    <w:rsid w:val="005526F7"/>
    <w:rsid w:val="00552848"/>
    <w:rsid w:val="00552856"/>
    <w:rsid w:val="00552986"/>
    <w:rsid w:val="00552AEA"/>
    <w:rsid w:val="00552C23"/>
    <w:rsid w:val="00552C44"/>
    <w:rsid w:val="00552FD9"/>
    <w:rsid w:val="00553330"/>
    <w:rsid w:val="0055338F"/>
    <w:rsid w:val="005534AA"/>
    <w:rsid w:val="00553547"/>
    <w:rsid w:val="005537CD"/>
    <w:rsid w:val="00553908"/>
    <w:rsid w:val="00553C8F"/>
    <w:rsid w:val="00553CC0"/>
    <w:rsid w:val="00553D9D"/>
    <w:rsid w:val="00553F08"/>
    <w:rsid w:val="005543B6"/>
    <w:rsid w:val="0055490A"/>
    <w:rsid w:val="00554C83"/>
    <w:rsid w:val="00554C92"/>
    <w:rsid w:val="00554CE3"/>
    <w:rsid w:val="00554D62"/>
    <w:rsid w:val="00554E70"/>
    <w:rsid w:val="00554FE2"/>
    <w:rsid w:val="00555A31"/>
    <w:rsid w:val="00555A78"/>
    <w:rsid w:val="00555B90"/>
    <w:rsid w:val="00555CBE"/>
    <w:rsid w:val="00555D4E"/>
    <w:rsid w:val="00555D9D"/>
    <w:rsid w:val="00555FB6"/>
    <w:rsid w:val="00556C06"/>
    <w:rsid w:val="00556D50"/>
    <w:rsid w:val="00557123"/>
    <w:rsid w:val="005573D2"/>
    <w:rsid w:val="0055740B"/>
    <w:rsid w:val="0055761B"/>
    <w:rsid w:val="00557664"/>
    <w:rsid w:val="00557A82"/>
    <w:rsid w:val="00557C82"/>
    <w:rsid w:val="00557EC5"/>
    <w:rsid w:val="00557F66"/>
    <w:rsid w:val="00557F90"/>
    <w:rsid w:val="00557FCF"/>
    <w:rsid w:val="005600E8"/>
    <w:rsid w:val="00560223"/>
    <w:rsid w:val="00560681"/>
    <w:rsid w:val="00560876"/>
    <w:rsid w:val="00560B75"/>
    <w:rsid w:val="00560C42"/>
    <w:rsid w:val="00560CBE"/>
    <w:rsid w:val="00560E70"/>
    <w:rsid w:val="00560FA8"/>
    <w:rsid w:val="00560FFE"/>
    <w:rsid w:val="00561016"/>
    <w:rsid w:val="005610DA"/>
    <w:rsid w:val="005611C9"/>
    <w:rsid w:val="0056136F"/>
    <w:rsid w:val="0056175C"/>
    <w:rsid w:val="005618DD"/>
    <w:rsid w:val="005619D4"/>
    <w:rsid w:val="00561C45"/>
    <w:rsid w:val="00562009"/>
    <w:rsid w:val="005620C2"/>
    <w:rsid w:val="0056288E"/>
    <w:rsid w:val="005628B5"/>
    <w:rsid w:val="00562EB3"/>
    <w:rsid w:val="005635BE"/>
    <w:rsid w:val="00563679"/>
    <w:rsid w:val="0056369E"/>
    <w:rsid w:val="00563969"/>
    <w:rsid w:val="00563BF0"/>
    <w:rsid w:val="00563FDE"/>
    <w:rsid w:val="005643A5"/>
    <w:rsid w:val="005644A6"/>
    <w:rsid w:val="005646DA"/>
    <w:rsid w:val="00564956"/>
    <w:rsid w:val="005649CD"/>
    <w:rsid w:val="005649E3"/>
    <w:rsid w:val="00564A2C"/>
    <w:rsid w:val="00564CE5"/>
    <w:rsid w:val="00564E1B"/>
    <w:rsid w:val="00564FFD"/>
    <w:rsid w:val="00565021"/>
    <w:rsid w:val="005651BA"/>
    <w:rsid w:val="00565247"/>
    <w:rsid w:val="005652A4"/>
    <w:rsid w:val="00565414"/>
    <w:rsid w:val="00565810"/>
    <w:rsid w:val="00565811"/>
    <w:rsid w:val="005658BF"/>
    <w:rsid w:val="00565F34"/>
    <w:rsid w:val="005661BF"/>
    <w:rsid w:val="005662B9"/>
    <w:rsid w:val="005664B7"/>
    <w:rsid w:val="00566673"/>
    <w:rsid w:val="0056688B"/>
    <w:rsid w:val="00566931"/>
    <w:rsid w:val="00566B67"/>
    <w:rsid w:val="00567435"/>
    <w:rsid w:val="00567836"/>
    <w:rsid w:val="005679D0"/>
    <w:rsid w:val="00567C4E"/>
    <w:rsid w:val="005700BC"/>
    <w:rsid w:val="005704B0"/>
    <w:rsid w:val="00570A15"/>
    <w:rsid w:val="00570A37"/>
    <w:rsid w:val="00570D40"/>
    <w:rsid w:val="00570F2B"/>
    <w:rsid w:val="0057130C"/>
    <w:rsid w:val="0057193B"/>
    <w:rsid w:val="00571D6E"/>
    <w:rsid w:val="005720DC"/>
    <w:rsid w:val="00572129"/>
    <w:rsid w:val="00572283"/>
    <w:rsid w:val="00572457"/>
    <w:rsid w:val="00572702"/>
    <w:rsid w:val="00572E46"/>
    <w:rsid w:val="0057313B"/>
    <w:rsid w:val="00573541"/>
    <w:rsid w:val="005737DD"/>
    <w:rsid w:val="005738C1"/>
    <w:rsid w:val="00573B54"/>
    <w:rsid w:val="00573F01"/>
    <w:rsid w:val="0057438C"/>
    <w:rsid w:val="0057475F"/>
    <w:rsid w:val="00574E23"/>
    <w:rsid w:val="00574EF5"/>
    <w:rsid w:val="0057500A"/>
    <w:rsid w:val="0057509E"/>
    <w:rsid w:val="00575252"/>
    <w:rsid w:val="005759AB"/>
    <w:rsid w:val="00575E7E"/>
    <w:rsid w:val="00575EF0"/>
    <w:rsid w:val="005760E5"/>
    <w:rsid w:val="00576550"/>
    <w:rsid w:val="00576621"/>
    <w:rsid w:val="00576DE9"/>
    <w:rsid w:val="00576F07"/>
    <w:rsid w:val="00576FC5"/>
    <w:rsid w:val="00577023"/>
    <w:rsid w:val="0057721E"/>
    <w:rsid w:val="0057740C"/>
    <w:rsid w:val="005776C9"/>
    <w:rsid w:val="00577834"/>
    <w:rsid w:val="005778D1"/>
    <w:rsid w:val="005778E7"/>
    <w:rsid w:val="005778F4"/>
    <w:rsid w:val="00577CA8"/>
    <w:rsid w:val="0058000E"/>
    <w:rsid w:val="0058022E"/>
    <w:rsid w:val="00580B52"/>
    <w:rsid w:val="00580B88"/>
    <w:rsid w:val="00580CCE"/>
    <w:rsid w:val="00580D8D"/>
    <w:rsid w:val="00581418"/>
    <w:rsid w:val="00581851"/>
    <w:rsid w:val="0058199C"/>
    <w:rsid w:val="00581BD9"/>
    <w:rsid w:val="00582599"/>
    <w:rsid w:val="00582601"/>
    <w:rsid w:val="005827BB"/>
    <w:rsid w:val="00582C55"/>
    <w:rsid w:val="00582EFB"/>
    <w:rsid w:val="0058316A"/>
    <w:rsid w:val="005835A7"/>
    <w:rsid w:val="00583C7A"/>
    <w:rsid w:val="00583CC5"/>
    <w:rsid w:val="00583D2E"/>
    <w:rsid w:val="00583DE2"/>
    <w:rsid w:val="00584084"/>
    <w:rsid w:val="0058421E"/>
    <w:rsid w:val="0058455D"/>
    <w:rsid w:val="00584689"/>
    <w:rsid w:val="005846AD"/>
    <w:rsid w:val="005846E9"/>
    <w:rsid w:val="005847D0"/>
    <w:rsid w:val="00584999"/>
    <w:rsid w:val="00584DA1"/>
    <w:rsid w:val="0058510D"/>
    <w:rsid w:val="00585110"/>
    <w:rsid w:val="005851CA"/>
    <w:rsid w:val="00585337"/>
    <w:rsid w:val="005855CE"/>
    <w:rsid w:val="00585895"/>
    <w:rsid w:val="005859CB"/>
    <w:rsid w:val="00585A72"/>
    <w:rsid w:val="00585BA1"/>
    <w:rsid w:val="00585CF3"/>
    <w:rsid w:val="0058638D"/>
    <w:rsid w:val="005864FD"/>
    <w:rsid w:val="005866BC"/>
    <w:rsid w:val="00586718"/>
    <w:rsid w:val="005868E8"/>
    <w:rsid w:val="00586980"/>
    <w:rsid w:val="005869F6"/>
    <w:rsid w:val="00586E06"/>
    <w:rsid w:val="0058707B"/>
    <w:rsid w:val="00587381"/>
    <w:rsid w:val="00587B6B"/>
    <w:rsid w:val="00587C71"/>
    <w:rsid w:val="00590043"/>
    <w:rsid w:val="00590068"/>
    <w:rsid w:val="0059013C"/>
    <w:rsid w:val="0059076D"/>
    <w:rsid w:val="0059082D"/>
    <w:rsid w:val="00590B9C"/>
    <w:rsid w:val="00590CB7"/>
    <w:rsid w:val="00590EE1"/>
    <w:rsid w:val="00590F24"/>
    <w:rsid w:val="00591116"/>
    <w:rsid w:val="0059135B"/>
    <w:rsid w:val="00591627"/>
    <w:rsid w:val="0059168E"/>
    <w:rsid w:val="00591B81"/>
    <w:rsid w:val="00591B9D"/>
    <w:rsid w:val="00591BD2"/>
    <w:rsid w:val="00591FBD"/>
    <w:rsid w:val="00592441"/>
    <w:rsid w:val="00592ACA"/>
    <w:rsid w:val="005931E0"/>
    <w:rsid w:val="005932EB"/>
    <w:rsid w:val="00593B57"/>
    <w:rsid w:val="00593F13"/>
    <w:rsid w:val="0059436D"/>
    <w:rsid w:val="00594C08"/>
    <w:rsid w:val="00594C30"/>
    <w:rsid w:val="00594C3C"/>
    <w:rsid w:val="00594E9A"/>
    <w:rsid w:val="00594FC6"/>
    <w:rsid w:val="0059500F"/>
    <w:rsid w:val="005950AA"/>
    <w:rsid w:val="005951E2"/>
    <w:rsid w:val="0059527A"/>
    <w:rsid w:val="005954F9"/>
    <w:rsid w:val="005956CB"/>
    <w:rsid w:val="00595970"/>
    <w:rsid w:val="00595C0B"/>
    <w:rsid w:val="00595C28"/>
    <w:rsid w:val="00595D32"/>
    <w:rsid w:val="00595E78"/>
    <w:rsid w:val="0059649E"/>
    <w:rsid w:val="00596645"/>
    <w:rsid w:val="0059679F"/>
    <w:rsid w:val="00596F22"/>
    <w:rsid w:val="00596F23"/>
    <w:rsid w:val="0059736F"/>
    <w:rsid w:val="005976C3"/>
    <w:rsid w:val="0059771F"/>
    <w:rsid w:val="005978FC"/>
    <w:rsid w:val="00597B07"/>
    <w:rsid w:val="005A0044"/>
    <w:rsid w:val="005A01BC"/>
    <w:rsid w:val="005A03A8"/>
    <w:rsid w:val="005A0742"/>
    <w:rsid w:val="005A07E4"/>
    <w:rsid w:val="005A09D7"/>
    <w:rsid w:val="005A0D59"/>
    <w:rsid w:val="005A1265"/>
    <w:rsid w:val="005A12AB"/>
    <w:rsid w:val="005A14D3"/>
    <w:rsid w:val="005A16F0"/>
    <w:rsid w:val="005A1938"/>
    <w:rsid w:val="005A19B9"/>
    <w:rsid w:val="005A19F3"/>
    <w:rsid w:val="005A1BCB"/>
    <w:rsid w:val="005A22A4"/>
    <w:rsid w:val="005A23E6"/>
    <w:rsid w:val="005A265D"/>
    <w:rsid w:val="005A2CD1"/>
    <w:rsid w:val="005A2E6F"/>
    <w:rsid w:val="005A2FAF"/>
    <w:rsid w:val="005A307C"/>
    <w:rsid w:val="005A324E"/>
    <w:rsid w:val="005A366B"/>
    <w:rsid w:val="005A374F"/>
    <w:rsid w:val="005A3830"/>
    <w:rsid w:val="005A3E10"/>
    <w:rsid w:val="005A3E35"/>
    <w:rsid w:val="005A4788"/>
    <w:rsid w:val="005A4F67"/>
    <w:rsid w:val="005A4F95"/>
    <w:rsid w:val="005A5249"/>
    <w:rsid w:val="005A52F6"/>
    <w:rsid w:val="005A5719"/>
    <w:rsid w:val="005A5758"/>
    <w:rsid w:val="005A577D"/>
    <w:rsid w:val="005A5856"/>
    <w:rsid w:val="005A5869"/>
    <w:rsid w:val="005A5B39"/>
    <w:rsid w:val="005A5B68"/>
    <w:rsid w:val="005A5E82"/>
    <w:rsid w:val="005A6008"/>
    <w:rsid w:val="005A617C"/>
    <w:rsid w:val="005A6256"/>
    <w:rsid w:val="005A62D8"/>
    <w:rsid w:val="005A62E1"/>
    <w:rsid w:val="005A642C"/>
    <w:rsid w:val="005A656F"/>
    <w:rsid w:val="005A6902"/>
    <w:rsid w:val="005A69C8"/>
    <w:rsid w:val="005A6BD0"/>
    <w:rsid w:val="005A6F51"/>
    <w:rsid w:val="005A7388"/>
    <w:rsid w:val="005A7727"/>
    <w:rsid w:val="005A77CB"/>
    <w:rsid w:val="005A7C40"/>
    <w:rsid w:val="005A7CB7"/>
    <w:rsid w:val="005B0704"/>
    <w:rsid w:val="005B09A3"/>
    <w:rsid w:val="005B0A5C"/>
    <w:rsid w:val="005B0ED6"/>
    <w:rsid w:val="005B1316"/>
    <w:rsid w:val="005B14C6"/>
    <w:rsid w:val="005B1592"/>
    <w:rsid w:val="005B167E"/>
    <w:rsid w:val="005B1762"/>
    <w:rsid w:val="005B1815"/>
    <w:rsid w:val="005B18E7"/>
    <w:rsid w:val="005B1993"/>
    <w:rsid w:val="005B1A6D"/>
    <w:rsid w:val="005B1B3F"/>
    <w:rsid w:val="005B1E71"/>
    <w:rsid w:val="005B1FA6"/>
    <w:rsid w:val="005B2452"/>
    <w:rsid w:val="005B24DA"/>
    <w:rsid w:val="005B25F5"/>
    <w:rsid w:val="005B2861"/>
    <w:rsid w:val="005B28ED"/>
    <w:rsid w:val="005B29B2"/>
    <w:rsid w:val="005B2EC2"/>
    <w:rsid w:val="005B366D"/>
    <w:rsid w:val="005B389E"/>
    <w:rsid w:val="005B3C5B"/>
    <w:rsid w:val="005B3CD5"/>
    <w:rsid w:val="005B3D3B"/>
    <w:rsid w:val="005B3DBF"/>
    <w:rsid w:val="005B3DC9"/>
    <w:rsid w:val="005B4C46"/>
    <w:rsid w:val="005B5206"/>
    <w:rsid w:val="005B54C6"/>
    <w:rsid w:val="005B5571"/>
    <w:rsid w:val="005B5840"/>
    <w:rsid w:val="005B5D6F"/>
    <w:rsid w:val="005B62CF"/>
    <w:rsid w:val="005B6377"/>
    <w:rsid w:val="005B65DE"/>
    <w:rsid w:val="005B68FC"/>
    <w:rsid w:val="005B6ACB"/>
    <w:rsid w:val="005B6AFB"/>
    <w:rsid w:val="005B6B46"/>
    <w:rsid w:val="005B6DA3"/>
    <w:rsid w:val="005B6E7B"/>
    <w:rsid w:val="005B6F90"/>
    <w:rsid w:val="005B71F5"/>
    <w:rsid w:val="005B729F"/>
    <w:rsid w:val="005B763D"/>
    <w:rsid w:val="005B77CF"/>
    <w:rsid w:val="005B7923"/>
    <w:rsid w:val="005B7B36"/>
    <w:rsid w:val="005B7C78"/>
    <w:rsid w:val="005B7DCA"/>
    <w:rsid w:val="005B7EB7"/>
    <w:rsid w:val="005C0091"/>
    <w:rsid w:val="005C00E3"/>
    <w:rsid w:val="005C0211"/>
    <w:rsid w:val="005C0293"/>
    <w:rsid w:val="005C0A4B"/>
    <w:rsid w:val="005C0C7C"/>
    <w:rsid w:val="005C0E4B"/>
    <w:rsid w:val="005C0FD7"/>
    <w:rsid w:val="005C1659"/>
    <w:rsid w:val="005C1BB4"/>
    <w:rsid w:val="005C1C32"/>
    <w:rsid w:val="005C1C3A"/>
    <w:rsid w:val="005C227E"/>
    <w:rsid w:val="005C23B9"/>
    <w:rsid w:val="005C2484"/>
    <w:rsid w:val="005C2A38"/>
    <w:rsid w:val="005C2DA3"/>
    <w:rsid w:val="005C2F5F"/>
    <w:rsid w:val="005C2F66"/>
    <w:rsid w:val="005C2FC1"/>
    <w:rsid w:val="005C306A"/>
    <w:rsid w:val="005C3156"/>
    <w:rsid w:val="005C31ED"/>
    <w:rsid w:val="005C3390"/>
    <w:rsid w:val="005C39DF"/>
    <w:rsid w:val="005C3DD5"/>
    <w:rsid w:val="005C400C"/>
    <w:rsid w:val="005C41A2"/>
    <w:rsid w:val="005C46D5"/>
    <w:rsid w:val="005C48F9"/>
    <w:rsid w:val="005C49E0"/>
    <w:rsid w:val="005C4A0B"/>
    <w:rsid w:val="005C4A4B"/>
    <w:rsid w:val="005C4CCA"/>
    <w:rsid w:val="005C4E0E"/>
    <w:rsid w:val="005C5082"/>
    <w:rsid w:val="005C5092"/>
    <w:rsid w:val="005C5446"/>
    <w:rsid w:val="005C56AF"/>
    <w:rsid w:val="005C57BE"/>
    <w:rsid w:val="005C5A27"/>
    <w:rsid w:val="005C5CEC"/>
    <w:rsid w:val="005C6126"/>
    <w:rsid w:val="005C627A"/>
    <w:rsid w:val="005C65DC"/>
    <w:rsid w:val="005C67FA"/>
    <w:rsid w:val="005C6836"/>
    <w:rsid w:val="005C68E4"/>
    <w:rsid w:val="005C6AC0"/>
    <w:rsid w:val="005C6D61"/>
    <w:rsid w:val="005C7006"/>
    <w:rsid w:val="005C700B"/>
    <w:rsid w:val="005C7796"/>
    <w:rsid w:val="005C79D1"/>
    <w:rsid w:val="005C7AA4"/>
    <w:rsid w:val="005C7BA0"/>
    <w:rsid w:val="005C7D4A"/>
    <w:rsid w:val="005C7D7F"/>
    <w:rsid w:val="005D055A"/>
    <w:rsid w:val="005D0700"/>
    <w:rsid w:val="005D08B9"/>
    <w:rsid w:val="005D0C03"/>
    <w:rsid w:val="005D0E47"/>
    <w:rsid w:val="005D107A"/>
    <w:rsid w:val="005D135F"/>
    <w:rsid w:val="005D169B"/>
    <w:rsid w:val="005D1807"/>
    <w:rsid w:val="005D1958"/>
    <w:rsid w:val="005D1E36"/>
    <w:rsid w:val="005D1EF6"/>
    <w:rsid w:val="005D2254"/>
    <w:rsid w:val="005D22D5"/>
    <w:rsid w:val="005D242A"/>
    <w:rsid w:val="005D2638"/>
    <w:rsid w:val="005D276B"/>
    <w:rsid w:val="005D29EF"/>
    <w:rsid w:val="005D2D3D"/>
    <w:rsid w:val="005D340B"/>
    <w:rsid w:val="005D3797"/>
    <w:rsid w:val="005D3D86"/>
    <w:rsid w:val="005D438B"/>
    <w:rsid w:val="005D4441"/>
    <w:rsid w:val="005D450C"/>
    <w:rsid w:val="005D4CF1"/>
    <w:rsid w:val="005D4E9F"/>
    <w:rsid w:val="005D5000"/>
    <w:rsid w:val="005D5188"/>
    <w:rsid w:val="005D5461"/>
    <w:rsid w:val="005D55C8"/>
    <w:rsid w:val="005D5919"/>
    <w:rsid w:val="005D5A51"/>
    <w:rsid w:val="005D5B3B"/>
    <w:rsid w:val="005D5E5B"/>
    <w:rsid w:val="005D6133"/>
    <w:rsid w:val="005D64F4"/>
    <w:rsid w:val="005D65F1"/>
    <w:rsid w:val="005D675E"/>
    <w:rsid w:val="005D6BB9"/>
    <w:rsid w:val="005D6E4B"/>
    <w:rsid w:val="005D6EDF"/>
    <w:rsid w:val="005D6F42"/>
    <w:rsid w:val="005D70F5"/>
    <w:rsid w:val="005D7630"/>
    <w:rsid w:val="005D79E8"/>
    <w:rsid w:val="005D7B03"/>
    <w:rsid w:val="005D7CA1"/>
    <w:rsid w:val="005D7F08"/>
    <w:rsid w:val="005E00A4"/>
    <w:rsid w:val="005E01DA"/>
    <w:rsid w:val="005E05FC"/>
    <w:rsid w:val="005E0799"/>
    <w:rsid w:val="005E1051"/>
    <w:rsid w:val="005E15CC"/>
    <w:rsid w:val="005E1630"/>
    <w:rsid w:val="005E16E3"/>
    <w:rsid w:val="005E171D"/>
    <w:rsid w:val="005E1D12"/>
    <w:rsid w:val="005E1D19"/>
    <w:rsid w:val="005E1DF8"/>
    <w:rsid w:val="005E1EBC"/>
    <w:rsid w:val="005E1F0B"/>
    <w:rsid w:val="005E270D"/>
    <w:rsid w:val="005E2C32"/>
    <w:rsid w:val="005E2CF8"/>
    <w:rsid w:val="005E2F22"/>
    <w:rsid w:val="005E307E"/>
    <w:rsid w:val="005E365C"/>
    <w:rsid w:val="005E3767"/>
    <w:rsid w:val="005E39F6"/>
    <w:rsid w:val="005E3A8A"/>
    <w:rsid w:val="005E3BC1"/>
    <w:rsid w:val="005E3F16"/>
    <w:rsid w:val="005E3F29"/>
    <w:rsid w:val="005E403D"/>
    <w:rsid w:val="005E410A"/>
    <w:rsid w:val="005E4146"/>
    <w:rsid w:val="005E4687"/>
    <w:rsid w:val="005E4853"/>
    <w:rsid w:val="005E49C5"/>
    <w:rsid w:val="005E49D4"/>
    <w:rsid w:val="005E4A19"/>
    <w:rsid w:val="005E509E"/>
    <w:rsid w:val="005E51E1"/>
    <w:rsid w:val="005E54F3"/>
    <w:rsid w:val="005E5559"/>
    <w:rsid w:val="005E55A8"/>
    <w:rsid w:val="005E5638"/>
    <w:rsid w:val="005E566A"/>
    <w:rsid w:val="005E5788"/>
    <w:rsid w:val="005E5953"/>
    <w:rsid w:val="005E5A23"/>
    <w:rsid w:val="005E5AE5"/>
    <w:rsid w:val="005E6276"/>
    <w:rsid w:val="005E62F9"/>
    <w:rsid w:val="005E63C2"/>
    <w:rsid w:val="005E6704"/>
    <w:rsid w:val="005E6877"/>
    <w:rsid w:val="005E7099"/>
    <w:rsid w:val="005E7334"/>
    <w:rsid w:val="005E73A2"/>
    <w:rsid w:val="005E75C7"/>
    <w:rsid w:val="005E767E"/>
    <w:rsid w:val="005E76AF"/>
    <w:rsid w:val="005E7770"/>
    <w:rsid w:val="005E77E6"/>
    <w:rsid w:val="005E7A9D"/>
    <w:rsid w:val="005E7ACF"/>
    <w:rsid w:val="005E7BD6"/>
    <w:rsid w:val="005E7C27"/>
    <w:rsid w:val="005E7F0B"/>
    <w:rsid w:val="005F0219"/>
    <w:rsid w:val="005F0672"/>
    <w:rsid w:val="005F0838"/>
    <w:rsid w:val="005F0AF4"/>
    <w:rsid w:val="005F0D33"/>
    <w:rsid w:val="005F0FFF"/>
    <w:rsid w:val="005F100D"/>
    <w:rsid w:val="005F15D9"/>
    <w:rsid w:val="005F1731"/>
    <w:rsid w:val="005F1B37"/>
    <w:rsid w:val="005F21FF"/>
    <w:rsid w:val="005F2571"/>
    <w:rsid w:val="005F2A1B"/>
    <w:rsid w:val="005F30A5"/>
    <w:rsid w:val="005F3179"/>
    <w:rsid w:val="005F33C2"/>
    <w:rsid w:val="005F3445"/>
    <w:rsid w:val="005F3575"/>
    <w:rsid w:val="005F3838"/>
    <w:rsid w:val="005F3A9B"/>
    <w:rsid w:val="005F40D7"/>
    <w:rsid w:val="005F4121"/>
    <w:rsid w:val="005F490E"/>
    <w:rsid w:val="005F4992"/>
    <w:rsid w:val="005F4A69"/>
    <w:rsid w:val="005F4DBA"/>
    <w:rsid w:val="005F4E05"/>
    <w:rsid w:val="005F4F83"/>
    <w:rsid w:val="005F5086"/>
    <w:rsid w:val="005F529D"/>
    <w:rsid w:val="005F542C"/>
    <w:rsid w:val="005F5823"/>
    <w:rsid w:val="005F5976"/>
    <w:rsid w:val="005F5999"/>
    <w:rsid w:val="005F5A81"/>
    <w:rsid w:val="005F5C2E"/>
    <w:rsid w:val="005F6098"/>
    <w:rsid w:val="005F65C6"/>
    <w:rsid w:val="005F6809"/>
    <w:rsid w:val="005F6926"/>
    <w:rsid w:val="005F6960"/>
    <w:rsid w:val="005F6E2F"/>
    <w:rsid w:val="005F6FEC"/>
    <w:rsid w:val="005F710B"/>
    <w:rsid w:val="005F7198"/>
    <w:rsid w:val="005F72C5"/>
    <w:rsid w:val="005F7AD7"/>
    <w:rsid w:val="005F7AFF"/>
    <w:rsid w:val="005F7D9C"/>
    <w:rsid w:val="006000A8"/>
    <w:rsid w:val="00600248"/>
    <w:rsid w:val="006002BD"/>
    <w:rsid w:val="006005C6"/>
    <w:rsid w:val="00600A6A"/>
    <w:rsid w:val="00600CBA"/>
    <w:rsid w:val="00601182"/>
    <w:rsid w:val="00601605"/>
    <w:rsid w:val="006018A0"/>
    <w:rsid w:val="006019C9"/>
    <w:rsid w:val="00602000"/>
    <w:rsid w:val="00602234"/>
    <w:rsid w:val="0060266F"/>
    <w:rsid w:val="00602715"/>
    <w:rsid w:val="00602821"/>
    <w:rsid w:val="006028F4"/>
    <w:rsid w:val="00602A32"/>
    <w:rsid w:val="00602B08"/>
    <w:rsid w:val="00603331"/>
    <w:rsid w:val="00603497"/>
    <w:rsid w:val="00603501"/>
    <w:rsid w:val="00603C77"/>
    <w:rsid w:val="00603E73"/>
    <w:rsid w:val="0060405D"/>
    <w:rsid w:val="006041ED"/>
    <w:rsid w:val="006046ED"/>
    <w:rsid w:val="00604841"/>
    <w:rsid w:val="00604868"/>
    <w:rsid w:val="00604D00"/>
    <w:rsid w:val="006051F7"/>
    <w:rsid w:val="00605525"/>
    <w:rsid w:val="006057BB"/>
    <w:rsid w:val="00605B4B"/>
    <w:rsid w:val="00605C5E"/>
    <w:rsid w:val="00605E78"/>
    <w:rsid w:val="006067E9"/>
    <w:rsid w:val="0060697E"/>
    <w:rsid w:val="00606C48"/>
    <w:rsid w:val="00606C89"/>
    <w:rsid w:val="00606DBF"/>
    <w:rsid w:val="00606EF7"/>
    <w:rsid w:val="00606FE3"/>
    <w:rsid w:val="006070A7"/>
    <w:rsid w:val="006071F9"/>
    <w:rsid w:val="00607406"/>
    <w:rsid w:val="006074FB"/>
    <w:rsid w:val="0060784E"/>
    <w:rsid w:val="00607979"/>
    <w:rsid w:val="00607DDC"/>
    <w:rsid w:val="00607F69"/>
    <w:rsid w:val="006102DD"/>
    <w:rsid w:val="0061031C"/>
    <w:rsid w:val="0061035A"/>
    <w:rsid w:val="00610543"/>
    <w:rsid w:val="00610599"/>
    <w:rsid w:val="0061060B"/>
    <w:rsid w:val="0061082E"/>
    <w:rsid w:val="0061122F"/>
    <w:rsid w:val="006113F6"/>
    <w:rsid w:val="00611B71"/>
    <w:rsid w:val="00611E53"/>
    <w:rsid w:val="00612095"/>
    <w:rsid w:val="006121D8"/>
    <w:rsid w:val="00612287"/>
    <w:rsid w:val="006123BE"/>
    <w:rsid w:val="00612576"/>
    <w:rsid w:val="006125FA"/>
    <w:rsid w:val="00612AA7"/>
    <w:rsid w:val="00612FFE"/>
    <w:rsid w:val="006130A7"/>
    <w:rsid w:val="0061357D"/>
    <w:rsid w:val="0061375F"/>
    <w:rsid w:val="00613858"/>
    <w:rsid w:val="0061389D"/>
    <w:rsid w:val="00613AAB"/>
    <w:rsid w:val="00613BEA"/>
    <w:rsid w:val="00613C2C"/>
    <w:rsid w:val="006140A8"/>
    <w:rsid w:val="006140C0"/>
    <w:rsid w:val="006140EF"/>
    <w:rsid w:val="00614574"/>
    <w:rsid w:val="006149ED"/>
    <w:rsid w:val="00615053"/>
    <w:rsid w:val="00615084"/>
    <w:rsid w:val="006151CE"/>
    <w:rsid w:val="006152B2"/>
    <w:rsid w:val="006155EF"/>
    <w:rsid w:val="0061575E"/>
    <w:rsid w:val="00615B49"/>
    <w:rsid w:val="00615BFA"/>
    <w:rsid w:val="00615C1A"/>
    <w:rsid w:val="00615F8A"/>
    <w:rsid w:val="00616091"/>
    <w:rsid w:val="006162AB"/>
    <w:rsid w:val="0061676C"/>
    <w:rsid w:val="0061679C"/>
    <w:rsid w:val="0061753B"/>
    <w:rsid w:val="006177C9"/>
    <w:rsid w:val="0061786A"/>
    <w:rsid w:val="00617AD6"/>
    <w:rsid w:val="00617B19"/>
    <w:rsid w:val="00620167"/>
    <w:rsid w:val="006203AE"/>
    <w:rsid w:val="0062047A"/>
    <w:rsid w:val="0062056D"/>
    <w:rsid w:val="00620885"/>
    <w:rsid w:val="00620990"/>
    <w:rsid w:val="00620A9F"/>
    <w:rsid w:val="00620D13"/>
    <w:rsid w:val="00620F28"/>
    <w:rsid w:val="0062145F"/>
    <w:rsid w:val="00621AC5"/>
    <w:rsid w:val="00621B77"/>
    <w:rsid w:val="00621D2D"/>
    <w:rsid w:val="0062206E"/>
    <w:rsid w:val="0062237D"/>
    <w:rsid w:val="0062239A"/>
    <w:rsid w:val="0062262C"/>
    <w:rsid w:val="0062279C"/>
    <w:rsid w:val="00622A7F"/>
    <w:rsid w:val="00622C68"/>
    <w:rsid w:val="00622CF1"/>
    <w:rsid w:val="00622E87"/>
    <w:rsid w:val="006230E6"/>
    <w:rsid w:val="0062321C"/>
    <w:rsid w:val="006233B4"/>
    <w:rsid w:val="006234E3"/>
    <w:rsid w:val="00623583"/>
    <w:rsid w:val="00624064"/>
    <w:rsid w:val="00624565"/>
    <w:rsid w:val="00624651"/>
    <w:rsid w:val="0062491F"/>
    <w:rsid w:val="00624B1D"/>
    <w:rsid w:val="006250D3"/>
    <w:rsid w:val="0062536C"/>
    <w:rsid w:val="0062578B"/>
    <w:rsid w:val="00625C09"/>
    <w:rsid w:val="006260B7"/>
    <w:rsid w:val="0062624A"/>
    <w:rsid w:val="006262D1"/>
    <w:rsid w:val="00626444"/>
    <w:rsid w:val="006265C0"/>
    <w:rsid w:val="00626A18"/>
    <w:rsid w:val="0062760C"/>
    <w:rsid w:val="00627643"/>
    <w:rsid w:val="00627A39"/>
    <w:rsid w:val="00627A40"/>
    <w:rsid w:val="00627F89"/>
    <w:rsid w:val="006300AD"/>
    <w:rsid w:val="0063061F"/>
    <w:rsid w:val="00630792"/>
    <w:rsid w:val="00630B0B"/>
    <w:rsid w:val="00630C26"/>
    <w:rsid w:val="00630EC3"/>
    <w:rsid w:val="006316EB"/>
    <w:rsid w:val="00631A1C"/>
    <w:rsid w:val="00631ADD"/>
    <w:rsid w:val="00631B91"/>
    <w:rsid w:val="00631D1C"/>
    <w:rsid w:val="00631D95"/>
    <w:rsid w:val="00632050"/>
    <w:rsid w:val="006323E5"/>
    <w:rsid w:val="006323E8"/>
    <w:rsid w:val="00632B11"/>
    <w:rsid w:val="00632BCE"/>
    <w:rsid w:val="00632DDD"/>
    <w:rsid w:val="00633091"/>
    <w:rsid w:val="0063340C"/>
    <w:rsid w:val="00633748"/>
    <w:rsid w:val="00633B9E"/>
    <w:rsid w:val="00633F7F"/>
    <w:rsid w:val="0063418B"/>
    <w:rsid w:val="0063418E"/>
    <w:rsid w:val="00634589"/>
    <w:rsid w:val="006346C8"/>
    <w:rsid w:val="00634C7C"/>
    <w:rsid w:val="00634F7E"/>
    <w:rsid w:val="006351E3"/>
    <w:rsid w:val="006352A6"/>
    <w:rsid w:val="00635523"/>
    <w:rsid w:val="006355D5"/>
    <w:rsid w:val="006356BC"/>
    <w:rsid w:val="0063571C"/>
    <w:rsid w:val="00635B88"/>
    <w:rsid w:val="00635D1F"/>
    <w:rsid w:val="006360CC"/>
    <w:rsid w:val="00636148"/>
    <w:rsid w:val="00636737"/>
    <w:rsid w:val="00636E13"/>
    <w:rsid w:val="00636F75"/>
    <w:rsid w:val="006371FE"/>
    <w:rsid w:val="006373F5"/>
    <w:rsid w:val="00637724"/>
    <w:rsid w:val="00637884"/>
    <w:rsid w:val="006379A8"/>
    <w:rsid w:val="00637EC6"/>
    <w:rsid w:val="006404CE"/>
    <w:rsid w:val="00640527"/>
    <w:rsid w:val="006405DC"/>
    <w:rsid w:val="00640925"/>
    <w:rsid w:val="00640CD7"/>
    <w:rsid w:val="00640DAD"/>
    <w:rsid w:val="00640F8B"/>
    <w:rsid w:val="00641317"/>
    <w:rsid w:val="0064133C"/>
    <w:rsid w:val="0064133E"/>
    <w:rsid w:val="00641514"/>
    <w:rsid w:val="0064154E"/>
    <w:rsid w:val="006418B5"/>
    <w:rsid w:val="00641A53"/>
    <w:rsid w:val="00641BA9"/>
    <w:rsid w:val="00641BD3"/>
    <w:rsid w:val="00641BDA"/>
    <w:rsid w:val="00641CB0"/>
    <w:rsid w:val="00641DAC"/>
    <w:rsid w:val="00641EBD"/>
    <w:rsid w:val="00641FBB"/>
    <w:rsid w:val="00642901"/>
    <w:rsid w:val="00642B29"/>
    <w:rsid w:val="00642CCA"/>
    <w:rsid w:val="00642CD7"/>
    <w:rsid w:val="00642F9C"/>
    <w:rsid w:val="00642FFA"/>
    <w:rsid w:val="00643131"/>
    <w:rsid w:val="006431E8"/>
    <w:rsid w:val="006434A0"/>
    <w:rsid w:val="006434B9"/>
    <w:rsid w:val="006436FC"/>
    <w:rsid w:val="006439C5"/>
    <w:rsid w:val="00643C28"/>
    <w:rsid w:val="00643C91"/>
    <w:rsid w:val="00643EEF"/>
    <w:rsid w:val="00644117"/>
    <w:rsid w:val="00644BA7"/>
    <w:rsid w:val="00644F3E"/>
    <w:rsid w:val="00644FC4"/>
    <w:rsid w:val="00645702"/>
    <w:rsid w:val="006458E8"/>
    <w:rsid w:val="00645B74"/>
    <w:rsid w:val="00645E18"/>
    <w:rsid w:val="00645E66"/>
    <w:rsid w:val="006460FF"/>
    <w:rsid w:val="00646104"/>
    <w:rsid w:val="006461DF"/>
    <w:rsid w:val="0064696E"/>
    <w:rsid w:val="00646BAA"/>
    <w:rsid w:val="00646C57"/>
    <w:rsid w:val="00647080"/>
    <w:rsid w:val="0064741C"/>
    <w:rsid w:val="0064767A"/>
    <w:rsid w:val="006476D0"/>
    <w:rsid w:val="00647990"/>
    <w:rsid w:val="006479FA"/>
    <w:rsid w:val="00647B9E"/>
    <w:rsid w:val="00650121"/>
    <w:rsid w:val="006506D7"/>
    <w:rsid w:val="00650B2D"/>
    <w:rsid w:val="00650D16"/>
    <w:rsid w:val="00650D8C"/>
    <w:rsid w:val="0065174F"/>
    <w:rsid w:val="00651947"/>
    <w:rsid w:val="00651BD3"/>
    <w:rsid w:val="00652681"/>
    <w:rsid w:val="006526B9"/>
    <w:rsid w:val="00652971"/>
    <w:rsid w:val="00652991"/>
    <w:rsid w:val="00652E53"/>
    <w:rsid w:val="00652E61"/>
    <w:rsid w:val="00653385"/>
    <w:rsid w:val="006533C1"/>
    <w:rsid w:val="0065345A"/>
    <w:rsid w:val="0065386F"/>
    <w:rsid w:val="006538D1"/>
    <w:rsid w:val="006538EB"/>
    <w:rsid w:val="00653919"/>
    <w:rsid w:val="00653977"/>
    <w:rsid w:val="00653A7C"/>
    <w:rsid w:val="00653DC1"/>
    <w:rsid w:val="00653DF2"/>
    <w:rsid w:val="0065407F"/>
    <w:rsid w:val="00654415"/>
    <w:rsid w:val="00654635"/>
    <w:rsid w:val="00654B02"/>
    <w:rsid w:val="00654BA3"/>
    <w:rsid w:val="00654F30"/>
    <w:rsid w:val="006551EC"/>
    <w:rsid w:val="00655512"/>
    <w:rsid w:val="006557E7"/>
    <w:rsid w:val="00655882"/>
    <w:rsid w:val="00655B78"/>
    <w:rsid w:val="00655C1F"/>
    <w:rsid w:val="00655F3C"/>
    <w:rsid w:val="00655FF3"/>
    <w:rsid w:val="00656139"/>
    <w:rsid w:val="006562E5"/>
    <w:rsid w:val="00656330"/>
    <w:rsid w:val="00656394"/>
    <w:rsid w:val="006565F7"/>
    <w:rsid w:val="006569C2"/>
    <w:rsid w:val="00656AD8"/>
    <w:rsid w:val="00656BBF"/>
    <w:rsid w:val="00656CE2"/>
    <w:rsid w:val="00656D39"/>
    <w:rsid w:val="00656DB3"/>
    <w:rsid w:val="00656EA5"/>
    <w:rsid w:val="00656F6A"/>
    <w:rsid w:val="00656FE1"/>
    <w:rsid w:val="006570CA"/>
    <w:rsid w:val="00657118"/>
    <w:rsid w:val="0065719C"/>
    <w:rsid w:val="00657312"/>
    <w:rsid w:val="00657C67"/>
    <w:rsid w:val="0066028A"/>
    <w:rsid w:val="00660386"/>
    <w:rsid w:val="00660506"/>
    <w:rsid w:val="00660BA2"/>
    <w:rsid w:val="00660CB9"/>
    <w:rsid w:val="006610D2"/>
    <w:rsid w:val="00661176"/>
    <w:rsid w:val="00661290"/>
    <w:rsid w:val="00661353"/>
    <w:rsid w:val="00661369"/>
    <w:rsid w:val="006613F3"/>
    <w:rsid w:val="00661403"/>
    <w:rsid w:val="006614C1"/>
    <w:rsid w:val="0066158F"/>
    <w:rsid w:val="00661A9D"/>
    <w:rsid w:val="00661BD5"/>
    <w:rsid w:val="0066220F"/>
    <w:rsid w:val="00662274"/>
    <w:rsid w:val="0066247F"/>
    <w:rsid w:val="00662804"/>
    <w:rsid w:val="00662BD5"/>
    <w:rsid w:val="00662CC1"/>
    <w:rsid w:val="00662D8E"/>
    <w:rsid w:val="00663A6E"/>
    <w:rsid w:val="00663DF1"/>
    <w:rsid w:val="00664336"/>
    <w:rsid w:val="006646BA"/>
    <w:rsid w:val="006646FE"/>
    <w:rsid w:val="00664B0E"/>
    <w:rsid w:val="00664C18"/>
    <w:rsid w:val="00664D2D"/>
    <w:rsid w:val="00664E5F"/>
    <w:rsid w:val="00664FE2"/>
    <w:rsid w:val="00665177"/>
    <w:rsid w:val="0066575A"/>
    <w:rsid w:val="006657E1"/>
    <w:rsid w:val="00665A01"/>
    <w:rsid w:val="00665A3F"/>
    <w:rsid w:val="00665BE0"/>
    <w:rsid w:val="00665C9A"/>
    <w:rsid w:val="00665E4F"/>
    <w:rsid w:val="00665EF1"/>
    <w:rsid w:val="00666229"/>
    <w:rsid w:val="00666460"/>
    <w:rsid w:val="006664E5"/>
    <w:rsid w:val="006669B3"/>
    <w:rsid w:val="00666AC4"/>
    <w:rsid w:val="00666C5D"/>
    <w:rsid w:val="00666E2E"/>
    <w:rsid w:val="00666ECA"/>
    <w:rsid w:val="00666F0B"/>
    <w:rsid w:val="0066705A"/>
    <w:rsid w:val="0066720C"/>
    <w:rsid w:val="006673EE"/>
    <w:rsid w:val="00667419"/>
    <w:rsid w:val="00667471"/>
    <w:rsid w:val="006675C2"/>
    <w:rsid w:val="006679B9"/>
    <w:rsid w:val="00667CB9"/>
    <w:rsid w:val="00670387"/>
    <w:rsid w:val="0067043A"/>
    <w:rsid w:val="006705B5"/>
    <w:rsid w:val="006706B0"/>
    <w:rsid w:val="00670750"/>
    <w:rsid w:val="00670C29"/>
    <w:rsid w:val="00670E4B"/>
    <w:rsid w:val="00670F05"/>
    <w:rsid w:val="00670FED"/>
    <w:rsid w:val="00670FF9"/>
    <w:rsid w:val="006710DA"/>
    <w:rsid w:val="006710FF"/>
    <w:rsid w:val="006714A5"/>
    <w:rsid w:val="006714E8"/>
    <w:rsid w:val="0067183E"/>
    <w:rsid w:val="006718A2"/>
    <w:rsid w:val="006718E8"/>
    <w:rsid w:val="00671AEA"/>
    <w:rsid w:val="00671EB3"/>
    <w:rsid w:val="0067203D"/>
    <w:rsid w:val="006720EE"/>
    <w:rsid w:val="00672159"/>
    <w:rsid w:val="00672519"/>
    <w:rsid w:val="00672527"/>
    <w:rsid w:val="00672748"/>
    <w:rsid w:val="00672E52"/>
    <w:rsid w:val="0067321E"/>
    <w:rsid w:val="0067375E"/>
    <w:rsid w:val="0067378F"/>
    <w:rsid w:val="00673B6F"/>
    <w:rsid w:val="00673BD6"/>
    <w:rsid w:val="00673DBA"/>
    <w:rsid w:val="0067433E"/>
    <w:rsid w:val="00674446"/>
    <w:rsid w:val="006744A4"/>
    <w:rsid w:val="00674560"/>
    <w:rsid w:val="006746B7"/>
    <w:rsid w:val="00674A69"/>
    <w:rsid w:val="00674BDB"/>
    <w:rsid w:val="00674FB5"/>
    <w:rsid w:val="0067524D"/>
    <w:rsid w:val="0067568F"/>
    <w:rsid w:val="006757C8"/>
    <w:rsid w:val="00675D77"/>
    <w:rsid w:val="00675FFD"/>
    <w:rsid w:val="00676038"/>
    <w:rsid w:val="0067635E"/>
    <w:rsid w:val="006764AD"/>
    <w:rsid w:val="006765C8"/>
    <w:rsid w:val="006766E5"/>
    <w:rsid w:val="006767DA"/>
    <w:rsid w:val="006769EE"/>
    <w:rsid w:val="00676AA2"/>
    <w:rsid w:val="00676B9B"/>
    <w:rsid w:val="00676D6B"/>
    <w:rsid w:val="00676DAE"/>
    <w:rsid w:val="006774C1"/>
    <w:rsid w:val="0067759E"/>
    <w:rsid w:val="0067765E"/>
    <w:rsid w:val="006779B3"/>
    <w:rsid w:val="00677A24"/>
    <w:rsid w:val="00677B68"/>
    <w:rsid w:val="00677D18"/>
    <w:rsid w:val="00677D60"/>
    <w:rsid w:val="00680288"/>
    <w:rsid w:val="00680471"/>
    <w:rsid w:val="00680999"/>
    <w:rsid w:val="00680BC8"/>
    <w:rsid w:val="00680F03"/>
    <w:rsid w:val="006810C8"/>
    <w:rsid w:val="0068112A"/>
    <w:rsid w:val="0068131E"/>
    <w:rsid w:val="006813E8"/>
    <w:rsid w:val="00681612"/>
    <w:rsid w:val="00681A1E"/>
    <w:rsid w:val="00681C3F"/>
    <w:rsid w:val="00681D62"/>
    <w:rsid w:val="00681DD4"/>
    <w:rsid w:val="00681E20"/>
    <w:rsid w:val="006822DD"/>
    <w:rsid w:val="00682586"/>
    <w:rsid w:val="00682749"/>
    <w:rsid w:val="006827F3"/>
    <w:rsid w:val="00682844"/>
    <w:rsid w:val="00682B56"/>
    <w:rsid w:val="00682CAC"/>
    <w:rsid w:val="00683733"/>
    <w:rsid w:val="00683B31"/>
    <w:rsid w:val="00684055"/>
    <w:rsid w:val="006840C2"/>
    <w:rsid w:val="00684120"/>
    <w:rsid w:val="0068426D"/>
    <w:rsid w:val="006845C8"/>
    <w:rsid w:val="006848EE"/>
    <w:rsid w:val="00684ADD"/>
    <w:rsid w:val="00684B6F"/>
    <w:rsid w:val="00684C42"/>
    <w:rsid w:val="006852A1"/>
    <w:rsid w:val="006852FE"/>
    <w:rsid w:val="006853B8"/>
    <w:rsid w:val="00685405"/>
    <w:rsid w:val="0068562C"/>
    <w:rsid w:val="00685662"/>
    <w:rsid w:val="006857D7"/>
    <w:rsid w:val="006858BB"/>
    <w:rsid w:val="00685972"/>
    <w:rsid w:val="00685C5B"/>
    <w:rsid w:val="0068617A"/>
    <w:rsid w:val="00686351"/>
    <w:rsid w:val="0068679F"/>
    <w:rsid w:val="00686983"/>
    <w:rsid w:val="006869C9"/>
    <w:rsid w:val="00686AA9"/>
    <w:rsid w:val="00686D2D"/>
    <w:rsid w:val="00686DE1"/>
    <w:rsid w:val="00686EB9"/>
    <w:rsid w:val="00686F7D"/>
    <w:rsid w:val="006870E6"/>
    <w:rsid w:val="00687237"/>
    <w:rsid w:val="00687591"/>
    <w:rsid w:val="006875F3"/>
    <w:rsid w:val="00687C0C"/>
    <w:rsid w:val="00687CFD"/>
    <w:rsid w:val="00687D6D"/>
    <w:rsid w:val="00687E0F"/>
    <w:rsid w:val="006904B7"/>
    <w:rsid w:val="00690686"/>
    <w:rsid w:val="006906F2"/>
    <w:rsid w:val="00690A05"/>
    <w:rsid w:val="00690AF5"/>
    <w:rsid w:val="00690C2D"/>
    <w:rsid w:val="00690E02"/>
    <w:rsid w:val="00691A7A"/>
    <w:rsid w:val="00691D9F"/>
    <w:rsid w:val="006922DA"/>
    <w:rsid w:val="006924DE"/>
    <w:rsid w:val="0069271E"/>
    <w:rsid w:val="00692937"/>
    <w:rsid w:val="00692E2D"/>
    <w:rsid w:val="00692F71"/>
    <w:rsid w:val="00692F88"/>
    <w:rsid w:val="00693416"/>
    <w:rsid w:val="00693457"/>
    <w:rsid w:val="00693914"/>
    <w:rsid w:val="00693942"/>
    <w:rsid w:val="00693B89"/>
    <w:rsid w:val="00693C00"/>
    <w:rsid w:val="006940C7"/>
    <w:rsid w:val="006944E1"/>
    <w:rsid w:val="00694D5E"/>
    <w:rsid w:val="0069534D"/>
    <w:rsid w:val="00695699"/>
    <w:rsid w:val="006957C2"/>
    <w:rsid w:val="00695AC1"/>
    <w:rsid w:val="00695E3F"/>
    <w:rsid w:val="00695E43"/>
    <w:rsid w:val="006960C0"/>
    <w:rsid w:val="00696166"/>
    <w:rsid w:val="006961CE"/>
    <w:rsid w:val="006964C5"/>
    <w:rsid w:val="00696757"/>
    <w:rsid w:val="00696968"/>
    <w:rsid w:val="0069697A"/>
    <w:rsid w:val="00696BFA"/>
    <w:rsid w:val="00696DB1"/>
    <w:rsid w:val="00697308"/>
    <w:rsid w:val="00697318"/>
    <w:rsid w:val="0069751B"/>
    <w:rsid w:val="00697921"/>
    <w:rsid w:val="00697D74"/>
    <w:rsid w:val="00697E82"/>
    <w:rsid w:val="00697FBC"/>
    <w:rsid w:val="006A0010"/>
    <w:rsid w:val="006A00F6"/>
    <w:rsid w:val="006A0238"/>
    <w:rsid w:val="006A0297"/>
    <w:rsid w:val="006A02D3"/>
    <w:rsid w:val="006A0387"/>
    <w:rsid w:val="006A067C"/>
    <w:rsid w:val="006A08B2"/>
    <w:rsid w:val="006A0BA7"/>
    <w:rsid w:val="006A0C16"/>
    <w:rsid w:val="006A0CF9"/>
    <w:rsid w:val="006A0F0B"/>
    <w:rsid w:val="006A0F64"/>
    <w:rsid w:val="006A131E"/>
    <w:rsid w:val="006A136E"/>
    <w:rsid w:val="006A1582"/>
    <w:rsid w:val="006A1663"/>
    <w:rsid w:val="006A1846"/>
    <w:rsid w:val="006A1B3B"/>
    <w:rsid w:val="006A1D61"/>
    <w:rsid w:val="006A1F62"/>
    <w:rsid w:val="006A209F"/>
    <w:rsid w:val="006A284F"/>
    <w:rsid w:val="006A286B"/>
    <w:rsid w:val="006A2C51"/>
    <w:rsid w:val="006A2C8A"/>
    <w:rsid w:val="006A2E88"/>
    <w:rsid w:val="006A30F4"/>
    <w:rsid w:val="006A3693"/>
    <w:rsid w:val="006A3BA8"/>
    <w:rsid w:val="006A406D"/>
    <w:rsid w:val="006A40DC"/>
    <w:rsid w:val="006A41F3"/>
    <w:rsid w:val="006A431A"/>
    <w:rsid w:val="006A456D"/>
    <w:rsid w:val="006A4846"/>
    <w:rsid w:val="006A49C1"/>
    <w:rsid w:val="006A4B64"/>
    <w:rsid w:val="006A4CC5"/>
    <w:rsid w:val="006A4CCD"/>
    <w:rsid w:val="006A4F43"/>
    <w:rsid w:val="006A4F46"/>
    <w:rsid w:val="006A508B"/>
    <w:rsid w:val="006A509E"/>
    <w:rsid w:val="006A518B"/>
    <w:rsid w:val="006A5209"/>
    <w:rsid w:val="006A54B9"/>
    <w:rsid w:val="006A5557"/>
    <w:rsid w:val="006A5993"/>
    <w:rsid w:val="006A5AEB"/>
    <w:rsid w:val="006A63E4"/>
    <w:rsid w:val="006A6BF8"/>
    <w:rsid w:val="006A6D82"/>
    <w:rsid w:val="006A6DC6"/>
    <w:rsid w:val="006A72E1"/>
    <w:rsid w:val="006A731B"/>
    <w:rsid w:val="006A734B"/>
    <w:rsid w:val="006A747A"/>
    <w:rsid w:val="006A762A"/>
    <w:rsid w:val="006A7807"/>
    <w:rsid w:val="006A7828"/>
    <w:rsid w:val="006A7870"/>
    <w:rsid w:val="006A7A8F"/>
    <w:rsid w:val="006A7D87"/>
    <w:rsid w:val="006A7DB3"/>
    <w:rsid w:val="006B0255"/>
    <w:rsid w:val="006B02D8"/>
    <w:rsid w:val="006B0481"/>
    <w:rsid w:val="006B05E4"/>
    <w:rsid w:val="006B06AF"/>
    <w:rsid w:val="006B07C8"/>
    <w:rsid w:val="006B083C"/>
    <w:rsid w:val="006B089E"/>
    <w:rsid w:val="006B0BEB"/>
    <w:rsid w:val="006B0D27"/>
    <w:rsid w:val="006B11B7"/>
    <w:rsid w:val="006B14CD"/>
    <w:rsid w:val="006B167E"/>
    <w:rsid w:val="006B1694"/>
    <w:rsid w:val="006B1836"/>
    <w:rsid w:val="006B186A"/>
    <w:rsid w:val="006B18D9"/>
    <w:rsid w:val="006B1AD9"/>
    <w:rsid w:val="006B1BDE"/>
    <w:rsid w:val="006B1DBF"/>
    <w:rsid w:val="006B1E7A"/>
    <w:rsid w:val="006B233F"/>
    <w:rsid w:val="006B23DD"/>
    <w:rsid w:val="006B2523"/>
    <w:rsid w:val="006B2864"/>
    <w:rsid w:val="006B2883"/>
    <w:rsid w:val="006B2927"/>
    <w:rsid w:val="006B2975"/>
    <w:rsid w:val="006B2D2A"/>
    <w:rsid w:val="006B2D50"/>
    <w:rsid w:val="006B2F3F"/>
    <w:rsid w:val="006B31CB"/>
    <w:rsid w:val="006B3455"/>
    <w:rsid w:val="006B37CF"/>
    <w:rsid w:val="006B3BE0"/>
    <w:rsid w:val="006B40E8"/>
    <w:rsid w:val="006B4279"/>
    <w:rsid w:val="006B44AD"/>
    <w:rsid w:val="006B45B0"/>
    <w:rsid w:val="006B4608"/>
    <w:rsid w:val="006B4AD4"/>
    <w:rsid w:val="006B4B68"/>
    <w:rsid w:val="006B4B70"/>
    <w:rsid w:val="006B4CF1"/>
    <w:rsid w:val="006B4E50"/>
    <w:rsid w:val="006B503C"/>
    <w:rsid w:val="006B51F1"/>
    <w:rsid w:val="006B5939"/>
    <w:rsid w:val="006B5C32"/>
    <w:rsid w:val="006B5E1B"/>
    <w:rsid w:val="006B5F39"/>
    <w:rsid w:val="006B61A9"/>
    <w:rsid w:val="006B64B1"/>
    <w:rsid w:val="006B64C3"/>
    <w:rsid w:val="006B6763"/>
    <w:rsid w:val="006B6848"/>
    <w:rsid w:val="006B6A5B"/>
    <w:rsid w:val="006B6AD4"/>
    <w:rsid w:val="006B6D3B"/>
    <w:rsid w:val="006B73C6"/>
    <w:rsid w:val="006B7476"/>
    <w:rsid w:val="006B7931"/>
    <w:rsid w:val="006B7F46"/>
    <w:rsid w:val="006B7F4F"/>
    <w:rsid w:val="006C0134"/>
    <w:rsid w:val="006C0247"/>
    <w:rsid w:val="006C0501"/>
    <w:rsid w:val="006C062D"/>
    <w:rsid w:val="006C06D4"/>
    <w:rsid w:val="006C0F0C"/>
    <w:rsid w:val="006C1018"/>
    <w:rsid w:val="006C131F"/>
    <w:rsid w:val="006C1453"/>
    <w:rsid w:val="006C1510"/>
    <w:rsid w:val="006C1D81"/>
    <w:rsid w:val="006C1EC3"/>
    <w:rsid w:val="006C2093"/>
    <w:rsid w:val="006C2300"/>
    <w:rsid w:val="006C2354"/>
    <w:rsid w:val="006C23CF"/>
    <w:rsid w:val="006C23D3"/>
    <w:rsid w:val="006C23E7"/>
    <w:rsid w:val="006C243D"/>
    <w:rsid w:val="006C2522"/>
    <w:rsid w:val="006C2524"/>
    <w:rsid w:val="006C26D9"/>
    <w:rsid w:val="006C287C"/>
    <w:rsid w:val="006C2922"/>
    <w:rsid w:val="006C2AE8"/>
    <w:rsid w:val="006C2EDB"/>
    <w:rsid w:val="006C3027"/>
    <w:rsid w:val="006C3105"/>
    <w:rsid w:val="006C39EE"/>
    <w:rsid w:val="006C3C9A"/>
    <w:rsid w:val="006C3D69"/>
    <w:rsid w:val="006C412B"/>
    <w:rsid w:val="006C4130"/>
    <w:rsid w:val="006C4174"/>
    <w:rsid w:val="006C4492"/>
    <w:rsid w:val="006C4565"/>
    <w:rsid w:val="006C4584"/>
    <w:rsid w:val="006C5037"/>
    <w:rsid w:val="006C520B"/>
    <w:rsid w:val="006C531B"/>
    <w:rsid w:val="006C579C"/>
    <w:rsid w:val="006C5930"/>
    <w:rsid w:val="006C5989"/>
    <w:rsid w:val="006C615F"/>
    <w:rsid w:val="006C667D"/>
    <w:rsid w:val="006C696A"/>
    <w:rsid w:val="006C6B04"/>
    <w:rsid w:val="006C6C20"/>
    <w:rsid w:val="006C6E1E"/>
    <w:rsid w:val="006C7110"/>
    <w:rsid w:val="006C7402"/>
    <w:rsid w:val="006C74A2"/>
    <w:rsid w:val="006C77A3"/>
    <w:rsid w:val="006C7811"/>
    <w:rsid w:val="006C78AE"/>
    <w:rsid w:val="006C7C9C"/>
    <w:rsid w:val="006C7D11"/>
    <w:rsid w:val="006C7D35"/>
    <w:rsid w:val="006D0193"/>
    <w:rsid w:val="006D0532"/>
    <w:rsid w:val="006D07E0"/>
    <w:rsid w:val="006D097F"/>
    <w:rsid w:val="006D09BF"/>
    <w:rsid w:val="006D0E5C"/>
    <w:rsid w:val="006D132F"/>
    <w:rsid w:val="006D1505"/>
    <w:rsid w:val="006D153F"/>
    <w:rsid w:val="006D17A1"/>
    <w:rsid w:val="006D182E"/>
    <w:rsid w:val="006D18F0"/>
    <w:rsid w:val="006D1B86"/>
    <w:rsid w:val="006D1C95"/>
    <w:rsid w:val="006D1EB5"/>
    <w:rsid w:val="006D1F66"/>
    <w:rsid w:val="006D1FE3"/>
    <w:rsid w:val="006D2972"/>
    <w:rsid w:val="006D2AEC"/>
    <w:rsid w:val="006D31BB"/>
    <w:rsid w:val="006D3482"/>
    <w:rsid w:val="006D34F5"/>
    <w:rsid w:val="006D351B"/>
    <w:rsid w:val="006D37D2"/>
    <w:rsid w:val="006D3AB6"/>
    <w:rsid w:val="006D4305"/>
    <w:rsid w:val="006D4469"/>
    <w:rsid w:val="006D4590"/>
    <w:rsid w:val="006D491B"/>
    <w:rsid w:val="006D4F49"/>
    <w:rsid w:val="006D53F6"/>
    <w:rsid w:val="006D5550"/>
    <w:rsid w:val="006D5574"/>
    <w:rsid w:val="006D5AA3"/>
    <w:rsid w:val="006D5B7B"/>
    <w:rsid w:val="006D5DE8"/>
    <w:rsid w:val="006D5E43"/>
    <w:rsid w:val="006D628F"/>
    <w:rsid w:val="006D67B7"/>
    <w:rsid w:val="006D6816"/>
    <w:rsid w:val="006D682C"/>
    <w:rsid w:val="006D6903"/>
    <w:rsid w:val="006D6995"/>
    <w:rsid w:val="006D69F8"/>
    <w:rsid w:val="006D6A3F"/>
    <w:rsid w:val="006D6FC4"/>
    <w:rsid w:val="006D6FCC"/>
    <w:rsid w:val="006D705E"/>
    <w:rsid w:val="006D72D5"/>
    <w:rsid w:val="006D75F2"/>
    <w:rsid w:val="006D7627"/>
    <w:rsid w:val="006D7789"/>
    <w:rsid w:val="006D7C8E"/>
    <w:rsid w:val="006D7DE0"/>
    <w:rsid w:val="006E012D"/>
    <w:rsid w:val="006E027C"/>
    <w:rsid w:val="006E03D0"/>
    <w:rsid w:val="006E0640"/>
    <w:rsid w:val="006E07C3"/>
    <w:rsid w:val="006E086E"/>
    <w:rsid w:val="006E0BE3"/>
    <w:rsid w:val="006E0F76"/>
    <w:rsid w:val="006E1330"/>
    <w:rsid w:val="006E174C"/>
    <w:rsid w:val="006E17AB"/>
    <w:rsid w:val="006E19F7"/>
    <w:rsid w:val="006E1A5A"/>
    <w:rsid w:val="006E1ADA"/>
    <w:rsid w:val="006E1BA8"/>
    <w:rsid w:val="006E1C91"/>
    <w:rsid w:val="006E2100"/>
    <w:rsid w:val="006E263C"/>
    <w:rsid w:val="006E2969"/>
    <w:rsid w:val="006E2AEB"/>
    <w:rsid w:val="006E2F85"/>
    <w:rsid w:val="006E307D"/>
    <w:rsid w:val="006E3089"/>
    <w:rsid w:val="006E3328"/>
    <w:rsid w:val="006E3BC3"/>
    <w:rsid w:val="006E405E"/>
    <w:rsid w:val="006E4123"/>
    <w:rsid w:val="006E4325"/>
    <w:rsid w:val="006E4442"/>
    <w:rsid w:val="006E4655"/>
    <w:rsid w:val="006E49E6"/>
    <w:rsid w:val="006E4A37"/>
    <w:rsid w:val="006E4B10"/>
    <w:rsid w:val="006E4F65"/>
    <w:rsid w:val="006E4F8D"/>
    <w:rsid w:val="006E51D5"/>
    <w:rsid w:val="006E5527"/>
    <w:rsid w:val="006E5AB7"/>
    <w:rsid w:val="006E6009"/>
    <w:rsid w:val="006E6013"/>
    <w:rsid w:val="006E61C3"/>
    <w:rsid w:val="006E647D"/>
    <w:rsid w:val="006E656C"/>
    <w:rsid w:val="006E662B"/>
    <w:rsid w:val="006E6995"/>
    <w:rsid w:val="006E6BC2"/>
    <w:rsid w:val="006E70FB"/>
    <w:rsid w:val="006E757D"/>
    <w:rsid w:val="006E75FF"/>
    <w:rsid w:val="006E79CE"/>
    <w:rsid w:val="006E7F81"/>
    <w:rsid w:val="006F03DF"/>
    <w:rsid w:val="006F0A22"/>
    <w:rsid w:val="006F0F64"/>
    <w:rsid w:val="006F1113"/>
    <w:rsid w:val="006F11F9"/>
    <w:rsid w:val="006F1281"/>
    <w:rsid w:val="006F1BD8"/>
    <w:rsid w:val="006F1BFE"/>
    <w:rsid w:val="006F1EF2"/>
    <w:rsid w:val="006F1F41"/>
    <w:rsid w:val="006F26CC"/>
    <w:rsid w:val="006F26EF"/>
    <w:rsid w:val="006F276C"/>
    <w:rsid w:val="006F2BD2"/>
    <w:rsid w:val="006F2C01"/>
    <w:rsid w:val="006F2E23"/>
    <w:rsid w:val="006F340F"/>
    <w:rsid w:val="006F37C9"/>
    <w:rsid w:val="006F3B0D"/>
    <w:rsid w:val="006F3CB1"/>
    <w:rsid w:val="006F422A"/>
    <w:rsid w:val="006F46F8"/>
    <w:rsid w:val="006F478B"/>
    <w:rsid w:val="006F481F"/>
    <w:rsid w:val="006F513E"/>
    <w:rsid w:val="006F5514"/>
    <w:rsid w:val="006F5524"/>
    <w:rsid w:val="006F55BA"/>
    <w:rsid w:val="006F57EB"/>
    <w:rsid w:val="006F5986"/>
    <w:rsid w:val="006F6200"/>
    <w:rsid w:val="006F647A"/>
    <w:rsid w:val="006F67AD"/>
    <w:rsid w:val="006F680B"/>
    <w:rsid w:val="006F69A4"/>
    <w:rsid w:val="006F69E2"/>
    <w:rsid w:val="006F6CF0"/>
    <w:rsid w:val="006F70C7"/>
    <w:rsid w:val="006F75A5"/>
    <w:rsid w:val="006F79AD"/>
    <w:rsid w:val="006F7AFB"/>
    <w:rsid w:val="006F7BF2"/>
    <w:rsid w:val="00700155"/>
    <w:rsid w:val="0070029F"/>
    <w:rsid w:val="00700414"/>
    <w:rsid w:val="007004FA"/>
    <w:rsid w:val="00700510"/>
    <w:rsid w:val="007005A6"/>
    <w:rsid w:val="0070070C"/>
    <w:rsid w:val="00700FB4"/>
    <w:rsid w:val="00701467"/>
    <w:rsid w:val="00701760"/>
    <w:rsid w:val="00701985"/>
    <w:rsid w:val="00701B65"/>
    <w:rsid w:val="00701BDA"/>
    <w:rsid w:val="00701D42"/>
    <w:rsid w:val="00701FD1"/>
    <w:rsid w:val="00702282"/>
    <w:rsid w:val="00702347"/>
    <w:rsid w:val="00702948"/>
    <w:rsid w:val="007029FF"/>
    <w:rsid w:val="00702BA9"/>
    <w:rsid w:val="00702F2E"/>
    <w:rsid w:val="00702F4A"/>
    <w:rsid w:val="007030BC"/>
    <w:rsid w:val="007031D3"/>
    <w:rsid w:val="00703200"/>
    <w:rsid w:val="00703202"/>
    <w:rsid w:val="00703752"/>
    <w:rsid w:val="0070378E"/>
    <w:rsid w:val="007038B7"/>
    <w:rsid w:val="00703B70"/>
    <w:rsid w:val="00703E68"/>
    <w:rsid w:val="00703E93"/>
    <w:rsid w:val="00704023"/>
    <w:rsid w:val="007040BC"/>
    <w:rsid w:val="007045EC"/>
    <w:rsid w:val="007046FD"/>
    <w:rsid w:val="0070470B"/>
    <w:rsid w:val="00704822"/>
    <w:rsid w:val="007048F1"/>
    <w:rsid w:val="007049CE"/>
    <w:rsid w:val="00705304"/>
    <w:rsid w:val="0070537F"/>
    <w:rsid w:val="0070546D"/>
    <w:rsid w:val="0070586B"/>
    <w:rsid w:val="00705974"/>
    <w:rsid w:val="00705BEB"/>
    <w:rsid w:val="00705F11"/>
    <w:rsid w:val="00705FA1"/>
    <w:rsid w:val="00705FDA"/>
    <w:rsid w:val="007062F8"/>
    <w:rsid w:val="007063D4"/>
    <w:rsid w:val="007065E1"/>
    <w:rsid w:val="00706629"/>
    <w:rsid w:val="0070685D"/>
    <w:rsid w:val="00706A82"/>
    <w:rsid w:val="00706EE8"/>
    <w:rsid w:val="00707C23"/>
    <w:rsid w:val="00707FC9"/>
    <w:rsid w:val="007104B7"/>
    <w:rsid w:val="0071063F"/>
    <w:rsid w:val="00710744"/>
    <w:rsid w:val="007107CF"/>
    <w:rsid w:val="007108C0"/>
    <w:rsid w:val="0071098F"/>
    <w:rsid w:val="007114A3"/>
    <w:rsid w:val="00711B00"/>
    <w:rsid w:val="00711CD2"/>
    <w:rsid w:val="00711E05"/>
    <w:rsid w:val="00712038"/>
    <w:rsid w:val="0071217E"/>
    <w:rsid w:val="00712312"/>
    <w:rsid w:val="007123C5"/>
    <w:rsid w:val="00712436"/>
    <w:rsid w:val="00712628"/>
    <w:rsid w:val="0071264B"/>
    <w:rsid w:val="007126FE"/>
    <w:rsid w:val="0071276C"/>
    <w:rsid w:val="0071278C"/>
    <w:rsid w:val="00712924"/>
    <w:rsid w:val="00712B82"/>
    <w:rsid w:val="00712CA4"/>
    <w:rsid w:val="007137EE"/>
    <w:rsid w:val="0071380E"/>
    <w:rsid w:val="00713862"/>
    <w:rsid w:val="007139C9"/>
    <w:rsid w:val="00713A70"/>
    <w:rsid w:val="0071401E"/>
    <w:rsid w:val="007140A5"/>
    <w:rsid w:val="00714349"/>
    <w:rsid w:val="00714681"/>
    <w:rsid w:val="00714860"/>
    <w:rsid w:val="00714AF7"/>
    <w:rsid w:val="00714C28"/>
    <w:rsid w:val="00714E3D"/>
    <w:rsid w:val="00715079"/>
    <w:rsid w:val="007150DA"/>
    <w:rsid w:val="0071557D"/>
    <w:rsid w:val="0071560D"/>
    <w:rsid w:val="0071573A"/>
    <w:rsid w:val="00715898"/>
    <w:rsid w:val="00715916"/>
    <w:rsid w:val="00715AB1"/>
    <w:rsid w:val="00715C22"/>
    <w:rsid w:val="00715F57"/>
    <w:rsid w:val="0071603B"/>
    <w:rsid w:val="007160CA"/>
    <w:rsid w:val="00716548"/>
    <w:rsid w:val="0071667E"/>
    <w:rsid w:val="00716B16"/>
    <w:rsid w:val="00716B68"/>
    <w:rsid w:val="00716C97"/>
    <w:rsid w:val="0071726B"/>
    <w:rsid w:val="007173F0"/>
    <w:rsid w:val="00717887"/>
    <w:rsid w:val="00717C10"/>
    <w:rsid w:val="00717D4C"/>
    <w:rsid w:val="00717D7C"/>
    <w:rsid w:val="00717E75"/>
    <w:rsid w:val="007201ED"/>
    <w:rsid w:val="007202B3"/>
    <w:rsid w:val="00720460"/>
    <w:rsid w:val="00720B50"/>
    <w:rsid w:val="00720FF6"/>
    <w:rsid w:val="007210FD"/>
    <w:rsid w:val="0072147B"/>
    <w:rsid w:val="00722195"/>
    <w:rsid w:val="007221D5"/>
    <w:rsid w:val="0072225C"/>
    <w:rsid w:val="007226BD"/>
    <w:rsid w:val="0072280F"/>
    <w:rsid w:val="00722869"/>
    <w:rsid w:val="00722927"/>
    <w:rsid w:val="007229DD"/>
    <w:rsid w:val="00722A21"/>
    <w:rsid w:val="00722E12"/>
    <w:rsid w:val="00722FE1"/>
    <w:rsid w:val="007232F4"/>
    <w:rsid w:val="007235CE"/>
    <w:rsid w:val="007235EC"/>
    <w:rsid w:val="00723DEB"/>
    <w:rsid w:val="00723EDD"/>
    <w:rsid w:val="00723FC0"/>
    <w:rsid w:val="007244D0"/>
    <w:rsid w:val="00724602"/>
    <w:rsid w:val="00724874"/>
    <w:rsid w:val="00724994"/>
    <w:rsid w:val="007249D6"/>
    <w:rsid w:val="00724A78"/>
    <w:rsid w:val="00724E7D"/>
    <w:rsid w:val="00724F76"/>
    <w:rsid w:val="007255C0"/>
    <w:rsid w:val="007257FE"/>
    <w:rsid w:val="0072592B"/>
    <w:rsid w:val="00725D22"/>
    <w:rsid w:val="00725F60"/>
    <w:rsid w:val="00725FB1"/>
    <w:rsid w:val="00726761"/>
    <w:rsid w:val="00726DE4"/>
    <w:rsid w:val="00727078"/>
    <w:rsid w:val="00727177"/>
    <w:rsid w:val="00727184"/>
    <w:rsid w:val="0072723E"/>
    <w:rsid w:val="007278A2"/>
    <w:rsid w:val="00727A15"/>
    <w:rsid w:val="00727DAA"/>
    <w:rsid w:val="0073025A"/>
    <w:rsid w:val="007303F3"/>
    <w:rsid w:val="00730451"/>
    <w:rsid w:val="00730C4B"/>
    <w:rsid w:val="00730CA6"/>
    <w:rsid w:val="00730EE4"/>
    <w:rsid w:val="0073111C"/>
    <w:rsid w:val="0073125B"/>
    <w:rsid w:val="00731463"/>
    <w:rsid w:val="00731A01"/>
    <w:rsid w:val="00731A95"/>
    <w:rsid w:val="00731CC0"/>
    <w:rsid w:val="0073225A"/>
    <w:rsid w:val="00732637"/>
    <w:rsid w:val="007326A7"/>
    <w:rsid w:val="00732D6A"/>
    <w:rsid w:val="00732E46"/>
    <w:rsid w:val="00733051"/>
    <w:rsid w:val="00733764"/>
    <w:rsid w:val="0073384B"/>
    <w:rsid w:val="00733FA2"/>
    <w:rsid w:val="00734107"/>
    <w:rsid w:val="0073422A"/>
    <w:rsid w:val="00734559"/>
    <w:rsid w:val="007349BB"/>
    <w:rsid w:val="00735111"/>
    <w:rsid w:val="00735338"/>
    <w:rsid w:val="00735626"/>
    <w:rsid w:val="00735A21"/>
    <w:rsid w:val="00735FFD"/>
    <w:rsid w:val="0073604F"/>
    <w:rsid w:val="00736056"/>
    <w:rsid w:val="007360AF"/>
    <w:rsid w:val="00736101"/>
    <w:rsid w:val="00736197"/>
    <w:rsid w:val="0073623D"/>
    <w:rsid w:val="00736557"/>
    <w:rsid w:val="007367DC"/>
    <w:rsid w:val="00736A80"/>
    <w:rsid w:val="00736BF0"/>
    <w:rsid w:val="00736C68"/>
    <w:rsid w:val="00736D80"/>
    <w:rsid w:val="00737135"/>
    <w:rsid w:val="0073723A"/>
    <w:rsid w:val="007373D5"/>
    <w:rsid w:val="00737423"/>
    <w:rsid w:val="00737508"/>
    <w:rsid w:val="00737613"/>
    <w:rsid w:val="007378C7"/>
    <w:rsid w:val="00737AEB"/>
    <w:rsid w:val="00737DDF"/>
    <w:rsid w:val="00737F01"/>
    <w:rsid w:val="00740119"/>
    <w:rsid w:val="00740260"/>
    <w:rsid w:val="00740358"/>
    <w:rsid w:val="00740471"/>
    <w:rsid w:val="00740871"/>
    <w:rsid w:val="007408C7"/>
    <w:rsid w:val="007408F0"/>
    <w:rsid w:val="007409E1"/>
    <w:rsid w:val="00740A11"/>
    <w:rsid w:val="00740C0B"/>
    <w:rsid w:val="00740CE5"/>
    <w:rsid w:val="007416FA"/>
    <w:rsid w:val="00741725"/>
    <w:rsid w:val="00741B0C"/>
    <w:rsid w:val="00741C9F"/>
    <w:rsid w:val="00741F97"/>
    <w:rsid w:val="00741FE1"/>
    <w:rsid w:val="0074226F"/>
    <w:rsid w:val="007425BE"/>
    <w:rsid w:val="007425F5"/>
    <w:rsid w:val="00742713"/>
    <w:rsid w:val="00742E7F"/>
    <w:rsid w:val="0074330C"/>
    <w:rsid w:val="007435A2"/>
    <w:rsid w:val="007438A2"/>
    <w:rsid w:val="007438CA"/>
    <w:rsid w:val="00743C18"/>
    <w:rsid w:val="00743CF2"/>
    <w:rsid w:val="00743DEC"/>
    <w:rsid w:val="00743F5F"/>
    <w:rsid w:val="00744151"/>
    <w:rsid w:val="00744352"/>
    <w:rsid w:val="007445D1"/>
    <w:rsid w:val="007445E5"/>
    <w:rsid w:val="00744659"/>
    <w:rsid w:val="00744679"/>
    <w:rsid w:val="0074472F"/>
    <w:rsid w:val="007447D0"/>
    <w:rsid w:val="007449E1"/>
    <w:rsid w:val="00744A63"/>
    <w:rsid w:val="00744D12"/>
    <w:rsid w:val="00744EA6"/>
    <w:rsid w:val="00745940"/>
    <w:rsid w:val="00745BD7"/>
    <w:rsid w:val="00745C70"/>
    <w:rsid w:val="00745D2E"/>
    <w:rsid w:val="0074633E"/>
    <w:rsid w:val="0074637B"/>
    <w:rsid w:val="00746504"/>
    <w:rsid w:val="0074661B"/>
    <w:rsid w:val="0074665C"/>
    <w:rsid w:val="00746D51"/>
    <w:rsid w:val="00746DA2"/>
    <w:rsid w:val="00746E3A"/>
    <w:rsid w:val="00746FCB"/>
    <w:rsid w:val="00746FF6"/>
    <w:rsid w:val="0074705D"/>
    <w:rsid w:val="0074718D"/>
    <w:rsid w:val="007471C7"/>
    <w:rsid w:val="00747538"/>
    <w:rsid w:val="0074786C"/>
    <w:rsid w:val="00747B35"/>
    <w:rsid w:val="00747C03"/>
    <w:rsid w:val="00747C1F"/>
    <w:rsid w:val="00747EC1"/>
    <w:rsid w:val="00747EDC"/>
    <w:rsid w:val="00747F7A"/>
    <w:rsid w:val="0075018E"/>
    <w:rsid w:val="0075024F"/>
    <w:rsid w:val="00750351"/>
    <w:rsid w:val="00750428"/>
    <w:rsid w:val="00750BD6"/>
    <w:rsid w:val="00750BEC"/>
    <w:rsid w:val="00750D89"/>
    <w:rsid w:val="00750E80"/>
    <w:rsid w:val="00750F10"/>
    <w:rsid w:val="007512BD"/>
    <w:rsid w:val="00751402"/>
    <w:rsid w:val="007515F3"/>
    <w:rsid w:val="00751A8D"/>
    <w:rsid w:val="00751BE2"/>
    <w:rsid w:val="00752330"/>
    <w:rsid w:val="007524BF"/>
    <w:rsid w:val="00752854"/>
    <w:rsid w:val="0075290B"/>
    <w:rsid w:val="007529BC"/>
    <w:rsid w:val="00752BB3"/>
    <w:rsid w:val="00752E58"/>
    <w:rsid w:val="00752FE7"/>
    <w:rsid w:val="00753063"/>
    <w:rsid w:val="0075307E"/>
    <w:rsid w:val="00753330"/>
    <w:rsid w:val="007533F8"/>
    <w:rsid w:val="00753613"/>
    <w:rsid w:val="00753869"/>
    <w:rsid w:val="007538D1"/>
    <w:rsid w:val="00753F1A"/>
    <w:rsid w:val="00754129"/>
    <w:rsid w:val="00754B0F"/>
    <w:rsid w:val="00754CC1"/>
    <w:rsid w:val="00755727"/>
    <w:rsid w:val="00755837"/>
    <w:rsid w:val="00755E04"/>
    <w:rsid w:val="00755EA3"/>
    <w:rsid w:val="007566A4"/>
    <w:rsid w:val="007567C6"/>
    <w:rsid w:val="0075691F"/>
    <w:rsid w:val="007575D4"/>
    <w:rsid w:val="007575E9"/>
    <w:rsid w:val="007577F8"/>
    <w:rsid w:val="00757AF6"/>
    <w:rsid w:val="00757B77"/>
    <w:rsid w:val="00757D69"/>
    <w:rsid w:val="0076089C"/>
    <w:rsid w:val="00760D5F"/>
    <w:rsid w:val="00761120"/>
    <w:rsid w:val="007612D0"/>
    <w:rsid w:val="007616B0"/>
    <w:rsid w:val="0076172C"/>
    <w:rsid w:val="007618A9"/>
    <w:rsid w:val="00761BCD"/>
    <w:rsid w:val="00761E93"/>
    <w:rsid w:val="00762122"/>
    <w:rsid w:val="0076214E"/>
    <w:rsid w:val="007622DC"/>
    <w:rsid w:val="0076237B"/>
    <w:rsid w:val="00763335"/>
    <w:rsid w:val="00763450"/>
    <w:rsid w:val="00763463"/>
    <w:rsid w:val="00763710"/>
    <w:rsid w:val="0076388C"/>
    <w:rsid w:val="00763911"/>
    <w:rsid w:val="00763D48"/>
    <w:rsid w:val="00763F63"/>
    <w:rsid w:val="007644D6"/>
    <w:rsid w:val="0076468A"/>
    <w:rsid w:val="00764740"/>
    <w:rsid w:val="0076491F"/>
    <w:rsid w:val="00764BC9"/>
    <w:rsid w:val="00764E0E"/>
    <w:rsid w:val="00764E4E"/>
    <w:rsid w:val="00765B7F"/>
    <w:rsid w:val="00765BAD"/>
    <w:rsid w:val="00765CAC"/>
    <w:rsid w:val="00765F7E"/>
    <w:rsid w:val="00766192"/>
    <w:rsid w:val="00766534"/>
    <w:rsid w:val="007665B4"/>
    <w:rsid w:val="0076670A"/>
    <w:rsid w:val="00766760"/>
    <w:rsid w:val="00766D07"/>
    <w:rsid w:val="00766EF8"/>
    <w:rsid w:val="007673F9"/>
    <w:rsid w:val="007674AA"/>
    <w:rsid w:val="00767901"/>
    <w:rsid w:val="007679FF"/>
    <w:rsid w:val="00767D18"/>
    <w:rsid w:val="00767D5C"/>
    <w:rsid w:val="00767E19"/>
    <w:rsid w:val="0077026E"/>
    <w:rsid w:val="007702DD"/>
    <w:rsid w:val="0077056B"/>
    <w:rsid w:val="007705A2"/>
    <w:rsid w:val="00770771"/>
    <w:rsid w:val="00770C53"/>
    <w:rsid w:val="00771065"/>
    <w:rsid w:val="00771264"/>
    <w:rsid w:val="007713CA"/>
    <w:rsid w:val="0077164B"/>
    <w:rsid w:val="0077165E"/>
    <w:rsid w:val="007717A1"/>
    <w:rsid w:val="00771876"/>
    <w:rsid w:val="0077189D"/>
    <w:rsid w:val="007718BC"/>
    <w:rsid w:val="00771ACD"/>
    <w:rsid w:val="007722E7"/>
    <w:rsid w:val="0077270B"/>
    <w:rsid w:val="007729FB"/>
    <w:rsid w:val="007729FE"/>
    <w:rsid w:val="00772A4E"/>
    <w:rsid w:val="00772DA8"/>
    <w:rsid w:val="00772FC7"/>
    <w:rsid w:val="007730C8"/>
    <w:rsid w:val="00773143"/>
    <w:rsid w:val="007732DA"/>
    <w:rsid w:val="00773556"/>
    <w:rsid w:val="007735B8"/>
    <w:rsid w:val="007736F8"/>
    <w:rsid w:val="007742A3"/>
    <w:rsid w:val="007742DE"/>
    <w:rsid w:val="0077433B"/>
    <w:rsid w:val="007748C8"/>
    <w:rsid w:val="0077499C"/>
    <w:rsid w:val="00774B69"/>
    <w:rsid w:val="00774C21"/>
    <w:rsid w:val="00774E67"/>
    <w:rsid w:val="00774F68"/>
    <w:rsid w:val="00775286"/>
    <w:rsid w:val="00775437"/>
    <w:rsid w:val="007756D8"/>
    <w:rsid w:val="007757C9"/>
    <w:rsid w:val="00775915"/>
    <w:rsid w:val="00775DA6"/>
    <w:rsid w:val="007763F7"/>
    <w:rsid w:val="00776500"/>
    <w:rsid w:val="00776594"/>
    <w:rsid w:val="00776E05"/>
    <w:rsid w:val="00777147"/>
    <w:rsid w:val="0077744C"/>
    <w:rsid w:val="00777467"/>
    <w:rsid w:val="00777660"/>
    <w:rsid w:val="007777BF"/>
    <w:rsid w:val="00777A3F"/>
    <w:rsid w:val="00777A64"/>
    <w:rsid w:val="00777D0F"/>
    <w:rsid w:val="0078005B"/>
    <w:rsid w:val="007804E4"/>
    <w:rsid w:val="00780610"/>
    <w:rsid w:val="007806F7"/>
    <w:rsid w:val="0078077A"/>
    <w:rsid w:val="00780A00"/>
    <w:rsid w:val="00780D8C"/>
    <w:rsid w:val="00781390"/>
    <w:rsid w:val="0078141E"/>
    <w:rsid w:val="00781734"/>
    <w:rsid w:val="00781CB0"/>
    <w:rsid w:val="00781E75"/>
    <w:rsid w:val="007824B0"/>
    <w:rsid w:val="007826A0"/>
    <w:rsid w:val="0078290C"/>
    <w:rsid w:val="00782B28"/>
    <w:rsid w:val="00783278"/>
    <w:rsid w:val="0078328A"/>
    <w:rsid w:val="007836D8"/>
    <w:rsid w:val="00783723"/>
    <w:rsid w:val="00783900"/>
    <w:rsid w:val="00783A22"/>
    <w:rsid w:val="00783B3F"/>
    <w:rsid w:val="00783CC9"/>
    <w:rsid w:val="00784288"/>
    <w:rsid w:val="00784387"/>
    <w:rsid w:val="007847B6"/>
    <w:rsid w:val="0078484F"/>
    <w:rsid w:val="00784A92"/>
    <w:rsid w:val="00784FD0"/>
    <w:rsid w:val="0078525E"/>
    <w:rsid w:val="00785329"/>
    <w:rsid w:val="007855EE"/>
    <w:rsid w:val="00785615"/>
    <w:rsid w:val="007856DC"/>
    <w:rsid w:val="007857D2"/>
    <w:rsid w:val="00785831"/>
    <w:rsid w:val="00785BEF"/>
    <w:rsid w:val="00786664"/>
    <w:rsid w:val="00786A7B"/>
    <w:rsid w:val="00786E8A"/>
    <w:rsid w:val="00786F38"/>
    <w:rsid w:val="00786FB4"/>
    <w:rsid w:val="00787459"/>
    <w:rsid w:val="00787619"/>
    <w:rsid w:val="0078764D"/>
    <w:rsid w:val="007878B1"/>
    <w:rsid w:val="007879A6"/>
    <w:rsid w:val="00787D98"/>
    <w:rsid w:val="00790488"/>
    <w:rsid w:val="00790627"/>
    <w:rsid w:val="00790707"/>
    <w:rsid w:val="00790887"/>
    <w:rsid w:val="00790ABF"/>
    <w:rsid w:val="00790D7D"/>
    <w:rsid w:val="00790E31"/>
    <w:rsid w:val="0079111A"/>
    <w:rsid w:val="00791587"/>
    <w:rsid w:val="00791894"/>
    <w:rsid w:val="007919ED"/>
    <w:rsid w:val="00791CA7"/>
    <w:rsid w:val="00791E10"/>
    <w:rsid w:val="00791EF5"/>
    <w:rsid w:val="00791F26"/>
    <w:rsid w:val="00791F8B"/>
    <w:rsid w:val="0079205E"/>
    <w:rsid w:val="00792075"/>
    <w:rsid w:val="00792095"/>
    <w:rsid w:val="0079225A"/>
    <w:rsid w:val="00792285"/>
    <w:rsid w:val="007929BE"/>
    <w:rsid w:val="00792C45"/>
    <w:rsid w:val="00792D4A"/>
    <w:rsid w:val="00792DA4"/>
    <w:rsid w:val="007932EB"/>
    <w:rsid w:val="00793819"/>
    <w:rsid w:val="007939DA"/>
    <w:rsid w:val="00793AEA"/>
    <w:rsid w:val="00793B9C"/>
    <w:rsid w:val="00793C03"/>
    <w:rsid w:val="0079407F"/>
    <w:rsid w:val="00794084"/>
    <w:rsid w:val="00794218"/>
    <w:rsid w:val="007948D1"/>
    <w:rsid w:val="00794E44"/>
    <w:rsid w:val="00795060"/>
    <w:rsid w:val="007957B9"/>
    <w:rsid w:val="00795AA7"/>
    <w:rsid w:val="00795C1F"/>
    <w:rsid w:val="00796145"/>
    <w:rsid w:val="00796245"/>
    <w:rsid w:val="00796345"/>
    <w:rsid w:val="00796512"/>
    <w:rsid w:val="00796B83"/>
    <w:rsid w:val="00796E84"/>
    <w:rsid w:val="00796EC4"/>
    <w:rsid w:val="00796F5A"/>
    <w:rsid w:val="0079749E"/>
    <w:rsid w:val="00797510"/>
    <w:rsid w:val="00797683"/>
    <w:rsid w:val="00797737"/>
    <w:rsid w:val="0079784A"/>
    <w:rsid w:val="00797A5F"/>
    <w:rsid w:val="00797E15"/>
    <w:rsid w:val="00797EC9"/>
    <w:rsid w:val="00797F35"/>
    <w:rsid w:val="007A059B"/>
    <w:rsid w:val="007A0706"/>
    <w:rsid w:val="007A0949"/>
    <w:rsid w:val="007A0A8F"/>
    <w:rsid w:val="007A0D74"/>
    <w:rsid w:val="007A0F87"/>
    <w:rsid w:val="007A1238"/>
    <w:rsid w:val="007A13C6"/>
    <w:rsid w:val="007A14E6"/>
    <w:rsid w:val="007A1681"/>
    <w:rsid w:val="007A180D"/>
    <w:rsid w:val="007A20E1"/>
    <w:rsid w:val="007A2645"/>
    <w:rsid w:val="007A2840"/>
    <w:rsid w:val="007A2C14"/>
    <w:rsid w:val="007A2F57"/>
    <w:rsid w:val="007A3047"/>
    <w:rsid w:val="007A3248"/>
    <w:rsid w:val="007A32BA"/>
    <w:rsid w:val="007A340A"/>
    <w:rsid w:val="007A3932"/>
    <w:rsid w:val="007A39F8"/>
    <w:rsid w:val="007A3E41"/>
    <w:rsid w:val="007A3F0C"/>
    <w:rsid w:val="007A4027"/>
    <w:rsid w:val="007A46EE"/>
    <w:rsid w:val="007A4D1F"/>
    <w:rsid w:val="007A4D77"/>
    <w:rsid w:val="007A4D79"/>
    <w:rsid w:val="007A5106"/>
    <w:rsid w:val="007A52F3"/>
    <w:rsid w:val="007A53F9"/>
    <w:rsid w:val="007A5491"/>
    <w:rsid w:val="007A59BD"/>
    <w:rsid w:val="007A5A3D"/>
    <w:rsid w:val="007A5A55"/>
    <w:rsid w:val="007A5C0F"/>
    <w:rsid w:val="007A5C15"/>
    <w:rsid w:val="007A600E"/>
    <w:rsid w:val="007A6369"/>
    <w:rsid w:val="007A6390"/>
    <w:rsid w:val="007A63C8"/>
    <w:rsid w:val="007A67BC"/>
    <w:rsid w:val="007A689A"/>
    <w:rsid w:val="007A712A"/>
    <w:rsid w:val="007A7447"/>
    <w:rsid w:val="007A74B5"/>
    <w:rsid w:val="007A74FE"/>
    <w:rsid w:val="007A761A"/>
    <w:rsid w:val="007A76A0"/>
    <w:rsid w:val="007A7868"/>
    <w:rsid w:val="007A7882"/>
    <w:rsid w:val="007A7AF7"/>
    <w:rsid w:val="007A7EB3"/>
    <w:rsid w:val="007B056E"/>
    <w:rsid w:val="007B06DD"/>
    <w:rsid w:val="007B07C0"/>
    <w:rsid w:val="007B0A3F"/>
    <w:rsid w:val="007B0CDC"/>
    <w:rsid w:val="007B0D81"/>
    <w:rsid w:val="007B0E93"/>
    <w:rsid w:val="007B132A"/>
    <w:rsid w:val="007B1A4B"/>
    <w:rsid w:val="007B1B0F"/>
    <w:rsid w:val="007B1E37"/>
    <w:rsid w:val="007B1EF2"/>
    <w:rsid w:val="007B240B"/>
    <w:rsid w:val="007B24B9"/>
    <w:rsid w:val="007B25ED"/>
    <w:rsid w:val="007B2693"/>
    <w:rsid w:val="007B26FC"/>
    <w:rsid w:val="007B27AF"/>
    <w:rsid w:val="007B28A0"/>
    <w:rsid w:val="007B2A00"/>
    <w:rsid w:val="007B2E41"/>
    <w:rsid w:val="007B304B"/>
    <w:rsid w:val="007B3064"/>
    <w:rsid w:val="007B3227"/>
    <w:rsid w:val="007B32CB"/>
    <w:rsid w:val="007B3359"/>
    <w:rsid w:val="007B4145"/>
    <w:rsid w:val="007B41ED"/>
    <w:rsid w:val="007B431B"/>
    <w:rsid w:val="007B4620"/>
    <w:rsid w:val="007B46BF"/>
    <w:rsid w:val="007B473F"/>
    <w:rsid w:val="007B4806"/>
    <w:rsid w:val="007B482F"/>
    <w:rsid w:val="007B48B1"/>
    <w:rsid w:val="007B4974"/>
    <w:rsid w:val="007B4AC2"/>
    <w:rsid w:val="007B4BDD"/>
    <w:rsid w:val="007B5004"/>
    <w:rsid w:val="007B500A"/>
    <w:rsid w:val="007B56C8"/>
    <w:rsid w:val="007B58E3"/>
    <w:rsid w:val="007B59B3"/>
    <w:rsid w:val="007B5CFD"/>
    <w:rsid w:val="007B6366"/>
    <w:rsid w:val="007B6725"/>
    <w:rsid w:val="007B68DE"/>
    <w:rsid w:val="007B68EF"/>
    <w:rsid w:val="007B6CB3"/>
    <w:rsid w:val="007B7543"/>
    <w:rsid w:val="007B765E"/>
    <w:rsid w:val="007B76D4"/>
    <w:rsid w:val="007B780A"/>
    <w:rsid w:val="007B7A1F"/>
    <w:rsid w:val="007B7BB4"/>
    <w:rsid w:val="007B7D05"/>
    <w:rsid w:val="007B7E70"/>
    <w:rsid w:val="007B7E79"/>
    <w:rsid w:val="007C018E"/>
    <w:rsid w:val="007C05C3"/>
    <w:rsid w:val="007C06EE"/>
    <w:rsid w:val="007C0728"/>
    <w:rsid w:val="007C0769"/>
    <w:rsid w:val="007C0886"/>
    <w:rsid w:val="007C0AAA"/>
    <w:rsid w:val="007C141D"/>
    <w:rsid w:val="007C165D"/>
    <w:rsid w:val="007C19F8"/>
    <w:rsid w:val="007C1AEE"/>
    <w:rsid w:val="007C1C36"/>
    <w:rsid w:val="007C1DB7"/>
    <w:rsid w:val="007C1F70"/>
    <w:rsid w:val="007C20BB"/>
    <w:rsid w:val="007C2102"/>
    <w:rsid w:val="007C210B"/>
    <w:rsid w:val="007C239E"/>
    <w:rsid w:val="007C2596"/>
    <w:rsid w:val="007C28D4"/>
    <w:rsid w:val="007C2A09"/>
    <w:rsid w:val="007C2BCF"/>
    <w:rsid w:val="007C2D4F"/>
    <w:rsid w:val="007C30AF"/>
    <w:rsid w:val="007C35AD"/>
    <w:rsid w:val="007C3934"/>
    <w:rsid w:val="007C400F"/>
    <w:rsid w:val="007C40BE"/>
    <w:rsid w:val="007C42E8"/>
    <w:rsid w:val="007C4AE9"/>
    <w:rsid w:val="007C4FC1"/>
    <w:rsid w:val="007C5343"/>
    <w:rsid w:val="007C56A8"/>
    <w:rsid w:val="007C578B"/>
    <w:rsid w:val="007C5976"/>
    <w:rsid w:val="007C5BD3"/>
    <w:rsid w:val="007C5C9E"/>
    <w:rsid w:val="007C5CA8"/>
    <w:rsid w:val="007C5CFF"/>
    <w:rsid w:val="007C6027"/>
    <w:rsid w:val="007C63EB"/>
    <w:rsid w:val="007C6581"/>
    <w:rsid w:val="007C68B9"/>
    <w:rsid w:val="007C6976"/>
    <w:rsid w:val="007C6A97"/>
    <w:rsid w:val="007C6B04"/>
    <w:rsid w:val="007C6CB4"/>
    <w:rsid w:val="007C6E22"/>
    <w:rsid w:val="007C6FCA"/>
    <w:rsid w:val="007C724F"/>
    <w:rsid w:val="007C73F8"/>
    <w:rsid w:val="007C74DA"/>
    <w:rsid w:val="007C780F"/>
    <w:rsid w:val="007C7E46"/>
    <w:rsid w:val="007D0264"/>
    <w:rsid w:val="007D0271"/>
    <w:rsid w:val="007D029E"/>
    <w:rsid w:val="007D0510"/>
    <w:rsid w:val="007D051A"/>
    <w:rsid w:val="007D0B4D"/>
    <w:rsid w:val="007D0DDF"/>
    <w:rsid w:val="007D10BA"/>
    <w:rsid w:val="007D12C5"/>
    <w:rsid w:val="007D12F6"/>
    <w:rsid w:val="007D12FA"/>
    <w:rsid w:val="007D1504"/>
    <w:rsid w:val="007D1515"/>
    <w:rsid w:val="007D1570"/>
    <w:rsid w:val="007D1640"/>
    <w:rsid w:val="007D1A1A"/>
    <w:rsid w:val="007D1C15"/>
    <w:rsid w:val="007D1C24"/>
    <w:rsid w:val="007D21B9"/>
    <w:rsid w:val="007D27CF"/>
    <w:rsid w:val="007D2D4E"/>
    <w:rsid w:val="007D31A8"/>
    <w:rsid w:val="007D31CE"/>
    <w:rsid w:val="007D3201"/>
    <w:rsid w:val="007D38E0"/>
    <w:rsid w:val="007D39B2"/>
    <w:rsid w:val="007D3B3A"/>
    <w:rsid w:val="007D418B"/>
    <w:rsid w:val="007D4716"/>
    <w:rsid w:val="007D4768"/>
    <w:rsid w:val="007D48AE"/>
    <w:rsid w:val="007D4957"/>
    <w:rsid w:val="007D49E2"/>
    <w:rsid w:val="007D4F5F"/>
    <w:rsid w:val="007D5130"/>
    <w:rsid w:val="007D5876"/>
    <w:rsid w:val="007D5888"/>
    <w:rsid w:val="007D5966"/>
    <w:rsid w:val="007D5BE8"/>
    <w:rsid w:val="007D5FD6"/>
    <w:rsid w:val="007D6567"/>
    <w:rsid w:val="007D6E2B"/>
    <w:rsid w:val="007D708A"/>
    <w:rsid w:val="007D7137"/>
    <w:rsid w:val="007D71E4"/>
    <w:rsid w:val="007D75D0"/>
    <w:rsid w:val="007D7E09"/>
    <w:rsid w:val="007E058F"/>
    <w:rsid w:val="007E07F6"/>
    <w:rsid w:val="007E0823"/>
    <w:rsid w:val="007E093F"/>
    <w:rsid w:val="007E0A60"/>
    <w:rsid w:val="007E0AC2"/>
    <w:rsid w:val="007E0EC8"/>
    <w:rsid w:val="007E1342"/>
    <w:rsid w:val="007E1442"/>
    <w:rsid w:val="007E1447"/>
    <w:rsid w:val="007E1722"/>
    <w:rsid w:val="007E17CA"/>
    <w:rsid w:val="007E18B0"/>
    <w:rsid w:val="007E18FB"/>
    <w:rsid w:val="007E1900"/>
    <w:rsid w:val="007E1BF9"/>
    <w:rsid w:val="007E1C4E"/>
    <w:rsid w:val="007E1E8F"/>
    <w:rsid w:val="007E1ED1"/>
    <w:rsid w:val="007E1F35"/>
    <w:rsid w:val="007E2045"/>
    <w:rsid w:val="007E2131"/>
    <w:rsid w:val="007E21A1"/>
    <w:rsid w:val="007E238B"/>
    <w:rsid w:val="007E24F6"/>
    <w:rsid w:val="007E252E"/>
    <w:rsid w:val="007E293C"/>
    <w:rsid w:val="007E334E"/>
    <w:rsid w:val="007E33F0"/>
    <w:rsid w:val="007E3687"/>
    <w:rsid w:val="007E3865"/>
    <w:rsid w:val="007E39E6"/>
    <w:rsid w:val="007E3A80"/>
    <w:rsid w:val="007E3B92"/>
    <w:rsid w:val="007E3CBF"/>
    <w:rsid w:val="007E3FFF"/>
    <w:rsid w:val="007E4403"/>
    <w:rsid w:val="007E4534"/>
    <w:rsid w:val="007E46BC"/>
    <w:rsid w:val="007E49DD"/>
    <w:rsid w:val="007E49FF"/>
    <w:rsid w:val="007E4A87"/>
    <w:rsid w:val="007E4D2B"/>
    <w:rsid w:val="007E52E4"/>
    <w:rsid w:val="007E541F"/>
    <w:rsid w:val="007E54F7"/>
    <w:rsid w:val="007E56BA"/>
    <w:rsid w:val="007E5B53"/>
    <w:rsid w:val="007E5B5A"/>
    <w:rsid w:val="007E5CC5"/>
    <w:rsid w:val="007E5F0A"/>
    <w:rsid w:val="007E5F7A"/>
    <w:rsid w:val="007E6124"/>
    <w:rsid w:val="007E6A69"/>
    <w:rsid w:val="007E6A7C"/>
    <w:rsid w:val="007E6ADD"/>
    <w:rsid w:val="007E6D25"/>
    <w:rsid w:val="007E6FA7"/>
    <w:rsid w:val="007E7659"/>
    <w:rsid w:val="007E79FB"/>
    <w:rsid w:val="007E7C89"/>
    <w:rsid w:val="007E7F60"/>
    <w:rsid w:val="007F000A"/>
    <w:rsid w:val="007F030C"/>
    <w:rsid w:val="007F08AF"/>
    <w:rsid w:val="007F0C4D"/>
    <w:rsid w:val="007F0D09"/>
    <w:rsid w:val="007F0F5A"/>
    <w:rsid w:val="007F11D9"/>
    <w:rsid w:val="007F1341"/>
    <w:rsid w:val="007F158F"/>
    <w:rsid w:val="007F16B6"/>
    <w:rsid w:val="007F1816"/>
    <w:rsid w:val="007F1D14"/>
    <w:rsid w:val="007F1F07"/>
    <w:rsid w:val="007F1F57"/>
    <w:rsid w:val="007F206D"/>
    <w:rsid w:val="007F20BF"/>
    <w:rsid w:val="007F2273"/>
    <w:rsid w:val="007F24D4"/>
    <w:rsid w:val="007F262E"/>
    <w:rsid w:val="007F27BF"/>
    <w:rsid w:val="007F2973"/>
    <w:rsid w:val="007F2B4F"/>
    <w:rsid w:val="007F2F54"/>
    <w:rsid w:val="007F305A"/>
    <w:rsid w:val="007F311A"/>
    <w:rsid w:val="007F3303"/>
    <w:rsid w:val="007F3736"/>
    <w:rsid w:val="007F3767"/>
    <w:rsid w:val="007F3A1A"/>
    <w:rsid w:val="007F3AC7"/>
    <w:rsid w:val="007F3B01"/>
    <w:rsid w:val="007F3B8B"/>
    <w:rsid w:val="007F3DD2"/>
    <w:rsid w:val="007F3E62"/>
    <w:rsid w:val="007F403F"/>
    <w:rsid w:val="007F4333"/>
    <w:rsid w:val="007F437E"/>
    <w:rsid w:val="007F453C"/>
    <w:rsid w:val="007F4668"/>
    <w:rsid w:val="007F46A1"/>
    <w:rsid w:val="007F482A"/>
    <w:rsid w:val="007F4CD2"/>
    <w:rsid w:val="007F4FDF"/>
    <w:rsid w:val="007F51E9"/>
    <w:rsid w:val="007F52B3"/>
    <w:rsid w:val="007F53D1"/>
    <w:rsid w:val="007F5634"/>
    <w:rsid w:val="007F58BB"/>
    <w:rsid w:val="007F5991"/>
    <w:rsid w:val="007F62A8"/>
    <w:rsid w:val="007F62E6"/>
    <w:rsid w:val="007F6310"/>
    <w:rsid w:val="007F68A7"/>
    <w:rsid w:val="007F68A9"/>
    <w:rsid w:val="007F6C74"/>
    <w:rsid w:val="007F6CC9"/>
    <w:rsid w:val="007F6E54"/>
    <w:rsid w:val="007F74EF"/>
    <w:rsid w:val="007F7A0E"/>
    <w:rsid w:val="007F7A1D"/>
    <w:rsid w:val="007F7D5C"/>
    <w:rsid w:val="007F7E85"/>
    <w:rsid w:val="007F7EA3"/>
    <w:rsid w:val="007F7F23"/>
    <w:rsid w:val="00800056"/>
    <w:rsid w:val="008001DA"/>
    <w:rsid w:val="0080068E"/>
    <w:rsid w:val="00800977"/>
    <w:rsid w:val="00800ABB"/>
    <w:rsid w:val="00800D30"/>
    <w:rsid w:val="00800F4D"/>
    <w:rsid w:val="0080150D"/>
    <w:rsid w:val="0080156F"/>
    <w:rsid w:val="008022A9"/>
    <w:rsid w:val="008026AD"/>
    <w:rsid w:val="008027D5"/>
    <w:rsid w:val="0080288C"/>
    <w:rsid w:val="0080293F"/>
    <w:rsid w:val="00802A6D"/>
    <w:rsid w:val="00802B91"/>
    <w:rsid w:val="00802C25"/>
    <w:rsid w:val="008031FB"/>
    <w:rsid w:val="008033A0"/>
    <w:rsid w:val="008034EC"/>
    <w:rsid w:val="0080393D"/>
    <w:rsid w:val="00803AC0"/>
    <w:rsid w:val="00803BDE"/>
    <w:rsid w:val="00803C61"/>
    <w:rsid w:val="00803DF9"/>
    <w:rsid w:val="00804121"/>
    <w:rsid w:val="008044BF"/>
    <w:rsid w:val="0080454E"/>
    <w:rsid w:val="0080475D"/>
    <w:rsid w:val="00804C13"/>
    <w:rsid w:val="00804E32"/>
    <w:rsid w:val="00804EC9"/>
    <w:rsid w:val="0080509E"/>
    <w:rsid w:val="008051A2"/>
    <w:rsid w:val="008058A4"/>
    <w:rsid w:val="00805A63"/>
    <w:rsid w:val="00805D41"/>
    <w:rsid w:val="00805E7B"/>
    <w:rsid w:val="00805EDD"/>
    <w:rsid w:val="0080615C"/>
    <w:rsid w:val="00806161"/>
    <w:rsid w:val="00806571"/>
    <w:rsid w:val="00806A27"/>
    <w:rsid w:val="00806A28"/>
    <w:rsid w:val="00806BCA"/>
    <w:rsid w:val="00806CFC"/>
    <w:rsid w:val="00806DF6"/>
    <w:rsid w:val="00806F11"/>
    <w:rsid w:val="00807156"/>
    <w:rsid w:val="0080754B"/>
    <w:rsid w:val="0080773F"/>
    <w:rsid w:val="0080791B"/>
    <w:rsid w:val="00807FAC"/>
    <w:rsid w:val="00810073"/>
    <w:rsid w:val="008100DC"/>
    <w:rsid w:val="00810375"/>
    <w:rsid w:val="008106E2"/>
    <w:rsid w:val="0081070B"/>
    <w:rsid w:val="00810815"/>
    <w:rsid w:val="00810AE3"/>
    <w:rsid w:val="00810C7B"/>
    <w:rsid w:val="00810E68"/>
    <w:rsid w:val="00810EEA"/>
    <w:rsid w:val="008110AC"/>
    <w:rsid w:val="00811112"/>
    <w:rsid w:val="008111A7"/>
    <w:rsid w:val="00811562"/>
    <w:rsid w:val="00811AF9"/>
    <w:rsid w:val="00811D53"/>
    <w:rsid w:val="00811D9E"/>
    <w:rsid w:val="008121D2"/>
    <w:rsid w:val="00812377"/>
    <w:rsid w:val="008123AE"/>
    <w:rsid w:val="008124B4"/>
    <w:rsid w:val="00812672"/>
    <w:rsid w:val="008127CA"/>
    <w:rsid w:val="008128B6"/>
    <w:rsid w:val="00812980"/>
    <w:rsid w:val="00813298"/>
    <w:rsid w:val="008134CF"/>
    <w:rsid w:val="00813640"/>
    <w:rsid w:val="00813B7B"/>
    <w:rsid w:val="00813D4B"/>
    <w:rsid w:val="00814614"/>
    <w:rsid w:val="00814628"/>
    <w:rsid w:val="0081481E"/>
    <w:rsid w:val="00814A49"/>
    <w:rsid w:val="00814EA8"/>
    <w:rsid w:val="00815112"/>
    <w:rsid w:val="00815588"/>
    <w:rsid w:val="008155D7"/>
    <w:rsid w:val="00815646"/>
    <w:rsid w:val="00815C58"/>
    <w:rsid w:val="00815C76"/>
    <w:rsid w:val="00815D39"/>
    <w:rsid w:val="0081645A"/>
    <w:rsid w:val="00816638"/>
    <w:rsid w:val="008167BB"/>
    <w:rsid w:val="00816805"/>
    <w:rsid w:val="00816EB1"/>
    <w:rsid w:val="0081756A"/>
    <w:rsid w:val="00817C5E"/>
    <w:rsid w:val="00817D0F"/>
    <w:rsid w:val="0082010F"/>
    <w:rsid w:val="008205C3"/>
    <w:rsid w:val="00820898"/>
    <w:rsid w:val="00820A75"/>
    <w:rsid w:val="00820B37"/>
    <w:rsid w:val="00820D95"/>
    <w:rsid w:val="00820EB8"/>
    <w:rsid w:val="00820F13"/>
    <w:rsid w:val="00821069"/>
    <w:rsid w:val="00821177"/>
    <w:rsid w:val="008213AE"/>
    <w:rsid w:val="00821534"/>
    <w:rsid w:val="0082170E"/>
    <w:rsid w:val="00821955"/>
    <w:rsid w:val="00821B08"/>
    <w:rsid w:val="00821B8A"/>
    <w:rsid w:val="00821E72"/>
    <w:rsid w:val="00821EC0"/>
    <w:rsid w:val="00821F1F"/>
    <w:rsid w:val="008221B3"/>
    <w:rsid w:val="008223B3"/>
    <w:rsid w:val="008225A7"/>
    <w:rsid w:val="008226EE"/>
    <w:rsid w:val="00822A01"/>
    <w:rsid w:val="00822BDD"/>
    <w:rsid w:val="00822EC1"/>
    <w:rsid w:val="0082300E"/>
    <w:rsid w:val="0082303F"/>
    <w:rsid w:val="0082332B"/>
    <w:rsid w:val="008234C0"/>
    <w:rsid w:val="0082350C"/>
    <w:rsid w:val="008235F9"/>
    <w:rsid w:val="008236A4"/>
    <w:rsid w:val="00823A0A"/>
    <w:rsid w:val="00823AD1"/>
    <w:rsid w:val="00823B34"/>
    <w:rsid w:val="00823D0C"/>
    <w:rsid w:val="008245BB"/>
    <w:rsid w:val="008246D8"/>
    <w:rsid w:val="008248D8"/>
    <w:rsid w:val="00824992"/>
    <w:rsid w:val="00824E0F"/>
    <w:rsid w:val="0082509A"/>
    <w:rsid w:val="00825187"/>
    <w:rsid w:val="008254C7"/>
    <w:rsid w:val="008255E3"/>
    <w:rsid w:val="0082581D"/>
    <w:rsid w:val="00825BBD"/>
    <w:rsid w:val="00825D66"/>
    <w:rsid w:val="00825F3D"/>
    <w:rsid w:val="00826AF4"/>
    <w:rsid w:val="00826B7A"/>
    <w:rsid w:val="00826C0E"/>
    <w:rsid w:val="00826DB3"/>
    <w:rsid w:val="00826E27"/>
    <w:rsid w:val="00827686"/>
    <w:rsid w:val="008278D2"/>
    <w:rsid w:val="00827928"/>
    <w:rsid w:val="00827B6C"/>
    <w:rsid w:val="00830332"/>
    <w:rsid w:val="008306F0"/>
    <w:rsid w:val="00830739"/>
    <w:rsid w:val="00830CAF"/>
    <w:rsid w:val="00830E9A"/>
    <w:rsid w:val="00830EF7"/>
    <w:rsid w:val="0083103A"/>
    <w:rsid w:val="0083108C"/>
    <w:rsid w:val="008310BD"/>
    <w:rsid w:val="008310E0"/>
    <w:rsid w:val="00831333"/>
    <w:rsid w:val="00831387"/>
    <w:rsid w:val="00831418"/>
    <w:rsid w:val="0083143C"/>
    <w:rsid w:val="00831FD0"/>
    <w:rsid w:val="008321E9"/>
    <w:rsid w:val="008322AB"/>
    <w:rsid w:val="0083230A"/>
    <w:rsid w:val="0083241B"/>
    <w:rsid w:val="00832AA7"/>
    <w:rsid w:val="00832AF1"/>
    <w:rsid w:val="00832B2E"/>
    <w:rsid w:val="00832B66"/>
    <w:rsid w:val="00832D25"/>
    <w:rsid w:val="00832E55"/>
    <w:rsid w:val="0083344D"/>
    <w:rsid w:val="00833960"/>
    <w:rsid w:val="00833D9A"/>
    <w:rsid w:val="00833E97"/>
    <w:rsid w:val="00833F56"/>
    <w:rsid w:val="008342D9"/>
    <w:rsid w:val="00834307"/>
    <w:rsid w:val="00834438"/>
    <w:rsid w:val="00834498"/>
    <w:rsid w:val="00834967"/>
    <w:rsid w:val="008349EC"/>
    <w:rsid w:val="00834A05"/>
    <w:rsid w:val="00834DC9"/>
    <w:rsid w:val="00834E03"/>
    <w:rsid w:val="00834E89"/>
    <w:rsid w:val="00835462"/>
    <w:rsid w:val="00836079"/>
    <w:rsid w:val="008361C3"/>
    <w:rsid w:val="00836335"/>
    <w:rsid w:val="0083633A"/>
    <w:rsid w:val="008363F9"/>
    <w:rsid w:val="00836498"/>
    <w:rsid w:val="008366D6"/>
    <w:rsid w:val="00836BAB"/>
    <w:rsid w:val="00836E57"/>
    <w:rsid w:val="00836ED8"/>
    <w:rsid w:val="0083709A"/>
    <w:rsid w:val="0083734F"/>
    <w:rsid w:val="00837351"/>
    <w:rsid w:val="00837DD1"/>
    <w:rsid w:val="0084015F"/>
    <w:rsid w:val="00840204"/>
    <w:rsid w:val="00840249"/>
    <w:rsid w:val="008402A2"/>
    <w:rsid w:val="00840383"/>
    <w:rsid w:val="00840523"/>
    <w:rsid w:val="00840747"/>
    <w:rsid w:val="008408EE"/>
    <w:rsid w:val="00840C6D"/>
    <w:rsid w:val="00840EB2"/>
    <w:rsid w:val="00840F44"/>
    <w:rsid w:val="00841125"/>
    <w:rsid w:val="008411D0"/>
    <w:rsid w:val="00841354"/>
    <w:rsid w:val="00841B52"/>
    <w:rsid w:val="00841CE9"/>
    <w:rsid w:val="00841EE8"/>
    <w:rsid w:val="008421B7"/>
    <w:rsid w:val="008422BF"/>
    <w:rsid w:val="00842376"/>
    <w:rsid w:val="008423F0"/>
    <w:rsid w:val="00842855"/>
    <w:rsid w:val="00842A45"/>
    <w:rsid w:val="008435C0"/>
    <w:rsid w:val="008437B7"/>
    <w:rsid w:val="00843D5B"/>
    <w:rsid w:val="00843F8D"/>
    <w:rsid w:val="00843FA4"/>
    <w:rsid w:val="008440BA"/>
    <w:rsid w:val="0084478F"/>
    <w:rsid w:val="008447B0"/>
    <w:rsid w:val="00845362"/>
    <w:rsid w:val="008455B2"/>
    <w:rsid w:val="0084560D"/>
    <w:rsid w:val="00845956"/>
    <w:rsid w:val="00845B85"/>
    <w:rsid w:val="00845BCE"/>
    <w:rsid w:val="00846199"/>
    <w:rsid w:val="0084653F"/>
    <w:rsid w:val="00846B15"/>
    <w:rsid w:val="00846E22"/>
    <w:rsid w:val="00846FBD"/>
    <w:rsid w:val="00847199"/>
    <w:rsid w:val="008471FB"/>
    <w:rsid w:val="0084723E"/>
    <w:rsid w:val="0084754B"/>
    <w:rsid w:val="00847A10"/>
    <w:rsid w:val="00850038"/>
    <w:rsid w:val="00850311"/>
    <w:rsid w:val="0085066C"/>
    <w:rsid w:val="00850F3A"/>
    <w:rsid w:val="008511DC"/>
    <w:rsid w:val="0085122A"/>
    <w:rsid w:val="00851360"/>
    <w:rsid w:val="008513CE"/>
    <w:rsid w:val="008517FF"/>
    <w:rsid w:val="00851C98"/>
    <w:rsid w:val="00851EA0"/>
    <w:rsid w:val="008524DF"/>
    <w:rsid w:val="00852566"/>
    <w:rsid w:val="0085265F"/>
    <w:rsid w:val="0085271D"/>
    <w:rsid w:val="00852AD1"/>
    <w:rsid w:val="00852B12"/>
    <w:rsid w:val="00853138"/>
    <w:rsid w:val="00853180"/>
    <w:rsid w:val="00853531"/>
    <w:rsid w:val="00853689"/>
    <w:rsid w:val="008538B8"/>
    <w:rsid w:val="00853979"/>
    <w:rsid w:val="00853AE3"/>
    <w:rsid w:val="00853E1B"/>
    <w:rsid w:val="00853F18"/>
    <w:rsid w:val="00853FE7"/>
    <w:rsid w:val="00854046"/>
    <w:rsid w:val="008541D0"/>
    <w:rsid w:val="00854656"/>
    <w:rsid w:val="00854660"/>
    <w:rsid w:val="0085476C"/>
    <w:rsid w:val="00854853"/>
    <w:rsid w:val="00854955"/>
    <w:rsid w:val="00854A15"/>
    <w:rsid w:val="00854A3B"/>
    <w:rsid w:val="00854C0D"/>
    <w:rsid w:val="00854CF3"/>
    <w:rsid w:val="00854E43"/>
    <w:rsid w:val="00854FE9"/>
    <w:rsid w:val="00854FFC"/>
    <w:rsid w:val="0085503E"/>
    <w:rsid w:val="0085532F"/>
    <w:rsid w:val="00855512"/>
    <w:rsid w:val="0085559A"/>
    <w:rsid w:val="00856010"/>
    <w:rsid w:val="008560F5"/>
    <w:rsid w:val="008563EB"/>
    <w:rsid w:val="008565CD"/>
    <w:rsid w:val="008565CE"/>
    <w:rsid w:val="0085675F"/>
    <w:rsid w:val="008568C8"/>
    <w:rsid w:val="008569BB"/>
    <w:rsid w:val="00856B86"/>
    <w:rsid w:val="00856EAA"/>
    <w:rsid w:val="0085751D"/>
    <w:rsid w:val="008576E0"/>
    <w:rsid w:val="008579B7"/>
    <w:rsid w:val="00857C2A"/>
    <w:rsid w:val="00857C6E"/>
    <w:rsid w:val="00857EAE"/>
    <w:rsid w:val="0086001B"/>
    <w:rsid w:val="0086044E"/>
    <w:rsid w:val="008604F3"/>
    <w:rsid w:val="00860551"/>
    <w:rsid w:val="00860B29"/>
    <w:rsid w:val="00860B2E"/>
    <w:rsid w:val="00860B65"/>
    <w:rsid w:val="00860C5E"/>
    <w:rsid w:val="00861176"/>
    <w:rsid w:val="00861428"/>
    <w:rsid w:val="0086143D"/>
    <w:rsid w:val="00861EEF"/>
    <w:rsid w:val="00862061"/>
    <w:rsid w:val="008620D3"/>
    <w:rsid w:val="008620DC"/>
    <w:rsid w:val="008624DC"/>
    <w:rsid w:val="00862689"/>
    <w:rsid w:val="00862A9B"/>
    <w:rsid w:val="00862D59"/>
    <w:rsid w:val="00862E11"/>
    <w:rsid w:val="00862FF9"/>
    <w:rsid w:val="0086302D"/>
    <w:rsid w:val="00863349"/>
    <w:rsid w:val="008634C4"/>
    <w:rsid w:val="00863551"/>
    <w:rsid w:val="008635B6"/>
    <w:rsid w:val="0086383B"/>
    <w:rsid w:val="00863A55"/>
    <w:rsid w:val="00863C5C"/>
    <w:rsid w:val="00863D10"/>
    <w:rsid w:val="00863F38"/>
    <w:rsid w:val="008642B9"/>
    <w:rsid w:val="0086442E"/>
    <w:rsid w:val="00864511"/>
    <w:rsid w:val="00864923"/>
    <w:rsid w:val="00864C2D"/>
    <w:rsid w:val="00865059"/>
    <w:rsid w:val="00865468"/>
    <w:rsid w:val="0086551D"/>
    <w:rsid w:val="008657C1"/>
    <w:rsid w:val="00865922"/>
    <w:rsid w:val="00865C4E"/>
    <w:rsid w:val="008661D7"/>
    <w:rsid w:val="008663B8"/>
    <w:rsid w:val="0086677C"/>
    <w:rsid w:val="00866AA0"/>
    <w:rsid w:val="00866B7F"/>
    <w:rsid w:val="00867025"/>
    <w:rsid w:val="0086720B"/>
    <w:rsid w:val="0086723D"/>
    <w:rsid w:val="00867540"/>
    <w:rsid w:val="00867787"/>
    <w:rsid w:val="008677EB"/>
    <w:rsid w:val="00867892"/>
    <w:rsid w:val="00867DCC"/>
    <w:rsid w:val="0087025C"/>
    <w:rsid w:val="008702F7"/>
    <w:rsid w:val="00870343"/>
    <w:rsid w:val="00870983"/>
    <w:rsid w:val="00870B86"/>
    <w:rsid w:val="00870BCA"/>
    <w:rsid w:val="00870ECA"/>
    <w:rsid w:val="008713A6"/>
    <w:rsid w:val="00871468"/>
    <w:rsid w:val="00871A66"/>
    <w:rsid w:val="00871BFC"/>
    <w:rsid w:val="00871D6B"/>
    <w:rsid w:val="00871E6F"/>
    <w:rsid w:val="00871EB5"/>
    <w:rsid w:val="00872016"/>
    <w:rsid w:val="0087245D"/>
    <w:rsid w:val="008729DF"/>
    <w:rsid w:val="00872A9A"/>
    <w:rsid w:val="00872ABF"/>
    <w:rsid w:val="00872BD8"/>
    <w:rsid w:val="00872C69"/>
    <w:rsid w:val="00872E68"/>
    <w:rsid w:val="00872E7F"/>
    <w:rsid w:val="00872EEA"/>
    <w:rsid w:val="00872FC8"/>
    <w:rsid w:val="008731AC"/>
    <w:rsid w:val="00873318"/>
    <w:rsid w:val="00873463"/>
    <w:rsid w:val="0087347D"/>
    <w:rsid w:val="008734B5"/>
    <w:rsid w:val="008738C1"/>
    <w:rsid w:val="0087397B"/>
    <w:rsid w:val="00874084"/>
    <w:rsid w:val="00874352"/>
    <w:rsid w:val="00874887"/>
    <w:rsid w:val="00874975"/>
    <w:rsid w:val="00874E15"/>
    <w:rsid w:val="00874E37"/>
    <w:rsid w:val="00875170"/>
    <w:rsid w:val="008757DF"/>
    <w:rsid w:val="00875A0E"/>
    <w:rsid w:val="00875D9A"/>
    <w:rsid w:val="00875F06"/>
    <w:rsid w:val="008761A1"/>
    <w:rsid w:val="00876377"/>
    <w:rsid w:val="008764C3"/>
    <w:rsid w:val="008768E0"/>
    <w:rsid w:val="00876D6E"/>
    <w:rsid w:val="00876E7A"/>
    <w:rsid w:val="00876EAF"/>
    <w:rsid w:val="00876F4C"/>
    <w:rsid w:val="00876FE7"/>
    <w:rsid w:val="00877136"/>
    <w:rsid w:val="00877240"/>
    <w:rsid w:val="00877683"/>
    <w:rsid w:val="00877829"/>
    <w:rsid w:val="00877970"/>
    <w:rsid w:val="00877AAB"/>
    <w:rsid w:val="00877CC0"/>
    <w:rsid w:val="00877FA5"/>
    <w:rsid w:val="0088017E"/>
    <w:rsid w:val="00880912"/>
    <w:rsid w:val="00880A58"/>
    <w:rsid w:val="00880B9A"/>
    <w:rsid w:val="00880C3A"/>
    <w:rsid w:val="008812B7"/>
    <w:rsid w:val="008813EC"/>
    <w:rsid w:val="008816EF"/>
    <w:rsid w:val="00881738"/>
    <w:rsid w:val="00881AA7"/>
    <w:rsid w:val="00881C24"/>
    <w:rsid w:val="00881C8A"/>
    <w:rsid w:val="00881ECD"/>
    <w:rsid w:val="00882053"/>
    <w:rsid w:val="008820D2"/>
    <w:rsid w:val="0088223D"/>
    <w:rsid w:val="008828CD"/>
    <w:rsid w:val="00882B75"/>
    <w:rsid w:val="00882B91"/>
    <w:rsid w:val="00882BA7"/>
    <w:rsid w:val="00882C21"/>
    <w:rsid w:val="00882D28"/>
    <w:rsid w:val="00882FED"/>
    <w:rsid w:val="00883481"/>
    <w:rsid w:val="0088357E"/>
    <w:rsid w:val="008837BB"/>
    <w:rsid w:val="00883DA3"/>
    <w:rsid w:val="00883EBA"/>
    <w:rsid w:val="00884096"/>
    <w:rsid w:val="008840FB"/>
    <w:rsid w:val="0088434C"/>
    <w:rsid w:val="00884742"/>
    <w:rsid w:val="00884892"/>
    <w:rsid w:val="00884CB5"/>
    <w:rsid w:val="008850BA"/>
    <w:rsid w:val="0088511A"/>
    <w:rsid w:val="008851A7"/>
    <w:rsid w:val="008851CA"/>
    <w:rsid w:val="008852CB"/>
    <w:rsid w:val="008853E6"/>
    <w:rsid w:val="00885858"/>
    <w:rsid w:val="00885931"/>
    <w:rsid w:val="008859E8"/>
    <w:rsid w:val="00885E3F"/>
    <w:rsid w:val="00885EC7"/>
    <w:rsid w:val="00886607"/>
    <w:rsid w:val="00886650"/>
    <w:rsid w:val="0088690D"/>
    <w:rsid w:val="00886A6A"/>
    <w:rsid w:val="00886CC8"/>
    <w:rsid w:val="00886EE3"/>
    <w:rsid w:val="00887331"/>
    <w:rsid w:val="0088739A"/>
    <w:rsid w:val="0088776B"/>
    <w:rsid w:val="00887A1B"/>
    <w:rsid w:val="00887C80"/>
    <w:rsid w:val="008901E9"/>
    <w:rsid w:val="00890846"/>
    <w:rsid w:val="00890882"/>
    <w:rsid w:val="008908E4"/>
    <w:rsid w:val="008909FD"/>
    <w:rsid w:val="00890A10"/>
    <w:rsid w:val="00890AC3"/>
    <w:rsid w:val="00890BC4"/>
    <w:rsid w:val="00890EED"/>
    <w:rsid w:val="00890F80"/>
    <w:rsid w:val="00891045"/>
    <w:rsid w:val="00891064"/>
    <w:rsid w:val="00891156"/>
    <w:rsid w:val="00891298"/>
    <w:rsid w:val="00891448"/>
    <w:rsid w:val="0089161E"/>
    <w:rsid w:val="00891D11"/>
    <w:rsid w:val="00891D2C"/>
    <w:rsid w:val="00891EF2"/>
    <w:rsid w:val="0089204E"/>
    <w:rsid w:val="00892054"/>
    <w:rsid w:val="008921AD"/>
    <w:rsid w:val="00892299"/>
    <w:rsid w:val="00892A91"/>
    <w:rsid w:val="00892CF6"/>
    <w:rsid w:val="008933E7"/>
    <w:rsid w:val="00893536"/>
    <w:rsid w:val="00893DBB"/>
    <w:rsid w:val="00893E9D"/>
    <w:rsid w:val="00894034"/>
    <w:rsid w:val="00894226"/>
    <w:rsid w:val="008942E5"/>
    <w:rsid w:val="008944C3"/>
    <w:rsid w:val="008945C7"/>
    <w:rsid w:val="0089470F"/>
    <w:rsid w:val="0089475D"/>
    <w:rsid w:val="0089484E"/>
    <w:rsid w:val="00894A12"/>
    <w:rsid w:val="00894CE9"/>
    <w:rsid w:val="00894E10"/>
    <w:rsid w:val="008950F2"/>
    <w:rsid w:val="0089511F"/>
    <w:rsid w:val="008952F0"/>
    <w:rsid w:val="0089574F"/>
    <w:rsid w:val="00895BD0"/>
    <w:rsid w:val="00895CFD"/>
    <w:rsid w:val="00895D94"/>
    <w:rsid w:val="00895F64"/>
    <w:rsid w:val="0089606D"/>
    <w:rsid w:val="008960B1"/>
    <w:rsid w:val="0089611E"/>
    <w:rsid w:val="008961AE"/>
    <w:rsid w:val="00896582"/>
    <w:rsid w:val="008965E2"/>
    <w:rsid w:val="00896680"/>
    <w:rsid w:val="00896B08"/>
    <w:rsid w:val="00896B4A"/>
    <w:rsid w:val="00896B7F"/>
    <w:rsid w:val="00896D95"/>
    <w:rsid w:val="00896F12"/>
    <w:rsid w:val="00897051"/>
    <w:rsid w:val="008970E3"/>
    <w:rsid w:val="0089745C"/>
    <w:rsid w:val="008974B0"/>
    <w:rsid w:val="00897AA9"/>
    <w:rsid w:val="00897C7A"/>
    <w:rsid w:val="00897C90"/>
    <w:rsid w:val="00897E99"/>
    <w:rsid w:val="00897F9B"/>
    <w:rsid w:val="008A006A"/>
    <w:rsid w:val="008A047C"/>
    <w:rsid w:val="008A04A5"/>
    <w:rsid w:val="008A0585"/>
    <w:rsid w:val="008A0938"/>
    <w:rsid w:val="008A0A64"/>
    <w:rsid w:val="008A0C6D"/>
    <w:rsid w:val="008A145A"/>
    <w:rsid w:val="008A15AC"/>
    <w:rsid w:val="008A1C1F"/>
    <w:rsid w:val="008A1DFE"/>
    <w:rsid w:val="008A1FA1"/>
    <w:rsid w:val="008A2231"/>
    <w:rsid w:val="008A25F4"/>
    <w:rsid w:val="008A2824"/>
    <w:rsid w:val="008A2C2F"/>
    <w:rsid w:val="008A2E34"/>
    <w:rsid w:val="008A2E3D"/>
    <w:rsid w:val="008A3057"/>
    <w:rsid w:val="008A3547"/>
    <w:rsid w:val="008A3585"/>
    <w:rsid w:val="008A3917"/>
    <w:rsid w:val="008A3B38"/>
    <w:rsid w:val="008A3E32"/>
    <w:rsid w:val="008A3F88"/>
    <w:rsid w:val="008A41BC"/>
    <w:rsid w:val="008A4211"/>
    <w:rsid w:val="008A421E"/>
    <w:rsid w:val="008A437E"/>
    <w:rsid w:val="008A48B2"/>
    <w:rsid w:val="008A4AD2"/>
    <w:rsid w:val="008A4E50"/>
    <w:rsid w:val="008A4FA7"/>
    <w:rsid w:val="008A502D"/>
    <w:rsid w:val="008A51FB"/>
    <w:rsid w:val="008A573B"/>
    <w:rsid w:val="008A59C1"/>
    <w:rsid w:val="008A59CE"/>
    <w:rsid w:val="008A605A"/>
    <w:rsid w:val="008A6629"/>
    <w:rsid w:val="008A66F6"/>
    <w:rsid w:val="008A689C"/>
    <w:rsid w:val="008A6AC6"/>
    <w:rsid w:val="008A715C"/>
    <w:rsid w:val="008A7242"/>
    <w:rsid w:val="008A7364"/>
    <w:rsid w:val="008A73AB"/>
    <w:rsid w:val="008A73C9"/>
    <w:rsid w:val="008A74E5"/>
    <w:rsid w:val="008A764E"/>
    <w:rsid w:val="008A776D"/>
    <w:rsid w:val="008A7C92"/>
    <w:rsid w:val="008B0293"/>
    <w:rsid w:val="008B03FD"/>
    <w:rsid w:val="008B057E"/>
    <w:rsid w:val="008B0914"/>
    <w:rsid w:val="008B0A49"/>
    <w:rsid w:val="008B0C27"/>
    <w:rsid w:val="008B0DF5"/>
    <w:rsid w:val="008B0F41"/>
    <w:rsid w:val="008B113E"/>
    <w:rsid w:val="008B11EF"/>
    <w:rsid w:val="008B195F"/>
    <w:rsid w:val="008B19A2"/>
    <w:rsid w:val="008B1ED9"/>
    <w:rsid w:val="008B2384"/>
    <w:rsid w:val="008B280E"/>
    <w:rsid w:val="008B28B6"/>
    <w:rsid w:val="008B29A7"/>
    <w:rsid w:val="008B2A96"/>
    <w:rsid w:val="008B2CC6"/>
    <w:rsid w:val="008B2D48"/>
    <w:rsid w:val="008B308E"/>
    <w:rsid w:val="008B3281"/>
    <w:rsid w:val="008B32A7"/>
    <w:rsid w:val="008B3D6D"/>
    <w:rsid w:val="008B4323"/>
    <w:rsid w:val="008B4795"/>
    <w:rsid w:val="008B4863"/>
    <w:rsid w:val="008B4C20"/>
    <w:rsid w:val="008B4CF1"/>
    <w:rsid w:val="008B5121"/>
    <w:rsid w:val="008B5B4F"/>
    <w:rsid w:val="008B5BFA"/>
    <w:rsid w:val="008B5D53"/>
    <w:rsid w:val="008B5D80"/>
    <w:rsid w:val="008B6855"/>
    <w:rsid w:val="008B68DA"/>
    <w:rsid w:val="008B69D9"/>
    <w:rsid w:val="008B6D88"/>
    <w:rsid w:val="008B6FCC"/>
    <w:rsid w:val="008B70F4"/>
    <w:rsid w:val="008B7111"/>
    <w:rsid w:val="008B7190"/>
    <w:rsid w:val="008B71B3"/>
    <w:rsid w:val="008B753E"/>
    <w:rsid w:val="008B7606"/>
    <w:rsid w:val="008B7669"/>
    <w:rsid w:val="008B7C01"/>
    <w:rsid w:val="008B7C16"/>
    <w:rsid w:val="008C0017"/>
    <w:rsid w:val="008C0094"/>
    <w:rsid w:val="008C0167"/>
    <w:rsid w:val="008C037E"/>
    <w:rsid w:val="008C039E"/>
    <w:rsid w:val="008C0573"/>
    <w:rsid w:val="008C09D5"/>
    <w:rsid w:val="008C0D23"/>
    <w:rsid w:val="008C0DE8"/>
    <w:rsid w:val="008C0E5F"/>
    <w:rsid w:val="008C100C"/>
    <w:rsid w:val="008C1116"/>
    <w:rsid w:val="008C145C"/>
    <w:rsid w:val="008C1AEA"/>
    <w:rsid w:val="008C1C2F"/>
    <w:rsid w:val="008C1D32"/>
    <w:rsid w:val="008C223B"/>
    <w:rsid w:val="008C2A55"/>
    <w:rsid w:val="008C2F0B"/>
    <w:rsid w:val="008C30B4"/>
    <w:rsid w:val="008C347C"/>
    <w:rsid w:val="008C3755"/>
    <w:rsid w:val="008C37E6"/>
    <w:rsid w:val="008C387B"/>
    <w:rsid w:val="008C38FA"/>
    <w:rsid w:val="008C393C"/>
    <w:rsid w:val="008C3969"/>
    <w:rsid w:val="008C3A62"/>
    <w:rsid w:val="008C3D13"/>
    <w:rsid w:val="008C3E1B"/>
    <w:rsid w:val="008C4015"/>
    <w:rsid w:val="008C41FB"/>
    <w:rsid w:val="008C4385"/>
    <w:rsid w:val="008C4959"/>
    <w:rsid w:val="008C4B5C"/>
    <w:rsid w:val="008C4BFD"/>
    <w:rsid w:val="008C4EAB"/>
    <w:rsid w:val="008C4F3A"/>
    <w:rsid w:val="008C4F83"/>
    <w:rsid w:val="008C573C"/>
    <w:rsid w:val="008C5C70"/>
    <w:rsid w:val="008C60A0"/>
    <w:rsid w:val="008C612A"/>
    <w:rsid w:val="008C6362"/>
    <w:rsid w:val="008C64CB"/>
    <w:rsid w:val="008C67E8"/>
    <w:rsid w:val="008C683A"/>
    <w:rsid w:val="008C6C6A"/>
    <w:rsid w:val="008C6D18"/>
    <w:rsid w:val="008C6F66"/>
    <w:rsid w:val="008C7082"/>
    <w:rsid w:val="008C7096"/>
    <w:rsid w:val="008C70E9"/>
    <w:rsid w:val="008C730E"/>
    <w:rsid w:val="008C7561"/>
    <w:rsid w:val="008C797E"/>
    <w:rsid w:val="008C79CB"/>
    <w:rsid w:val="008C7C66"/>
    <w:rsid w:val="008C7EE5"/>
    <w:rsid w:val="008C7FA4"/>
    <w:rsid w:val="008D0138"/>
    <w:rsid w:val="008D043F"/>
    <w:rsid w:val="008D047E"/>
    <w:rsid w:val="008D04F3"/>
    <w:rsid w:val="008D0864"/>
    <w:rsid w:val="008D0974"/>
    <w:rsid w:val="008D1583"/>
    <w:rsid w:val="008D1937"/>
    <w:rsid w:val="008D1C89"/>
    <w:rsid w:val="008D1EB5"/>
    <w:rsid w:val="008D2634"/>
    <w:rsid w:val="008D297F"/>
    <w:rsid w:val="008D2A77"/>
    <w:rsid w:val="008D2BCE"/>
    <w:rsid w:val="008D2D17"/>
    <w:rsid w:val="008D2EA2"/>
    <w:rsid w:val="008D2EE3"/>
    <w:rsid w:val="008D2F6D"/>
    <w:rsid w:val="008D305C"/>
    <w:rsid w:val="008D33A1"/>
    <w:rsid w:val="008D34B4"/>
    <w:rsid w:val="008D34BA"/>
    <w:rsid w:val="008D3540"/>
    <w:rsid w:val="008D363B"/>
    <w:rsid w:val="008D384B"/>
    <w:rsid w:val="008D38FB"/>
    <w:rsid w:val="008D393C"/>
    <w:rsid w:val="008D3DA1"/>
    <w:rsid w:val="008D3EB0"/>
    <w:rsid w:val="008D3FED"/>
    <w:rsid w:val="008D4055"/>
    <w:rsid w:val="008D4096"/>
    <w:rsid w:val="008D418C"/>
    <w:rsid w:val="008D421C"/>
    <w:rsid w:val="008D42DA"/>
    <w:rsid w:val="008D43AE"/>
    <w:rsid w:val="008D43F1"/>
    <w:rsid w:val="008D442F"/>
    <w:rsid w:val="008D4673"/>
    <w:rsid w:val="008D48DE"/>
    <w:rsid w:val="008D4902"/>
    <w:rsid w:val="008D4A19"/>
    <w:rsid w:val="008D4B6F"/>
    <w:rsid w:val="008D4B8F"/>
    <w:rsid w:val="008D4D84"/>
    <w:rsid w:val="008D4DBC"/>
    <w:rsid w:val="008D4E6F"/>
    <w:rsid w:val="008D4F55"/>
    <w:rsid w:val="008D514E"/>
    <w:rsid w:val="008D53D4"/>
    <w:rsid w:val="008D5654"/>
    <w:rsid w:val="008D57E7"/>
    <w:rsid w:val="008D582F"/>
    <w:rsid w:val="008D5847"/>
    <w:rsid w:val="008D5B31"/>
    <w:rsid w:val="008D5D7E"/>
    <w:rsid w:val="008D5F35"/>
    <w:rsid w:val="008D5F57"/>
    <w:rsid w:val="008D6B57"/>
    <w:rsid w:val="008D6C4F"/>
    <w:rsid w:val="008D6C92"/>
    <w:rsid w:val="008D6D25"/>
    <w:rsid w:val="008D711D"/>
    <w:rsid w:val="008D7763"/>
    <w:rsid w:val="008D77EE"/>
    <w:rsid w:val="008D795C"/>
    <w:rsid w:val="008D7E5D"/>
    <w:rsid w:val="008D7F8C"/>
    <w:rsid w:val="008E01E5"/>
    <w:rsid w:val="008E0298"/>
    <w:rsid w:val="008E02FD"/>
    <w:rsid w:val="008E0658"/>
    <w:rsid w:val="008E0795"/>
    <w:rsid w:val="008E0C01"/>
    <w:rsid w:val="008E0DF5"/>
    <w:rsid w:val="008E14B4"/>
    <w:rsid w:val="008E1720"/>
    <w:rsid w:val="008E1790"/>
    <w:rsid w:val="008E190A"/>
    <w:rsid w:val="008E1932"/>
    <w:rsid w:val="008E1C65"/>
    <w:rsid w:val="008E1ED4"/>
    <w:rsid w:val="008E1FE8"/>
    <w:rsid w:val="008E21EB"/>
    <w:rsid w:val="008E2205"/>
    <w:rsid w:val="008E236E"/>
    <w:rsid w:val="008E26DB"/>
    <w:rsid w:val="008E2AC8"/>
    <w:rsid w:val="008E2B6B"/>
    <w:rsid w:val="008E2B7D"/>
    <w:rsid w:val="008E2DAC"/>
    <w:rsid w:val="008E2DF0"/>
    <w:rsid w:val="008E30EC"/>
    <w:rsid w:val="008E3238"/>
    <w:rsid w:val="008E3422"/>
    <w:rsid w:val="008E3475"/>
    <w:rsid w:val="008E3538"/>
    <w:rsid w:val="008E3567"/>
    <w:rsid w:val="008E35AF"/>
    <w:rsid w:val="008E35E9"/>
    <w:rsid w:val="008E4033"/>
    <w:rsid w:val="008E4104"/>
    <w:rsid w:val="008E44DC"/>
    <w:rsid w:val="008E4727"/>
    <w:rsid w:val="008E4B2E"/>
    <w:rsid w:val="008E4B41"/>
    <w:rsid w:val="008E5101"/>
    <w:rsid w:val="008E53EA"/>
    <w:rsid w:val="008E589E"/>
    <w:rsid w:val="008E59AE"/>
    <w:rsid w:val="008E5C23"/>
    <w:rsid w:val="008E5C69"/>
    <w:rsid w:val="008E6432"/>
    <w:rsid w:val="008E6510"/>
    <w:rsid w:val="008E662B"/>
    <w:rsid w:val="008E691E"/>
    <w:rsid w:val="008E6D87"/>
    <w:rsid w:val="008E6DC0"/>
    <w:rsid w:val="008E6E53"/>
    <w:rsid w:val="008E6FBB"/>
    <w:rsid w:val="008E7326"/>
    <w:rsid w:val="008E7635"/>
    <w:rsid w:val="008E768A"/>
    <w:rsid w:val="008E7883"/>
    <w:rsid w:val="008E7D19"/>
    <w:rsid w:val="008E7E46"/>
    <w:rsid w:val="008F0046"/>
    <w:rsid w:val="008F00C3"/>
    <w:rsid w:val="008F01CA"/>
    <w:rsid w:val="008F037B"/>
    <w:rsid w:val="008F053F"/>
    <w:rsid w:val="008F06C1"/>
    <w:rsid w:val="008F0CF1"/>
    <w:rsid w:val="008F0E28"/>
    <w:rsid w:val="008F11F8"/>
    <w:rsid w:val="008F1975"/>
    <w:rsid w:val="008F20C6"/>
    <w:rsid w:val="008F24D5"/>
    <w:rsid w:val="008F25B2"/>
    <w:rsid w:val="008F28AD"/>
    <w:rsid w:val="008F2986"/>
    <w:rsid w:val="008F2CDE"/>
    <w:rsid w:val="008F2D51"/>
    <w:rsid w:val="008F3339"/>
    <w:rsid w:val="008F3A7B"/>
    <w:rsid w:val="008F455A"/>
    <w:rsid w:val="008F48BA"/>
    <w:rsid w:val="008F4E4A"/>
    <w:rsid w:val="008F54FD"/>
    <w:rsid w:val="008F5691"/>
    <w:rsid w:val="008F5A4D"/>
    <w:rsid w:val="008F5B2D"/>
    <w:rsid w:val="008F5D2B"/>
    <w:rsid w:val="008F5DD2"/>
    <w:rsid w:val="008F5DE3"/>
    <w:rsid w:val="008F64D9"/>
    <w:rsid w:val="008F666C"/>
    <w:rsid w:val="008F677C"/>
    <w:rsid w:val="008F6895"/>
    <w:rsid w:val="008F6914"/>
    <w:rsid w:val="008F6A84"/>
    <w:rsid w:val="008F6BCE"/>
    <w:rsid w:val="008F6D65"/>
    <w:rsid w:val="008F6E68"/>
    <w:rsid w:val="008F6EDC"/>
    <w:rsid w:val="008F712C"/>
    <w:rsid w:val="008F7148"/>
    <w:rsid w:val="008F71A4"/>
    <w:rsid w:val="008F73DC"/>
    <w:rsid w:val="008F73FE"/>
    <w:rsid w:val="008F749D"/>
    <w:rsid w:val="008F7768"/>
    <w:rsid w:val="008F7979"/>
    <w:rsid w:val="008F7A1C"/>
    <w:rsid w:val="008F7B5C"/>
    <w:rsid w:val="008F7CEE"/>
    <w:rsid w:val="00900196"/>
    <w:rsid w:val="00900480"/>
    <w:rsid w:val="0090073A"/>
    <w:rsid w:val="00900855"/>
    <w:rsid w:val="00900C3E"/>
    <w:rsid w:val="00900F7E"/>
    <w:rsid w:val="00900FD8"/>
    <w:rsid w:val="00901038"/>
    <w:rsid w:val="009016D5"/>
    <w:rsid w:val="00901A30"/>
    <w:rsid w:val="00901D7E"/>
    <w:rsid w:val="00901FE7"/>
    <w:rsid w:val="0090247F"/>
    <w:rsid w:val="009025DD"/>
    <w:rsid w:val="009025E8"/>
    <w:rsid w:val="00902630"/>
    <w:rsid w:val="0090273C"/>
    <w:rsid w:val="00902B2E"/>
    <w:rsid w:val="00902B84"/>
    <w:rsid w:val="00902DF1"/>
    <w:rsid w:val="00902E39"/>
    <w:rsid w:val="00902FFE"/>
    <w:rsid w:val="00903299"/>
    <w:rsid w:val="00903377"/>
    <w:rsid w:val="00903AFC"/>
    <w:rsid w:val="00903C54"/>
    <w:rsid w:val="00903CB2"/>
    <w:rsid w:val="00904127"/>
    <w:rsid w:val="009043F8"/>
    <w:rsid w:val="0090440E"/>
    <w:rsid w:val="0090446F"/>
    <w:rsid w:val="009044DA"/>
    <w:rsid w:val="00904535"/>
    <w:rsid w:val="009046E4"/>
    <w:rsid w:val="00904866"/>
    <w:rsid w:val="00904970"/>
    <w:rsid w:val="00904BD2"/>
    <w:rsid w:val="00904FF1"/>
    <w:rsid w:val="00905264"/>
    <w:rsid w:val="00905D35"/>
    <w:rsid w:val="00905EF6"/>
    <w:rsid w:val="00905FC0"/>
    <w:rsid w:val="00906140"/>
    <w:rsid w:val="009062D1"/>
    <w:rsid w:val="0090638D"/>
    <w:rsid w:val="00906562"/>
    <w:rsid w:val="00906B42"/>
    <w:rsid w:val="00906BC8"/>
    <w:rsid w:val="00906CD4"/>
    <w:rsid w:val="00907166"/>
    <w:rsid w:val="00907290"/>
    <w:rsid w:val="0090734E"/>
    <w:rsid w:val="0090738D"/>
    <w:rsid w:val="00907416"/>
    <w:rsid w:val="009074A9"/>
    <w:rsid w:val="009074FC"/>
    <w:rsid w:val="0090753B"/>
    <w:rsid w:val="00907A91"/>
    <w:rsid w:val="00907AED"/>
    <w:rsid w:val="00907C45"/>
    <w:rsid w:val="00907CE0"/>
    <w:rsid w:val="00907D26"/>
    <w:rsid w:val="00907D60"/>
    <w:rsid w:val="00907FB2"/>
    <w:rsid w:val="00910116"/>
    <w:rsid w:val="0091028A"/>
    <w:rsid w:val="00910485"/>
    <w:rsid w:val="009109B6"/>
    <w:rsid w:val="00910C92"/>
    <w:rsid w:val="00910CC6"/>
    <w:rsid w:val="009112C5"/>
    <w:rsid w:val="0091197E"/>
    <w:rsid w:val="00911A05"/>
    <w:rsid w:val="00912348"/>
    <w:rsid w:val="0091260F"/>
    <w:rsid w:val="00912727"/>
    <w:rsid w:val="00912C6E"/>
    <w:rsid w:val="00912D3D"/>
    <w:rsid w:val="00913085"/>
    <w:rsid w:val="009131E2"/>
    <w:rsid w:val="009133A4"/>
    <w:rsid w:val="009137C7"/>
    <w:rsid w:val="00913944"/>
    <w:rsid w:val="009139B4"/>
    <w:rsid w:val="00913CD3"/>
    <w:rsid w:val="00913FA3"/>
    <w:rsid w:val="0091453E"/>
    <w:rsid w:val="00914AC1"/>
    <w:rsid w:val="00914F3D"/>
    <w:rsid w:val="00914F74"/>
    <w:rsid w:val="00915638"/>
    <w:rsid w:val="00915C96"/>
    <w:rsid w:val="009167E0"/>
    <w:rsid w:val="00916957"/>
    <w:rsid w:val="00916C66"/>
    <w:rsid w:val="00916CC6"/>
    <w:rsid w:val="00917292"/>
    <w:rsid w:val="009172CE"/>
    <w:rsid w:val="00917385"/>
    <w:rsid w:val="009174C2"/>
    <w:rsid w:val="0091758F"/>
    <w:rsid w:val="009175D4"/>
    <w:rsid w:val="009176B0"/>
    <w:rsid w:val="009178C0"/>
    <w:rsid w:val="00917A7A"/>
    <w:rsid w:val="00917ADF"/>
    <w:rsid w:val="00917C6C"/>
    <w:rsid w:val="00917D4A"/>
    <w:rsid w:val="00917D5C"/>
    <w:rsid w:val="00917E6E"/>
    <w:rsid w:val="00917EBD"/>
    <w:rsid w:val="00917F31"/>
    <w:rsid w:val="00920158"/>
    <w:rsid w:val="0092024A"/>
    <w:rsid w:val="00920896"/>
    <w:rsid w:val="0092089D"/>
    <w:rsid w:val="00920CD5"/>
    <w:rsid w:val="00920CE8"/>
    <w:rsid w:val="00921408"/>
    <w:rsid w:val="0092148B"/>
    <w:rsid w:val="009217A3"/>
    <w:rsid w:val="00921D8F"/>
    <w:rsid w:val="00921F0E"/>
    <w:rsid w:val="009220FF"/>
    <w:rsid w:val="00922383"/>
    <w:rsid w:val="0092242F"/>
    <w:rsid w:val="00922F3B"/>
    <w:rsid w:val="00923208"/>
    <w:rsid w:val="00923372"/>
    <w:rsid w:val="009235E1"/>
    <w:rsid w:val="0092363C"/>
    <w:rsid w:val="009236D0"/>
    <w:rsid w:val="0092371D"/>
    <w:rsid w:val="009238E4"/>
    <w:rsid w:val="00923928"/>
    <w:rsid w:val="0092395C"/>
    <w:rsid w:val="00923CA5"/>
    <w:rsid w:val="00923D3D"/>
    <w:rsid w:val="00924277"/>
    <w:rsid w:val="009247E2"/>
    <w:rsid w:val="00924817"/>
    <w:rsid w:val="0092481D"/>
    <w:rsid w:val="00924952"/>
    <w:rsid w:val="0092519A"/>
    <w:rsid w:val="009254E9"/>
    <w:rsid w:val="00925670"/>
    <w:rsid w:val="00925885"/>
    <w:rsid w:val="00925891"/>
    <w:rsid w:val="009260A9"/>
    <w:rsid w:val="00926386"/>
    <w:rsid w:val="00926692"/>
    <w:rsid w:val="00926D72"/>
    <w:rsid w:val="009270BB"/>
    <w:rsid w:val="0092726B"/>
    <w:rsid w:val="0092739C"/>
    <w:rsid w:val="009273AF"/>
    <w:rsid w:val="0092761C"/>
    <w:rsid w:val="00927694"/>
    <w:rsid w:val="00927B62"/>
    <w:rsid w:val="00927ED7"/>
    <w:rsid w:val="00927FB9"/>
    <w:rsid w:val="009302C7"/>
    <w:rsid w:val="009303DC"/>
    <w:rsid w:val="00930472"/>
    <w:rsid w:val="00930522"/>
    <w:rsid w:val="00930779"/>
    <w:rsid w:val="00930882"/>
    <w:rsid w:val="009309DD"/>
    <w:rsid w:val="00930C1B"/>
    <w:rsid w:val="00930C7F"/>
    <w:rsid w:val="00930D65"/>
    <w:rsid w:val="0093128C"/>
    <w:rsid w:val="009314BA"/>
    <w:rsid w:val="00931822"/>
    <w:rsid w:val="00931AE8"/>
    <w:rsid w:val="00931C28"/>
    <w:rsid w:val="00932002"/>
    <w:rsid w:val="009324AD"/>
    <w:rsid w:val="009324F8"/>
    <w:rsid w:val="009325B6"/>
    <w:rsid w:val="00932B99"/>
    <w:rsid w:val="00932BD6"/>
    <w:rsid w:val="00932C67"/>
    <w:rsid w:val="00932D3F"/>
    <w:rsid w:val="00932F5F"/>
    <w:rsid w:val="0093311A"/>
    <w:rsid w:val="0093315D"/>
    <w:rsid w:val="00933574"/>
    <w:rsid w:val="00933998"/>
    <w:rsid w:val="00933A88"/>
    <w:rsid w:val="00933AE5"/>
    <w:rsid w:val="00933DBB"/>
    <w:rsid w:val="00933FD0"/>
    <w:rsid w:val="0093434E"/>
    <w:rsid w:val="00934362"/>
    <w:rsid w:val="00934715"/>
    <w:rsid w:val="0093479B"/>
    <w:rsid w:val="009349BE"/>
    <w:rsid w:val="00934AF1"/>
    <w:rsid w:val="00934B5C"/>
    <w:rsid w:val="00934BFB"/>
    <w:rsid w:val="0093501C"/>
    <w:rsid w:val="009350C2"/>
    <w:rsid w:val="009350DE"/>
    <w:rsid w:val="00935312"/>
    <w:rsid w:val="00935362"/>
    <w:rsid w:val="009353CB"/>
    <w:rsid w:val="00935B69"/>
    <w:rsid w:val="00935BF9"/>
    <w:rsid w:val="00935CC5"/>
    <w:rsid w:val="009361CC"/>
    <w:rsid w:val="00936275"/>
    <w:rsid w:val="00936354"/>
    <w:rsid w:val="009365E7"/>
    <w:rsid w:val="009366A8"/>
    <w:rsid w:val="00936957"/>
    <w:rsid w:val="00936ADA"/>
    <w:rsid w:val="00936B3E"/>
    <w:rsid w:val="00936E9B"/>
    <w:rsid w:val="00937104"/>
    <w:rsid w:val="009371EB"/>
    <w:rsid w:val="00937432"/>
    <w:rsid w:val="00937499"/>
    <w:rsid w:val="00937664"/>
    <w:rsid w:val="00937992"/>
    <w:rsid w:val="00937B84"/>
    <w:rsid w:val="00937C6D"/>
    <w:rsid w:val="00940091"/>
    <w:rsid w:val="00940251"/>
    <w:rsid w:val="009402B2"/>
    <w:rsid w:val="009404C1"/>
    <w:rsid w:val="0094066C"/>
    <w:rsid w:val="00940783"/>
    <w:rsid w:val="00940910"/>
    <w:rsid w:val="009409D1"/>
    <w:rsid w:val="00940DAD"/>
    <w:rsid w:val="00940FFA"/>
    <w:rsid w:val="009410BF"/>
    <w:rsid w:val="009410DA"/>
    <w:rsid w:val="00941516"/>
    <w:rsid w:val="00941534"/>
    <w:rsid w:val="00941C12"/>
    <w:rsid w:val="00941C19"/>
    <w:rsid w:val="00941C2F"/>
    <w:rsid w:val="00941C71"/>
    <w:rsid w:val="00941F57"/>
    <w:rsid w:val="0094202E"/>
    <w:rsid w:val="0094215E"/>
    <w:rsid w:val="00942753"/>
    <w:rsid w:val="0094275A"/>
    <w:rsid w:val="0094276B"/>
    <w:rsid w:val="009429A0"/>
    <w:rsid w:val="009429EA"/>
    <w:rsid w:val="009429F7"/>
    <w:rsid w:val="00942C76"/>
    <w:rsid w:val="00942D3B"/>
    <w:rsid w:val="00942EEC"/>
    <w:rsid w:val="00942F52"/>
    <w:rsid w:val="0094393C"/>
    <w:rsid w:val="00943D73"/>
    <w:rsid w:val="00943EA0"/>
    <w:rsid w:val="00944344"/>
    <w:rsid w:val="00944939"/>
    <w:rsid w:val="009449A7"/>
    <w:rsid w:val="00944C53"/>
    <w:rsid w:val="009453C7"/>
    <w:rsid w:val="00945767"/>
    <w:rsid w:val="00945A01"/>
    <w:rsid w:val="00946081"/>
    <w:rsid w:val="00946320"/>
    <w:rsid w:val="00946598"/>
    <w:rsid w:val="00946AF2"/>
    <w:rsid w:val="0094715A"/>
    <w:rsid w:val="009474B7"/>
    <w:rsid w:val="00947534"/>
    <w:rsid w:val="009475BB"/>
    <w:rsid w:val="009475E7"/>
    <w:rsid w:val="00947AA2"/>
    <w:rsid w:val="00947BB3"/>
    <w:rsid w:val="00947BB8"/>
    <w:rsid w:val="00947C9A"/>
    <w:rsid w:val="00947D4D"/>
    <w:rsid w:val="00947F78"/>
    <w:rsid w:val="00950094"/>
    <w:rsid w:val="00950190"/>
    <w:rsid w:val="009502AA"/>
    <w:rsid w:val="00950331"/>
    <w:rsid w:val="0095036B"/>
    <w:rsid w:val="00950A33"/>
    <w:rsid w:val="00950AC7"/>
    <w:rsid w:val="00951153"/>
    <w:rsid w:val="0095123C"/>
    <w:rsid w:val="009513FA"/>
    <w:rsid w:val="0095173F"/>
    <w:rsid w:val="0095187B"/>
    <w:rsid w:val="0095217A"/>
    <w:rsid w:val="00952188"/>
    <w:rsid w:val="009522F4"/>
    <w:rsid w:val="009535DD"/>
    <w:rsid w:val="009540E6"/>
    <w:rsid w:val="00954350"/>
    <w:rsid w:val="00954375"/>
    <w:rsid w:val="009544FC"/>
    <w:rsid w:val="00954734"/>
    <w:rsid w:val="00954833"/>
    <w:rsid w:val="009548A3"/>
    <w:rsid w:val="009549BC"/>
    <w:rsid w:val="00954B81"/>
    <w:rsid w:val="00954B93"/>
    <w:rsid w:val="00954C12"/>
    <w:rsid w:val="00954D84"/>
    <w:rsid w:val="00954FE8"/>
    <w:rsid w:val="0095505E"/>
    <w:rsid w:val="00955065"/>
    <w:rsid w:val="00955846"/>
    <w:rsid w:val="0095589F"/>
    <w:rsid w:val="0095593D"/>
    <w:rsid w:val="00955991"/>
    <w:rsid w:val="00955A5F"/>
    <w:rsid w:val="00955FE2"/>
    <w:rsid w:val="00956081"/>
    <w:rsid w:val="009561F0"/>
    <w:rsid w:val="009564AA"/>
    <w:rsid w:val="00956694"/>
    <w:rsid w:val="009571F9"/>
    <w:rsid w:val="0095733D"/>
    <w:rsid w:val="00957474"/>
    <w:rsid w:val="009576ED"/>
    <w:rsid w:val="00957895"/>
    <w:rsid w:val="009578F5"/>
    <w:rsid w:val="00957FC4"/>
    <w:rsid w:val="009603D6"/>
    <w:rsid w:val="0096046C"/>
    <w:rsid w:val="00960483"/>
    <w:rsid w:val="0096086F"/>
    <w:rsid w:val="009609C6"/>
    <w:rsid w:val="00960A2A"/>
    <w:rsid w:val="00960AD2"/>
    <w:rsid w:val="00960C08"/>
    <w:rsid w:val="00960D88"/>
    <w:rsid w:val="00960DD6"/>
    <w:rsid w:val="0096133F"/>
    <w:rsid w:val="0096148F"/>
    <w:rsid w:val="00961806"/>
    <w:rsid w:val="00961C80"/>
    <w:rsid w:val="00962119"/>
    <w:rsid w:val="00962332"/>
    <w:rsid w:val="00962607"/>
    <w:rsid w:val="0096278C"/>
    <w:rsid w:val="00962880"/>
    <w:rsid w:val="00962B77"/>
    <w:rsid w:val="00962BBC"/>
    <w:rsid w:val="00962C2D"/>
    <w:rsid w:val="00963051"/>
    <w:rsid w:val="00963076"/>
    <w:rsid w:val="009630CF"/>
    <w:rsid w:val="009631AB"/>
    <w:rsid w:val="009635A4"/>
    <w:rsid w:val="0096382F"/>
    <w:rsid w:val="009639F5"/>
    <w:rsid w:val="00963CD4"/>
    <w:rsid w:val="00964037"/>
    <w:rsid w:val="009643B6"/>
    <w:rsid w:val="0096449A"/>
    <w:rsid w:val="00964622"/>
    <w:rsid w:val="00964B38"/>
    <w:rsid w:val="00964DB3"/>
    <w:rsid w:val="00964F27"/>
    <w:rsid w:val="009652E3"/>
    <w:rsid w:val="009652EC"/>
    <w:rsid w:val="00965596"/>
    <w:rsid w:val="00965A7F"/>
    <w:rsid w:val="00965BD3"/>
    <w:rsid w:val="00965CB9"/>
    <w:rsid w:val="0096639D"/>
    <w:rsid w:val="009664BE"/>
    <w:rsid w:val="00966767"/>
    <w:rsid w:val="00966897"/>
    <w:rsid w:val="00966A14"/>
    <w:rsid w:val="00966A4A"/>
    <w:rsid w:val="00966BF1"/>
    <w:rsid w:val="00966C7B"/>
    <w:rsid w:val="009671C2"/>
    <w:rsid w:val="00967242"/>
    <w:rsid w:val="0096724C"/>
    <w:rsid w:val="009673AE"/>
    <w:rsid w:val="00967588"/>
    <w:rsid w:val="009675B5"/>
    <w:rsid w:val="00967790"/>
    <w:rsid w:val="009679CF"/>
    <w:rsid w:val="00970B87"/>
    <w:rsid w:val="00970C39"/>
    <w:rsid w:val="00970CB5"/>
    <w:rsid w:val="00970D00"/>
    <w:rsid w:val="00970DE3"/>
    <w:rsid w:val="00970F82"/>
    <w:rsid w:val="00971B75"/>
    <w:rsid w:val="00971BB4"/>
    <w:rsid w:val="00971C0C"/>
    <w:rsid w:val="00971D20"/>
    <w:rsid w:val="00971EFF"/>
    <w:rsid w:val="00971F24"/>
    <w:rsid w:val="00972047"/>
    <w:rsid w:val="0097289D"/>
    <w:rsid w:val="009728F6"/>
    <w:rsid w:val="00972AE1"/>
    <w:rsid w:val="00972D96"/>
    <w:rsid w:val="00973391"/>
    <w:rsid w:val="00973A59"/>
    <w:rsid w:val="00973CBF"/>
    <w:rsid w:val="00973ED5"/>
    <w:rsid w:val="009740FF"/>
    <w:rsid w:val="009741EB"/>
    <w:rsid w:val="00974406"/>
    <w:rsid w:val="0097451E"/>
    <w:rsid w:val="00974529"/>
    <w:rsid w:val="00974704"/>
    <w:rsid w:val="0097491D"/>
    <w:rsid w:val="00974971"/>
    <w:rsid w:val="00974977"/>
    <w:rsid w:val="00974A63"/>
    <w:rsid w:val="00974B65"/>
    <w:rsid w:val="00974CC5"/>
    <w:rsid w:val="00974EF6"/>
    <w:rsid w:val="009750A7"/>
    <w:rsid w:val="00975108"/>
    <w:rsid w:val="009752B5"/>
    <w:rsid w:val="00975581"/>
    <w:rsid w:val="0097593B"/>
    <w:rsid w:val="009759F2"/>
    <w:rsid w:val="00975E52"/>
    <w:rsid w:val="009761B1"/>
    <w:rsid w:val="009763CA"/>
    <w:rsid w:val="00976636"/>
    <w:rsid w:val="00976811"/>
    <w:rsid w:val="009769B1"/>
    <w:rsid w:val="00976A8A"/>
    <w:rsid w:val="00976DF5"/>
    <w:rsid w:val="0097712B"/>
    <w:rsid w:val="0097747E"/>
    <w:rsid w:val="00977643"/>
    <w:rsid w:val="00977870"/>
    <w:rsid w:val="009779A6"/>
    <w:rsid w:val="00977D03"/>
    <w:rsid w:val="00977E08"/>
    <w:rsid w:val="009801EC"/>
    <w:rsid w:val="00980475"/>
    <w:rsid w:val="00980590"/>
    <w:rsid w:val="0098062F"/>
    <w:rsid w:val="009806B6"/>
    <w:rsid w:val="00980A25"/>
    <w:rsid w:val="00980B98"/>
    <w:rsid w:val="00981050"/>
    <w:rsid w:val="00981158"/>
    <w:rsid w:val="009811A1"/>
    <w:rsid w:val="0098140E"/>
    <w:rsid w:val="0098145C"/>
    <w:rsid w:val="0098161E"/>
    <w:rsid w:val="009816A6"/>
    <w:rsid w:val="00981A0A"/>
    <w:rsid w:val="00981A9B"/>
    <w:rsid w:val="00981BF6"/>
    <w:rsid w:val="00981CAA"/>
    <w:rsid w:val="00981E24"/>
    <w:rsid w:val="00981EC6"/>
    <w:rsid w:val="00981EDF"/>
    <w:rsid w:val="00981F69"/>
    <w:rsid w:val="0098226B"/>
    <w:rsid w:val="00982570"/>
    <w:rsid w:val="009825B0"/>
    <w:rsid w:val="009827AC"/>
    <w:rsid w:val="00982890"/>
    <w:rsid w:val="0098298B"/>
    <w:rsid w:val="009829F1"/>
    <w:rsid w:val="00982BC9"/>
    <w:rsid w:val="009830AD"/>
    <w:rsid w:val="00983164"/>
    <w:rsid w:val="009837F7"/>
    <w:rsid w:val="009838F9"/>
    <w:rsid w:val="00983A54"/>
    <w:rsid w:val="00983C9D"/>
    <w:rsid w:val="00984572"/>
    <w:rsid w:val="00984990"/>
    <w:rsid w:val="009849BA"/>
    <w:rsid w:val="00984AB8"/>
    <w:rsid w:val="0098523F"/>
    <w:rsid w:val="00985406"/>
    <w:rsid w:val="00985416"/>
    <w:rsid w:val="009854CA"/>
    <w:rsid w:val="00985615"/>
    <w:rsid w:val="009857A3"/>
    <w:rsid w:val="00985B9F"/>
    <w:rsid w:val="00985FDF"/>
    <w:rsid w:val="00986393"/>
    <w:rsid w:val="0098643A"/>
    <w:rsid w:val="00986A0A"/>
    <w:rsid w:val="00986A17"/>
    <w:rsid w:val="00986D8C"/>
    <w:rsid w:val="00987069"/>
    <w:rsid w:val="00987184"/>
    <w:rsid w:val="00987194"/>
    <w:rsid w:val="009872B4"/>
    <w:rsid w:val="0098741C"/>
    <w:rsid w:val="00987E5C"/>
    <w:rsid w:val="0099018A"/>
    <w:rsid w:val="00990547"/>
    <w:rsid w:val="00990554"/>
    <w:rsid w:val="0099088C"/>
    <w:rsid w:val="00990B5A"/>
    <w:rsid w:val="00990FE9"/>
    <w:rsid w:val="00991033"/>
    <w:rsid w:val="009911A9"/>
    <w:rsid w:val="009911F0"/>
    <w:rsid w:val="00991558"/>
    <w:rsid w:val="00991D8C"/>
    <w:rsid w:val="009921E6"/>
    <w:rsid w:val="0099227D"/>
    <w:rsid w:val="009923B4"/>
    <w:rsid w:val="00992412"/>
    <w:rsid w:val="009926D8"/>
    <w:rsid w:val="009929B5"/>
    <w:rsid w:val="00992A5A"/>
    <w:rsid w:val="00992D70"/>
    <w:rsid w:val="009931AF"/>
    <w:rsid w:val="009932F8"/>
    <w:rsid w:val="009934AE"/>
    <w:rsid w:val="0099360A"/>
    <w:rsid w:val="00993750"/>
    <w:rsid w:val="00993901"/>
    <w:rsid w:val="00993AC1"/>
    <w:rsid w:val="00993D3B"/>
    <w:rsid w:val="00993EEE"/>
    <w:rsid w:val="009941BD"/>
    <w:rsid w:val="009945EA"/>
    <w:rsid w:val="009949A2"/>
    <w:rsid w:val="00994AC2"/>
    <w:rsid w:val="00994C24"/>
    <w:rsid w:val="00995144"/>
    <w:rsid w:val="009954BA"/>
    <w:rsid w:val="009955B9"/>
    <w:rsid w:val="009959BE"/>
    <w:rsid w:val="00995A99"/>
    <w:rsid w:val="00995B04"/>
    <w:rsid w:val="00995B09"/>
    <w:rsid w:val="00996269"/>
    <w:rsid w:val="00996695"/>
    <w:rsid w:val="00996CDE"/>
    <w:rsid w:val="00996F9F"/>
    <w:rsid w:val="00997609"/>
    <w:rsid w:val="009978D0"/>
    <w:rsid w:val="00997B05"/>
    <w:rsid w:val="00997B5E"/>
    <w:rsid w:val="00997C0E"/>
    <w:rsid w:val="00997ED6"/>
    <w:rsid w:val="00997F58"/>
    <w:rsid w:val="009A0082"/>
    <w:rsid w:val="009A0158"/>
    <w:rsid w:val="009A01A3"/>
    <w:rsid w:val="009A02F6"/>
    <w:rsid w:val="009A06D3"/>
    <w:rsid w:val="009A0AF0"/>
    <w:rsid w:val="009A0C31"/>
    <w:rsid w:val="009A0E47"/>
    <w:rsid w:val="009A10E8"/>
    <w:rsid w:val="009A186B"/>
    <w:rsid w:val="009A1965"/>
    <w:rsid w:val="009A19D0"/>
    <w:rsid w:val="009A1F94"/>
    <w:rsid w:val="009A1FEA"/>
    <w:rsid w:val="009A209E"/>
    <w:rsid w:val="009A2285"/>
    <w:rsid w:val="009A26E5"/>
    <w:rsid w:val="009A28B1"/>
    <w:rsid w:val="009A2A1F"/>
    <w:rsid w:val="009A2B2C"/>
    <w:rsid w:val="009A2D4D"/>
    <w:rsid w:val="009A2E38"/>
    <w:rsid w:val="009A2FDF"/>
    <w:rsid w:val="009A3003"/>
    <w:rsid w:val="009A3330"/>
    <w:rsid w:val="009A3337"/>
    <w:rsid w:val="009A3488"/>
    <w:rsid w:val="009A3496"/>
    <w:rsid w:val="009A357C"/>
    <w:rsid w:val="009A3A1E"/>
    <w:rsid w:val="009A3BED"/>
    <w:rsid w:val="009A3D68"/>
    <w:rsid w:val="009A3F6F"/>
    <w:rsid w:val="009A3FEC"/>
    <w:rsid w:val="009A4229"/>
    <w:rsid w:val="009A4267"/>
    <w:rsid w:val="009A4740"/>
    <w:rsid w:val="009A47DE"/>
    <w:rsid w:val="009A4A6E"/>
    <w:rsid w:val="009A4AF9"/>
    <w:rsid w:val="009A4BA8"/>
    <w:rsid w:val="009A4EC5"/>
    <w:rsid w:val="009A50C8"/>
    <w:rsid w:val="009A5432"/>
    <w:rsid w:val="009A56A7"/>
    <w:rsid w:val="009A574D"/>
    <w:rsid w:val="009A5B5B"/>
    <w:rsid w:val="009A5D3F"/>
    <w:rsid w:val="009A5F7D"/>
    <w:rsid w:val="009A5F9F"/>
    <w:rsid w:val="009A60EE"/>
    <w:rsid w:val="009A686E"/>
    <w:rsid w:val="009A6B16"/>
    <w:rsid w:val="009A6B4E"/>
    <w:rsid w:val="009A6C72"/>
    <w:rsid w:val="009A6DC9"/>
    <w:rsid w:val="009A6F64"/>
    <w:rsid w:val="009A7177"/>
    <w:rsid w:val="009A7424"/>
    <w:rsid w:val="009A74A5"/>
    <w:rsid w:val="009A7974"/>
    <w:rsid w:val="009A7C2D"/>
    <w:rsid w:val="009B00D0"/>
    <w:rsid w:val="009B01B6"/>
    <w:rsid w:val="009B02DF"/>
    <w:rsid w:val="009B060B"/>
    <w:rsid w:val="009B0639"/>
    <w:rsid w:val="009B063A"/>
    <w:rsid w:val="009B0BB3"/>
    <w:rsid w:val="009B0C01"/>
    <w:rsid w:val="009B0D45"/>
    <w:rsid w:val="009B0F9C"/>
    <w:rsid w:val="009B1147"/>
    <w:rsid w:val="009B13E7"/>
    <w:rsid w:val="009B14D3"/>
    <w:rsid w:val="009B161D"/>
    <w:rsid w:val="009B165C"/>
    <w:rsid w:val="009B1B18"/>
    <w:rsid w:val="009B1D61"/>
    <w:rsid w:val="009B1E36"/>
    <w:rsid w:val="009B1EFF"/>
    <w:rsid w:val="009B1FA9"/>
    <w:rsid w:val="009B2159"/>
    <w:rsid w:val="009B2338"/>
    <w:rsid w:val="009B2C9A"/>
    <w:rsid w:val="009B2D33"/>
    <w:rsid w:val="009B30CD"/>
    <w:rsid w:val="009B3232"/>
    <w:rsid w:val="009B32AA"/>
    <w:rsid w:val="009B3CC9"/>
    <w:rsid w:val="009B3CF0"/>
    <w:rsid w:val="009B3DAF"/>
    <w:rsid w:val="009B4026"/>
    <w:rsid w:val="009B40F5"/>
    <w:rsid w:val="009B4520"/>
    <w:rsid w:val="009B499F"/>
    <w:rsid w:val="009B4A5F"/>
    <w:rsid w:val="009B4C22"/>
    <w:rsid w:val="009B4E06"/>
    <w:rsid w:val="009B5135"/>
    <w:rsid w:val="009B53D5"/>
    <w:rsid w:val="009B57EC"/>
    <w:rsid w:val="009B58D9"/>
    <w:rsid w:val="009B59BD"/>
    <w:rsid w:val="009B5C45"/>
    <w:rsid w:val="009B6237"/>
    <w:rsid w:val="009B62B5"/>
    <w:rsid w:val="009B654F"/>
    <w:rsid w:val="009B6786"/>
    <w:rsid w:val="009B689E"/>
    <w:rsid w:val="009B70E2"/>
    <w:rsid w:val="009B740C"/>
    <w:rsid w:val="009B76BB"/>
    <w:rsid w:val="009B77A1"/>
    <w:rsid w:val="009B7876"/>
    <w:rsid w:val="009B796B"/>
    <w:rsid w:val="009B798B"/>
    <w:rsid w:val="009B7DBE"/>
    <w:rsid w:val="009C009B"/>
    <w:rsid w:val="009C0137"/>
    <w:rsid w:val="009C04CB"/>
    <w:rsid w:val="009C07D1"/>
    <w:rsid w:val="009C0B0C"/>
    <w:rsid w:val="009C0C8F"/>
    <w:rsid w:val="009C0CED"/>
    <w:rsid w:val="009C0E4E"/>
    <w:rsid w:val="009C11BE"/>
    <w:rsid w:val="009C13A2"/>
    <w:rsid w:val="009C1566"/>
    <w:rsid w:val="009C16C0"/>
    <w:rsid w:val="009C17D4"/>
    <w:rsid w:val="009C193C"/>
    <w:rsid w:val="009C1B90"/>
    <w:rsid w:val="009C1FF2"/>
    <w:rsid w:val="009C2359"/>
    <w:rsid w:val="009C2782"/>
    <w:rsid w:val="009C289D"/>
    <w:rsid w:val="009C29F3"/>
    <w:rsid w:val="009C2AFA"/>
    <w:rsid w:val="009C2CCE"/>
    <w:rsid w:val="009C31F2"/>
    <w:rsid w:val="009C33B9"/>
    <w:rsid w:val="009C41E7"/>
    <w:rsid w:val="009C42F6"/>
    <w:rsid w:val="009C4928"/>
    <w:rsid w:val="009C4B3B"/>
    <w:rsid w:val="009C4F94"/>
    <w:rsid w:val="009C52F3"/>
    <w:rsid w:val="009C5300"/>
    <w:rsid w:val="009C58BB"/>
    <w:rsid w:val="009C5938"/>
    <w:rsid w:val="009C5A05"/>
    <w:rsid w:val="009C5CF0"/>
    <w:rsid w:val="009C5E7F"/>
    <w:rsid w:val="009C5EF5"/>
    <w:rsid w:val="009C6227"/>
    <w:rsid w:val="009C658E"/>
    <w:rsid w:val="009C6624"/>
    <w:rsid w:val="009C6B3D"/>
    <w:rsid w:val="009C6CE7"/>
    <w:rsid w:val="009C6E2C"/>
    <w:rsid w:val="009C6E91"/>
    <w:rsid w:val="009C7020"/>
    <w:rsid w:val="009C73F9"/>
    <w:rsid w:val="009C74B9"/>
    <w:rsid w:val="009C779F"/>
    <w:rsid w:val="009C7B55"/>
    <w:rsid w:val="009C7FC6"/>
    <w:rsid w:val="009D00EE"/>
    <w:rsid w:val="009D0106"/>
    <w:rsid w:val="009D02F2"/>
    <w:rsid w:val="009D0421"/>
    <w:rsid w:val="009D0531"/>
    <w:rsid w:val="009D0542"/>
    <w:rsid w:val="009D074A"/>
    <w:rsid w:val="009D078C"/>
    <w:rsid w:val="009D0849"/>
    <w:rsid w:val="009D090F"/>
    <w:rsid w:val="009D0BAD"/>
    <w:rsid w:val="009D14AC"/>
    <w:rsid w:val="009D155C"/>
    <w:rsid w:val="009D1884"/>
    <w:rsid w:val="009D1A24"/>
    <w:rsid w:val="009D1EFA"/>
    <w:rsid w:val="009D20F8"/>
    <w:rsid w:val="009D2769"/>
    <w:rsid w:val="009D2845"/>
    <w:rsid w:val="009D28DB"/>
    <w:rsid w:val="009D2A1A"/>
    <w:rsid w:val="009D2EA6"/>
    <w:rsid w:val="009D2F03"/>
    <w:rsid w:val="009D2F23"/>
    <w:rsid w:val="009D2FF1"/>
    <w:rsid w:val="009D30B7"/>
    <w:rsid w:val="009D3165"/>
    <w:rsid w:val="009D31EE"/>
    <w:rsid w:val="009D32F6"/>
    <w:rsid w:val="009D38A5"/>
    <w:rsid w:val="009D41EF"/>
    <w:rsid w:val="009D4F3E"/>
    <w:rsid w:val="009D5021"/>
    <w:rsid w:val="009D5888"/>
    <w:rsid w:val="009D5891"/>
    <w:rsid w:val="009D5C52"/>
    <w:rsid w:val="009D5C66"/>
    <w:rsid w:val="009D5E9F"/>
    <w:rsid w:val="009D5F4F"/>
    <w:rsid w:val="009D657B"/>
    <w:rsid w:val="009D670D"/>
    <w:rsid w:val="009D6AC3"/>
    <w:rsid w:val="009D712A"/>
    <w:rsid w:val="009D7303"/>
    <w:rsid w:val="009D74E8"/>
    <w:rsid w:val="009D7691"/>
    <w:rsid w:val="009D76AD"/>
    <w:rsid w:val="009D781B"/>
    <w:rsid w:val="009E0037"/>
    <w:rsid w:val="009E0158"/>
    <w:rsid w:val="009E076A"/>
    <w:rsid w:val="009E0822"/>
    <w:rsid w:val="009E08DB"/>
    <w:rsid w:val="009E0908"/>
    <w:rsid w:val="009E0A2C"/>
    <w:rsid w:val="009E0AF5"/>
    <w:rsid w:val="009E0C9F"/>
    <w:rsid w:val="009E1540"/>
    <w:rsid w:val="009E16C2"/>
    <w:rsid w:val="009E17F0"/>
    <w:rsid w:val="009E19E9"/>
    <w:rsid w:val="009E1B7A"/>
    <w:rsid w:val="009E1E2F"/>
    <w:rsid w:val="009E1EB4"/>
    <w:rsid w:val="009E2613"/>
    <w:rsid w:val="009E2636"/>
    <w:rsid w:val="009E266B"/>
    <w:rsid w:val="009E278F"/>
    <w:rsid w:val="009E2964"/>
    <w:rsid w:val="009E2ABE"/>
    <w:rsid w:val="009E2AD5"/>
    <w:rsid w:val="009E2B32"/>
    <w:rsid w:val="009E2BDF"/>
    <w:rsid w:val="009E322E"/>
    <w:rsid w:val="009E33CD"/>
    <w:rsid w:val="009E38AD"/>
    <w:rsid w:val="009E3E7C"/>
    <w:rsid w:val="009E3ED7"/>
    <w:rsid w:val="009E3FC2"/>
    <w:rsid w:val="009E44A9"/>
    <w:rsid w:val="009E45D7"/>
    <w:rsid w:val="009E46C7"/>
    <w:rsid w:val="009E4717"/>
    <w:rsid w:val="009E4A30"/>
    <w:rsid w:val="009E4F9D"/>
    <w:rsid w:val="009E522E"/>
    <w:rsid w:val="009E5336"/>
    <w:rsid w:val="009E55C1"/>
    <w:rsid w:val="009E57D0"/>
    <w:rsid w:val="009E59E6"/>
    <w:rsid w:val="009E5B36"/>
    <w:rsid w:val="009E5C64"/>
    <w:rsid w:val="009E5E27"/>
    <w:rsid w:val="009E625D"/>
    <w:rsid w:val="009E6BD5"/>
    <w:rsid w:val="009E6DA5"/>
    <w:rsid w:val="009E6DDB"/>
    <w:rsid w:val="009E7C50"/>
    <w:rsid w:val="009E7E23"/>
    <w:rsid w:val="009E7FF7"/>
    <w:rsid w:val="009F05EE"/>
    <w:rsid w:val="009F0AA8"/>
    <w:rsid w:val="009F0B21"/>
    <w:rsid w:val="009F0B9B"/>
    <w:rsid w:val="009F119E"/>
    <w:rsid w:val="009F1277"/>
    <w:rsid w:val="009F13A8"/>
    <w:rsid w:val="009F15ED"/>
    <w:rsid w:val="009F16FB"/>
    <w:rsid w:val="009F17F7"/>
    <w:rsid w:val="009F19C6"/>
    <w:rsid w:val="009F1AB3"/>
    <w:rsid w:val="009F1B39"/>
    <w:rsid w:val="009F1C1C"/>
    <w:rsid w:val="009F1D25"/>
    <w:rsid w:val="009F2264"/>
    <w:rsid w:val="009F2421"/>
    <w:rsid w:val="009F2622"/>
    <w:rsid w:val="009F2A07"/>
    <w:rsid w:val="009F2A6C"/>
    <w:rsid w:val="009F3000"/>
    <w:rsid w:val="009F317A"/>
    <w:rsid w:val="009F3399"/>
    <w:rsid w:val="009F33EF"/>
    <w:rsid w:val="009F3869"/>
    <w:rsid w:val="009F38E3"/>
    <w:rsid w:val="009F391F"/>
    <w:rsid w:val="009F3B84"/>
    <w:rsid w:val="009F3D46"/>
    <w:rsid w:val="009F41F0"/>
    <w:rsid w:val="009F4703"/>
    <w:rsid w:val="009F48E1"/>
    <w:rsid w:val="009F4A1B"/>
    <w:rsid w:val="009F4BF6"/>
    <w:rsid w:val="009F4D72"/>
    <w:rsid w:val="009F4DA5"/>
    <w:rsid w:val="009F5299"/>
    <w:rsid w:val="009F5416"/>
    <w:rsid w:val="009F5769"/>
    <w:rsid w:val="009F58DD"/>
    <w:rsid w:val="009F599A"/>
    <w:rsid w:val="009F5E3D"/>
    <w:rsid w:val="009F5F6A"/>
    <w:rsid w:val="009F5FCB"/>
    <w:rsid w:val="009F6554"/>
    <w:rsid w:val="009F663B"/>
    <w:rsid w:val="009F6780"/>
    <w:rsid w:val="009F67A3"/>
    <w:rsid w:val="009F6848"/>
    <w:rsid w:val="009F69E8"/>
    <w:rsid w:val="009F6FBD"/>
    <w:rsid w:val="009F7164"/>
    <w:rsid w:val="009F73D4"/>
    <w:rsid w:val="009F7418"/>
    <w:rsid w:val="009F7629"/>
    <w:rsid w:val="009F79FE"/>
    <w:rsid w:val="009F7EF7"/>
    <w:rsid w:val="00A0072F"/>
    <w:rsid w:val="00A0085B"/>
    <w:rsid w:val="00A00B2F"/>
    <w:rsid w:val="00A010AB"/>
    <w:rsid w:val="00A01290"/>
    <w:rsid w:val="00A01796"/>
    <w:rsid w:val="00A01797"/>
    <w:rsid w:val="00A017D1"/>
    <w:rsid w:val="00A01942"/>
    <w:rsid w:val="00A01A95"/>
    <w:rsid w:val="00A01AA0"/>
    <w:rsid w:val="00A01D89"/>
    <w:rsid w:val="00A01E4A"/>
    <w:rsid w:val="00A01F57"/>
    <w:rsid w:val="00A020C2"/>
    <w:rsid w:val="00A02193"/>
    <w:rsid w:val="00A02D58"/>
    <w:rsid w:val="00A030FA"/>
    <w:rsid w:val="00A03179"/>
    <w:rsid w:val="00A03883"/>
    <w:rsid w:val="00A0389A"/>
    <w:rsid w:val="00A03B84"/>
    <w:rsid w:val="00A04433"/>
    <w:rsid w:val="00A0493B"/>
    <w:rsid w:val="00A04C41"/>
    <w:rsid w:val="00A0523D"/>
    <w:rsid w:val="00A05352"/>
    <w:rsid w:val="00A05643"/>
    <w:rsid w:val="00A058A0"/>
    <w:rsid w:val="00A05945"/>
    <w:rsid w:val="00A0602C"/>
    <w:rsid w:val="00A061EF"/>
    <w:rsid w:val="00A0622C"/>
    <w:rsid w:val="00A062FB"/>
    <w:rsid w:val="00A06404"/>
    <w:rsid w:val="00A0645F"/>
    <w:rsid w:val="00A067E7"/>
    <w:rsid w:val="00A068A8"/>
    <w:rsid w:val="00A06B0F"/>
    <w:rsid w:val="00A06CAB"/>
    <w:rsid w:val="00A06D17"/>
    <w:rsid w:val="00A06D69"/>
    <w:rsid w:val="00A0713F"/>
    <w:rsid w:val="00A07188"/>
    <w:rsid w:val="00A071B0"/>
    <w:rsid w:val="00A07221"/>
    <w:rsid w:val="00A07489"/>
    <w:rsid w:val="00A075BC"/>
    <w:rsid w:val="00A076A2"/>
    <w:rsid w:val="00A07A2D"/>
    <w:rsid w:val="00A07ACE"/>
    <w:rsid w:val="00A07CE7"/>
    <w:rsid w:val="00A07D49"/>
    <w:rsid w:val="00A07F65"/>
    <w:rsid w:val="00A1011D"/>
    <w:rsid w:val="00A10186"/>
    <w:rsid w:val="00A10355"/>
    <w:rsid w:val="00A103A3"/>
    <w:rsid w:val="00A10757"/>
    <w:rsid w:val="00A108BF"/>
    <w:rsid w:val="00A10C2F"/>
    <w:rsid w:val="00A10FC8"/>
    <w:rsid w:val="00A11188"/>
    <w:rsid w:val="00A112CA"/>
    <w:rsid w:val="00A112EB"/>
    <w:rsid w:val="00A114BD"/>
    <w:rsid w:val="00A11AE9"/>
    <w:rsid w:val="00A12632"/>
    <w:rsid w:val="00A12825"/>
    <w:rsid w:val="00A12896"/>
    <w:rsid w:val="00A129DD"/>
    <w:rsid w:val="00A12C0D"/>
    <w:rsid w:val="00A12F1D"/>
    <w:rsid w:val="00A12F4D"/>
    <w:rsid w:val="00A131BE"/>
    <w:rsid w:val="00A1345F"/>
    <w:rsid w:val="00A13734"/>
    <w:rsid w:val="00A1392C"/>
    <w:rsid w:val="00A13A25"/>
    <w:rsid w:val="00A13A97"/>
    <w:rsid w:val="00A13C64"/>
    <w:rsid w:val="00A13DEF"/>
    <w:rsid w:val="00A140BD"/>
    <w:rsid w:val="00A1418A"/>
    <w:rsid w:val="00A14478"/>
    <w:rsid w:val="00A14556"/>
    <w:rsid w:val="00A146AA"/>
    <w:rsid w:val="00A148C6"/>
    <w:rsid w:val="00A14FF7"/>
    <w:rsid w:val="00A15164"/>
    <w:rsid w:val="00A15664"/>
    <w:rsid w:val="00A15949"/>
    <w:rsid w:val="00A15B3B"/>
    <w:rsid w:val="00A15B65"/>
    <w:rsid w:val="00A15BE5"/>
    <w:rsid w:val="00A15DBA"/>
    <w:rsid w:val="00A15E0B"/>
    <w:rsid w:val="00A15F86"/>
    <w:rsid w:val="00A15FF1"/>
    <w:rsid w:val="00A160AB"/>
    <w:rsid w:val="00A166F3"/>
    <w:rsid w:val="00A167DD"/>
    <w:rsid w:val="00A16B50"/>
    <w:rsid w:val="00A1702F"/>
    <w:rsid w:val="00A1718D"/>
    <w:rsid w:val="00A171AC"/>
    <w:rsid w:val="00A17209"/>
    <w:rsid w:val="00A17576"/>
    <w:rsid w:val="00A17746"/>
    <w:rsid w:val="00A17DC3"/>
    <w:rsid w:val="00A17F9C"/>
    <w:rsid w:val="00A201F9"/>
    <w:rsid w:val="00A202EB"/>
    <w:rsid w:val="00A2056B"/>
    <w:rsid w:val="00A20AD4"/>
    <w:rsid w:val="00A20FC3"/>
    <w:rsid w:val="00A21098"/>
    <w:rsid w:val="00A2119E"/>
    <w:rsid w:val="00A21A0B"/>
    <w:rsid w:val="00A21D09"/>
    <w:rsid w:val="00A221AC"/>
    <w:rsid w:val="00A226D3"/>
    <w:rsid w:val="00A22749"/>
    <w:rsid w:val="00A227BF"/>
    <w:rsid w:val="00A22E92"/>
    <w:rsid w:val="00A23154"/>
    <w:rsid w:val="00A2352F"/>
    <w:rsid w:val="00A2366F"/>
    <w:rsid w:val="00A23752"/>
    <w:rsid w:val="00A241F7"/>
    <w:rsid w:val="00A242CD"/>
    <w:rsid w:val="00A2485B"/>
    <w:rsid w:val="00A2493A"/>
    <w:rsid w:val="00A24C54"/>
    <w:rsid w:val="00A24DE0"/>
    <w:rsid w:val="00A24E92"/>
    <w:rsid w:val="00A24EE6"/>
    <w:rsid w:val="00A2531E"/>
    <w:rsid w:val="00A255ED"/>
    <w:rsid w:val="00A25A06"/>
    <w:rsid w:val="00A25A8A"/>
    <w:rsid w:val="00A25C66"/>
    <w:rsid w:val="00A25F0C"/>
    <w:rsid w:val="00A25F39"/>
    <w:rsid w:val="00A26146"/>
    <w:rsid w:val="00A26209"/>
    <w:rsid w:val="00A263E8"/>
    <w:rsid w:val="00A26421"/>
    <w:rsid w:val="00A26571"/>
    <w:rsid w:val="00A267D7"/>
    <w:rsid w:val="00A26ADE"/>
    <w:rsid w:val="00A272F2"/>
    <w:rsid w:val="00A273E9"/>
    <w:rsid w:val="00A27476"/>
    <w:rsid w:val="00A274AC"/>
    <w:rsid w:val="00A27D7A"/>
    <w:rsid w:val="00A304AE"/>
    <w:rsid w:val="00A309A2"/>
    <w:rsid w:val="00A30A24"/>
    <w:rsid w:val="00A31092"/>
    <w:rsid w:val="00A3115A"/>
    <w:rsid w:val="00A312EB"/>
    <w:rsid w:val="00A31613"/>
    <w:rsid w:val="00A31B12"/>
    <w:rsid w:val="00A31C22"/>
    <w:rsid w:val="00A32015"/>
    <w:rsid w:val="00A3205C"/>
    <w:rsid w:val="00A32121"/>
    <w:rsid w:val="00A3283E"/>
    <w:rsid w:val="00A3284E"/>
    <w:rsid w:val="00A328C6"/>
    <w:rsid w:val="00A32953"/>
    <w:rsid w:val="00A32FFC"/>
    <w:rsid w:val="00A330AE"/>
    <w:rsid w:val="00A3363E"/>
    <w:rsid w:val="00A337ED"/>
    <w:rsid w:val="00A33AD8"/>
    <w:rsid w:val="00A33B88"/>
    <w:rsid w:val="00A33E57"/>
    <w:rsid w:val="00A3415C"/>
    <w:rsid w:val="00A3416C"/>
    <w:rsid w:val="00A34657"/>
    <w:rsid w:val="00A34B8A"/>
    <w:rsid w:val="00A34CB2"/>
    <w:rsid w:val="00A34EF9"/>
    <w:rsid w:val="00A35058"/>
    <w:rsid w:val="00A3520A"/>
    <w:rsid w:val="00A3526D"/>
    <w:rsid w:val="00A3530F"/>
    <w:rsid w:val="00A35389"/>
    <w:rsid w:val="00A353CF"/>
    <w:rsid w:val="00A3557F"/>
    <w:rsid w:val="00A35591"/>
    <w:rsid w:val="00A3565A"/>
    <w:rsid w:val="00A35CCA"/>
    <w:rsid w:val="00A35E55"/>
    <w:rsid w:val="00A36170"/>
    <w:rsid w:val="00A36811"/>
    <w:rsid w:val="00A36816"/>
    <w:rsid w:val="00A36B70"/>
    <w:rsid w:val="00A37288"/>
    <w:rsid w:val="00A37516"/>
    <w:rsid w:val="00A377C3"/>
    <w:rsid w:val="00A37955"/>
    <w:rsid w:val="00A37C86"/>
    <w:rsid w:val="00A37FAC"/>
    <w:rsid w:val="00A40346"/>
    <w:rsid w:val="00A4041B"/>
    <w:rsid w:val="00A404CC"/>
    <w:rsid w:val="00A40D6C"/>
    <w:rsid w:val="00A40D73"/>
    <w:rsid w:val="00A4135C"/>
    <w:rsid w:val="00A414ED"/>
    <w:rsid w:val="00A41EC6"/>
    <w:rsid w:val="00A42084"/>
    <w:rsid w:val="00A421FD"/>
    <w:rsid w:val="00A42C0F"/>
    <w:rsid w:val="00A430D3"/>
    <w:rsid w:val="00A432AB"/>
    <w:rsid w:val="00A43581"/>
    <w:rsid w:val="00A43724"/>
    <w:rsid w:val="00A43C51"/>
    <w:rsid w:val="00A43D06"/>
    <w:rsid w:val="00A43D7D"/>
    <w:rsid w:val="00A44303"/>
    <w:rsid w:val="00A4441E"/>
    <w:rsid w:val="00A44459"/>
    <w:rsid w:val="00A445F1"/>
    <w:rsid w:val="00A4469A"/>
    <w:rsid w:val="00A446AB"/>
    <w:rsid w:val="00A44BAD"/>
    <w:rsid w:val="00A44CE9"/>
    <w:rsid w:val="00A44D79"/>
    <w:rsid w:val="00A44FF5"/>
    <w:rsid w:val="00A45022"/>
    <w:rsid w:val="00A451D5"/>
    <w:rsid w:val="00A45256"/>
    <w:rsid w:val="00A457BE"/>
    <w:rsid w:val="00A45C17"/>
    <w:rsid w:val="00A45D35"/>
    <w:rsid w:val="00A45D9F"/>
    <w:rsid w:val="00A46059"/>
    <w:rsid w:val="00A467EC"/>
    <w:rsid w:val="00A46988"/>
    <w:rsid w:val="00A46A86"/>
    <w:rsid w:val="00A46B3B"/>
    <w:rsid w:val="00A46C1D"/>
    <w:rsid w:val="00A46C9E"/>
    <w:rsid w:val="00A46DCC"/>
    <w:rsid w:val="00A46DF6"/>
    <w:rsid w:val="00A46F17"/>
    <w:rsid w:val="00A4712D"/>
    <w:rsid w:val="00A47168"/>
    <w:rsid w:val="00A471F8"/>
    <w:rsid w:val="00A472FA"/>
    <w:rsid w:val="00A477F9"/>
    <w:rsid w:val="00A47866"/>
    <w:rsid w:val="00A47895"/>
    <w:rsid w:val="00A47987"/>
    <w:rsid w:val="00A50075"/>
    <w:rsid w:val="00A501BB"/>
    <w:rsid w:val="00A50216"/>
    <w:rsid w:val="00A50666"/>
    <w:rsid w:val="00A50A27"/>
    <w:rsid w:val="00A50EC3"/>
    <w:rsid w:val="00A50F4B"/>
    <w:rsid w:val="00A50F5D"/>
    <w:rsid w:val="00A50FFC"/>
    <w:rsid w:val="00A5110B"/>
    <w:rsid w:val="00A51172"/>
    <w:rsid w:val="00A5119C"/>
    <w:rsid w:val="00A51319"/>
    <w:rsid w:val="00A514AF"/>
    <w:rsid w:val="00A517F2"/>
    <w:rsid w:val="00A51B36"/>
    <w:rsid w:val="00A51B3D"/>
    <w:rsid w:val="00A51C6E"/>
    <w:rsid w:val="00A51CCB"/>
    <w:rsid w:val="00A51EC8"/>
    <w:rsid w:val="00A52073"/>
    <w:rsid w:val="00A529E7"/>
    <w:rsid w:val="00A52BB2"/>
    <w:rsid w:val="00A52E9B"/>
    <w:rsid w:val="00A53077"/>
    <w:rsid w:val="00A532BB"/>
    <w:rsid w:val="00A53434"/>
    <w:rsid w:val="00A5347A"/>
    <w:rsid w:val="00A53697"/>
    <w:rsid w:val="00A53880"/>
    <w:rsid w:val="00A53996"/>
    <w:rsid w:val="00A53B17"/>
    <w:rsid w:val="00A53C00"/>
    <w:rsid w:val="00A541BF"/>
    <w:rsid w:val="00A54269"/>
    <w:rsid w:val="00A543BD"/>
    <w:rsid w:val="00A54603"/>
    <w:rsid w:val="00A54934"/>
    <w:rsid w:val="00A54AAD"/>
    <w:rsid w:val="00A551C4"/>
    <w:rsid w:val="00A5527A"/>
    <w:rsid w:val="00A557E9"/>
    <w:rsid w:val="00A5595C"/>
    <w:rsid w:val="00A55B4F"/>
    <w:rsid w:val="00A55D49"/>
    <w:rsid w:val="00A55F1B"/>
    <w:rsid w:val="00A5617A"/>
    <w:rsid w:val="00A56475"/>
    <w:rsid w:val="00A56634"/>
    <w:rsid w:val="00A56751"/>
    <w:rsid w:val="00A56A61"/>
    <w:rsid w:val="00A56FE0"/>
    <w:rsid w:val="00A5737D"/>
    <w:rsid w:val="00A573B3"/>
    <w:rsid w:val="00A574BF"/>
    <w:rsid w:val="00A5753C"/>
    <w:rsid w:val="00A57598"/>
    <w:rsid w:val="00A57902"/>
    <w:rsid w:val="00A57BE8"/>
    <w:rsid w:val="00A57C77"/>
    <w:rsid w:val="00A57D67"/>
    <w:rsid w:val="00A600BC"/>
    <w:rsid w:val="00A60440"/>
    <w:rsid w:val="00A604D9"/>
    <w:rsid w:val="00A608E0"/>
    <w:rsid w:val="00A60939"/>
    <w:rsid w:val="00A60CBC"/>
    <w:rsid w:val="00A611F9"/>
    <w:rsid w:val="00A6137E"/>
    <w:rsid w:val="00A6161C"/>
    <w:rsid w:val="00A61811"/>
    <w:rsid w:val="00A61897"/>
    <w:rsid w:val="00A61B26"/>
    <w:rsid w:val="00A61CDA"/>
    <w:rsid w:val="00A61D88"/>
    <w:rsid w:val="00A61DE3"/>
    <w:rsid w:val="00A61F83"/>
    <w:rsid w:val="00A62001"/>
    <w:rsid w:val="00A62454"/>
    <w:rsid w:val="00A62609"/>
    <w:rsid w:val="00A62E60"/>
    <w:rsid w:val="00A62EFC"/>
    <w:rsid w:val="00A63062"/>
    <w:rsid w:val="00A63480"/>
    <w:rsid w:val="00A635B4"/>
    <w:rsid w:val="00A63943"/>
    <w:rsid w:val="00A63BC1"/>
    <w:rsid w:val="00A64116"/>
    <w:rsid w:val="00A64171"/>
    <w:rsid w:val="00A64373"/>
    <w:rsid w:val="00A64413"/>
    <w:rsid w:val="00A646B3"/>
    <w:rsid w:val="00A64D96"/>
    <w:rsid w:val="00A64EE2"/>
    <w:rsid w:val="00A64F55"/>
    <w:rsid w:val="00A6511C"/>
    <w:rsid w:val="00A652E4"/>
    <w:rsid w:val="00A65520"/>
    <w:rsid w:val="00A655B9"/>
    <w:rsid w:val="00A65712"/>
    <w:rsid w:val="00A657B9"/>
    <w:rsid w:val="00A65CA1"/>
    <w:rsid w:val="00A65F9E"/>
    <w:rsid w:val="00A660C3"/>
    <w:rsid w:val="00A661A4"/>
    <w:rsid w:val="00A66203"/>
    <w:rsid w:val="00A66263"/>
    <w:rsid w:val="00A66834"/>
    <w:rsid w:val="00A668B3"/>
    <w:rsid w:val="00A669BF"/>
    <w:rsid w:val="00A66ADB"/>
    <w:rsid w:val="00A66BDA"/>
    <w:rsid w:val="00A66C91"/>
    <w:rsid w:val="00A66D2C"/>
    <w:rsid w:val="00A67134"/>
    <w:rsid w:val="00A67171"/>
    <w:rsid w:val="00A67252"/>
    <w:rsid w:val="00A673E2"/>
    <w:rsid w:val="00A67439"/>
    <w:rsid w:val="00A67CE9"/>
    <w:rsid w:val="00A7019D"/>
    <w:rsid w:val="00A70440"/>
    <w:rsid w:val="00A70643"/>
    <w:rsid w:val="00A71180"/>
    <w:rsid w:val="00A71238"/>
    <w:rsid w:val="00A712AE"/>
    <w:rsid w:val="00A7165F"/>
    <w:rsid w:val="00A71829"/>
    <w:rsid w:val="00A71874"/>
    <w:rsid w:val="00A71914"/>
    <w:rsid w:val="00A71ADE"/>
    <w:rsid w:val="00A71F7B"/>
    <w:rsid w:val="00A72181"/>
    <w:rsid w:val="00A7247E"/>
    <w:rsid w:val="00A7251D"/>
    <w:rsid w:val="00A726D4"/>
    <w:rsid w:val="00A72CD6"/>
    <w:rsid w:val="00A73220"/>
    <w:rsid w:val="00A73306"/>
    <w:rsid w:val="00A736D4"/>
    <w:rsid w:val="00A73CA4"/>
    <w:rsid w:val="00A740E4"/>
    <w:rsid w:val="00A74243"/>
    <w:rsid w:val="00A742D3"/>
    <w:rsid w:val="00A743D0"/>
    <w:rsid w:val="00A745D2"/>
    <w:rsid w:val="00A74898"/>
    <w:rsid w:val="00A7491F"/>
    <w:rsid w:val="00A74AE4"/>
    <w:rsid w:val="00A74AF8"/>
    <w:rsid w:val="00A74E9A"/>
    <w:rsid w:val="00A74EE0"/>
    <w:rsid w:val="00A7594B"/>
    <w:rsid w:val="00A75961"/>
    <w:rsid w:val="00A75A33"/>
    <w:rsid w:val="00A75ACB"/>
    <w:rsid w:val="00A75CBD"/>
    <w:rsid w:val="00A76033"/>
    <w:rsid w:val="00A76350"/>
    <w:rsid w:val="00A763CB"/>
    <w:rsid w:val="00A76427"/>
    <w:rsid w:val="00A7689F"/>
    <w:rsid w:val="00A76B7D"/>
    <w:rsid w:val="00A76D90"/>
    <w:rsid w:val="00A77054"/>
    <w:rsid w:val="00A77161"/>
    <w:rsid w:val="00A77296"/>
    <w:rsid w:val="00A7747C"/>
    <w:rsid w:val="00A77B48"/>
    <w:rsid w:val="00A77F93"/>
    <w:rsid w:val="00A77FE4"/>
    <w:rsid w:val="00A77FF4"/>
    <w:rsid w:val="00A804D8"/>
    <w:rsid w:val="00A807BE"/>
    <w:rsid w:val="00A809CE"/>
    <w:rsid w:val="00A80D6E"/>
    <w:rsid w:val="00A8116F"/>
    <w:rsid w:val="00A8132D"/>
    <w:rsid w:val="00A81AB1"/>
    <w:rsid w:val="00A81BF8"/>
    <w:rsid w:val="00A81C25"/>
    <w:rsid w:val="00A81D06"/>
    <w:rsid w:val="00A81D9D"/>
    <w:rsid w:val="00A81E4E"/>
    <w:rsid w:val="00A81EC7"/>
    <w:rsid w:val="00A8212C"/>
    <w:rsid w:val="00A82353"/>
    <w:rsid w:val="00A82797"/>
    <w:rsid w:val="00A828E2"/>
    <w:rsid w:val="00A82C55"/>
    <w:rsid w:val="00A833C5"/>
    <w:rsid w:val="00A8347F"/>
    <w:rsid w:val="00A835C6"/>
    <w:rsid w:val="00A8364A"/>
    <w:rsid w:val="00A8369A"/>
    <w:rsid w:val="00A83A89"/>
    <w:rsid w:val="00A840C2"/>
    <w:rsid w:val="00A841B6"/>
    <w:rsid w:val="00A84506"/>
    <w:rsid w:val="00A84B0C"/>
    <w:rsid w:val="00A850B3"/>
    <w:rsid w:val="00A850C7"/>
    <w:rsid w:val="00A85171"/>
    <w:rsid w:val="00A851EC"/>
    <w:rsid w:val="00A8526D"/>
    <w:rsid w:val="00A856CB"/>
    <w:rsid w:val="00A85F26"/>
    <w:rsid w:val="00A860B1"/>
    <w:rsid w:val="00A863EC"/>
    <w:rsid w:val="00A86484"/>
    <w:rsid w:val="00A86717"/>
    <w:rsid w:val="00A86779"/>
    <w:rsid w:val="00A867E9"/>
    <w:rsid w:val="00A868FE"/>
    <w:rsid w:val="00A86B32"/>
    <w:rsid w:val="00A86CC5"/>
    <w:rsid w:val="00A8703A"/>
    <w:rsid w:val="00A8716C"/>
    <w:rsid w:val="00A871C2"/>
    <w:rsid w:val="00A87344"/>
    <w:rsid w:val="00A87455"/>
    <w:rsid w:val="00A8779A"/>
    <w:rsid w:val="00A879B0"/>
    <w:rsid w:val="00A87A36"/>
    <w:rsid w:val="00A87D31"/>
    <w:rsid w:val="00A90092"/>
    <w:rsid w:val="00A901C7"/>
    <w:rsid w:val="00A90233"/>
    <w:rsid w:val="00A90426"/>
    <w:rsid w:val="00A904A9"/>
    <w:rsid w:val="00A904BB"/>
    <w:rsid w:val="00A9054E"/>
    <w:rsid w:val="00A907D7"/>
    <w:rsid w:val="00A90936"/>
    <w:rsid w:val="00A90CB3"/>
    <w:rsid w:val="00A90EE2"/>
    <w:rsid w:val="00A910A8"/>
    <w:rsid w:val="00A91624"/>
    <w:rsid w:val="00A919D5"/>
    <w:rsid w:val="00A91B9B"/>
    <w:rsid w:val="00A92089"/>
    <w:rsid w:val="00A920FA"/>
    <w:rsid w:val="00A92247"/>
    <w:rsid w:val="00A92AC5"/>
    <w:rsid w:val="00A92D85"/>
    <w:rsid w:val="00A92E32"/>
    <w:rsid w:val="00A93306"/>
    <w:rsid w:val="00A93337"/>
    <w:rsid w:val="00A9338C"/>
    <w:rsid w:val="00A93AB1"/>
    <w:rsid w:val="00A940D8"/>
    <w:rsid w:val="00A9417C"/>
    <w:rsid w:val="00A942D7"/>
    <w:rsid w:val="00A944E0"/>
    <w:rsid w:val="00A948D0"/>
    <w:rsid w:val="00A94C2A"/>
    <w:rsid w:val="00A94DCF"/>
    <w:rsid w:val="00A94E65"/>
    <w:rsid w:val="00A95035"/>
    <w:rsid w:val="00A9529C"/>
    <w:rsid w:val="00A95928"/>
    <w:rsid w:val="00A95DE3"/>
    <w:rsid w:val="00A95E95"/>
    <w:rsid w:val="00A96029"/>
    <w:rsid w:val="00A965DD"/>
    <w:rsid w:val="00A966FB"/>
    <w:rsid w:val="00A967D1"/>
    <w:rsid w:val="00A968BC"/>
    <w:rsid w:val="00A96A34"/>
    <w:rsid w:val="00A96B9F"/>
    <w:rsid w:val="00A971E2"/>
    <w:rsid w:val="00A9734C"/>
    <w:rsid w:val="00A97527"/>
    <w:rsid w:val="00A97634"/>
    <w:rsid w:val="00A9788E"/>
    <w:rsid w:val="00A978C7"/>
    <w:rsid w:val="00A97E5E"/>
    <w:rsid w:val="00AA00B3"/>
    <w:rsid w:val="00AA01FC"/>
    <w:rsid w:val="00AA0221"/>
    <w:rsid w:val="00AA0397"/>
    <w:rsid w:val="00AA03DC"/>
    <w:rsid w:val="00AA0499"/>
    <w:rsid w:val="00AA05C2"/>
    <w:rsid w:val="00AA0A73"/>
    <w:rsid w:val="00AA0AEC"/>
    <w:rsid w:val="00AA0F8D"/>
    <w:rsid w:val="00AA10D1"/>
    <w:rsid w:val="00AA1131"/>
    <w:rsid w:val="00AA1276"/>
    <w:rsid w:val="00AA14AC"/>
    <w:rsid w:val="00AA14AF"/>
    <w:rsid w:val="00AA1657"/>
    <w:rsid w:val="00AA1889"/>
    <w:rsid w:val="00AA1B94"/>
    <w:rsid w:val="00AA1BF9"/>
    <w:rsid w:val="00AA1E2E"/>
    <w:rsid w:val="00AA22FC"/>
    <w:rsid w:val="00AA2631"/>
    <w:rsid w:val="00AA2B18"/>
    <w:rsid w:val="00AA2FC5"/>
    <w:rsid w:val="00AA32FD"/>
    <w:rsid w:val="00AA355D"/>
    <w:rsid w:val="00AA3B85"/>
    <w:rsid w:val="00AA3EF7"/>
    <w:rsid w:val="00AA3FFE"/>
    <w:rsid w:val="00AA4304"/>
    <w:rsid w:val="00AA457C"/>
    <w:rsid w:val="00AA4730"/>
    <w:rsid w:val="00AA4D95"/>
    <w:rsid w:val="00AA50B9"/>
    <w:rsid w:val="00AA53D7"/>
    <w:rsid w:val="00AA5946"/>
    <w:rsid w:val="00AA5B95"/>
    <w:rsid w:val="00AA5C75"/>
    <w:rsid w:val="00AA5D54"/>
    <w:rsid w:val="00AA5E35"/>
    <w:rsid w:val="00AA5E5D"/>
    <w:rsid w:val="00AA6546"/>
    <w:rsid w:val="00AA6655"/>
    <w:rsid w:val="00AA69AD"/>
    <w:rsid w:val="00AA6A8A"/>
    <w:rsid w:val="00AA6C9A"/>
    <w:rsid w:val="00AA6FFE"/>
    <w:rsid w:val="00AA72C8"/>
    <w:rsid w:val="00AA7692"/>
    <w:rsid w:val="00AA7A18"/>
    <w:rsid w:val="00AA7A90"/>
    <w:rsid w:val="00AA7BC9"/>
    <w:rsid w:val="00AA7F02"/>
    <w:rsid w:val="00AA7F80"/>
    <w:rsid w:val="00AB007A"/>
    <w:rsid w:val="00AB02B7"/>
    <w:rsid w:val="00AB04C0"/>
    <w:rsid w:val="00AB0652"/>
    <w:rsid w:val="00AB06A8"/>
    <w:rsid w:val="00AB075A"/>
    <w:rsid w:val="00AB09B6"/>
    <w:rsid w:val="00AB09D8"/>
    <w:rsid w:val="00AB1338"/>
    <w:rsid w:val="00AB15C7"/>
    <w:rsid w:val="00AB19EC"/>
    <w:rsid w:val="00AB1BD3"/>
    <w:rsid w:val="00AB22B3"/>
    <w:rsid w:val="00AB2537"/>
    <w:rsid w:val="00AB2816"/>
    <w:rsid w:val="00AB2823"/>
    <w:rsid w:val="00AB2C78"/>
    <w:rsid w:val="00AB2EC4"/>
    <w:rsid w:val="00AB2ECB"/>
    <w:rsid w:val="00AB30CD"/>
    <w:rsid w:val="00AB3182"/>
    <w:rsid w:val="00AB333C"/>
    <w:rsid w:val="00AB34C8"/>
    <w:rsid w:val="00AB3837"/>
    <w:rsid w:val="00AB3961"/>
    <w:rsid w:val="00AB39AA"/>
    <w:rsid w:val="00AB3B34"/>
    <w:rsid w:val="00AB3E7E"/>
    <w:rsid w:val="00AB4067"/>
    <w:rsid w:val="00AB4137"/>
    <w:rsid w:val="00AB4547"/>
    <w:rsid w:val="00AB45A7"/>
    <w:rsid w:val="00AB499C"/>
    <w:rsid w:val="00AB4ADD"/>
    <w:rsid w:val="00AB4BDC"/>
    <w:rsid w:val="00AB4EB3"/>
    <w:rsid w:val="00AB519E"/>
    <w:rsid w:val="00AB590D"/>
    <w:rsid w:val="00AB59CF"/>
    <w:rsid w:val="00AB5F8A"/>
    <w:rsid w:val="00AB5FEF"/>
    <w:rsid w:val="00AB6147"/>
    <w:rsid w:val="00AB6496"/>
    <w:rsid w:val="00AB6BEE"/>
    <w:rsid w:val="00AB6D30"/>
    <w:rsid w:val="00AB7036"/>
    <w:rsid w:val="00AB718C"/>
    <w:rsid w:val="00AB72B3"/>
    <w:rsid w:val="00AB7424"/>
    <w:rsid w:val="00AB7699"/>
    <w:rsid w:val="00AB7760"/>
    <w:rsid w:val="00AB78F8"/>
    <w:rsid w:val="00AB7B50"/>
    <w:rsid w:val="00AB7C6B"/>
    <w:rsid w:val="00AC01F8"/>
    <w:rsid w:val="00AC0277"/>
    <w:rsid w:val="00AC030A"/>
    <w:rsid w:val="00AC0345"/>
    <w:rsid w:val="00AC06C2"/>
    <w:rsid w:val="00AC077A"/>
    <w:rsid w:val="00AC09B9"/>
    <w:rsid w:val="00AC0A26"/>
    <w:rsid w:val="00AC0AE7"/>
    <w:rsid w:val="00AC0C29"/>
    <w:rsid w:val="00AC0D36"/>
    <w:rsid w:val="00AC0F88"/>
    <w:rsid w:val="00AC0FCE"/>
    <w:rsid w:val="00AC1190"/>
    <w:rsid w:val="00AC125E"/>
    <w:rsid w:val="00AC139C"/>
    <w:rsid w:val="00AC154C"/>
    <w:rsid w:val="00AC1766"/>
    <w:rsid w:val="00AC1A2B"/>
    <w:rsid w:val="00AC1C97"/>
    <w:rsid w:val="00AC1DAB"/>
    <w:rsid w:val="00AC1E08"/>
    <w:rsid w:val="00AC2579"/>
    <w:rsid w:val="00AC294C"/>
    <w:rsid w:val="00AC2B45"/>
    <w:rsid w:val="00AC2F40"/>
    <w:rsid w:val="00AC2F5E"/>
    <w:rsid w:val="00AC31D1"/>
    <w:rsid w:val="00AC38D7"/>
    <w:rsid w:val="00AC3A86"/>
    <w:rsid w:val="00AC3BA4"/>
    <w:rsid w:val="00AC3BCB"/>
    <w:rsid w:val="00AC3EB4"/>
    <w:rsid w:val="00AC41D3"/>
    <w:rsid w:val="00AC4679"/>
    <w:rsid w:val="00AC4E4F"/>
    <w:rsid w:val="00AC502D"/>
    <w:rsid w:val="00AC506E"/>
    <w:rsid w:val="00AC5089"/>
    <w:rsid w:val="00AC51C1"/>
    <w:rsid w:val="00AC529B"/>
    <w:rsid w:val="00AC53C5"/>
    <w:rsid w:val="00AC5456"/>
    <w:rsid w:val="00AC5546"/>
    <w:rsid w:val="00AC57BD"/>
    <w:rsid w:val="00AC5A5F"/>
    <w:rsid w:val="00AC5A87"/>
    <w:rsid w:val="00AC5EED"/>
    <w:rsid w:val="00AC5F4C"/>
    <w:rsid w:val="00AC62D7"/>
    <w:rsid w:val="00AC6366"/>
    <w:rsid w:val="00AC64A4"/>
    <w:rsid w:val="00AC64AE"/>
    <w:rsid w:val="00AC6551"/>
    <w:rsid w:val="00AC66ED"/>
    <w:rsid w:val="00AC67DB"/>
    <w:rsid w:val="00AC68AB"/>
    <w:rsid w:val="00AC6978"/>
    <w:rsid w:val="00AC6A99"/>
    <w:rsid w:val="00AC6AAF"/>
    <w:rsid w:val="00AC6CEB"/>
    <w:rsid w:val="00AC6ED4"/>
    <w:rsid w:val="00AC7861"/>
    <w:rsid w:val="00AC79D6"/>
    <w:rsid w:val="00AD00E4"/>
    <w:rsid w:val="00AD0311"/>
    <w:rsid w:val="00AD0556"/>
    <w:rsid w:val="00AD10E3"/>
    <w:rsid w:val="00AD1262"/>
    <w:rsid w:val="00AD12D1"/>
    <w:rsid w:val="00AD12F6"/>
    <w:rsid w:val="00AD16B3"/>
    <w:rsid w:val="00AD1796"/>
    <w:rsid w:val="00AD1840"/>
    <w:rsid w:val="00AD190E"/>
    <w:rsid w:val="00AD1CDA"/>
    <w:rsid w:val="00AD20C2"/>
    <w:rsid w:val="00AD2108"/>
    <w:rsid w:val="00AD2935"/>
    <w:rsid w:val="00AD2A5A"/>
    <w:rsid w:val="00AD2D06"/>
    <w:rsid w:val="00AD2E86"/>
    <w:rsid w:val="00AD2F1E"/>
    <w:rsid w:val="00AD3296"/>
    <w:rsid w:val="00AD366F"/>
    <w:rsid w:val="00AD3AA6"/>
    <w:rsid w:val="00AD3B5A"/>
    <w:rsid w:val="00AD3C92"/>
    <w:rsid w:val="00AD3D1D"/>
    <w:rsid w:val="00AD3D20"/>
    <w:rsid w:val="00AD406C"/>
    <w:rsid w:val="00AD408A"/>
    <w:rsid w:val="00AD41C8"/>
    <w:rsid w:val="00AD4420"/>
    <w:rsid w:val="00AD44E2"/>
    <w:rsid w:val="00AD46C2"/>
    <w:rsid w:val="00AD4986"/>
    <w:rsid w:val="00AD4A6A"/>
    <w:rsid w:val="00AD4B6C"/>
    <w:rsid w:val="00AD4D91"/>
    <w:rsid w:val="00AD5259"/>
    <w:rsid w:val="00AD54BF"/>
    <w:rsid w:val="00AD54D3"/>
    <w:rsid w:val="00AD5570"/>
    <w:rsid w:val="00AD579E"/>
    <w:rsid w:val="00AD579F"/>
    <w:rsid w:val="00AD57AD"/>
    <w:rsid w:val="00AD5A84"/>
    <w:rsid w:val="00AD5B76"/>
    <w:rsid w:val="00AD5C98"/>
    <w:rsid w:val="00AD5D6A"/>
    <w:rsid w:val="00AD60D7"/>
    <w:rsid w:val="00AD60EC"/>
    <w:rsid w:val="00AD614D"/>
    <w:rsid w:val="00AD64FF"/>
    <w:rsid w:val="00AD669D"/>
    <w:rsid w:val="00AD6848"/>
    <w:rsid w:val="00AD6DA9"/>
    <w:rsid w:val="00AD71CA"/>
    <w:rsid w:val="00AD7302"/>
    <w:rsid w:val="00AD7499"/>
    <w:rsid w:val="00AD792A"/>
    <w:rsid w:val="00AD7D50"/>
    <w:rsid w:val="00AD7EBA"/>
    <w:rsid w:val="00AD7FFC"/>
    <w:rsid w:val="00AE06E2"/>
    <w:rsid w:val="00AE088D"/>
    <w:rsid w:val="00AE09DC"/>
    <w:rsid w:val="00AE0AC2"/>
    <w:rsid w:val="00AE0C7E"/>
    <w:rsid w:val="00AE0CF9"/>
    <w:rsid w:val="00AE0D24"/>
    <w:rsid w:val="00AE100B"/>
    <w:rsid w:val="00AE1081"/>
    <w:rsid w:val="00AE10A1"/>
    <w:rsid w:val="00AE13FB"/>
    <w:rsid w:val="00AE18BD"/>
    <w:rsid w:val="00AE21E4"/>
    <w:rsid w:val="00AE22FF"/>
    <w:rsid w:val="00AE2562"/>
    <w:rsid w:val="00AE257D"/>
    <w:rsid w:val="00AE2651"/>
    <w:rsid w:val="00AE2C3F"/>
    <w:rsid w:val="00AE2D4E"/>
    <w:rsid w:val="00AE2F93"/>
    <w:rsid w:val="00AE2FFF"/>
    <w:rsid w:val="00AE340D"/>
    <w:rsid w:val="00AE359B"/>
    <w:rsid w:val="00AE36D3"/>
    <w:rsid w:val="00AE36DA"/>
    <w:rsid w:val="00AE3891"/>
    <w:rsid w:val="00AE3925"/>
    <w:rsid w:val="00AE3939"/>
    <w:rsid w:val="00AE3DAE"/>
    <w:rsid w:val="00AE3EBE"/>
    <w:rsid w:val="00AE4357"/>
    <w:rsid w:val="00AE4A4F"/>
    <w:rsid w:val="00AE4C01"/>
    <w:rsid w:val="00AE4D30"/>
    <w:rsid w:val="00AE50AE"/>
    <w:rsid w:val="00AE516F"/>
    <w:rsid w:val="00AE5BC8"/>
    <w:rsid w:val="00AE5FA3"/>
    <w:rsid w:val="00AE5FA4"/>
    <w:rsid w:val="00AE62C3"/>
    <w:rsid w:val="00AE62DD"/>
    <w:rsid w:val="00AE6752"/>
    <w:rsid w:val="00AE6863"/>
    <w:rsid w:val="00AE6867"/>
    <w:rsid w:val="00AE6A82"/>
    <w:rsid w:val="00AE6B79"/>
    <w:rsid w:val="00AE71F6"/>
    <w:rsid w:val="00AE744D"/>
    <w:rsid w:val="00AE7857"/>
    <w:rsid w:val="00AE7949"/>
    <w:rsid w:val="00AF00DF"/>
    <w:rsid w:val="00AF037F"/>
    <w:rsid w:val="00AF0463"/>
    <w:rsid w:val="00AF059B"/>
    <w:rsid w:val="00AF08EE"/>
    <w:rsid w:val="00AF09C6"/>
    <w:rsid w:val="00AF0A79"/>
    <w:rsid w:val="00AF0D89"/>
    <w:rsid w:val="00AF121E"/>
    <w:rsid w:val="00AF1377"/>
    <w:rsid w:val="00AF13C6"/>
    <w:rsid w:val="00AF14B3"/>
    <w:rsid w:val="00AF1659"/>
    <w:rsid w:val="00AF1784"/>
    <w:rsid w:val="00AF17CF"/>
    <w:rsid w:val="00AF20EA"/>
    <w:rsid w:val="00AF23E6"/>
    <w:rsid w:val="00AF2A9C"/>
    <w:rsid w:val="00AF30A6"/>
    <w:rsid w:val="00AF31CE"/>
    <w:rsid w:val="00AF342C"/>
    <w:rsid w:val="00AF383E"/>
    <w:rsid w:val="00AF3A6B"/>
    <w:rsid w:val="00AF3A77"/>
    <w:rsid w:val="00AF3B29"/>
    <w:rsid w:val="00AF3EDF"/>
    <w:rsid w:val="00AF40E7"/>
    <w:rsid w:val="00AF421C"/>
    <w:rsid w:val="00AF4327"/>
    <w:rsid w:val="00AF44D8"/>
    <w:rsid w:val="00AF477B"/>
    <w:rsid w:val="00AF4B7A"/>
    <w:rsid w:val="00AF4B86"/>
    <w:rsid w:val="00AF4BC5"/>
    <w:rsid w:val="00AF4DC0"/>
    <w:rsid w:val="00AF4E7A"/>
    <w:rsid w:val="00AF4FDA"/>
    <w:rsid w:val="00AF50FF"/>
    <w:rsid w:val="00AF5567"/>
    <w:rsid w:val="00AF57F0"/>
    <w:rsid w:val="00AF5926"/>
    <w:rsid w:val="00AF5958"/>
    <w:rsid w:val="00AF59AD"/>
    <w:rsid w:val="00AF5E7A"/>
    <w:rsid w:val="00AF5F64"/>
    <w:rsid w:val="00AF60A5"/>
    <w:rsid w:val="00AF62FD"/>
    <w:rsid w:val="00AF63CF"/>
    <w:rsid w:val="00AF64FE"/>
    <w:rsid w:val="00AF659E"/>
    <w:rsid w:val="00AF6831"/>
    <w:rsid w:val="00AF7243"/>
    <w:rsid w:val="00AF7252"/>
    <w:rsid w:val="00AF745E"/>
    <w:rsid w:val="00AF7654"/>
    <w:rsid w:val="00AF7951"/>
    <w:rsid w:val="00AF7B23"/>
    <w:rsid w:val="00AF7B58"/>
    <w:rsid w:val="00AF7B95"/>
    <w:rsid w:val="00AF7E4A"/>
    <w:rsid w:val="00AF7ED8"/>
    <w:rsid w:val="00B00373"/>
    <w:rsid w:val="00B003B1"/>
    <w:rsid w:val="00B004EA"/>
    <w:rsid w:val="00B00620"/>
    <w:rsid w:val="00B008F4"/>
    <w:rsid w:val="00B009D4"/>
    <w:rsid w:val="00B00A58"/>
    <w:rsid w:val="00B00B6B"/>
    <w:rsid w:val="00B00C00"/>
    <w:rsid w:val="00B0109F"/>
    <w:rsid w:val="00B01150"/>
    <w:rsid w:val="00B0136C"/>
    <w:rsid w:val="00B0144A"/>
    <w:rsid w:val="00B01505"/>
    <w:rsid w:val="00B0156B"/>
    <w:rsid w:val="00B015A6"/>
    <w:rsid w:val="00B016AB"/>
    <w:rsid w:val="00B016E8"/>
    <w:rsid w:val="00B0172A"/>
    <w:rsid w:val="00B0188B"/>
    <w:rsid w:val="00B01B8C"/>
    <w:rsid w:val="00B01DA0"/>
    <w:rsid w:val="00B01F1C"/>
    <w:rsid w:val="00B01F35"/>
    <w:rsid w:val="00B02099"/>
    <w:rsid w:val="00B020BB"/>
    <w:rsid w:val="00B020F4"/>
    <w:rsid w:val="00B02292"/>
    <w:rsid w:val="00B0229A"/>
    <w:rsid w:val="00B0237C"/>
    <w:rsid w:val="00B028EA"/>
    <w:rsid w:val="00B02950"/>
    <w:rsid w:val="00B02998"/>
    <w:rsid w:val="00B02AF4"/>
    <w:rsid w:val="00B02B18"/>
    <w:rsid w:val="00B03149"/>
    <w:rsid w:val="00B03227"/>
    <w:rsid w:val="00B0330C"/>
    <w:rsid w:val="00B03467"/>
    <w:rsid w:val="00B0353F"/>
    <w:rsid w:val="00B0362E"/>
    <w:rsid w:val="00B03651"/>
    <w:rsid w:val="00B037E7"/>
    <w:rsid w:val="00B03BD9"/>
    <w:rsid w:val="00B03C96"/>
    <w:rsid w:val="00B03FBC"/>
    <w:rsid w:val="00B0451B"/>
    <w:rsid w:val="00B04678"/>
    <w:rsid w:val="00B04981"/>
    <w:rsid w:val="00B04B5B"/>
    <w:rsid w:val="00B04CD4"/>
    <w:rsid w:val="00B04E85"/>
    <w:rsid w:val="00B04FE3"/>
    <w:rsid w:val="00B050E4"/>
    <w:rsid w:val="00B0537D"/>
    <w:rsid w:val="00B05412"/>
    <w:rsid w:val="00B0565D"/>
    <w:rsid w:val="00B05848"/>
    <w:rsid w:val="00B05960"/>
    <w:rsid w:val="00B0606B"/>
    <w:rsid w:val="00B0632F"/>
    <w:rsid w:val="00B063E4"/>
    <w:rsid w:val="00B068E6"/>
    <w:rsid w:val="00B069E4"/>
    <w:rsid w:val="00B06B75"/>
    <w:rsid w:val="00B06CD6"/>
    <w:rsid w:val="00B07435"/>
    <w:rsid w:val="00B075AE"/>
    <w:rsid w:val="00B07A19"/>
    <w:rsid w:val="00B07AD6"/>
    <w:rsid w:val="00B07C50"/>
    <w:rsid w:val="00B07C76"/>
    <w:rsid w:val="00B10084"/>
    <w:rsid w:val="00B10227"/>
    <w:rsid w:val="00B1030D"/>
    <w:rsid w:val="00B10388"/>
    <w:rsid w:val="00B10394"/>
    <w:rsid w:val="00B103C1"/>
    <w:rsid w:val="00B104F6"/>
    <w:rsid w:val="00B11120"/>
    <w:rsid w:val="00B11145"/>
    <w:rsid w:val="00B11152"/>
    <w:rsid w:val="00B11546"/>
    <w:rsid w:val="00B11834"/>
    <w:rsid w:val="00B119F2"/>
    <w:rsid w:val="00B11B2C"/>
    <w:rsid w:val="00B11C00"/>
    <w:rsid w:val="00B11C13"/>
    <w:rsid w:val="00B11D9A"/>
    <w:rsid w:val="00B11F0F"/>
    <w:rsid w:val="00B12026"/>
    <w:rsid w:val="00B1224B"/>
    <w:rsid w:val="00B1226E"/>
    <w:rsid w:val="00B123A4"/>
    <w:rsid w:val="00B1243A"/>
    <w:rsid w:val="00B1275A"/>
    <w:rsid w:val="00B12987"/>
    <w:rsid w:val="00B12C0A"/>
    <w:rsid w:val="00B12CCB"/>
    <w:rsid w:val="00B12F04"/>
    <w:rsid w:val="00B13111"/>
    <w:rsid w:val="00B131AC"/>
    <w:rsid w:val="00B13451"/>
    <w:rsid w:val="00B1360E"/>
    <w:rsid w:val="00B13655"/>
    <w:rsid w:val="00B136EB"/>
    <w:rsid w:val="00B137FA"/>
    <w:rsid w:val="00B13924"/>
    <w:rsid w:val="00B13BE9"/>
    <w:rsid w:val="00B13C15"/>
    <w:rsid w:val="00B13DCB"/>
    <w:rsid w:val="00B13F28"/>
    <w:rsid w:val="00B14134"/>
    <w:rsid w:val="00B1444D"/>
    <w:rsid w:val="00B1489F"/>
    <w:rsid w:val="00B149E0"/>
    <w:rsid w:val="00B14D63"/>
    <w:rsid w:val="00B152C6"/>
    <w:rsid w:val="00B1543F"/>
    <w:rsid w:val="00B15626"/>
    <w:rsid w:val="00B15B25"/>
    <w:rsid w:val="00B15FCF"/>
    <w:rsid w:val="00B16B59"/>
    <w:rsid w:val="00B16B67"/>
    <w:rsid w:val="00B16BB3"/>
    <w:rsid w:val="00B16EDF"/>
    <w:rsid w:val="00B170F3"/>
    <w:rsid w:val="00B17425"/>
    <w:rsid w:val="00B177A5"/>
    <w:rsid w:val="00B17988"/>
    <w:rsid w:val="00B17A14"/>
    <w:rsid w:val="00B17A76"/>
    <w:rsid w:val="00B204D2"/>
    <w:rsid w:val="00B2065C"/>
    <w:rsid w:val="00B20769"/>
    <w:rsid w:val="00B2082A"/>
    <w:rsid w:val="00B20B1A"/>
    <w:rsid w:val="00B20BC0"/>
    <w:rsid w:val="00B20E6F"/>
    <w:rsid w:val="00B21166"/>
    <w:rsid w:val="00B211CF"/>
    <w:rsid w:val="00B21276"/>
    <w:rsid w:val="00B21299"/>
    <w:rsid w:val="00B212FE"/>
    <w:rsid w:val="00B21609"/>
    <w:rsid w:val="00B21998"/>
    <w:rsid w:val="00B219E0"/>
    <w:rsid w:val="00B21F4C"/>
    <w:rsid w:val="00B22001"/>
    <w:rsid w:val="00B2286E"/>
    <w:rsid w:val="00B22B0B"/>
    <w:rsid w:val="00B22B50"/>
    <w:rsid w:val="00B22B89"/>
    <w:rsid w:val="00B22C55"/>
    <w:rsid w:val="00B22F6E"/>
    <w:rsid w:val="00B22FBD"/>
    <w:rsid w:val="00B2305E"/>
    <w:rsid w:val="00B23201"/>
    <w:rsid w:val="00B23448"/>
    <w:rsid w:val="00B2393E"/>
    <w:rsid w:val="00B23E03"/>
    <w:rsid w:val="00B24003"/>
    <w:rsid w:val="00B2421D"/>
    <w:rsid w:val="00B2440C"/>
    <w:rsid w:val="00B2440E"/>
    <w:rsid w:val="00B2447A"/>
    <w:rsid w:val="00B246A1"/>
    <w:rsid w:val="00B2470E"/>
    <w:rsid w:val="00B24778"/>
    <w:rsid w:val="00B24D47"/>
    <w:rsid w:val="00B24D4E"/>
    <w:rsid w:val="00B24F19"/>
    <w:rsid w:val="00B251CA"/>
    <w:rsid w:val="00B25237"/>
    <w:rsid w:val="00B2537C"/>
    <w:rsid w:val="00B2546B"/>
    <w:rsid w:val="00B254CF"/>
    <w:rsid w:val="00B25694"/>
    <w:rsid w:val="00B25882"/>
    <w:rsid w:val="00B258D9"/>
    <w:rsid w:val="00B25C64"/>
    <w:rsid w:val="00B2641B"/>
    <w:rsid w:val="00B26661"/>
    <w:rsid w:val="00B266EA"/>
    <w:rsid w:val="00B2673C"/>
    <w:rsid w:val="00B26E3A"/>
    <w:rsid w:val="00B2722B"/>
    <w:rsid w:val="00B272ED"/>
    <w:rsid w:val="00B2772D"/>
    <w:rsid w:val="00B27738"/>
    <w:rsid w:val="00B27D19"/>
    <w:rsid w:val="00B27F23"/>
    <w:rsid w:val="00B30093"/>
    <w:rsid w:val="00B300C5"/>
    <w:rsid w:val="00B306E6"/>
    <w:rsid w:val="00B30706"/>
    <w:rsid w:val="00B308C5"/>
    <w:rsid w:val="00B30985"/>
    <w:rsid w:val="00B30A48"/>
    <w:rsid w:val="00B30EDD"/>
    <w:rsid w:val="00B30FA2"/>
    <w:rsid w:val="00B312DF"/>
    <w:rsid w:val="00B31310"/>
    <w:rsid w:val="00B3186E"/>
    <w:rsid w:val="00B3199D"/>
    <w:rsid w:val="00B31ADC"/>
    <w:rsid w:val="00B32013"/>
    <w:rsid w:val="00B32549"/>
    <w:rsid w:val="00B32C44"/>
    <w:rsid w:val="00B32C61"/>
    <w:rsid w:val="00B32E9E"/>
    <w:rsid w:val="00B331AC"/>
    <w:rsid w:val="00B331E0"/>
    <w:rsid w:val="00B33328"/>
    <w:rsid w:val="00B334EB"/>
    <w:rsid w:val="00B33810"/>
    <w:rsid w:val="00B3439D"/>
    <w:rsid w:val="00B34498"/>
    <w:rsid w:val="00B34594"/>
    <w:rsid w:val="00B348BA"/>
    <w:rsid w:val="00B34A6F"/>
    <w:rsid w:val="00B34CF3"/>
    <w:rsid w:val="00B34FAC"/>
    <w:rsid w:val="00B35162"/>
    <w:rsid w:val="00B35754"/>
    <w:rsid w:val="00B3589C"/>
    <w:rsid w:val="00B35ADC"/>
    <w:rsid w:val="00B35B55"/>
    <w:rsid w:val="00B35C0B"/>
    <w:rsid w:val="00B35CD0"/>
    <w:rsid w:val="00B35CDC"/>
    <w:rsid w:val="00B35FF5"/>
    <w:rsid w:val="00B36459"/>
    <w:rsid w:val="00B36693"/>
    <w:rsid w:val="00B36883"/>
    <w:rsid w:val="00B36B0C"/>
    <w:rsid w:val="00B36B37"/>
    <w:rsid w:val="00B36B50"/>
    <w:rsid w:val="00B37246"/>
    <w:rsid w:val="00B3742A"/>
    <w:rsid w:val="00B37828"/>
    <w:rsid w:val="00B37965"/>
    <w:rsid w:val="00B37AFC"/>
    <w:rsid w:val="00B402E9"/>
    <w:rsid w:val="00B407E2"/>
    <w:rsid w:val="00B40C9C"/>
    <w:rsid w:val="00B40CFA"/>
    <w:rsid w:val="00B40D41"/>
    <w:rsid w:val="00B40E40"/>
    <w:rsid w:val="00B41046"/>
    <w:rsid w:val="00B41070"/>
    <w:rsid w:val="00B4138E"/>
    <w:rsid w:val="00B4148A"/>
    <w:rsid w:val="00B41525"/>
    <w:rsid w:val="00B41C6D"/>
    <w:rsid w:val="00B41F9D"/>
    <w:rsid w:val="00B4218D"/>
    <w:rsid w:val="00B42493"/>
    <w:rsid w:val="00B427F9"/>
    <w:rsid w:val="00B42EA0"/>
    <w:rsid w:val="00B4361A"/>
    <w:rsid w:val="00B439AF"/>
    <w:rsid w:val="00B43C5C"/>
    <w:rsid w:val="00B43CAC"/>
    <w:rsid w:val="00B43E99"/>
    <w:rsid w:val="00B43FAB"/>
    <w:rsid w:val="00B441EA"/>
    <w:rsid w:val="00B443B5"/>
    <w:rsid w:val="00B44401"/>
    <w:rsid w:val="00B44411"/>
    <w:rsid w:val="00B44487"/>
    <w:rsid w:val="00B447D7"/>
    <w:rsid w:val="00B44845"/>
    <w:rsid w:val="00B44985"/>
    <w:rsid w:val="00B449B5"/>
    <w:rsid w:val="00B44B29"/>
    <w:rsid w:val="00B44BE0"/>
    <w:rsid w:val="00B44D70"/>
    <w:rsid w:val="00B44E6B"/>
    <w:rsid w:val="00B44F33"/>
    <w:rsid w:val="00B451A3"/>
    <w:rsid w:val="00B451C8"/>
    <w:rsid w:val="00B4572D"/>
    <w:rsid w:val="00B45A7E"/>
    <w:rsid w:val="00B45CDA"/>
    <w:rsid w:val="00B45DFF"/>
    <w:rsid w:val="00B462FB"/>
    <w:rsid w:val="00B466FD"/>
    <w:rsid w:val="00B46906"/>
    <w:rsid w:val="00B4692A"/>
    <w:rsid w:val="00B46967"/>
    <w:rsid w:val="00B469D2"/>
    <w:rsid w:val="00B46AEC"/>
    <w:rsid w:val="00B46D63"/>
    <w:rsid w:val="00B47443"/>
    <w:rsid w:val="00B475DB"/>
    <w:rsid w:val="00B4773A"/>
    <w:rsid w:val="00B477BE"/>
    <w:rsid w:val="00B47898"/>
    <w:rsid w:val="00B47952"/>
    <w:rsid w:val="00B47A0D"/>
    <w:rsid w:val="00B47A40"/>
    <w:rsid w:val="00B47BD3"/>
    <w:rsid w:val="00B47F27"/>
    <w:rsid w:val="00B5055B"/>
    <w:rsid w:val="00B507FD"/>
    <w:rsid w:val="00B50A59"/>
    <w:rsid w:val="00B50B2D"/>
    <w:rsid w:val="00B50BB5"/>
    <w:rsid w:val="00B50CEF"/>
    <w:rsid w:val="00B50EC5"/>
    <w:rsid w:val="00B50EE0"/>
    <w:rsid w:val="00B51130"/>
    <w:rsid w:val="00B51387"/>
    <w:rsid w:val="00B513F0"/>
    <w:rsid w:val="00B51E42"/>
    <w:rsid w:val="00B51E48"/>
    <w:rsid w:val="00B5282E"/>
    <w:rsid w:val="00B5293B"/>
    <w:rsid w:val="00B52A81"/>
    <w:rsid w:val="00B52BEE"/>
    <w:rsid w:val="00B52F22"/>
    <w:rsid w:val="00B52FB2"/>
    <w:rsid w:val="00B532B3"/>
    <w:rsid w:val="00B5384D"/>
    <w:rsid w:val="00B53A6C"/>
    <w:rsid w:val="00B53AD5"/>
    <w:rsid w:val="00B53DB9"/>
    <w:rsid w:val="00B53F0A"/>
    <w:rsid w:val="00B540F0"/>
    <w:rsid w:val="00B54249"/>
    <w:rsid w:val="00B54676"/>
    <w:rsid w:val="00B54718"/>
    <w:rsid w:val="00B54FCC"/>
    <w:rsid w:val="00B55062"/>
    <w:rsid w:val="00B55078"/>
    <w:rsid w:val="00B55082"/>
    <w:rsid w:val="00B55348"/>
    <w:rsid w:val="00B55559"/>
    <w:rsid w:val="00B5565E"/>
    <w:rsid w:val="00B558D8"/>
    <w:rsid w:val="00B55912"/>
    <w:rsid w:val="00B55917"/>
    <w:rsid w:val="00B55D02"/>
    <w:rsid w:val="00B56237"/>
    <w:rsid w:val="00B5658E"/>
    <w:rsid w:val="00B5679E"/>
    <w:rsid w:val="00B568D7"/>
    <w:rsid w:val="00B56989"/>
    <w:rsid w:val="00B56DCF"/>
    <w:rsid w:val="00B56FC5"/>
    <w:rsid w:val="00B5720B"/>
    <w:rsid w:val="00B574DE"/>
    <w:rsid w:val="00B579D3"/>
    <w:rsid w:val="00B60045"/>
    <w:rsid w:val="00B60325"/>
    <w:rsid w:val="00B60352"/>
    <w:rsid w:val="00B608C3"/>
    <w:rsid w:val="00B608ED"/>
    <w:rsid w:val="00B60A6F"/>
    <w:rsid w:val="00B60D58"/>
    <w:rsid w:val="00B61119"/>
    <w:rsid w:val="00B6129B"/>
    <w:rsid w:val="00B615D0"/>
    <w:rsid w:val="00B61809"/>
    <w:rsid w:val="00B61A79"/>
    <w:rsid w:val="00B6205F"/>
    <w:rsid w:val="00B6213C"/>
    <w:rsid w:val="00B62355"/>
    <w:rsid w:val="00B62466"/>
    <w:rsid w:val="00B624DA"/>
    <w:rsid w:val="00B62946"/>
    <w:rsid w:val="00B62C56"/>
    <w:rsid w:val="00B62CAE"/>
    <w:rsid w:val="00B62D5A"/>
    <w:rsid w:val="00B6344F"/>
    <w:rsid w:val="00B636A4"/>
    <w:rsid w:val="00B63760"/>
    <w:rsid w:val="00B6411B"/>
    <w:rsid w:val="00B64231"/>
    <w:rsid w:val="00B64446"/>
    <w:rsid w:val="00B6474D"/>
    <w:rsid w:val="00B6482C"/>
    <w:rsid w:val="00B6489C"/>
    <w:rsid w:val="00B649D4"/>
    <w:rsid w:val="00B65303"/>
    <w:rsid w:val="00B6599E"/>
    <w:rsid w:val="00B65A08"/>
    <w:rsid w:val="00B65F8F"/>
    <w:rsid w:val="00B66142"/>
    <w:rsid w:val="00B6631E"/>
    <w:rsid w:val="00B6651C"/>
    <w:rsid w:val="00B665D0"/>
    <w:rsid w:val="00B66B86"/>
    <w:rsid w:val="00B6725B"/>
    <w:rsid w:val="00B676F1"/>
    <w:rsid w:val="00B6787A"/>
    <w:rsid w:val="00B67C65"/>
    <w:rsid w:val="00B67FD7"/>
    <w:rsid w:val="00B700D0"/>
    <w:rsid w:val="00B708A0"/>
    <w:rsid w:val="00B70B17"/>
    <w:rsid w:val="00B70BD8"/>
    <w:rsid w:val="00B70BDD"/>
    <w:rsid w:val="00B70C9B"/>
    <w:rsid w:val="00B70DB5"/>
    <w:rsid w:val="00B70DE5"/>
    <w:rsid w:val="00B70ED9"/>
    <w:rsid w:val="00B70FF1"/>
    <w:rsid w:val="00B711CD"/>
    <w:rsid w:val="00B713AC"/>
    <w:rsid w:val="00B71589"/>
    <w:rsid w:val="00B71651"/>
    <w:rsid w:val="00B716FB"/>
    <w:rsid w:val="00B71839"/>
    <w:rsid w:val="00B718AC"/>
    <w:rsid w:val="00B71A65"/>
    <w:rsid w:val="00B71D1E"/>
    <w:rsid w:val="00B71D27"/>
    <w:rsid w:val="00B71DE9"/>
    <w:rsid w:val="00B7202B"/>
    <w:rsid w:val="00B72061"/>
    <w:rsid w:val="00B72264"/>
    <w:rsid w:val="00B72726"/>
    <w:rsid w:val="00B72B42"/>
    <w:rsid w:val="00B72C67"/>
    <w:rsid w:val="00B72D35"/>
    <w:rsid w:val="00B72D95"/>
    <w:rsid w:val="00B7304E"/>
    <w:rsid w:val="00B73234"/>
    <w:rsid w:val="00B73382"/>
    <w:rsid w:val="00B733D6"/>
    <w:rsid w:val="00B7356A"/>
    <w:rsid w:val="00B73595"/>
    <w:rsid w:val="00B73870"/>
    <w:rsid w:val="00B73A20"/>
    <w:rsid w:val="00B73BDC"/>
    <w:rsid w:val="00B73E97"/>
    <w:rsid w:val="00B741CA"/>
    <w:rsid w:val="00B7427F"/>
    <w:rsid w:val="00B742F8"/>
    <w:rsid w:val="00B7436C"/>
    <w:rsid w:val="00B744A6"/>
    <w:rsid w:val="00B7450A"/>
    <w:rsid w:val="00B74AA2"/>
    <w:rsid w:val="00B74D5B"/>
    <w:rsid w:val="00B750A0"/>
    <w:rsid w:val="00B751D3"/>
    <w:rsid w:val="00B755A5"/>
    <w:rsid w:val="00B75C44"/>
    <w:rsid w:val="00B75E8C"/>
    <w:rsid w:val="00B75FA3"/>
    <w:rsid w:val="00B7613E"/>
    <w:rsid w:val="00B76231"/>
    <w:rsid w:val="00B764E9"/>
    <w:rsid w:val="00B76561"/>
    <w:rsid w:val="00B76900"/>
    <w:rsid w:val="00B76B0D"/>
    <w:rsid w:val="00B7704B"/>
    <w:rsid w:val="00B77F9D"/>
    <w:rsid w:val="00B80404"/>
    <w:rsid w:val="00B8043E"/>
    <w:rsid w:val="00B8048B"/>
    <w:rsid w:val="00B8064F"/>
    <w:rsid w:val="00B807A4"/>
    <w:rsid w:val="00B80A67"/>
    <w:rsid w:val="00B80D21"/>
    <w:rsid w:val="00B80EB9"/>
    <w:rsid w:val="00B81012"/>
    <w:rsid w:val="00B811E9"/>
    <w:rsid w:val="00B81441"/>
    <w:rsid w:val="00B816E6"/>
    <w:rsid w:val="00B8170A"/>
    <w:rsid w:val="00B818CC"/>
    <w:rsid w:val="00B81E91"/>
    <w:rsid w:val="00B820A4"/>
    <w:rsid w:val="00B820B2"/>
    <w:rsid w:val="00B828DC"/>
    <w:rsid w:val="00B829E4"/>
    <w:rsid w:val="00B82C8D"/>
    <w:rsid w:val="00B82D2D"/>
    <w:rsid w:val="00B82D7B"/>
    <w:rsid w:val="00B82D80"/>
    <w:rsid w:val="00B82EF8"/>
    <w:rsid w:val="00B830DB"/>
    <w:rsid w:val="00B83160"/>
    <w:rsid w:val="00B83851"/>
    <w:rsid w:val="00B83B60"/>
    <w:rsid w:val="00B83C61"/>
    <w:rsid w:val="00B83E71"/>
    <w:rsid w:val="00B8445A"/>
    <w:rsid w:val="00B84938"/>
    <w:rsid w:val="00B849CC"/>
    <w:rsid w:val="00B84A9E"/>
    <w:rsid w:val="00B84D5C"/>
    <w:rsid w:val="00B85652"/>
    <w:rsid w:val="00B85707"/>
    <w:rsid w:val="00B85D7E"/>
    <w:rsid w:val="00B85DC9"/>
    <w:rsid w:val="00B862C3"/>
    <w:rsid w:val="00B86A16"/>
    <w:rsid w:val="00B8700E"/>
    <w:rsid w:val="00B870FD"/>
    <w:rsid w:val="00B8724F"/>
    <w:rsid w:val="00B87280"/>
    <w:rsid w:val="00B874C8"/>
    <w:rsid w:val="00B874CA"/>
    <w:rsid w:val="00B878F6"/>
    <w:rsid w:val="00B8798F"/>
    <w:rsid w:val="00B9045B"/>
    <w:rsid w:val="00B90475"/>
    <w:rsid w:val="00B9047A"/>
    <w:rsid w:val="00B904AF"/>
    <w:rsid w:val="00B904FC"/>
    <w:rsid w:val="00B90A80"/>
    <w:rsid w:val="00B90E07"/>
    <w:rsid w:val="00B90E6B"/>
    <w:rsid w:val="00B9197C"/>
    <w:rsid w:val="00B91BF4"/>
    <w:rsid w:val="00B91C9D"/>
    <w:rsid w:val="00B91F96"/>
    <w:rsid w:val="00B91FCF"/>
    <w:rsid w:val="00B9216B"/>
    <w:rsid w:val="00B9221C"/>
    <w:rsid w:val="00B926AE"/>
    <w:rsid w:val="00B926DF"/>
    <w:rsid w:val="00B9289D"/>
    <w:rsid w:val="00B92CD3"/>
    <w:rsid w:val="00B92D02"/>
    <w:rsid w:val="00B938CC"/>
    <w:rsid w:val="00B93F20"/>
    <w:rsid w:val="00B940A1"/>
    <w:rsid w:val="00B942E6"/>
    <w:rsid w:val="00B9445C"/>
    <w:rsid w:val="00B944A3"/>
    <w:rsid w:val="00B9459D"/>
    <w:rsid w:val="00B94630"/>
    <w:rsid w:val="00B94710"/>
    <w:rsid w:val="00B94724"/>
    <w:rsid w:val="00B948B0"/>
    <w:rsid w:val="00B94B36"/>
    <w:rsid w:val="00B94B66"/>
    <w:rsid w:val="00B94F55"/>
    <w:rsid w:val="00B95006"/>
    <w:rsid w:val="00B950A1"/>
    <w:rsid w:val="00B951FD"/>
    <w:rsid w:val="00B9565D"/>
    <w:rsid w:val="00B958C5"/>
    <w:rsid w:val="00B96244"/>
    <w:rsid w:val="00B96427"/>
    <w:rsid w:val="00B96433"/>
    <w:rsid w:val="00B968B7"/>
    <w:rsid w:val="00B96A1E"/>
    <w:rsid w:val="00B96AF3"/>
    <w:rsid w:val="00B96CD9"/>
    <w:rsid w:val="00B96D7B"/>
    <w:rsid w:val="00B96E2A"/>
    <w:rsid w:val="00B96F2D"/>
    <w:rsid w:val="00B96FA4"/>
    <w:rsid w:val="00B97608"/>
    <w:rsid w:val="00B976AB"/>
    <w:rsid w:val="00B977A6"/>
    <w:rsid w:val="00BA065A"/>
    <w:rsid w:val="00BA0C99"/>
    <w:rsid w:val="00BA0EC8"/>
    <w:rsid w:val="00BA1451"/>
    <w:rsid w:val="00BA191D"/>
    <w:rsid w:val="00BA1D2C"/>
    <w:rsid w:val="00BA23F5"/>
    <w:rsid w:val="00BA2579"/>
    <w:rsid w:val="00BA2658"/>
    <w:rsid w:val="00BA288E"/>
    <w:rsid w:val="00BA2A30"/>
    <w:rsid w:val="00BA2AE0"/>
    <w:rsid w:val="00BA2BAA"/>
    <w:rsid w:val="00BA2E52"/>
    <w:rsid w:val="00BA31FE"/>
    <w:rsid w:val="00BA3539"/>
    <w:rsid w:val="00BA3AE0"/>
    <w:rsid w:val="00BA3CD4"/>
    <w:rsid w:val="00BA3E43"/>
    <w:rsid w:val="00BA4352"/>
    <w:rsid w:val="00BA4953"/>
    <w:rsid w:val="00BA49DE"/>
    <w:rsid w:val="00BA4AA1"/>
    <w:rsid w:val="00BA5070"/>
    <w:rsid w:val="00BA514E"/>
    <w:rsid w:val="00BA51D7"/>
    <w:rsid w:val="00BA5332"/>
    <w:rsid w:val="00BA544F"/>
    <w:rsid w:val="00BA5483"/>
    <w:rsid w:val="00BA54AE"/>
    <w:rsid w:val="00BA56EC"/>
    <w:rsid w:val="00BA578B"/>
    <w:rsid w:val="00BA6644"/>
    <w:rsid w:val="00BA6FBE"/>
    <w:rsid w:val="00BA73ED"/>
    <w:rsid w:val="00BA74C0"/>
    <w:rsid w:val="00BA74CA"/>
    <w:rsid w:val="00BA76E0"/>
    <w:rsid w:val="00BA7871"/>
    <w:rsid w:val="00BA78D4"/>
    <w:rsid w:val="00BA7CEE"/>
    <w:rsid w:val="00BA7CF8"/>
    <w:rsid w:val="00BA7D44"/>
    <w:rsid w:val="00BA7F43"/>
    <w:rsid w:val="00BB00BF"/>
    <w:rsid w:val="00BB0299"/>
    <w:rsid w:val="00BB06BA"/>
    <w:rsid w:val="00BB09B1"/>
    <w:rsid w:val="00BB0C51"/>
    <w:rsid w:val="00BB0CA5"/>
    <w:rsid w:val="00BB1130"/>
    <w:rsid w:val="00BB1410"/>
    <w:rsid w:val="00BB197A"/>
    <w:rsid w:val="00BB1D76"/>
    <w:rsid w:val="00BB1DA0"/>
    <w:rsid w:val="00BB1E6E"/>
    <w:rsid w:val="00BB1F0B"/>
    <w:rsid w:val="00BB23E2"/>
    <w:rsid w:val="00BB2DAF"/>
    <w:rsid w:val="00BB2E7E"/>
    <w:rsid w:val="00BB2F06"/>
    <w:rsid w:val="00BB2FD9"/>
    <w:rsid w:val="00BB311F"/>
    <w:rsid w:val="00BB314F"/>
    <w:rsid w:val="00BB31E8"/>
    <w:rsid w:val="00BB3314"/>
    <w:rsid w:val="00BB3395"/>
    <w:rsid w:val="00BB33AE"/>
    <w:rsid w:val="00BB371F"/>
    <w:rsid w:val="00BB3917"/>
    <w:rsid w:val="00BB39AC"/>
    <w:rsid w:val="00BB3B2A"/>
    <w:rsid w:val="00BB3EF1"/>
    <w:rsid w:val="00BB4A48"/>
    <w:rsid w:val="00BB4B8F"/>
    <w:rsid w:val="00BB4CE6"/>
    <w:rsid w:val="00BB4EDC"/>
    <w:rsid w:val="00BB4EEF"/>
    <w:rsid w:val="00BB5327"/>
    <w:rsid w:val="00BB5417"/>
    <w:rsid w:val="00BB554C"/>
    <w:rsid w:val="00BB5791"/>
    <w:rsid w:val="00BB5A15"/>
    <w:rsid w:val="00BB6201"/>
    <w:rsid w:val="00BB6738"/>
    <w:rsid w:val="00BB6A33"/>
    <w:rsid w:val="00BB6D13"/>
    <w:rsid w:val="00BB6D2B"/>
    <w:rsid w:val="00BB7389"/>
    <w:rsid w:val="00BB74A7"/>
    <w:rsid w:val="00BB75C9"/>
    <w:rsid w:val="00BB7612"/>
    <w:rsid w:val="00BB7637"/>
    <w:rsid w:val="00BB774D"/>
    <w:rsid w:val="00BB7811"/>
    <w:rsid w:val="00BB79A3"/>
    <w:rsid w:val="00BB7E79"/>
    <w:rsid w:val="00BB7EC5"/>
    <w:rsid w:val="00BC02BB"/>
    <w:rsid w:val="00BC04AE"/>
    <w:rsid w:val="00BC08E5"/>
    <w:rsid w:val="00BC0AEB"/>
    <w:rsid w:val="00BC1441"/>
    <w:rsid w:val="00BC1709"/>
    <w:rsid w:val="00BC1735"/>
    <w:rsid w:val="00BC1759"/>
    <w:rsid w:val="00BC1770"/>
    <w:rsid w:val="00BC177A"/>
    <w:rsid w:val="00BC1C58"/>
    <w:rsid w:val="00BC1E09"/>
    <w:rsid w:val="00BC2224"/>
    <w:rsid w:val="00BC222F"/>
    <w:rsid w:val="00BC252F"/>
    <w:rsid w:val="00BC26B4"/>
    <w:rsid w:val="00BC274A"/>
    <w:rsid w:val="00BC2756"/>
    <w:rsid w:val="00BC2DB3"/>
    <w:rsid w:val="00BC2EC9"/>
    <w:rsid w:val="00BC2F65"/>
    <w:rsid w:val="00BC31D4"/>
    <w:rsid w:val="00BC3288"/>
    <w:rsid w:val="00BC3551"/>
    <w:rsid w:val="00BC35E2"/>
    <w:rsid w:val="00BC3A5E"/>
    <w:rsid w:val="00BC3B1E"/>
    <w:rsid w:val="00BC3C4F"/>
    <w:rsid w:val="00BC3EBA"/>
    <w:rsid w:val="00BC40A5"/>
    <w:rsid w:val="00BC41E1"/>
    <w:rsid w:val="00BC420C"/>
    <w:rsid w:val="00BC42A6"/>
    <w:rsid w:val="00BC43D1"/>
    <w:rsid w:val="00BC46D8"/>
    <w:rsid w:val="00BC4984"/>
    <w:rsid w:val="00BC4B3C"/>
    <w:rsid w:val="00BC4E47"/>
    <w:rsid w:val="00BC4E5C"/>
    <w:rsid w:val="00BC4EF2"/>
    <w:rsid w:val="00BC582C"/>
    <w:rsid w:val="00BC595F"/>
    <w:rsid w:val="00BC5B26"/>
    <w:rsid w:val="00BC5E68"/>
    <w:rsid w:val="00BC6512"/>
    <w:rsid w:val="00BC65B0"/>
    <w:rsid w:val="00BC65F7"/>
    <w:rsid w:val="00BC6892"/>
    <w:rsid w:val="00BC6D22"/>
    <w:rsid w:val="00BC713D"/>
    <w:rsid w:val="00BC733C"/>
    <w:rsid w:val="00BC7340"/>
    <w:rsid w:val="00BC7474"/>
    <w:rsid w:val="00BC74F9"/>
    <w:rsid w:val="00BC7541"/>
    <w:rsid w:val="00BC7ADF"/>
    <w:rsid w:val="00BC7ECF"/>
    <w:rsid w:val="00BD0437"/>
    <w:rsid w:val="00BD043A"/>
    <w:rsid w:val="00BD04AE"/>
    <w:rsid w:val="00BD06CB"/>
    <w:rsid w:val="00BD0764"/>
    <w:rsid w:val="00BD0867"/>
    <w:rsid w:val="00BD0E53"/>
    <w:rsid w:val="00BD0FCC"/>
    <w:rsid w:val="00BD1036"/>
    <w:rsid w:val="00BD141A"/>
    <w:rsid w:val="00BD16AF"/>
    <w:rsid w:val="00BD189A"/>
    <w:rsid w:val="00BD1956"/>
    <w:rsid w:val="00BD1D2E"/>
    <w:rsid w:val="00BD1E1F"/>
    <w:rsid w:val="00BD1FEC"/>
    <w:rsid w:val="00BD207B"/>
    <w:rsid w:val="00BD2122"/>
    <w:rsid w:val="00BD21F1"/>
    <w:rsid w:val="00BD282B"/>
    <w:rsid w:val="00BD2CED"/>
    <w:rsid w:val="00BD35A0"/>
    <w:rsid w:val="00BD378F"/>
    <w:rsid w:val="00BD3C65"/>
    <w:rsid w:val="00BD3F94"/>
    <w:rsid w:val="00BD3FCC"/>
    <w:rsid w:val="00BD4160"/>
    <w:rsid w:val="00BD41FD"/>
    <w:rsid w:val="00BD42D2"/>
    <w:rsid w:val="00BD4530"/>
    <w:rsid w:val="00BD45B3"/>
    <w:rsid w:val="00BD4658"/>
    <w:rsid w:val="00BD488D"/>
    <w:rsid w:val="00BD4E1D"/>
    <w:rsid w:val="00BD4E6E"/>
    <w:rsid w:val="00BD4E7F"/>
    <w:rsid w:val="00BD4E8C"/>
    <w:rsid w:val="00BD50CF"/>
    <w:rsid w:val="00BD5267"/>
    <w:rsid w:val="00BD539A"/>
    <w:rsid w:val="00BD57A3"/>
    <w:rsid w:val="00BD5CE8"/>
    <w:rsid w:val="00BD5E03"/>
    <w:rsid w:val="00BD5F55"/>
    <w:rsid w:val="00BD5FB3"/>
    <w:rsid w:val="00BD6064"/>
    <w:rsid w:val="00BD61C9"/>
    <w:rsid w:val="00BD62C1"/>
    <w:rsid w:val="00BD65AF"/>
    <w:rsid w:val="00BD674E"/>
    <w:rsid w:val="00BD6B5E"/>
    <w:rsid w:val="00BD6B76"/>
    <w:rsid w:val="00BD6C0D"/>
    <w:rsid w:val="00BD6C84"/>
    <w:rsid w:val="00BD6CF7"/>
    <w:rsid w:val="00BD6DDD"/>
    <w:rsid w:val="00BD6F08"/>
    <w:rsid w:val="00BD7863"/>
    <w:rsid w:val="00BD7BE6"/>
    <w:rsid w:val="00BD7D71"/>
    <w:rsid w:val="00BE024E"/>
    <w:rsid w:val="00BE026E"/>
    <w:rsid w:val="00BE057F"/>
    <w:rsid w:val="00BE0899"/>
    <w:rsid w:val="00BE0AAC"/>
    <w:rsid w:val="00BE0AF6"/>
    <w:rsid w:val="00BE0B1E"/>
    <w:rsid w:val="00BE0D73"/>
    <w:rsid w:val="00BE0EA3"/>
    <w:rsid w:val="00BE10AA"/>
    <w:rsid w:val="00BE13D7"/>
    <w:rsid w:val="00BE14AB"/>
    <w:rsid w:val="00BE16D7"/>
    <w:rsid w:val="00BE17A8"/>
    <w:rsid w:val="00BE1C16"/>
    <w:rsid w:val="00BE1C7D"/>
    <w:rsid w:val="00BE1DE9"/>
    <w:rsid w:val="00BE1E74"/>
    <w:rsid w:val="00BE2046"/>
    <w:rsid w:val="00BE21ED"/>
    <w:rsid w:val="00BE21F1"/>
    <w:rsid w:val="00BE2701"/>
    <w:rsid w:val="00BE29F4"/>
    <w:rsid w:val="00BE2DC5"/>
    <w:rsid w:val="00BE2DEC"/>
    <w:rsid w:val="00BE2F2B"/>
    <w:rsid w:val="00BE3001"/>
    <w:rsid w:val="00BE31DE"/>
    <w:rsid w:val="00BE3223"/>
    <w:rsid w:val="00BE3368"/>
    <w:rsid w:val="00BE33D8"/>
    <w:rsid w:val="00BE351F"/>
    <w:rsid w:val="00BE3B07"/>
    <w:rsid w:val="00BE3ED0"/>
    <w:rsid w:val="00BE3F28"/>
    <w:rsid w:val="00BE47BD"/>
    <w:rsid w:val="00BE4F2D"/>
    <w:rsid w:val="00BE54F7"/>
    <w:rsid w:val="00BE561B"/>
    <w:rsid w:val="00BE57D2"/>
    <w:rsid w:val="00BE5909"/>
    <w:rsid w:val="00BE5F69"/>
    <w:rsid w:val="00BE694D"/>
    <w:rsid w:val="00BE6AFD"/>
    <w:rsid w:val="00BE6F2B"/>
    <w:rsid w:val="00BE7083"/>
    <w:rsid w:val="00BE7629"/>
    <w:rsid w:val="00BE769E"/>
    <w:rsid w:val="00BE7919"/>
    <w:rsid w:val="00BE7ADE"/>
    <w:rsid w:val="00BE7C87"/>
    <w:rsid w:val="00BE7E8F"/>
    <w:rsid w:val="00BE7EF8"/>
    <w:rsid w:val="00BF030E"/>
    <w:rsid w:val="00BF03F3"/>
    <w:rsid w:val="00BF04E1"/>
    <w:rsid w:val="00BF0609"/>
    <w:rsid w:val="00BF06D6"/>
    <w:rsid w:val="00BF0A09"/>
    <w:rsid w:val="00BF0AED"/>
    <w:rsid w:val="00BF0CA3"/>
    <w:rsid w:val="00BF0CDB"/>
    <w:rsid w:val="00BF0CEF"/>
    <w:rsid w:val="00BF1134"/>
    <w:rsid w:val="00BF1177"/>
    <w:rsid w:val="00BF11EA"/>
    <w:rsid w:val="00BF1664"/>
    <w:rsid w:val="00BF16AC"/>
    <w:rsid w:val="00BF17A9"/>
    <w:rsid w:val="00BF19E7"/>
    <w:rsid w:val="00BF1B08"/>
    <w:rsid w:val="00BF1B5A"/>
    <w:rsid w:val="00BF1BC8"/>
    <w:rsid w:val="00BF1C0E"/>
    <w:rsid w:val="00BF2202"/>
    <w:rsid w:val="00BF237B"/>
    <w:rsid w:val="00BF263A"/>
    <w:rsid w:val="00BF26E9"/>
    <w:rsid w:val="00BF27E4"/>
    <w:rsid w:val="00BF2972"/>
    <w:rsid w:val="00BF2D49"/>
    <w:rsid w:val="00BF3017"/>
    <w:rsid w:val="00BF3091"/>
    <w:rsid w:val="00BF3139"/>
    <w:rsid w:val="00BF32DE"/>
    <w:rsid w:val="00BF3639"/>
    <w:rsid w:val="00BF39E4"/>
    <w:rsid w:val="00BF3A2B"/>
    <w:rsid w:val="00BF3E64"/>
    <w:rsid w:val="00BF404B"/>
    <w:rsid w:val="00BF42E0"/>
    <w:rsid w:val="00BF4323"/>
    <w:rsid w:val="00BF4689"/>
    <w:rsid w:val="00BF49D4"/>
    <w:rsid w:val="00BF4AE4"/>
    <w:rsid w:val="00BF4D1A"/>
    <w:rsid w:val="00BF4ECE"/>
    <w:rsid w:val="00BF5007"/>
    <w:rsid w:val="00BF5295"/>
    <w:rsid w:val="00BF5431"/>
    <w:rsid w:val="00BF55E8"/>
    <w:rsid w:val="00BF5670"/>
    <w:rsid w:val="00BF5829"/>
    <w:rsid w:val="00BF5A7F"/>
    <w:rsid w:val="00BF5ABA"/>
    <w:rsid w:val="00BF5B31"/>
    <w:rsid w:val="00BF5E64"/>
    <w:rsid w:val="00BF601E"/>
    <w:rsid w:val="00BF6252"/>
    <w:rsid w:val="00BF6711"/>
    <w:rsid w:val="00BF6B86"/>
    <w:rsid w:val="00BF6E0D"/>
    <w:rsid w:val="00BF6F3F"/>
    <w:rsid w:val="00BF7015"/>
    <w:rsid w:val="00BF705B"/>
    <w:rsid w:val="00BF74C8"/>
    <w:rsid w:val="00BF799D"/>
    <w:rsid w:val="00BF7F66"/>
    <w:rsid w:val="00C00066"/>
    <w:rsid w:val="00C0016A"/>
    <w:rsid w:val="00C00244"/>
    <w:rsid w:val="00C007BD"/>
    <w:rsid w:val="00C01757"/>
    <w:rsid w:val="00C01A07"/>
    <w:rsid w:val="00C01AD6"/>
    <w:rsid w:val="00C01B4F"/>
    <w:rsid w:val="00C01CA3"/>
    <w:rsid w:val="00C01DD0"/>
    <w:rsid w:val="00C01EE3"/>
    <w:rsid w:val="00C02404"/>
    <w:rsid w:val="00C024BD"/>
    <w:rsid w:val="00C027F9"/>
    <w:rsid w:val="00C02995"/>
    <w:rsid w:val="00C02A93"/>
    <w:rsid w:val="00C02C21"/>
    <w:rsid w:val="00C02DAD"/>
    <w:rsid w:val="00C02E3F"/>
    <w:rsid w:val="00C02E62"/>
    <w:rsid w:val="00C0310C"/>
    <w:rsid w:val="00C034F4"/>
    <w:rsid w:val="00C03591"/>
    <w:rsid w:val="00C03682"/>
    <w:rsid w:val="00C03767"/>
    <w:rsid w:val="00C039FC"/>
    <w:rsid w:val="00C03AEC"/>
    <w:rsid w:val="00C03AF7"/>
    <w:rsid w:val="00C03D33"/>
    <w:rsid w:val="00C03E6B"/>
    <w:rsid w:val="00C04164"/>
    <w:rsid w:val="00C04422"/>
    <w:rsid w:val="00C04B3B"/>
    <w:rsid w:val="00C04F96"/>
    <w:rsid w:val="00C05003"/>
    <w:rsid w:val="00C05220"/>
    <w:rsid w:val="00C05B85"/>
    <w:rsid w:val="00C05C75"/>
    <w:rsid w:val="00C05D40"/>
    <w:rsid w:val="00C05D70"/>
    <w:rsid w:val="00C05FE2"/>
    <w:rsid w:val="00C065A3"/>
    <w:rsid w:val="00C06935"/>
    <w:rsid w:val="00C06F7C"/>
    <w:rsid w:val="00C07173"/>
    <w:rsid w:val="00C075F3"/>
    <w:rsid w:val="00C0785E"/>
    <w:rsid w:val="00C07984"/>
    <w:rsid w:val="00C07A70"/>
    <w:rsid w:val="00C07BC3"/>
    <w:rsid w:val="00C100FB"/>
    <w:rsid w:val="00C1027F"/>
    <w:rsid w:val="00C10360"/>
    <w:rsid w:val="00C10659"/>
    <w:rsid w:val="00C109CB"/>
    <w:rsid w:val="00C109CF"/>
    <w:rsid w:val="00C10ACC"/>
    <w:rsid w:val="00C1102F"/>
    <w:rsid w:val="00C11177"/>
    <w:rsid w:val="00C114A7"/>
    <w:rsid w:val="00C115E9"/>
    <w:rsid w:val="00C116EF"/>
    <w:rsid w:val="00C1178B"/>
    <w:rsid w:val="00C11951"/>
    <w:rsid w:val="00C11C99"/>
    <w:rsid w:val="00C11D24"/>
    <w:rsid w:val="00C11D89"/>
    <w:rsid w:val="00C11EE6"/>
    <w:rsid w:val="00C1204B"/>
    <w:rsid w:val="00C122FE"/>
    <w:rsid w:val="00C123D0"/>
    <w:rsid w:val="00C123DC"/>
    <w:rsid w:val="00C1272C"/>
    <w:rsid w:val="00C12793"/>
    <w:rsid w:val="00C12AFC"/>
    <w:rsid w:val="00C12BBD"/>
    <w:rsid w:val="00C12CAF"/>
    <w:rsid w:val="00C12E8D"/>
    <w:rsid w:val="00C13258"/>
    <w:rsid w:val="00C139A9"/>
    <w:rsid w:val="00C139B9"/>
    <w:rsid w:val="00C13BD0"/>
    <w:rsid w:val="00C13E01"/>
    <w:rsid w:val="00C13E62"/>
    <w:rsid w:val="00C14002"/>
    <w:rsid w:val="00C142D9"/>
    <w:rsid w:val="00C1467D"/>
    <w:rsid w:val="00C14C74"/>
    <w:rsid w:val="00C14DA9"/>
    <w:rsid w:val="00C14DE8"/>
    <w:rsid w:val="00C150C6"/>
    <w:rsid w:val="00C155AF"/>
    <w:rsid w:val="00C15846"/>
    <w:rsid w:val="00C15C61"/>
    <w:rsid w:val="00C15D8C"/>
    <w:rsid w:val="00C162DD"/>
    <w:rsid w:val="00C16BDC"/>
    <w:rsid w:val="00C16D2F"/>
    <w:rsid w:val="00C16E9C"/>
    <w:rsid w:val="00C173EE"/>
    <w:rsid w:val="00C1770A"/>
    <w:rsid w:val="00C17829"/>
    <w:rsid w:val="00C17942"/>
    <w:rsid w:val="00C1798A"/>
    <w:rsid w:val="00C2033E"/>
    <w:rsid w:val="00C204B6"/>
    <w:rsid w:val="00C20788"/>
    <w:rsid w:val="00C207CF"/>
    <w:rsid w:val="00C207E4"/>
    <w:rsid w:val="00C2084D"/>
    <w:rsid w:val="00C20B74"/>
    <w:rsid w:val="00C20C01"/>
    <w:rsid w:val="00C20F34"/>
    <w:rsid w:val="00C20FAE"/>
    <w:rsid w:val="00C21064"/>
    <w:rsid w:val="00C21144"/>
    <w:rsid w:val="00C2161B"/>
    <w:rsid w:val="00C2176D"/>
    <w:rsid w:val="00C21808"/>
    <w:rsid w:val="00C218A2"/>
    <w:rsid w:val="00C21AA5"/>
    <w:rsid w:val="00C21B19"/>
    <w:rsid w:val="00C21BEA"/>
    <w:rsid w:val="00C21C99"/>
    <w:rsid w:val="00C21D52"/>
    <w:rsid w:val="00C21FA5"/>
    <w:rsid w:val="00C2211A"/>
    <w:rsid w:val="00C22305"/>
    <w:rsid w:val="00C2236E"/>
    <w:rsid w:val="00C22588"/>
    <w:rsid w:val="00C22828"/>
    <w:rsid w:val="00C2286E"/>
    <w:rsid w:val="00C22DB9"/>
    <w:rsid w:val="00C22DD9"/>
    <w:rsid w:val="00C22F05"/>
    <w:rsid w:val="00C23056"/>
    <w:rsid w:val="00C231F4"/>
    <w:rsid w:val="00C23250"/>
    <w:rsid w:val="00C232F4"/>
    <w:rsid w:val="00C233D2"/>
    <w:rsid w:val="00C23502"/>
    <w:rsid w:val="00C23788"/>
    <w:rsid w:val="00C23C47"/>
    <w:rsid w:val="00C23D41"/>
    <w:rsid w:val="00C23E0C"/>
    <w:rsid w:val="00C23E7A"/>
    <w:rsid w:val="00C23F41"/>
    <w:rsid w:val="00C23F71"/>
    <w:rsid w:val="00C24255"/>
    <w:rsid w:val="00C24372"/>
    <w:rsid w:val="00C2483D"/>
    <w:rsid w:val="00C2493B"/>
    <w:rsid w:val="00C24A04"/>
    <w:rsid w:val="00C24C39"/>
    <w:rsid w:val="00C24CFE"/>
    <w:rsid w:val="00C24E9F"/>
    <w:rsid w:val="00C24EE0"/>
    <w:rsid w:val="00C250C3"/>
    <w:rsid w:val="00C2515C"/>
    <w:rsid w:val="00C2517C"/>
    <w:rsid w:val="00C2517D"/>
    <w:rsid w:val="00C252E4"/>
    <w:rsid w:val="00C252E6"/>
    <w:rsid w:val="00C25348"/>
    <w:rsid w:val="00C253AC"/>
    <w:rsid w:val="00C25521"/>
    <w:rsid w:val="00C25542"/>
    <w:rsid w:val="00C2562E"/>
    <w:rsid w:val="00C25F4F"/>
    <w:rsid w:val="00C2604D"/>
    <w:rsid w:val="00C265B1"/>
    <w:rsid w:val="00C267D7"/>
    <w:rsid w:val="00C26BA2"/>
    <w:rsid w:val="00C271A9"/>
    <w:rsid w:val="00C273BD"/>
    <w:rsid w:val="00C27563"/>
    <w:rsid w:val="00C2792E"/>
    <w:rsid w:val="00C2798B"/>
    <w:rsid w:val="00C27AF8"/>
    <w:rsid w:val="00C27B61"/>
    <w:rsid w:val="00C27D9D"/>
    <w:rsid w:val="00C27E99"/>
    <w:rsid w:val="00C27E9F"/>
    <w:rsid w:val="00C30083"/>
    <w:rsid w:val="00C30098"/>
    <w:rsid w:val="00C3033D"/>
    <w:rsid w:val="00C30BC0"/>
    <w:rsid w:val="00C30D7B"/>
    <w:rsid w:val="00C30FF7"/>
    <w:rsid w:val="00C31064"/>
    <w:rsid w:val="00C3114F"/>
    <w:rsid w:val="00C3116C"/>
    <w:rsid w:val="00C31292"/>
    <w:rsid w:val="00C31315"/>
    <w:rsid w:val="00C3164A"/>
    <w:rsid w:val="00C3176F"/>
    <w:rsid w:val="00C31F36"/>
    <w:rsid w:val="00C31FE9"/>
    <w:rsid w:val="00C3205E"/>
    <w:rsid w:val="00C327F0"/>
    <w:rsid w:val="00C329D2"/>
    <w:rsid w:val="00C32A59"/>
    <w:rsid w:val="00C32A66"/>
    <w:rsid w:val="00C32ADF"/>
    <w:rsid w:val="00C32C8F"/>
    <w:rsid w:val="00C33052"/>
    <w:rsid w:val="00C333EF"/>
    <w:rsid w:val="00C3354C"/>
    <w:rsid w:val="00C337B2"/>
    <w:rsid w:val="00C33CAF"/>
    <w:rsid w:val="00C33E19"/>
    <w:rsid w:val="00C33ED1"/>
    <w:rsid w:val="00C341FD"/>
    <w:rsid w:val="00C3422A"/>
    <w:rsid w:val="00C343A0"/>
    <w:rsid w:val="00C34413"/>
    <w:rsid w:val="00C3448D"/>
    <w:rsid w:val="00C34995"/>
    <w:rsid w:val="00C35023"/>
    <w:rsid w:val="00C358E4"/>
    <w:rsid w:val="00C35923"/>
    <w:rsid w:val="00C359A3"/>
    <w:rsid w:val="00C360DE"/>
    <w:rsid w:val="00C361BB"/>
    <w:rsid w:val="00C36279"/>
    <w:rsid w:val="00C36370"/>
    <w:rsid w:val="00C36787"/>
    <w:rsid w:val="00C3693D"/>
    <w:rsid w:val="00C36D0C"/>
    <w:rsid w:val="00C36DF6"/>
    <w:rsid w:val="00C36E5A"/>
    <w:rsid w:val="00C37064"/>
    <w:rsid w:val="00C3735E"/>
    <w:rsid w:val="00C3769C"/>
    <w:rsid w:val="00C37B2C"/>
    <w:rsid w:val="00C37D99"/>
    <w:rsid w:val="00C403C1"/>
    <w:rsid w:val="00C40627"/>
    <w:rsid w:val="00C40AD8"/>
    <w:rsid w:val="00C40B80"/>
    <w:rsid w:val="00C40C52"/>
    <w:rsid w:val="00C40E12"/>
    <w:rsid w:val="00C40EF4"/>
    <w:rsid w:val="00C412F6"/>
    <w:rsid w:val="00C41414"/>
    <w:rsid w:val="00C4189E"/>
    <w:rsid w:val="00C418E8"/>
    <w:rsid w:val="00C419C3"/>
    <w:rsid w:val="00C41C03"/>
    <w:rsid w:val="00C41F98"/>
    <w:rsid w:val="00C41FE9"/>
    <w:rsid w:val="00C42372"/>
    <w:rsid w:val="00C4267E"/>
    <w:rsid w:val="00C42801"/>
    <w:rsid w:val="00C42908"/>
    <w:rsid w:val="00C42CFB"/>
    <w:rsid w:val="00C42DA6"/>
    <w:rsid w:val="00C42FC5"/>
    <w:rsid w:val="00C434BE"/>
    <w:rsid w:val="00C436D3"/>
    <w:rsid w:val="00C4382A"/>
    <w:rsid w:val="00C4383B"/>
    <w:rsid w:val="00C43F64"/>
    <w:rsid w:val="00C44019"/>
    <w:rsid w:val="00C441B5"/>
    <w:rsid w:val="00C441E8"/>
    <w:rsid w:val="00C443E3"/>
    <w:rsid w:val="00C44DBD"/>
    <w:rsid w:val="00C44F05"/>
    <w:rsid w:val="00C451D8"/>
    <w:rsid w:val="00C45270"/>
    <w:rsid w:val="00C45312"/>
    <w:rsid w:val="00C45351"/>
    <w:rsid w:val="00C4536D"/>
    <w:rsid w:val="00C45676"/>
    <w:rsid w:val="00C45702"/>
    <w:rsid w:val="00C4573E"/>
    <w:rsid w:val="00C459E2"/>
    <w:rsid w:val="00C45A17"/>
    <w:rsid w:val="00C45B40"/>
    <w:rsid w:val="00C46042"/>
    <w:rsid w:val="00C461CA"/>
    <w:rsid w:val="00C464E0"/>
    <w:rsid w:val="00C465FE"/>
    <w:rsid w:val="00C466D9"/>
    <w:rsid w:val="00C46A28"/>
    <w:rsid w:val="00C46F62"/>
    <w:rsid w:val="00C47030"/>
    <w:rsid w:val="00C4704D"/>
    <w:rsid w:val="00C474AD"/>
    <w:rsid w:val="00C4778C"/>
    <w:rsid w:val="00C478F0"/>
    <w:rsid w:val="00C479C2"/>
    <w:rsid w:val="00C50187"/>
    <w:rsid w:val="00C5027D"/>
    <w:rsid w:val="00C503AD"/>
    <w:rsid w:val="00C5045C"/>
    <w:rsid w:val="00C5059E"/>
    <w:rsid w:val="00C5066E"/>
    <w:rsid w:val="00C50C33"/>
    <w:rsid w:val="00C50DFF"/>
    <w:rsid w:val="00C5120A"/>
    <w:rsid w:val="00C513ED"/>
    <w:rsid w:val="00C516EF"/>
    <w:rsid w:val="00C518E4"/>
    <w:rsid w:val="00C51C72"/>
    <w:rsid w:val="00C51F64"/>
    <w:rsid w:val="00C5206B"/>
    <w:rsid w:val="00C5241D"/>
    <w:rsid w:val="00C5263A"/>
    <w:rsid w:val="00C5269D"/>
    <w:rsid w:val="00C52806"/>
    <w:rsid w:val="00C52ABA"/>
    <w:rsid w:val="00C52AFC"/>
    <w:rsid w:val="00C52B23"/>
    <w:rsid w:val="00C52B3C"/>
    <w:rsid w:val="00C52C54"/>
    <w:rsid w:val="00C533BA"/>
    <w:rsid w:val="00C53723"/>
    <w:rsid w:val="00C53BBA"/>
    <w:rsid w:val="00C53C42"/>
    <w:rsid w:val="00C53CF3"/>
    <w:rsid w:val="00C53EE1"/>
    <w:rsid w:val="00C54127"/>
    <w:rsid w:val="00C544B6"/>
    <w:rsid w:val="00C54AB5"/>
    <w:rsid w:val="00C54DAB"/>
    <w:rsid w:val="00C55173"/>
    <w:rsid w:val="00C55199"/>
    <w:rsid w:val="00C552B4"/>
    <w:rsid w:val="00C553E0"/>
    <w:rsid w:val="00C55851"/>
    <w:rsid w:val="00C55D19"/>
    <w:rsid w:val="00C55F86"/>
    <w:rsid w:val="00C562E4"/>
    <w:rsid w:val="00C5637C"/>
    <w:rsid w:val="00C563B5"/>
    <w:rsid w:val="00C5674F"/>
    <w:rsid w:val="00C56C2C"/>
    <w:rsid w:val="00C56D6C"/>
    <w:rsid w:val="00C57193"/>
    <w:rsid w:val="00C5737E"/>
    <w:rsid w:val="00C574AF"/>
    <w:rsid w:val="00C574ED"/>
    <w:rsid w:val="00C57510"/>
    <w:rsid w:val="00C578F4"/>
    <w:rsid w:val="00C57926"/>
    <w:rsid w:val="00C57A78"/>
    <w:rsid w:val="00C57D08"/>
    <w:rsid w:val="00C57DD3"/>
    <w:rsid w:val="00C57F58"/>
    <w:rsid w:val="00C6023B"/>
    <w:rsid w:val="00C6029D"/>
    <w:rsid w:val="00C6053E"/>
    <w:rsid w:val="00C6054A"/>
    <w:rsid w:val="00C6058D"/>
    <w:rsid w:val="00C605E8"/>
    <w:rsid w:val="00C60764"/>
    <w:rsid w:val="00C60973"/>
    <w:rsid w:val="00C60D78"/>
    <w:rsid w:val="00C60F8C"/>
    <w:rsid w:val="00C6114B"/>
    <w:rsid w:val="00C6168C"/>
    <w:rsid w:val="00C61750"/>
    <w:rsid w:val="00C61A57"/>
    <w:rsid w:val="00C61B09"/>
    <w:rsid w:val="00C61B27"/>
    <w:rsid w:val="00C620D5"/>
    <w:rsid w:val="00C626C9"/>
    <w:rsid w:val="00C62804"/>
    <w:rsid w:val="00C62886"/>
    <w:rsid w:val="00C62C1E"/>
    <w:rsid w:val="00C62D20"/>
    <w:rsid w:val="00C62DF4"/>
    <w:rsid w:val="00C62E26"/>
    <w:rsid w:val="00C62F06"/>
    <w:rsid w:val="00C62F42"/>
    <w:rsid w:val="00C630C0"/>
    <w:rsid w:val="00C63207"/>
    <w:rsid w:val="00C632F1"/>
    <w:rsid w:val="00C632F6"/>
    <w:rsid w:val="00C6334D"/>
    <w:rsid w:val="00C63EAA"/>
    <w:rsid w:val="00C64624"/>
    <w:rsid w:val="00C6486C"/>
    <w:rsid w:val="00C64B9A"/>
    <w:rsid w:val="00C64DA4"/>
    <w:rsid w:val="00C64EE7"/>
    <w:rsid w:val="00C655AA"/>
    <w:rsid w:val="00C66897"/>
    <w:rsid w:val="00C66A17"/>
    <w:rsid w:val="00C66A4B"/>
    <w:rsid w:val="00C66F3D"/>
    <w:rsid w:val="00C67331"/>
    <w:rsid w:val="00C67757"/>
    <w:rsid w:val="00C67B49"/>
    <w:rsid w:val="00C67E10"/>
    <w:rsid w:val="00C67EB8"/>
    <w:rsid w:val="00C70472"/>
    <w:rsid w:val="00C706AF"/>
    <w:rsid w:val="00C7137B"/>
    <w:rsid w:val="00C7159E"/>
    <w:rsid w:val="00C7172D"/>
    <w:rsid w:val="00C71AE2"/>
    <w:rsid w:val="00C71B55"/>
    <w:rsid w:val="00C71C5D"/>
    <w:rsid w:val="00C72012"/>
    <w:rsid w:val="00C720B3"/>
    <w:rsid w:val="00C723F6"/>
    <w:rsid w:val="00C72657"/>
    <w:rsid w:val="00C72756"/>
    <w:rsid w:val="00C727CF"/>
    <w:rsid w:val="00C728B4"/>
    <w:rsid w:val="00C72C85"/>
    <w:rsid w:val="00C72CF1"/>
    <w:rsid w:val="00C72DEB"/>
    <w:rsid w:val="00C72ED6"/>
    <w:rsid w:val="00C7311D"/>
    <w:rsid w:val="00C7320E"/>
    <w:rsid w:val="00C73793"/>
    <w:rsid w:val="00C73A02"/>
    <w:rsid w:val="00C74578"/>
    <w:rsid w:val="00C74DDF"/>
    <w:rsid w:val="00C74E84"/>
    <w:rsid w:val="00C750C1"/>
    <w:rsid w:val="00C75270"/>
    <w:rsid w:val="00C753C2"/>
    <w:rsid w:val="00C753F0"/>
    <w:rsid w:val="00C75535"/>
    <w:rsid w:val="00C757B8"/>
    <w:rsid w:val="00C75BC1"/>
    <w:rsid w:val="00C75E2E"/>
    <w:rsid w:val="00C75EA4"/>
    <w:rsid w:val="00C75F65"/>
    <w:rsid w:val="00C75FEE"/>
    <w:rsid w:val="00C761C1"/>
    <w:rsid w:val="00C763CA"/>
    <w:rsid w:val="00C765A1"/>
    <w:rsid w:val="00C765B3"/>
    <w:rsid w:val="00C76644"/>
    <w:rsid w:val="00C766E3"/>
    <w:rsid w:val="00C76B9E"/>
    <w:rsid w:val="00C76BBB"/>
    <w:rsid w:val="00C76C92"/>
    <w:rsid w:val="00C76D0D"/>
    <w:rsid w:val="00C76E8D"/>
    <w:rsid w:val="00C76FDA"/>
    <w:rsid w:val="00C770DE"/>
    <w:rsid w:val="00C771BE"/>
    <w:rsid w:val="00C7729D"/>
    <w:rsid w:val="00C776F0"/>
    <w:rsid w:val="00C777F5"/>
    <w:rsid w:val="00C778DA"/>
    <w:rsid w:val="00C77A7E"/>
    <w:rsid w:val="00C77AD3"/>
    <w:rsid w:val="00C77B93"/>
    <w:rsid w:val="00C77CCE"/>
    <w:rsid w:val="00C77D4B"/>
    <w:rsid w:val="00C77E0E"/>
    <w:rsid w:val="00C803B6"/>
    <w:rsid w:val="00C80649"/>
    <w:rsid w:val="00C80B68"/>
    <w:rsid w:val="00C80DE0"/>
    <w:rsid w:val="00C80F9C"/>
    <w:rsid w:val="00C80FA6"/>
    <w:rsid w:val="00C8115E"/>
    <w:rsid w:val="00C81582"/>
    <w:rsid w:val="00C8159D"/>
    <w:rsid w:val="00C81685"/>
    <w:rsid w:val="00C8172A"/>
    <w:rsid w:val="00C818D5"/>
    <w:rsid w:val="00C81A97"/>
    <w:rsid w:val="00C81BB9"/>
    <w:rsid w:val="00C81DF2"/>
    <w:rsid w:val="00C823B2"/>
    <w:rsid w:val="00C827B6"/>
    <w:rsid w:val="00C82911"/>
    <w:rsid w:val="00C82F29"/>
    <w:rsid w:val="00C83148"/>
    <w:rsid w:val="00C836C9"/>
    <w:rsid w:val="00C837FB"/>
    <w:rsid w:val="00C8391D"/>
    <w:rsid w:val="00C83A1C"/>
    <w:rsid w:val="00C83A51"/>
    <w:rsid w:val="00C83C3D"/>
    <w:rsid w:val="00C83DBD"/>
    <w:rsid w:val="00C8420B"/>
    <w:rsid w:val="00C84420"/>
    <w:rsid w:val="00C84424"/>
    <w:rsid w:val="00C844ED"/>
    <w:rsid w:val="00C844FD"/>
    <w:rsid w:val="00C845BE"/>
    <w:rsid w:val="00C8473E"/>
    <w:rsid w:val="00C84902"/>
    <w:rsid w:val="00C8498D"/>
    <w:rsid w:val="00C84A69"/>
    <w:rsid w:val="00C84C35"/>
    <w:rsid w:val="00C84C8E"/>
    <w:rsid w:val="00C85092"/>
    <w:rsid w:val="00C8530E"/>
    <w:rsid w:val="00C854B2"/>
    <w:rsid w:val="00C8553D"/>
    <w:rsid w:val="00C855BC"/>
    <w:rsid w:val="00C85756"/>
    <w:rsid w:val="00C85873"/>
    <w:rsid w:val="00C859C1"/>
    <w:rsid w:val="00C859E7"/>
    <w:rsid w:val="00C860CC"/>
    <w:rsid w:val="00C86317"/>
    <w:rsid w:val="00C8641B"/>
    <w:rsid w:val="00C86429"/>
    <w:rsid w:val="00C86437"/>
    <w:rsid w:val="00C86639"/>
    <w:rsid w:val="00C86A64"/>
    <w:rsid w:val="00C86AA1"/>
    <w:rsid w:val="00C86F4A"/>
    <w:rsid w:val="00C86F8F"/>
    <w:rsid w:val="00C871D9"/>
    <w:rsid w:val="00C8741F"/>
    <w:rsid w:val="00C8753C"/>
    <w:rsid w:val="00C876EE"/>
    <w:rsid w:val="00C877C2"/>
    <w:rsid w:val="00C87A26"/>
    <w:rsid w:val="00C87D93"/>
    <w:rsid w:val="00C87EE9"/>
    <w:rsid w:val="00C87F19"/>
    <w:rsid w:val="00C9021E"/>
    <w:rsid w:val="00C902DB"/>
    <w:rsid w:val="00C907C4"/>
    <w:rsid w:val="00C9095F"/>
    <w:rsid w:val="00C909AC"/>
    <w:rsid w:val="00C9114A"/>
    <w:rsid w:val="00C911A0"/>
    <w:rsid w:val="00C9164A"/>
    <w:rsid w:val="00C91884"/>
    <w:rsid w:val="00C918ED"/>
    <w:rsid w:val="00C9190B"/>
    <w:rsid w:val="00C91AF0"/>
    <w:rsid w:val="00C91B5B"/>
    <w:rsid w:val="00C91CB7"/>
    <w:rsid w:val="00C921E8"/>
    <w:rsid w:val="00C9264C"/>
    <w:rsid w:val="00C92714"/>
    <w:rsid w:val="00C9276F"/>
    <w:rsid w:val="00C92787"/>
    <w:rsid w:val="00C92D5E"/>
    <w:rsid w:val="00C93162"/>
    <w:rsid w:val="00C934B8"/>
    <w:rsid w:val="00C93956"/>
    <w:rsid w:val="00C941C1"/>
    <w:rsid w:val="00C945A3"/>
    <w:rsid w:val="00C94874"/>
    <w:rsid w:val="00C94AE5"/>
    <w:rsid w:val="00C94F73"/>
    <w:rsid w:val="00C950B8"/>
    <w:rsid w:val="00C9538F"/>
    <w:rsid w:val="00C95623"/>
    <w:rsid w:val="00C9572A"/>
    <w:rsid w:val="00C95771"/>
    <w:rsid w:val="00C957EE"/>
    <w:rsid w:val="00C95AC5"/>
    <w:rsid w:val="00C95C80"/>
    <w:rsid w:val="00C95E38"/>
    <w:rsid w:val="00C95E5D"/>
    <w:rsid w:val="00C96467"/>
    <w:rsid w:val="00C965CC"/>
    <w:rsid w:val="00C96A89"/>
    <w:rsid w:val="00C96C9D"/>
    <w:rsid w:val="00C96CAE"/>
    <w:rsid w:val="00C96CB0"/>
    <w:rsid w:val="00C96E23"/>
    <w:rsid w:val="00C96F9B"/>
    <w:rsid w:val="00C96FA8"/>
    <w:rsid w:val="00C972A8"/>
    <w:rsid w:val="00C975AA"/>
    <w:rsid w:val="00C97745"/>
    <w:rsid w:val="00C97832"/>
    <w:rsid w:val="00C9790E"/>
    <w:rsid w:val="00C97D67"/>
    <w:rsid w:val="00C97FD2"/>
    <w:rsid w:val="00C97FD8"/>
    <w:rsid w:val="00CA007A"/>
    <w:rsid w:val="00CA0185"/>
    <w:rsid w:val="00CA02D9"/>
    <w:rsid w:val="00CA03FA"/>
    <w:rsid w:val="00CA06B5"/>
    <w:rsid w:val="00CA079F"/>
    <w:rsid w:val="00CA09A0"/>
    <w:rsid w:val="00CA0C01"/>
    <w:rsid w:val="00CA0C69"/>
    <w:rsid w:val="00CA1103"/>
    <w:rsid w:val="00CA117D"/>
    <w:rsid w:val="00CA19A5"/>
    <w:rsid w:val="00CA19ED"/>
    <w:rsid w:val="00CA1B89"/>
    <w:rsid w:val="00CA1C50"/>
    <w:rsid w:val="00CA1C7A"/>
    <w:rsid w:val="00CA1CB2"/>
    <w:rsid w:val="00CA1F60"/>
    <w:rsid w:val="00CA21D4"/>
    <w:rsid w:val="00CA2322"/>
    <w:rsid w:val="00CA23CF"/>
    <w:rsid w:val="00CA25E9"/>
    <w:rsid w:val="00CA2841"/>
    <w:rsid w:val="00CA2858"/>
    <w:rsid w:val="00CA2B61"/>
    <w:rsid w:val="00CA2B65"/>
    <w:rsid w:val="00CA2BD8"/>
    <w:rsid w:val="00CA2C77"/>
    <w:rsid w:val="00CA2D6D"/>
    <w:rsid w:val="00CA3307"/>
    <w:rsid w:val="00CA38DD"/>
    <w:rsid w:val="00CA3A76"/>
    <w:rsid w:val="00CA3AD3"/>
    <w:rsid w:val="00CA3C5E"/>
    <w:rsid w:val="00CA3FEF"/>
    <w:rsid w:val="00CA403C"/>
    <w:rsid w:val="00CA43E1"/>
    <w:rsid w:val="00CA4982"/>
    <w:rsid w:val="00CA49C7"/>
    <w:rsid w:val="00CA4B0D"/>
    <w:rsid w:val="00CA4E6E"/>
    <w:rsid w:val="00CA5435"/>
    <w:rsid w:val="00CA5909"/>
    <w:rsid w:val="00CA5AD4"/>
    <w:rsid w:val="00CA5DE2"/>
    <w:rsid w:val="00CA6093"/>
    <w:rsid w:val="00CA6250"/>
    <w:rsid w:val="00CA627F"/>
    <w:rsid w:val="00CA680D"/>
    <w:rsid w:val="00CA6A0D"/>
    <w:rsid w:val="00CA6C5E"/>
    <w:rsid w:val="00CA6D16"/>
    <w:rsid w:val="00CA7404"/>
    <w:rsid w:val="00CA7425"/>
    <w:rsid w:val="00CA74C4"/>
    <w:rsid w:val="00CA780C"/>
    <w:rsid w:val="00CA7848"/>
    <w:rsid w:val="00CA798A"/>
    <w:rsid w:val="00CA7ADF"/>
    <w:rsid w:val="00CA7EB8"/>
    <w:rsid w:val="00CA7FC7"/>
    <w:rsid w:val="00CB01A8"/>
    <w:rsid w:val="00CB0426"/>
    <w:rsid w:val="00CB0670"/>
    <w:rsid w:val="00CB0713"/>
    <w:rsid w:val="00CB08D3"/>
    <w:rsid w:val="00CB094F"/>
    <w:rsid w:val="00CB0A7E"/>
    <w:rsid w:val="00CB0CBE"/>
    <w:rsid w:val="00CB14DA"/>
    <w:rsid w:val="00CB1595"/>
    <w:rsid w:val="00CB16B3"/>
    <w:rsid w:val="00CB1726"/>
    <w:rsid w:val="00CB193B"/>
    <w:rsid w:val="00CB1C0A"/>
    <w:rsid w:val="00CB227E"/>
    <w:rsid w:val="00CB2482"/>
    <w:rsid w:val="00CB263B"/>
    <w:rsid w:val="00CB26A9"/>
    <w:rsid w:val="00CB27C7"/>
    <w:rsid w:val="00CB2847"/>
    <w:rsid w:val="00CB296F"/>
    <w:rsid w:val="00CB2975"/>
    <w:rsid w:val="00CB2D46"/>
    <w:rsid w:val="00CB2E73"/>
    <w:rsid w:val="00CB2F82"/>
    <w:rsid w:val="00CB2F8F"/>
    <w:rsid w:val="00CB34C1"/>
    <w:rsid w:val="00CB3624"/>
    <w:rsid w:val="00CB3B96"/>
    <w:rsid w:val="00CB3C82"/>
    <w:rsid w:val="00CB3E3B"/>
    <w:rsid w:val="00CB3E6C"/>
    <w:rsid w:val="00CB4065"/>
    <w:rsid w:val="00CB437F"/>
    <w:rsid w:val="00CB43FF"/>
    <w:rsid w:val="00CB4934"/>
    <w:rsid w:val="00CB4B41"/>
    <w:rsid w:val="00CB4C50"/>
    <w:rsid w:val="00CB4C69"/>
    <w:rsid w:val="00CB5756"/>
    <w:rsid w:val="00CB5766"/>
    <w:rsid w:val="00CB5807"/>
    <w:rsid w:val="00CB59BC"/>
    <w:rsid w:val="00CB5A91"/>
    <w:rsid w:val="00CB5F79"/>
    <w:rsid w:val="00CB610A"/>
    <w:rsid w:val="00CB6243"/>
    <w:rsid w:val="00CB639D"/>
    <w:rsid w:val="00CB63E3"/>
    <w:rsid w:val="00CB6778"/>
    <w:rsid w:val="00CB6885"/>
    <w:rsid w:val="00CB6896"/>
    <w:rsid w:val="00CB6993"/>
    <w:rsid w:val="00CB6A14"/>
    <w:rsid w:val="00CB6FA8"/>
    <w:rsid w:val="00CB701A"/>
    <w:rsid w:val="00CB70B4"/>
    <w:rsid w:val="00CB76AA"/>
    <w:rsid w:val="00CB773D"/>
    <w:rsid w:val="00CB797F"/>
    <w:rsid w:val="00CB7B22"/>
    <w:rsid w:val="00CB7CB8"/>
    <w:rsid w:val="00CB7CCE"/>
    <w:rsid w:val="00CB7CE2"/>
    <w:rsid w:val="00CC01FA"/>
    <w:rsid w:val="00CC02D4"/>
    <w:rsid w:val="00CC0F31"/>
    <w:rsid w:val="00CC1AA9"/>
    <w:rsid w:val="00CC1CFD"/>
    <w:rsid w:val="00CC1E55"/>
    <w:rsid w:val="00CC1EE9"/>
    <w:rsid w:val="00CC2174"/>
    <w:rsid w:val="00CC21C7"/>
    <w:rsid w:val="00CC22DB"/>
    <w:rsid w:val="00CC2381"/>
    <w:rsid w:val="00CC24D4"/>
    <w:rsid w:val="00CC29BC"/>
    <w:rsid w:val="00CC2B4A"/>
    <w:rsid w:val="00CC2CB6"/>
    <w:rsid w:val="00CC31C6"/>
    <w:rsid w:val="00CC3528"/>
    <w:rsid w:val="00CC3550"/>
    <w:rsid w:val="00CC3A46"/>
    <w:rsid w:val="00CC3F0A"/>
    <w:rsid w:val="00CC44E7"/>
    <w:rsid w:val="00CC4559"/>
    <w:rsid w:val="00CC4888"/>
    <w:rsid w:val="00CC4A75"/>
    <w:rsid w:val="00CC5017"/>
    <w:rsid w:val="00CC50D8"/>
    <w:rsid w:val="00CC5226"/>
    <w:rsid w:val="00CC5371"/>
    <w:rsid w:val="00CC541B"/>
    <w:rsid w:val="00CC547C"/>
    <w:rsid w:val="00CC54D1"/>
    <w:rsid w:val="00CC562E"/>
    <w:rsid w:val="00CC5B59"/>
    <w:rsid w:val="00CC5EBF"/>
    <w:rsid w:val="00CC6727"/>
    <w:rsid w:val="00CC67D2"/>
    <w:rsid w:val="00CC68C9"/>
    <w:rsid w:val="00CC6BFD"/>
    <w:rsid w:val="00CC7082"/>
    <w:rsid w:val="00CC7266"/>
    <w:rsid w:val="00CC7331"/>
    <w:rsid w:val="00CC7532"/>
    <w:rsid w:val="00CC75B1"/>
    <w:rsid w:val="00CC7726"/>
    <w:rsid w:val="00CC784D"/>
    <w:rsid w:val="00CC791C"/>
    <w:rsid w:val="00CC7C9F"/>
    <w:rsid w:val="00CC7CB7"/>
    <w:rsid w:val="00CC7D3C"/>
    <w:rsid w:val="00CC7E84"/>
    <w:rsid w:val="00CD0013"/>
    <w:rsid w:val="00CD01FF"/>
    <w:rsid w:val="00CD03C6"/>
    <w:rsid w:val="00CD04A8"/>
    <w:rsid w:val="00CD0704"/>
    <w:rsid w:val="00CD0827"/>
    <w:rsid w:val="00CD093B"/>
    <w:rsid w:val="00CD0E89"/>
    <w:rsid w:val="00CD1014"/>
    <w:rsid w:val="00CD1028"/>
    <w:rsid w:val="00CD1148"/>
    <w:rsid w:val="00CD1177"/>
    <w:rsid w:val="00CD1741"/>
    <w:rsid w:val="00CD1E8F"/>
    <w:rsid w:val="00CD22DF"/>
    <w:rsid w:val="00CD24C6"/>
    <w:rsid w:val="00CD25CA"/>
    <w:rsid w:val="00CD26B7"/>
    <w:rsid w:val="00CD2821"/>
    <w:rsid w:val="00CD2936"/>
    <w:rsid w:val="00CD2B7E"/>
    <w:rsid w:val="00CD2E0F"/>
    <w:rsid w:val="00CD2EE8"/>
    <w:rsid w:val="00CD3169"/>
    <w:rsid w:val="00CD3392"/>
    <w:rsid w:val="00CD363D"/>
    <w:rsid w:val="00CD36F1"/>
    <w:rsid w:val="00CD3808"/>
    <w:rsid w:val="00CD3D9D"/>
    <w:rsid w:val="00CD40E7"/>
    <w:rsid w:val="00CD4284"/>
    <w:rsid w:val="00CD434E"/>
    <w:rsid w:val="00CD4351"/>
    <w:rsid w:val="00CD4AEE"/>
    <w:rsid w:val="00CD4BC6"/>
    <w:rsid w:val="00CD5306"/>
    <w:rsid w:val="00CD57E5"/>
    <w:rsid w:val="00CD580B"/>
    <w:rsid w:val="00CD64E2"/>
    <w:rsid w:val="00CD65D6"/>
    <w:rsid w:val="00CD73F1"/>
    <w:rsid w:val="00CD7457"/>
    <w:rsid w:val="00CD7712"/>
    <w:rsid w:val="00CD7812"/>
    <w:rsid w:val="00CD7AC4"/>
    <w:rsid w:val="00CD7AF4"/>
    <w:rsid w:val="00CD7E94"/>
    <w:rsid w:val="00CE0BBD"/>
    <w:rsid w:val="00CE0EB2"/>
    <w:rsid w:val="00CE0EB3"/>
    <w:rsid w:val="00CE1608"/>
    <w:rsid w:val="00CE176B"/>
    <w:rsid w:val="00CE17D9"/>
    <w:rsid w:val="00CE1A8A"/>
    <w:rsid w:val="00CE1BBB"/>
    <w:rsid w:val="00CE2088"/>
    <w:rsid w:val="00CE229F"/>
    <w:rsid w:val="00CE23AF"/>
    <w:rsid w:val="00CE2434"/>
    <w:rsid w:val="00CE2696"/>
    <w:rsid w:val="00CE2805"/>
    <w:rsid w:val="00CE2947"/>
    <w:rsid w:val="00CE2AB0"/>
    <w:rsid w:val="00CE2D3C"/>
    <w:rsid w:val="00CE2E69"/>
    <w:rsid w:val="00CE2FF5"/>
    <w:rsid w:val="00CE2FF6"/>
    <w:rsid w:val="00CE30F7"/>
    <w:rsid w:val="00CE3478"/>
    <w:rsid w:val="00CE3642"/>
    <w:rsid w:val="00CE397A"/>
    <w:rsid w:val="00CE39B3"/>
    <w:rsid w:val="00CE3AAD"/>
    <w:rsid w:val="00CE3E66"/>
    <w:rsid w:val="00CE41B6"/>
    <w:rsid w:val="00CE41CC"/>
    <w:rsid w:val="00CE41EA"/>
    <w:rsid w:val="00CE46E9"/>
    <w:rsid w:val="00CE4831"/>
    <w:rsid w:val="00CE4A0E"/>
    <w:rsid w:val="00CE4DB4"/>
    <w:rsid w:val="00CE564A"/>
    <w:rsid w:val="00CE591C"/>
    <w:rsid w:val="00CE5FF1"/>
    <w:rsid w:val="00CE61A6"/>
    <w:rsid w:val="00CE62A9"/>
    <w:rsid w:val="00CE63BC"/>
    <w:rsid w:val="00CE63EA"/>
    <w:rsid w:val="00CE670E"/>
    <w:rsid w:val="00CE683D"/>
    <w:rsid w:val="00CE6D9E"/>
    <w:rsid w:val="00CE6F3A"/>
    <w:rsid w:val="00CE7056"/>
    <w:rsid w:val="00CE70E5"/>
    <w:rsid w:val="00CE7441"/>
    <w:rsid w:val="00CE7520"/>
    <w:rsid w:val="00CE75E6"/>
    <w:rsid w:val="00CE76A9"/>
    <w:rsid w:val="00CE7916"/>
    <w:rsid w:val="00CE7F4A"/>
    <w:rsid w:val="00CF0452"/>
    <w:rsid w:val="00CF0699"/>
    <w:rsid w:val="00CF0B2E"/>
    <w:rsid w:val="00CF0B7D"/>
    <w:rsid w:val="00CF0C52"/>
    <w:rsid w:val="00CF0CE1"/>
    <w:rsid w:val="00CF0DAA"/>
    <w:rsid w:val="00CF1063"/>
    <w:rsid w:val="00CF1445"/>
    <w:rsid w:val="00CF14D6"/>
    <w:rsid w:val="00CF15D8"/>
    <w:rsid w:val="00CF178A"/>
    <w:rsid w:val="00CF1C72"/>
    <w:rsid w:val="00CF1E4E"/>
    <w:rsid w:val="00CF1EF7"/>
    <w:rsid w:val="00CF2002"/>
    <w:rsid w:val="00CF2613"/>
    <w:rsid w:val="00CF280A"/>
    <w:rsid w:val="00CF2879"/>
    <w:rsid w:val="00CF2AE4"/>
    <w:rsid w:val="00CF2C36"/>
    <w:rsid w:val="00CF2E33"/>
    <w:rsid w:val="00CF2E37"/>
    <w:rsid w:val="00CF2F17"/>
    <w:rsid w:val="00CF3015"/>
    <w:rsid w:val="00CF303D"/>
    <w:rsid w:val="00CF31A8"/>
    <w:rsid w:val="00CF348A"/>
    <w:rsid w:val="00CF34E3"/>
    <w:rsid w:val="00CF3CC6"/>
    <w:rsid w:val="00CF415D"/>
    <w:rsid w:val="00CF41E7"/>
    <w:rsid w:val="00CF42C2"/>
    <w:rsid w:val="00CF437F"/>
    <w:rsid w:val="00CF4608"/>
    <w:rsid w:val="00CF46D5"/>
    <w:rsid w:val="00CF4D8F"/>
    <w:rsid w:val="00CF4E4A"/>
    <w:rsid w:val="00CF4F8C"/>
    <w:rsid w:val="00CF5179"/>
    <w:rsid w:val="00CF521D"/>
    <w:rsid w:val="00CF52A5"/>
    <w:rsid w:val="00CF5358"/>
    <w:rsid w:val="00CF536F"/>
    <w:rsid w:val="00CF53FF"/>
    <w:rsid w:val="00CF573D"/>
    <w:rsid w:val="00CF5816"/>
    <w:rsid w:val="00CF5A5D"/>
    <w:rsid w:val="00CF5B1F"/>
    <w:rsid w:val="00CF5C88"/>
    <w:rsid w:val="00CF5DE3"/>
    <w:rsid w:val="00CF6119"/>
    <w:rsid w:val="00CF6196"/>
    <w:rsid w:val="00CF62FE"/>
    <w:rsid w:val="00CF6500"/>
    <w:rsid w:val="00CF66CB"/>
    <w:rsid w:val="00CF68D1"/>
    <w:rsid w:val="00CF6B23"/>
    <w:rsid w:val="00CF6BB2"/>
    <w:rsid w:val="00CF6DEE"/>
    <w:rsid w:val="00CF7089"/>
    <w:rsid w:val="00CF741C"/>
    <w:rsid w:val="00CF7597"/>
    <w:rsid w:val="00CF77D0"/>
    <w:rsid w:val="00CF7A58"/>
    <w:rsid w:val="00CF7B41"/>
    <w:rsid w:val="00D0013B"/>
    <w:rsid w:val="00D00164"/>
    <w:rsid w:val="00D00416"/>
    <w:rsid w:val="00D00644"/>
    <w:rsid w:val="00D00EFE"/>
    <w:rsid w:val="00D0122E"/>
    <w:rsid w:val="00D0156D"/>
    <w:rsid w:val="00D0169E"/>
    <w:rsid w:val="00D01CF3"/>
    <w:rsid w:val="00D01F1D"/>
    <w:rsid w:val="00D01F5A"/>
    <w:rsid w:val="00D02106"/>
    <w:rsid w:val="00D024F6"/>
    <w:rsid w:val="00D02AAB"/>
    <w:rsid w:val="00D02B2F"/>
    <w:rsid w:val="00D02D74"/>
    <w:rsid w:val="00D02EB3"/>
    <w:rsid w:val="00D02FAE"/>
    <w:rsid w:val="00D03007"/>
    <w:rsid w:val="00D03151"/>
    <w:rsid w:val="00D034B9"/>
    <w:rsid w:val="00D03522"/>
    <w:rsid w:val="00D03541"/>
    <w:rsid w:val="00D03CA1"/>
    <w:rsid w:val="00D0443E"/>
    <w:rsid w:val="00D04448"/>
    <w:rsid w:val="00D0445C"/>
    <w:rsid w:val="00D04830"/>
    <w:rsid w:val="00D04AFE"/>
    <w:rsid w:val="00D04BE1"/>
    <w:rsid w:val="00D04DE4"/>
    <w:rsid w:val="00D0505A"/>
    <w:rsid w:val="00D05550"/>
    <w:rsid w:val="00D055A0"/>
    <w:rsid w:val="00D0569D"/>
    <w:rsid w:val="00D05E7E"/>
    <w:rsid w:val="00D061E4"/>
    <w:rsid w:val="00D0662E"/>
    <w:rsid w:val="00D068C9"/>
    <w:rsid w:val="00D06E8C"/>
    <w:rsid w:val="00D071AF"/>
    <w:rsid w:val="00D0735D"/>
    <w:rsid w:val="00D07614"/>
    <w:rsid w:val="00D07835"/>
    <w:rsid w:val="00D078C2"/>
    <w:rsid w:val="00D07A99"/>
    <w:rsid w:val="00D1056D"/>
    <w:rsid w:val="00D10879"/>
    <w:rsid w:val="00D10C7A"/>
    <w:rsid w:val="00D10C80"/>
    <w:rsid w:val="00D10D23"/>
    <w:rsid w:val="00D10DD0"/>
    <w:rsid w:val="00D11354"/>
    <w:rsid w:val="00D11567"/>
    <w:rsid w:val="00D11972"/>
    <w:rsid w:val="00D11CAA"/>
    <w:rsid w:val="00D12275"/>
    <w:rsid w:val="00D122DD"/>
    <w:rsid w:val="00D128BE"/>
    <w:rsid w:val="00D12D3F"/>
    <w:rsid w:val="00D12D59"/>
    <w:rsid w:val="00D12D79"/>
    <w:rsid w:val="00D12E13"/>
    <w:rsid w:val="00D12F55"/>
    <w:rsid w:val="00D1365B"/>
    <w:rsid w:val="00D139CB"/>
    <w:rsid w:val="00D13BDD"/>
    <w:rsid w:val="00D13F8F"/>
    <w:rsid w:val="00D140D3"/>
    <w:rsid w:val="00D1413B"/>
    <w:rsid w:val="00D14492"/>
    <w:rsid w:val="00D14935"/>
    <w:rsid w:val="00D151B2"/>
    <w:rsid w:val="00D151DF"/>
    <w:rsid w:val="00D151E0"/>
    <w:rsid w:val="00D15424"/>
    <w:rsid w:val="00D15A2F"/>
    <w:rsid w:val="00D15D3C"/>
    <w:rsid w:val="00D15D6F"/>
    <w:rsid w:val="00D15D7E"/>
    <w:rsid w:val="00D15F7B"/>
    <w:rsid w:val="00D15FF9"/>
    <w:rsid w:val="00D1620C"/>
    <w:rsid w:val="00D16B40"/>
    <w:rsid w:val="00D16B81"/>
    <w:rsid w:val="00D16B9E"/>
    <w:rsid w:val="00D16D7A"/>
    <w:rsid w:val="00D16D7E"/>
    <w:rsid w:val="00D16EB3"/>
    <w:rsid w:val="00D172B0"/>
    <w:rsid w:val="00D173E3"/>
    <w:rsid w:val="00D173E7"/>
    <w:rsid w:val="00D1763D"/>
    <w:rsid w:val="00D179E9"/>
    <w:rsid w:val="00D17B71"/>
    <w:rsid w:val="00D17F31"/>
    <w:rsid w:val="00D20336"/>
    <w:rsid w:val="00D204A9"/>
    <w:rsid w:val="00D205E6"/>
    <w:rsid w:val="00D206EA"/>
    <w:rsid w:val="00D20B82"/>
    <w:rsid w:val="00D20D6D"/>
    <w:rsid w:val="00D20EFF"/>
    <w:rsid w:val="00D21B0F"/>
    <w:rsid w:val="00D21EC7"/>
    <w:rsid w:val="00D21F4C"/>
    <w:rsid w:val="00D21FA9"/>
    <w:rsid w:val="00D2225B"/>
    <w:rsid w:val="00D2225C"/>
    <w:rsid w:val="00D22364"/>
    <w:rsid w:val="00D228EF"/>
    <w:rsid w:val="00D229FB"/>
    <w:rsid w:val="00D22A46"/>
    <w:rsid w:val="00D22A7D"/>
    <w:rsid w:val="00D22B11"/>
    <w:rsid w:val="00D233C0"/>
    <w:rsid w:val="00D2356B"/>
    <w:rsid w:val="00D23963"/>
    <w:rsid w:val="00D2409E"/>
    <w:rsid w:val="00D240EF"/>
    <w:rsid w:val="00D241F0"/>
    <w:rsid w:val="00D243AF"/>
    <w:rsid w:val="00D244C1"/>
    <w:rsid w:val="00D24585"/>
    <w:rsid w:val="00D24742"/>
    <w:rsid w:val="00D24961"/>
    <w:rsid w:val="00D24A36"/>
    <w:rsid w:val="00D24CFF"/>
    <w:rsid w:val="00D24E4A"/>
    <w:rsid w:val="00D24E82"/>
    <w:rsid w:val="00D24FEA"/>
    <w:rsid w:val="00D250B7"/>
    <w:rsid w:val="00D250DE"/>
    <w:rsid w:val="00D2511A"/>
    <w:rsid w:val="00D25120"/>
    <w:rsid w:val="00D25175"/>
    <w:rsid w:val="00D252F5"/>
    <w:rsid w:val="00D25338"/>
    <w:rsid w:val="00D25521"/>
    <w:rsid w:val="00D25949"/>
    <w:rsid w:val="00D25AE7"/>
    <w:rsid w:val="00D25BC8"/>
    <w:rsid w:val="00D25D30"/>
    <w:rsid w:val="00D261B9"/>
    <w:rsid w:val="00D2622F"/>
    <w:rsid w:val="00D2632E"/>
    <w:rsid w:val="00D263EA"/>
    <w:rsid w:val="00D265F4"/>
    <w:rsid w:val="00D268BB"/>
    <w:rsid w:val="00D26997"/>
    <w:rsid w:val="00D26AA5"/>
    <w:rsid w:val="00D26C1F"/>
    <w:rsid w:val="00D26EF2"/>
    <w:rsid w:val="00D2769E"/>
    <w:rsid w:val="00D2785B"/>
    <w:rsid w:val="00D278D8"/>
    <w:rsid w:val="00D279E3"/>
    <w:rsid w:val="00D279FF"/>
    <w:rsid w:val="00D27FE7"/>
    <w:rsid w:val="00D3001B"/>
    <w:rsid w:val="00D301C4"/>
    <w:rsid w:val="00D302C1"/>
    <w:rsid w:val="00D3053C"/>
    <w:rsid w:val="00D305B7"/>
    <w:rsid w:val="00D30667"/>
    <w:rsid w:val="00D30C5F"/>
    <w:rsid w:val="00D30D7B"/>
    <w:rsid w:val="00D30F5A"/>
    <w:rsid w:val="00D3192C"/>
    <w:rsid w:val="00D31EC4"/>
    <w:rsid w:val="00D3203D"/>
    <w:rsid w:val="00D32378"/>
    <w:rsid w:val="00D32626"/>
    <w:rsid w:val="00D328E0"/>
    <w:rsid w:val="00D32985"/>
    <w:rsid w:val="00D32C19"/>
    <w:rsid w:val="00D32DD5"/>
    <w:rsid w:val="00D32EFC"/>
    <w:rsid w:val="00D33074"/>
    <w:rsid w:val="00D332F7"/>
    <w:rsid w:val="00D33346"/>
    <w:rsid w:val="00D33627"/>
    <w:rsid w:val="00D339A7"/>
    <w:rsid w:val="00D33B96"/>
    <w:rsid w:val="00D33C08"/>
    <w:rsid w:val="00D33C74"/>
    <w:rsid w:val="00D33D76"/>
    <w:rsid w:val="00D340F7"/>
    <w:rsid w:val="00D34189"/>
    <w:rsid w:val="00D3443C"/>
    <w:rsid w:val="00D34507"/>
    <w:rsid w:val="00D34520"/>
    <w:rsid w:val="00D34809"/>
    <w:rsid w:val="00D34962"/>
    <w:rsid w:val="00D349E6"/>
    <w:rsid w:val="00D349F9"/>
    <w:rsid w:val="00D34A99"/>
    <w:rsid w:val="00D34B71"/>
    <w:rsid w:val="00D34F24"/>
    <w:rsid w:val="00D35353"/>
    <w:rsid w:val="00D353D0"/>
    <w:rsid w:val="00D3545B"/>
    <w:rsid w:val="00D35521"/>
    <w:rsid w:val="00D35711"/>
    <w:rsid w:val="00D35958"/>
    <w:rsid w:val="00D35BBC"/>
    <w:rsid w:val="00D35C0D"/>
    <w:rsid w:val="00D35C77"/>
    <w:rsid w:val="00D36148"/>
    <w:rsid w:val="00D364E8"/>
    <w:rsid w:val="00D36544"/>
    <w:rsid w:val="00D365C4"/>
    <w:rsid w:val="00D366B3"/>
    <w:rsid w:val="00D368AD"/>
    <w:rsid w:val="00D368DA"/>
    <w:rsid w:val="00D36945"/>
    <w:rsid w:val="00D36A84"/>
    <w:rsid w:val="00D37019"/>
    <w:rsid w:val="00D37117"/>
    <w:rsid w:val="00D372C8"/>
    <w:rsid w:val="00D37386"/>
    <w:rsid w:val="00D373AC"/>
    <w:rsid w:val="00D37588"/>
    <w:rsid w:val="00D37771"/>
    <w:rsid w:val="00D37E1B"/>
    <w:rsid w:val="00D37E51"/>
    <w:rsid w:val="00D37F63"/>
    <w:rsid w:val="00D400AF"/>
    <w:rsid w:val="00D40121"/>
    <w:rsid w:val="00D401F3"/>
    <w:rsid w:val="00D405CF"/>
    <w:rsid w:val="00D41815"/>
    <w:rsid w:val="00D41911"/>
    <w:rsid w:val="00D41C73"/>
    <w:rsid w:val="00D41E93"/>
    <w:rsid w:val="00D41ECF"/>
    <w:rsid w:val="00D423C7"/>
    <w:rsid w:val="00D424CB"/>
    <w:rsid w:val="00D4252A"/>
    <w:rsid w:val="00D4290D"/>
    <w:rsid w:val="00D42AD3"/>
    <w:rsid w:val="00D42B90"/>
    <w:rsid w:val="00D4357F"/>
    <w:rsid w:val="00D4360A"/>
    <w:rsid w:val="00D43634"/>
    <w:rsid w:val="00D4394D"/>
    <w:rsid w:val="00D43A51"/>
    <w:rsid w:val="00D43A87"/>
    <w:rsid w:val="00D43D14"/>
    <w:rsid w:val="00D43D4F"/>
    <w:rsid w:val="00D43D98"/>
    <w:rsid w:val="00D43E33"/>
    <w:rsid w:val="00D44533"/>
    <w:rsid w:val="00D4469A"/>
    <w:rsid w:val="00D446FF"/>
    <w:rsid w:val="00D4481B"/>
    <w:rsid w:val="00D448A8"/>
    <w:rsid w:val="00D44955"/>
    <w:rsid w:val="00D44BAC"/>
    <w:rsid w:val="00D44BDA"/>
    <w:rsid w:val="00D44F0A"/>
    <w:rsid w:val="00D45045"/>
    <w:rsid w:val="00D45127"/>
    <w:rsid w:val="00D4523F"/>
    <w:rsid w:val="00D45520"/>
    <w:rsid w:val="00D45558"/>
    <w:rsid w:val="00D459F3"/>
    <w:rsid w:val="00D4617F"/>
    <w:rsid w:val="00D46232"/>
    <w:rsid w:val="00D46738"/>
    <w:rsid w:val="00D46821"/>
    <w:rsid w:val="00D46D9B"/>
    <w:rsid w:val="00D46E65"/>
    <w:rsid w:val="00D470A8"/>
    <w:rsid w:val="00D47195"/>
    <w:rsid w:val="00D473F6"/>
    <w:rsid w:val="00D475EF"/>
    <w:rsid w:val="00D479A3"/>
    <w:rsid w:val="00D47CAE"/>
    <w:rsid w:val="00D50101"/>
    <w:rsid w:val="00D501E0"/>
    <w:rsid w:val="00D50311"/>
    <w:rsid w:val="00D50312"/>
    <w:rsid w:val="00D50B3A"/>
    <w:rsid w:val="00D50C6E"/>
    <w:rsid w:val="00D50E5A"/>
    <w:rsid w:val="00D51323"/>
    <w:rsid w:val="00D519E4"/>
    <w:rsid w:val="00D51AE9"/>
    <w:rsid w:val="00D51AF9"/>
    <w:rsid w:val="00D51B29"/>
    <w:rsid w:val="00D51C94"/>
    <w:rsid w:val="00D51D26"/>
    <w:rsid w:val="00D5239E"/>
    <w:rsid w:val="00D524C3"/>
    <w:rsid w:val="00D52563"/>
    <w:rsid w:val="00D52595"/>
    <w:rsid w:val="00D527C2"/>
    <w:rsid w:val="00D5282B"/>
    <w:rsid w:val="00D52913"/>
    <w:rsid w:val="00D52933"/>
    <w:rsid w:val="00D5299E"/>
    <w:rsid w:val="00D52D9E"/>
    <w:rsid w:val="00D52DF0"/>
    <w:rsid w:val="00D53005"/>
    <w:rsid w:val="00D53306"/>
    <w:rsid w:val="00D53482"/>
    <w:rsid w:val="00D535D3"/>
    <w:rsid w:val="00D53673"/>
    <w:rsid w:val="00D5388A"/>
    <w:rsid w:val="00D53A8C"/>
    <w:rsid w:val="00D53BBA"/>
    <w:rsid w:val="00D53CD4"/>
    <w:rsid w:val="00D53D3A"/>
    <w:rsid w:val="00D53F23"/>
    <w:rsid w:val="00D544A0"/>
    <w:rsid w:val="00D54D94"/>
    <w:rsid w:val="00D54EB4"/>
    <w:rsid w:val="00D550B4"/>
    <w:rsid w:val="00D5511B"/>
    <w:rsid w:val="00D55291"/>
    <w:rsid w:val="00D554F8"/>
    <w:rsid w:val="00D55755"/>
    <w:rsid w:val="00D557C3"/>
    <w:rsid w:val="00D55970"/>
    <w:rsid w:val="00D55CAE"/>
    <w:rsid w:val="00D55E23"/>
    <w:rsid w:val="00D55E2B"/>
    <w:rsid w:val="00D55F93"/>
    <w:rsid w:val="00D56116"/>
    <w:rsid w:val="00D56127"/>
    <w:rsid w:val="00D56147"/>
    <w:rsid w:val="00D562F1"/>
    <w:rsid w:val="00D5663D"/>
    <w:rsid w:val="00D566C9"/>
    <w:rsid w:val="00D567CE"/>
    <w:rsid w:val="00D568B4"/>
    <w:rsid w:val="00D5693E"/>
    <w:rsid w:val="00D56D67"/>
    <w:rsid w:val="00D56E40"/>
    <w:rsid w:val="00D57015"/>
    <w:rsid w:val="00D57341"/>
    <w:rsid w:val="00D573ED"/>
    <w:rsid w:val="00D57532"/>
    <w:rsid w:val="00D57604"/>
    <w:rsid w:val="00D57889"/>
    <w:rsid w:val="00D57897"/>
    <w:rsid w:val="00D5798D"/>
    <w:rsid w:val="00D57A0D"/>
    <w:rsid w:val="00D60226"/>
    <w:rsid w:val="00D60256"/>
    <w:rsid w:val="00D6035D"/>
    <w:rsid w:val="00D603AB"/>
    <w:rsid w:val="00D60647"/>
    <w:rsid w:val="00D60689"/>
    <w:rsid w:val="00D607F3"/>
    <w:rsid w:val="00D609E3"/>
    <w:rsid w:val="00D60A1A"/>
    <w:rsid w:val="00D61519"/>
    <w:rsid w:val="00D616C9"/>
    <w:rsid w:val="00D61990"/>
    <w:rsid w:val="00D61A2B"/>
    <w:rsid w:val="00D61B5C"/>
    <w:rsid w:val="00D62333"/>
    <w:rsid w:val="00D62738"/>
    <w:rsid w:val="00D62A14"/>
    <w:rsid w:val="00D62A30"/>
    <w:rsid w:val="00D62A56"/>
    <w:rsid w:val="00D62DCE"/>
    <w:rsid w:val="00D62E44"/>
    <w:rsid w:val="00D6317E"/>
    <w:rsid w:val="00D6318A"/>
    <w:rsid w:val="00D63338"/>
    <w:rsid w:val="00D6340C"/>
    <w:rsid w:val="00D63490"/>
    <w:rsid w:val="00D636AE"/>
    <w:rsid w:val="00D63914"/>
    <w:rsid w:val="00D63B2D"/>
    <w:rsid w:val="00D64160"/>
    <w:rsid w:val="00D64323"/>
    <w:rsid w:val="00D6468E"/>
    <w:rsid w:val="00D646F9"/>
    <w:rsid w:val="00D64920"/>
    <w:rsid w:val="00D64C10"/>
    <w:rsid w:val="00D64DA9"/>
    <w:rsid w:val="00D65473"/>
    <w:rsid w:val="00D65CD1"/>
    <w:rsid w:val="00D65E55"/>
    <w:rsid w:val="00D65E92"/>
    <w:rsid w:val="00D664AD"/>
    <w:rsid w:val="00D664C1"/>
    <w:rsid w:val="00D665C0"/>
    <w:rsid w:val="00D66B47"/>
    <w:rsid w:val="00D66E30"/>
    <w:rsid w:val="00D670F0"/>
    <w:rsid w:val="00D67224"/>
    <w:rsid w:val="00D6774D"/>
    <w:rsid w:val="00D67805"/>
    <w:rsid w:val="00D67B01"/>
    <w:rsid w:val="00D67F2D"/>
    <w:rsid w:val="00D700D7"/>
    <w:rsid w:val="00D704A6"/>
    <w:rsid w:val="00D70C89"/>
    <w:rsid w:val="00D71325"/>
    <w:rsid w:val="00D713B8"/>
    <w:rsid w:val="00D719F0"/>
    <w:rsid w:val="00D71C89"/>
    <w:rsid w:val="00D71DF2"/>
    <w:rsid w:val="00D72A3D"/>
    <w:rsid w:val="00D72A7C"/>
    <w:rsid w:val="00D72C83"/>
    <w:rsid w:val="00D72D71"/>
    <w:rsid w:val="00D73432"/>
    <w:rsid w:val="00D734CC"/>
    <w:rsid w:val="00D737AF"/>
    <w:rsid w:val="00D73BC8"/>
    <w:rsid w:val="00D73C22"/>
    <w:rsid w:val="00D74177"/>
    <w:rsid w:val="00D7491C"/>
    <w:rsid w:val="00D7497F"/>
    <w:rsid w:val="00D7499F"/>
    <w:rsid w:val="00D749F6"/>
    <w:rsid w:val="00D74A85"/>
    <w:rsid w:val="00D74CC2"/>
    <w:rsid w:val="00D74E90"/>
    <w:rsid w:val="00D74FE6"/>
    <w:rsid w:val="00D750D9"/>
    <w:rsid w:val="00D75234"/>
    <w:rsid w:val="00D75276"/>
    <w:rsid w:val="00D75588"/>
    <w:rsid w:val="00D755C0"/>
    <w:rsid w:val="00D7569D"/>
    <w:rsid w:val="00D75735"/>
    <w:rsid w:val="00D75F7C"/>
    <w:rsid w:val="00D760CD"/>
    <w:rsid w:val="00D76262"/>
    <w:rsid w:val="00D762AE"/>
    <w:rsid w:val="00D76646"/>
    <w:rsid w:val="00D76E55"/>
    <w:rsid w:val="00D7790E"/>
    <w:rsid w:val="00D779D2"/>
    <w:rsid w:val="00D77D65"/>
    <w:rsid w:val="00D77D9F"/>
    <w:rsid w:val="00D800C0"/>
    <w:rsid w:val="00D803F5"/>
    <w:rsid w:val="00D8050D"/>
    <w:rsid w:val="00D80811"/>
    <w:rsid w:val="00D80E21"/>
    <w:rsid w:val="00D80E48"/>
    <w:rsid w:val="00D811EE"/>
    <w:rsid w:val="00D811F0"/>
    <w:rsid w:val="00D812FF"/>
    <w:rsid w:val="00D81335"/>
    <w:rsid w:val="00D8140C"/>
    <w:rsid w:val="00D8145D"/>
    <w:rsid w:val="00D8148C"/>
    <w:rsid w:val="00D8168C"/>
    <w:rsid w:val="00D81A5A"/>
    <w:rsid w:val="00D81D70"/>
    <w:rsid w:val="00D81DAB"/>
    <w:rsid w:val="00D82365"/>
    <w:rsid w:val="00D8249C"/>
    <w:rsid w:val="00D824D2"/>
    <w:rsid w:val="00D82510"/>
    <w:rsid w:val="00D826C3"/>
    <w:rsid w:val="00D82833"/>
    <w:rsid w:val="00D828C5"/>
    <w:rsid w:val="00D8290A"/>
    <w:rsid w:val="00D82D81"/>
    <w:rsid w:val="00D82F54"/>
    <w:rsid w:val="00D83511"/>
    <w:rsid w:val="00D838D7"/>
    <w:rsid w:val="00D8396D"/>
    <w:rsid w:val="00D83B03"/>
    <w:rsid w:val="00D83F3D"/>
    <w:rsid w:val="00D844F4"/>
    <w:rsid w:val="00D845C9"/>
    <w:rsid w:val="00D84801"/>
    <w:rsid w:val="00D84B05"/>
    <w:rsid w:val="00D84E45"/>
    <w:rsid w:val="00D85171"/>
    <w:rsid w:val="00D85277"/>
    <w:rsid w:val="00D8555E"/>
    <w:rsid w:val="00D860E4"/>
    <w:rsid w:val="00D8618D"/>
    <w:rsid w:val="00D86267"/>
    <w:rsid w:val="00D864A5"/>
    <w:rsid w:val="00D867E6"/>
    <w:rsid w:val="00D86853"/>
    <w:rsid w:val="00D86937"/>
    <w:rsid w:val="00D86A6F"/>
    <w:rsid w:val="00D878ED"/>
    <w:rsid w:val="00D8797A"/>
    <w:rsid w:val="00D879D9"/>
    <w:rsid w:val="00D879ED"/>
    <w:rsid w:val="00D87A89"/>
    <w:rsid w:val="00D87C8A"/>
    <w:rsid w:val="00D87CCD"/>
    <w:rsid w:val="00D87D64"/>
    <w:rsid w:val="00D87F72"/>
    <w:rsid w:val="00D90067"/>
    <w:rsid w:val="00D900D1"/>
    <w:rsid w:val="00D900F8"/>
    <w:rsid w:val="00D900FA"/>
    <w:rsid w:val="00D901B3"/>
    <w:rsid w:val="00D902A1"/>
    <w:rsid w:val="00D902E6"/>
    <w:rsid w:val="00D908DF"/>
    <w:rsid w:val="00D90A78"/>
    <w:rsid w:val="00D90AB4"/>
    <w:rsid w:val="00D90C42"/>
    <w:rsid w:val="00D90C5A"/>
    <w:rsid w:val="00D90FA3"/>
    <w:rsid w:val="00D91176"/>
    <w:rsid w:val="00D91513"/>
    <w:rsid w:val="00D916C1"/>
    <w:rsid w:val="00D9177F"/>
    <w:rsid w:val="00D91B2B"/>
    <w:rsid w:val="00D91C8F"/>
    <w:rsid w:val="00D91D4E"/>
    <w:rsid w:val="00D92157"/>
    <w:rsid w:val="00D921D5"/>
    <w:rsid w:val="00D9220A"/>
    <w:rsid w:val="00D927D4"/>
    <w:rsid w:val="00D92970"/>
    <w:rsid w:val="00D932B5"/>
    <w:rsid w:val="00D93355"/>
    <w:rsid w:val="00D93464"/>
    <w:rsid w:val="00D935D1"/>
    <w:rsid w:val="00D93661"/>
    <w:rsid w:val="00D9377E"/>
    <w:rsid w:val="00D9387E"/>
    <w:rsid w:val="00D9388F"/>
    <w:rsid w:val="00D938D0"/>
    <w:rsid w:val="00D93A34"/>
    <w:rsid w:val="00D93B39"/>
    <w:rsid w:val="00D93CAB"/>
    <w:rsid w:val="00D93DB7"/>
    <w:rsid w:val="00D93DCE"/>
    <w:rsid w:val="00D94106"/>
    <w:rsid w:val="00D941DB"/>
    <w:rsid w:val="00D943E6"/>
    <w:rsid w:val="00D944D4"/>
    <w:rsid w:val="00D94AB5"/>
    <w:rsid w:val="00D94B40"/>
    <w:rsid w:val="00D94C13"/>
    <w:rsid w:val="00D94E77"/>
    <w:rsid w:val="00D94E94"/>
    <w:rsid w:val="00D950CD"/>
    <w:rsid w:val="00D95250"/>
    <w:rsid w:val="00D95370"/>
    <w:rsid w:val="00D953E6"/>
    <w:rsid w:val="00D9553E"/>
    <w:rsid w:val="00D95595"/>
    <w:rsid w:val="00D956DF"/>
    <w:rsid w:val="00D9577B"/>
    <w:rsid w:val="00D957AB"/>
    <w:rsid w:val="00D959E4"/>
    <w:rsid w:val="00D95ADD"/>
    <w:rsid w:val="00D95B68"/>
    <w:rsid w:val="00D960BF"/>
    <w:rsid w:val="00D960ED"/>
    <w:rsid w:val="00D966B0"/>
    <w:rsid w:val="00D96749"/>
    <w:rsid w:val="00D967EB"/>
    <w:rsid w:val="00D968F0"/>
    <w:rsid w:val="00D96967"/>
    <w:rsid w:val="00D96B87"/>
    <w:rsid w:val="00D96D0C"/>
    <w:rsid w:val="00D96E1B"/>
    <w:rsid w:val="00D96E3E"/>
    <w:rsid w:val="00D96ED8"/>
    <w:rsid w:val="00D97128"/>
    <w:rsid w:val="00D974AD"/>
    <w:rsid w:val="00D97C3B"/>
    <w:rsid w:val="00D97D69"/>
    <w:rsid w:val="00D97DEB"/>
    <w:rsid w:val="00DA0066"/>
    <w:rsid w:val="00DA00AB"/>
    <w:rsid w:val="00DA021A"/>
    <w:rsid w:val="00DA0447"/>
    <w:rsid w:val="00DA0782"/>
    <w:rsid w:val="00DA0B14"/>
    <w:rsid w:val="00DA0B64"/>
    <w:rsid w:val="00DA1013"/>
    <w:rsid w:val="00DA1047"/>
    <w:rsid w:val="00DA10AA"/>
    <w:rsid w:val="00DA1389"/>
    <w:rsid w:val="00DA13C3"/>
    <w:rsid w:val="00DA1663"/>
    <w:rsid w:val="00DA1722"/>
    <w:rsid w:val="00DA198C"/>
    <w:rsid w:val="00DA198D"/>
    <w:rsid w:val="00DA1CC9"/>
    <w:rsid w:val="00DA1E30"/>
    <w:rsid w:val="00DA2154"/>
    <w:rsid w:val="00DA219E"/>
    <w:rsid w:val="00DA22F1"/>
    <w:rsid w:val="00DA22F7"/>
    <w:rsid w:val="00DA254D"/>
    <w:rsid w:val="00DA267A"/>
    <w:rsid w:val="00DA2ADD"/>
    <w:rsid w:val="00DA302B"/>
    <w:rsid w:val="00DA3203"/>
    <w:rsid w:val="00DA32EB"/>
    <w:rsid w:val="00DA3304"/>
    <w:rsid w:val="00DA34D1"/>
    <w:rsid w:val="00DA35D1"/>
    <w:rsid w:val="00DA3AA4"/>
    <w:rsid w:val="00DA3C03"/>
    <w:rsid w:val="00DA3CAF"/>
    <w:rsid w:val="00DA3E63"/>
    <w:rsid w:val="00DA46E7"/>
    <w:rsid w:val="00DA47D6"/>
    <w:rsid w:val="00DA481F"/>
    <w:rsid w:val="00DA4B94"/>
    <w:rsid w:val="00DA51BA"/>
    <w:rsid w:val="00DA52AB"/>
    <w:rsid w:val="00DA56E9"/>
    <w:rsid w:val="00DA578A"/>
    <w:rsid w:val="00DA5D51"/>
    <w:rsid w:val="00DA610D"/>
    <w:rsid w:val="00DA6146"/>
    <w:rsid w:val="00DA6A1E"/>
    <w:rsid w:val="00DA6AF0"/>
    <w:rsid w:val="00DA6B97"/>
    <w:rsid w:val="00DA7471"/>
    <w:rsid w:val="00DA75D3"/>
    <w:rsid w:val="00DA76D5"/>
    <w:rsid w:val="00DA7994"/>
    <w:rsid w:val="00DA79BD"/>
    <w:rsid w:val="00DA7B04"/>
    <w:rsid w:val="00DA7DC7"/>
    <w:rsid w:val="00DA7F69"/>
    <w:rsid w:val="00DB0091"/>
    <w:rsid w:val="00DB053B"/>
    <w:rsid w:val="00DB0955"/>
    <w:rsid w:val="00DB0A09"/>
    <w:rsid w:val="00DB0F1C"/>
    <w:rsid w:val="00DB0FAD"/>
    <w:rsid w:val="00DB13AF"/>
    <w:rsid w:val="00DB152A"/>
    <w:rsid w:val="00DB1690"/>
    <w:rsid w:val="00DB16C9"/>
    <w:rsid w:val="00DB1735"/>
    <w:rsid w:val="00DB17BB"/>
    <w:rsid w:val="00DB18C6"/>
    <w:rsid w:val="00DB196A"/>
    <w:rsid w:val="00DB19E1"/>
    <w:rsid w:val="00DB1F75"/>
    <w:rsid w:val="00DB235D"/>
    <w:rsid w:val="00DB26CF"/>
    <w:rsid w:val="00DB2848"/>
    <w:rsid w:val="00DB29A1"/>
    <w:rsid w:val="00DB3509"/>
    <w:rsid w:val="00DB3773"/>
    <w:rsid w:val="00DB398C"/>
    <w:rsid w:val="00DB3C83"/>
    <w:rsid w:val="00DB3F8D"/>
    <w:rsid w:val="00DB41B2"/>
    <w:rsid w:val="00DB44C8"/>
    <w:rsid w:val="00DB44CC"/>
    <w:rsid w:val="00DB4500"/>
    <w:rsid w:val="00DB4542"/>
    <w:rsid w:val="00DB4A4C"/>
    <w:rsid w:val="00DB4D69"/>
    <w:rsid w:val="00DB51A0"/>
    <w:rsid w:val="00DB55E1"/>
    <w:rsid w:val="00DB55FD"/>
    <w:rsid w:val="00DB583B"/>
    <w:rsid w:val="00DB5D21"/>
    <w:rsid w:val="00DB60D0"/>
    <w:rsid w:val="00DB6396"/>
    <w:rsid w:val="00DB63C0"/>
    <w:rsid w:val="00DB6401"/>
    <w:rsid w:val="00DB6567"/>
    <w:rsid w:val="00DB67B8"/>
    <w:rsid w:val="00DB68EA"/>
    <w:rsid w:val="00DB6915"/>
    <w:rsid w:val="00DB6B97"/>
    <w:rsid w:val="00DB6BF8"/>
    <w:rsid w:val="00DB6D29"/>
    <w:rsid w:val="00DB6ED9"/>
    <w:rsid w:val="00DB743C"/>
    <w:rsid w:val="00DB74CD"/>
    <w:rsid w:val="00DB75EC"/>
    <w:rsid w:val="00DB788B"/>
    <w:rsid w:val="00DC0299"/>
    <w:rsid w:val="00DC040A"/>
    <w:rsid w:val="00DC05A0"/>
    <w:rsid w:val="00DC0842"/>
    <w:rsid w:val="00DC0DE3"/>
    <w:rsid w:val="00DC0E00"/>
    <w:rsid w:val="00DC0FE3"/>
    <w:rsid w:val="00DC1066"/>
    <w:rsid w:val="00DC1597"/>
    <w:rsid w:val="00DC16C0"/>
    <w:rsid w:val="00DC173B"/>
    <w:rsid w:val="00DC1C04"/>
    <w:rsid w:val="00DC1D6A"/>
    <w:rsid w:val="00DC2391"/>
    <w:rsid w:val="00DC23B4"/>
    <w:rsid w:val="00DC2813"/>
    <w:rsid w:val="00DC2886"/>
    <w:rsid w:val="00DC291E"/>
    <w:rsid w:val="00DC2B76"/>
    <w:rsid w:val="00DC2DD5"/>
    <w:rsid w:val="00DC33E3"/>
    <w:rsid w:val="00DC3403"/>
    <w:rsid w:val="00DC3522"/>
    <w:rsid w:val="00DC3685"/>
    <w:rsid w:val="00DC3822"/>
    <w:rsid w:val="00DC3848"/>
    <w:rsid w:val="00DC3856"/>
    <w:rsid w:val="00DC3BFA"/>
    <w:rsid w:val="00DC3E5E"/>
    <w:rsid w:val="00DC3F67"/>
    <w:rsid w:val="00DC3F71"/>
    <w:rsid w:val="00DC3F74"/>
    <w:rsid w:val="00DC42B9"/>
    <w:rsid w:val="00DC451F"/>
    <w:rsid w:val="00DC4662"/>
    <w:rsid w:val="00DC4B25"/>
    <w:rsid w:val="00DC4B6C"/>
    <w:rsid w:val="00DC4F66"/>
    <w:rsid w:val="00DC511B"/>
    <w:rsid w:val="00DC5650"/>
    <w:rsid w:val="00DC582D"/>
    <w:rsid w:val="00DC5A63"/>
    <w:rsid w:val="00DC5C34"/>
    <w:rsid w:val="00DC5C39"/>
    <w:rsid w:val="00DC5CEE"/>
    <w:rsid w:val="00DC5D49"/>
    <w:rsid w:val="00DC60AE"/>
    <w:rsid w:val="00DC6805"/>
    <w:rsid w:val="00DC695E"/>
    <w:rsid w:val="00DC6993"/>
    <w:rsid w:val="00DC6C2C"/>
    <w:rsid w:val="00DC6DC8"/>
    <w:rsid w:val="00DC6EFC"/>
    <w:rsid w:val="00DC7022"/>
    <w:rsid w:val="00DC70E2"/>
    <w:rsid w:val="00DC777E"/>
    <w:rsid w:val="00DC79DB"/>
    <w:rsid w:val="00DC7B3C"/>
    <w:rsid w:val="00DC7BFE"/>
    <w:rsid w:val="00DD06FF"/>
    <w:rsid w:val="00DD08E5"/>
    <w:rsid w:val="00DD0C1B"/>
    <w:rsid w:val="00DD0ED7"/>
    <w:rsid w:val="00DD10C7"/>
    <w:rsid w:val="00DD118D"/>
    <w:rsid w:val="00DD1199"/>
    <w:rsid w:val="00DD1207"/>
    <w:rsid w:val="00DD123F"/>
    <w:rsid w:val="00DD13A1"/>
    <w:rsid w:val="00DD17C4"/>
    <w:rsid w:val="00DD1EDB"/>
    <w:rsid w:val="00DD1F83"/>
    <w:rsid w:val="00DD1FB1"/>
    <w:rsid w:val="00DD218B"/>
    <w:rsid w:val="00DD21CF"/>
    <w:rsid w:val="00DD2486"/>
    <w:rsid w:val="00DD2499"/>
    <w:rsid w:val="00DD29C2"/>
    <w:rsid w:val="00DD2A62"/>
    <w:rsid w:val="00DD2B99"/>
    <w:rsid w:val="00DD2E1A"/>
    <w:rsid w:val="00DD2F9A"/>
    <w:rsid w:val="00DD318A"/>
    <w:rsid w:val="00DD32C1"/>
    <w:rsid w:val="00DD37F5"/>
    <w:rsid w:val="00DD394B"/>
    <w:rsid w:val="00DD39E5"/>
    <w:rsid w:val="00DD41D4"/>
    <w:rsid w:val="00DD425A"/>
    <w:rsid w:val="00DD42B9"/>
    <w:rsid w:val="00DD45EA"/>
    <w:rsid w:val="00DD46F0"/>
    <w:rsid w:val="00DD475D"/>
    <w:rsid w:val="00DD497D"/>
    <w:rsid w:val="00DD49CB"/>
    <w:rsid w:val="00DD4B35"/>
    <w:rsid w:val="00DD4CA2"/>
    <w:rsid w:val="00DD4E12"/>
    <w:rsid w:val="00DD51A3"/>
    <w:rsid w:val="00DD5232"/>
    <w:rsid w:val="00DD5352"/>
    <w:rsid w:val="00DD53A6"/>
    <w:rsid w:val="00DD5726"/>
    <w:rsid w:val="00DD5815"/>
    <w:rsid w:val="00DD5E79"/>
    <w:rsid w:val="00DD60EE"/>
    <w:rsid w:val="00DD6279"/>
    <w:rsid w:val="00DD6521"/>
    <w:rsid w:val="00DD664D"/>
    <w:rsid w:val="00DD6AA4"/>
    <w:rsid w:val="00DD6E80"/>
    <w:rsid w:val="00DD7231"/>
    <w:rsid w:val="00DD740D"/>
    <w:rsid w:val="00DD7626"/>
    <w:rsid w:val="00DD7635"/>
    <w:rsid w:val="00DD7AB3"/>
    <w:rsid w:val="00DE0003"/>
    <w:rsid w:val="00DE04FE"/>
    <w:rsid w:val="00DE050A"/>
    <w:rsid w:val="00DE0A4E"/>
    <w:rsid w:val="00DE0F0F"/>
    <w:rsid w:val="00DE10F6"/>
    <w:rsid w:val="00DE15F9"/>
    <w:rsid w:val="00DE19F9"/>
    <w:rsid w:val="00DE1B0B"/>
    <w:rsid w:val="00DE1C43"/>
    <w:rsid w:val="00DE1D97"/>
    <w:rsid w:val="00DE1E5F"/>
    <w:rsid w:val="00DE1EE7"/>
    <w:rsid w:val="00DE2117"/>
    <w:rsid w:val="00DE21FD"/>
    <w:rsid w:val="00DE248F"/>
    <w:rsid w:val="00DE260A"/>
    <w:rsid w:val="00DE27D4"/>
    <w:rsid w:val="00DE286D"/>
    <w:rsid w:val="00DE2CE9"/>
    <w:rsid w:val="00DE2D5D"/>
    <w:rsid w:val="00DE30E0"/>
    <w:rsid w:val="00DE31D2"/>
    <w:rsid w:val="00DE325E"/>
    <w:rsid w:val="00DE32DF"/>
    <w:rsid w:val="00DE355F"/>
    <w:rsid w:val="00DE359E"/>
    <w:rsid w:val="00DE3851"/>
    <w:rsid w:val="00DE3922"/>
    <w:rsid w:val="00DE3B3F"/>
    <w:rsid w:val="00DE3C2B"/>
    <w:rsid w:val="00DE3DD1"/>
    <w:rsid w:val="00DE41F0"/>
    <w:rsid w:val="00DE4380"/>
    <w:rsid w:val="00DE45AC"/>
    <w:rsid w:val="00DE47DA"/>
    <w:rsid w:val="00DE4888"/>
    <w:rsid w:val="00DE48C3"/>
    <w:rsid w:val="00DE49A2"/>
    <w:rsid w:val="00DE4D27"/>
    <w:rsid w:val="00DE4EC3"/>
    <w:rsid w:val="00DE5718"/>
    <w:rsid w:val="00DE58F5"/>
    <w:rsid w:val="00DE5BBF"/>
    <w:rsid w:val="00DE5C24"/>
    <w:rsid w:val="00DE5D88"/>
    <w:rsid w:val="00DE5E67"/>
    <w:rsid w:val="00DE5EAB"/>
    <w:rsid w:val="00DE6052"/>
    <w:rsid w:val="00DE6396"/>
    <w:rsid w:val="00DE640D"/>
    <w:rsid w:val="00DE67F1"/>
    <w:rsid w:val="00DE690A"/>
    <w:rsid w:val="00DE6EEF"/>
    <w:rsid w:val="00DE6F51"/>
    <w:rsid w:val="00DE7061"/>
    <w:rsid w:val="00DE72A9"/>
    <w:rsid w:val="00DE7BC1"/>
    <w:rsid w:val="00DE7FBF"/>
    <w:rsid w:val="00DF006B"/>
    <w:rsid w:val="00DF0155"/>
    <w:rsid w:val="00DF0170"/>
    <w:rsid w:val="00DF0B48"/>
    <w:rsid w:val="00DF0C8B"/>
    <w:rsid w:val="00DF0FB4"/>
    <w:rsid w:val="00DF104E"/>
    <w:rsid w:val="00DF1233"/>
    <w:rsid w:val="00DF143E"/>
    <w:rsid w:val="00DF1649"/>
    <w:rsid w:val="00DF189C"/>
    <w:rsid w:val="00DF1ACF"/>
    <w:rsid w:val="00DF1C0F"/>
    <w:rsid w:val="00DF23FE"/>
    <w:rsid w:val="00DF2631"/>
    <w:rsid w:val="00DF271F"/>
    <w:rsid w:val="00DF317D"/>
    <w:rsid w:val="00DF317E"/>
    <w:rsid w:val="00DF34FA"/>
    <w:rsid w:val="00DF39FC"/>
    <w:rsid w:val="00DF3AC0"/>
    <w:rsid w:val="00DF3C9D"/>
    <w:rsid w:val="00DF4337"/>
    <w:rsid w:val="00DF434A"/>
    <w:rsid w:val="00DF455E"/>
    <w:rsid w:val="00DF45FE"/>
    <w:rsid w:val="00DF4883"/>
    <w:rsid w:val="00DF4B87"/>
    <w:rsid w:val="00DF4F1C"/>
    <w:rsid w:val="00DF57A8"/>
    <w:rsid w:val="00DF58CF"/>
    <w:rsid w:val="00DF58F8"/>
    <w:rsid w:val="00DF5A4F"/>
    <w:rsid w:val="00DF5B2B"/>
    <w:rsid w:val="00DF5BF8"/>
    <w:rsid w:val="00DF5C3A"/>
    <w:rsid w:val="00DF5EAE"/>
    <w:rsid w:val="00DF5F14"/>
    <w:rsid w:val="00DF6376"/>
    <w:rsid w:val="00DF64F6"/>
    <w:rsid w:val="00DF6675"/>
    <w:rsid w:val="00DF6766"/>
    <w:rsid w:val="00DF6871"/>
    <w:rsid w:val="00DF6A15"/>
    <w:rsid w:val="00DF6A4D"/>
    <w:rsid w:val="00DF70D4"/>
    <w:rsid w:val="00DF7143"/>
    <w:rsid w:val="00DF73B4"/>
    <w:rsid w:val="00DF73DF"/>
    <w:rsid w:val="00DF74BB"/>
    <w:rsid w:val="00DF74D2"/>
    <w:rsid w:val="00DF7826"/>
    <w:rsid w:val="00DF78CF"/>
    <w:rsid w:val="00DF7D24"/>
    <w:rsid w:val="00DF7D40"/>
    <w:rsid w:val="00E00038"/>
    <w:rsid w:val="00E00287"/>
    <w:rsid w:val="00E00334"/>
    <w:rsid w:val="00E004AA"/>
    <w:rsid w:val="00E00F30"/>
    <w:rsid w:val="00E01074"/>
    <w:rsid w:val="00E01165"/>
    <w:rsid w:val="00E011B0"/>
    <w:rsid w:val="00E012F4"/>
    <w:rsid w:val="00E018F0"/>
    <w:rsid w:val="00E0195A"/>
    <w:rsid w:val="00E019E2"/>
    <w:rsid w:val="00E01E44"/>
    <w:rsid w:val="00E0209C"/>
    <w:rsid w:val="00E02187"/>
    <w:rsid w:val="00E02233"/>
    <w:rsid w:val="00E02438"/>
    <w:rsid w:val="00E02996"/>
    <w:rsid w:val="00E02BD5"/>
    <w:rsid w:val="00E02C0D"/>
    <w:rsid w:val="00E02D4A"/>
    <w:rsid w:val="00E0310E"/>
    <w:rsid w:val="00E03125"/>
    <w:rsid w:val="00E032B9"/>
    <w:rsid w:val="00E03326"/>
    <w:rsid w:val="00E0336C"/>
    <w:rsid w:val="00E033A5"/>
    <w:rsid w:val="00E0344F"/>
    <w:rsid w:val="00E03676"/>
    <w:rsid w:val="00E03694"/>
    <w:rsid w:val="00E036E6"/>
    <w:rsid w:val="00E0387F"/>
    <w:rsid w:val="00E03C88"/>
    <w:rsid w:val="00E03F20"/>
    <w:rsid w:val="00E041DB"/>
    <w:rsid w:val="00E04213"/>
    <w:rsid w:val="00E04266"/>
    <w:rsid w:val="00E04395"/>
    <w:rsid w:val="00E049F3"/>
    <w:rsid w:val="00E04B65"/>
    <w:rsid w:val="00E04E4C"/>
    <w:rsid w:val="00E04FD1"/>
    <w:rsid w:val="00E0506C"/>
    <w:rsid w:val="00E05A0D"/>
    <w:rsid w:val="00E05C33"/>
    <w:rsid w:val="00E05F51"/>
    <w:rsid w:val="00E065D7"/>
    <w:rsid w:val="00E067A5"/>
    <w:rsid w:val="00E06995"/>
    <w:rsid w:val="00E070F8"/>
    <w:rsid w:val="00E07107"/>
    <w:rsid w:val="00E0720B"/>
    <w:rsid w:val="00E0753D"/>
    <w:rsid w:val="00E075C5"/>
    <w:rsid w:val="00E075D0"/>
    <w:rsid w:val="00E07B8D"/>
    <w:rsid w:val="00E07D16"/>
    <w:rsid w:val="00E07D80"/>
    <w:rsid w:val="00E07EB2"/>
    <w:rsid w:val="00E10296"/>
    <w:rsid w:val="00E10335"/>
    <w:rsid w:val="00E103FF"/>
    <w:rsid w:val="00E106D5"/>
    <w:rsid w:val="00E10761"/>
    <w:rsid w:val="00E10A2A"/>
    <w:rsid w:val="00E10AE0"/>
    <w:rsid w:val="00E10FD6"/>
    <w:rsid w:val="00E111C5"/>
    <w:rsid w:val="00E11BC0"/>
    <w:rsid w:val="00E11D47"/>
    <w:rsid w:val="00E12034"/>
    <w:rsid w:val="00E1206C"/>
    <w:rsid w:val="00E12185"/>
    <w:rsid w:val="00E123D9"/>
    <w:rsid w:val="00E1257E"/>
    <w:rsid w:val="00E12753"/>
    <w:rsid w:val="00E12B18"/>
    <w:rsid w:val="00E12D6A"/>
    <w:rsid w:val="00E12E5F"/>
    <w:rsid w:val="00E12EE0"/>
    <w:rsid w:val="00E12F60"/>
    <w:rsid w:val="00E13350"/>
    <w:rsid w:val="00E1344E"/>
    <w:rsid w:val="00E13740"/>
    <w:rsid w:val="00E13840"/>
    <w:rsid w:val="00E13911"/>
    <w:rsid w:val="00E13B0B"/>
    <w:rsid w:val="00E13B25"/>
    <w:rsid w:val="00E13D4C"/>
    <w:rsid w:val="00E13E31"/>
    <w:rsid w:val="00E13F9A"/>
    <w:rsid w:val="00E14126"/>
    <w:rsid w:val="00E1427E"/>
    <w:rsid w:val="00E1440C"/>
    <w:rsid w:val="00E145C4"/>
    <w:rsid w:val="00E14A87"/>
    <w:rsid w:val="00E14C02"/>
    <w:rsid w:val="00E15237"/>
    <w:rsid w:val="00E15517"/>
    <w:rsid w:val="00E15533"/>
    <w:rsid w:val="00E156C8"/>
    <w:rsid w:val="00E15793"/>
    <w:rsid w:val="00E15854"/>
    <w:rsid w:val="00E15870"/>
    <w:rsid w:val="00E15880"/>
    <w:rsid w:val="00E15B5D"/>
    <w:rsid w:val="00E1622B"/>
    <w:rsid w:val="00E16909"/>
    <w:rsid w:val="00E16A49"/>
    <w:rsid w:val="00E16C3F"/>
    <w:rsid w:val="00E17016"/>
    <w:rsid w:val="00E17111"/>
    <w:rsid w:val="00E17182"/>
    <w:rsid w:val="00E174E9"/>
    <w:rsid w:val="00E17614"/>
    <w:rsid w:val="00E17B71"/>
    <w:rsid w:val="00E17E6F"/>
    <w:rsid w:val="00E17F29"/>
    <w:rsid w:val="00E2022E"/>
    <w:rsid w:val="00E202A9"/>
    <w:rsid w:val="00E20AED"/>
    <w:rsid w:val="00E20AF0"/>
    <w:rsid w:val="00E20B40"/>
    <w:rsid w:val="00E21026"/>
    <w:rsid w:val="00E210C7"/>
    <w:rsid w:val="00E210EC"/>
    <w:rsid w:val="00E2132C"/>
    <w:rsid w:val="00E21627"/>
    <w:rsid w:val="00E21758"/>
    <w:rsid w:val="00E2190E"/>
    <w:rsid w:val="00E21A79"/>
    <w:rsid w:val="00E21C84"/>
    <w:rsid w:val="00E21CAE"/>
    <w:rsid w:val="00E21E7B"/>
    <w:rsid w:val="00E21E8E"/>
    <w:rsid w:val="00E21F40"/>
    <w:rsid w:val="00E223DF"/>
    <w:rsid w:val="00E22633"/>
    <w:rsid w:val="00E226F3"/>
    <w:rsid w:val="00E22864"/>
    <w:rsid w:val="00E22892"/>
    <w:rsid w:val="00E22B1C"/>
    <w:rsid w:val="00E2314D"/>
    <w:rsid w:val="00E23343"/>
    <w:rsid w:val="00E233AA"/>
    <w:rsid w:val="00E23788"/>
    <w:rsid w:val="00E23798"/>
    <w:rsid w:val="00E2389D"/>
    <w:rsid w:val="00E2399D"/>
    <w:rsid w:val="00E23C16"/>
    <w:rsid w:val="00E23C4A"/>
    <w:rsid w:val="00E2422A"/>
    <w:rsid w:val="00E2458B"/>
    <w:rsid w:val="00E246A1"/>
    <w:rsid w:val="00E24870"/>
    <w:rsid w:val="00E248A9"/>
    <w:rsid w:val="00E249CD"/>
    <w:rsid w:val="00E24B96"/>
    <w:rsid w:val="00E24C18"/>
    <w:rsid w:val="00E24EB3"/>
    <w:rsid w:val="00E25019"/>
    <w:rsid w:val="00E2523F"/>
    <w:rsid w:val="00E25383"/>
    <w:rsid w:val="00E25585"/>
    <w:rsid w:val="00E2567E"/>
    <w:rsid w:val="00E25805"/>
    <w:rsid w:val="00E25DB2"/>
    <w:rsid w:val="00E25E08"/>
    <w:rsid w:val="00E25E9B"/>
    <w:rsid w:val="00E26017"/>
    <w:rsid w:val="00E261E9"/>
    <w:rsid w:val="00E269C2"/>
    <w:rsid w:val="00E26BFA"/>
    <w:rsid w:val="00E26DD6"/>
    <w:rsid w:val="00E2732B"/>
    <w:rsid w:val="00E27695"/>
    <w:rsid w:val="00E27901"/>
    <w:rsid w:val="00E27945"/>
    <w:rsid w:val="00E27AB5"/>
    <w:rsid w:val="00E27DAA"/>
    <w:rsid w:val="00E27FC8"/>
    <w:rsid w:val="00E30792"/>
    <w:rsid w:val="00E308B3"/>
    <w:rsid w:val="00E309C8"/>
    <w:rsid w:val="00E30A73"/>
    <w:rsid w:val="00E30B02"/>
    <w:rsid w:val="00E30EF6"/>
    <w:rsid w:val="00E312A5"/>
    <w:rsid w:val="00E312AD"/>
    <w:rsid w:val="00E313EE"/>
    <w:rsid w:val="00E31877"/>
    <w:rsid w:val="00E31BB9"/>
    <w:rsid w:val="00E31C49"/>
    <w:rsid w:val="00E31EDA"/>
    <w:rsid w:val="00E320BA"/>
    <w:rsid w:val="00E321A0"/>
    <w:rsid w:val="00E32301"/>
    <w:rsid w:val="00E32998"/>
    <w:rsid w:val="00E32BC6"/>
    <w:rsid w:val="00E32C55"/>
    <w:rsid w:val="00E32DE4"/>
    <w:rsid w:val="00E32E54"/>
    <w:rsid w:val="00E33624"/>
    <w:rsid w:val="00E33650"/>
    <w:rsid w:val="00E337B1"/>
    <w:rsid w:val="00E33C0C"/>
    <w:rsid w:val="00E33D33"/>
    <w:rsid w:val="00E33E60"/>
    <w:rsid w:val="00E341F2"/>
    <w:rsid w:val="00E349A4"/>
    <w:rsid w:val="00E34B42"/>
    <w:rsid w:val="00E34D41"/>
    <w:rsid w:val="00E34EE7"/>
    <w:rsid w:val="00E35016"/>
    <w:rsid w:val="00E350C2"/>
    <w:rsid w:val="00E35987"/>
    <w:rsid w:val="00E359CA"/>
    <w:rsid w:val="00E35A78"/>
    <w:rsid w:val="00E35DBA"/>
    <w:rsid w:val="00E35E5A"/>
    <w:rsid w:val="00E3602A"/>
    <w:rsid w:val="00E3613F"/>
    <w:rsid w:val="00E3616E"/>
    <w:rsid w:val="00E3667D"/>
    <w:rsid w:val="00E36697"/>
    <w:rsid w:val="00E36777"/>
    <w:rsid w:val="00E36799"/>
    <w:rsid w:val="00E367E0"/>
    <w:rsid w:val="00E36C65"/>
    <w:rsid w:val="00E3702E"/>
    <w:rsid w:val="00E376B6"/>
    <w:rsid w:val="00E37CEA"/>
    <w:rsid w:val="00E37D32"/>
    <w:rsid w:val="00E37FF5"/>
    <w:rsid w:val="00E40036"/>
    <w:rsid w:val="00E4014A"/>
    <w:rsid w:val="00E4037A"/>
    <w:rsid w:val="00E4038B"/>
    <w:rsid w:val="00E40532"/>
    <w:rsid w:val="00E409A9"/>
    <w:rsid w:val="00E40D71"/>
    <w:rsid w:val="00E40E8B"/>
    <w:rsid w:val="00E40FEF"/>
    <w:rsid w:val="00E412C1"/>
    <w:rsid w:val="00E41A71"/>
    <w:rsid w:val="00E41BAC"/>
    <w:rsid w:val="00E41D64"/>
    <w:rsid w:val="00E4219C"/>
    <w:rsid w:val="00E42353"/>
    <w:rsid w:val="00E424C2"/>
    <w:rsid w:val="00E4262C"/>
    <w:rsid w:val="00E4268D"/>
    <w:rsid w:val="00E42817"/>
    <w:rsid w:val="00E42C1A"/>
    <w:rsid w:val="00E42D68"/>
    <w:rsid w:val="00E42D71"/>
    <w:rsid w:val="00E42F55"/>
    <w:rsid w:val="00E43106"/>
    <w:rsid w:val="00E434CA"/>
    <w:rsid w:val="00E435FA"/>
    <w:rsid w:val="00E437C4"/>
    <w:rsid w:val="00E43814"/>
    <w:rsid w:val="00E44298"/>
    <w:rsid w:val="00E4434D"/>
    <w:rsid w:val="00E44371"/>
    <w:rsid w:val="00E444A8"/>
    <w:rsid w:val="00E445CB"/>
    <w:rsid w:val="00E445EA"/>
    <w:rsid w:val="00E44609"/>
    <w:rsid w:val="00E447B3"/>
    <w:rsid w:val="00E44C8D"/>
    <w:rsid w:val="00E44F39"/>
    <w:rsid w:val="00E44FAC"/>
    <w:rsid w:val="00E4549A"/>
    <w:rsid w:val="00E456F7"/>
    <w:rsid w:val="00E45734"/>
    <w:rsid w:val="00E45AC7"/>
    <w:rsid w:val="00E45BF0"/>
    <w:rsid w:val="00E45D56"/>
    <w:rsid w:val="00E45D91"/>
    <w:rsid w:val="00E45FE7"/>
    <w:rsid w:val="00E46039"/>
    <w:rsid w:val="00E46067"/>
    <w:rsid w:val="00E46757"/>
    <w:rsid w:val="00E47B8F"/>
    <w:rsid w:val="00E501EB"/>
    <w:rsid w:val="00E502DF"/>
    <w:rsid w:val="00E503E6"/>
    <w:rsid w:val="00E50537"/>
    <w:rsid w:val="00E50726"/>
    <w:rsid w:val="00E507C1"/>
    <w:rsid w:val="00E5097A"/>
    <w:rsid w:val="00E50DDB"/>
    <w:rsid w:val="00E511E3"/>
    <w:rsid w:val="00E511ED"/>
    <w:rsid w:val="00E51325"/>
    <w:rsid w:val="00E51753"/>
    <w:rsid w:val="00E5179D"/>
    <w:rsid w:val="00E517C6"/>
    <w:rsid w:val="00E51B49"/>
    <w:rsid w:val="00E51CD8"/>
    <w:rsid w:val="00E520D1"/>
    <w:rsid w:val="00E523CF"/>
    <w:rsid w:val="00E52432"/>
    <w:rsid w:val="00E52828"/>
    <w:rsid w:val="00E5284D"/>
    <w:rsid w:val="00E52CEF"/>
    <w:rsid w:val="00E5347D"/>
    <w:rsid w:val="00E534B0"/>
    <w:rsid w:val="00E536F5"/>
    <w:rsid w:val="00E53A3E"/>
    <w:rsid w:val="00E53A49"/>
    <w:rsid w:val="00E53AFC"/>
    <w:rsid w:val="00E53B37"/>
    <w:rsid w:val="00E53C21"/>
    <w:rsid w:val="00E540C1"/>
    <w:rsid w:val="00E540D2"/>
    <w:rsid w:val="00E54A85"/>
    <w:rsid w:val="00E54D30"/>
    <w:rsid w:val="00E54D5B"/>
    <w:rsid w:val="00E5524A"/>
    <w:rsid w:val="00E5544D"/>
    <w:rsid w:val="00E555ED"/>
    <w:rsid w:val="00E556C5"/>
    <w:rsid w:val="00E556E4"/>
    <w:rsid w:val="00E55724"/>
    <w:rsid w:val="00E55B61"/>
    <w:rsid w:val="00E55C32"/>
    <w:rsid w:val="00E55DD3"/>
    <w:rsid w:val="00E55EFD"/>
    <w:rsid w:val="00E561E9"/>
    <w:rsid w:val="00E5646A"/>
    <w:rsid w:val="00E5691A"/>
    <w:rsid w:val="00E56CCD"/>
    <w:rsid w:val="00E571B8"/>
    <w:rsid w:val="00E5728D"/>
    <w:rsid w:val="00E576AD"/>
    <w:rsid w:val="00E57990"/>
    <w:rsid w:val="00E57B66"/>
    <w:rsid w:val="00E57BF0"/>
    <w:rsid w:val="00E57FFA"/>
    <w:rsid w:val="00E60B40"/>
    <w:rsid w:val="00E60BD0"/>
    <w:rsid w:val="00E60C41"/>
    <w:rsid w:val="00E60D16"/>
    <w:rsid w:val="00E60E8A"/>
    <w:rsid w:val="00E60FFD"/>
    <w:rsid w:val="00E610AA"/>
    <w:rsid w:val="00E61209"/>
    <w:rsid w:val="00E6134B"/>
    <w:rsid w:val="00E614CC"/>
    <w:rsid w:val="00E6164A"/>
    <w:rsid w:val="00E61887"/>
    <w:rsid w:val="00E61983"/>
    <w:rsid w:val="00E61AB0"/>
    <w:rsid w:val="00E61D5B"/>
    <w:rsid w:val="00E61F1A"/>
    <w:rsid w:val="00E61F89"/>
    <w:rsid w:val="00E62252"/>
    <w:rsid w:val="00E62445"/>
    <w:rsid w:val="00E628E6"/>
    <w:rsid w:val="00E62BC8"/>
    <w:rsid w:val="00E62C85"/>
    <w:rsid w:val="00E63073"/>
    <w:rsid w:val="00E6312E"/>
    <w:rsid w:val="00E63238"/>
    <w:rsid w:val="00E63319"/>
    <w:rsid w:val="00E6379E"/>
    <w:rsid w:val="00E637B0"/>
    <w:rsid w:val="00E63811"/>
    <w:rsid w:val="00E63909"/>
    <w:rsid w:val="00E63A47"/>
    <w:rsid w:val="00E63B0B"/>
    <w:rsid w:val="00E640B2"/>
    <w:rsid w:val="00E64518"/>
    <w:rsid w:val="00E645A7"/>
    <w:rsid w:val="00E6463D"/>
    <w:rsid w:val="00E6515F"/>
    <w:rsid w:val="00E65197"/>
    <w:rsid w:val="00E6531A"/>
    <w:rsid w:val="00E653E7"/>
    <w:rsid w:val="00E6552A"/>
    <w:rsid w:val="00E6569D"/>
    <w:rsid w:val="00E6571B"/>
    <w:rsid w:val="00E6571C"/>
    <w:rsid w:val="00E65A0F"/>
    <w:rsid w:val="00E65B5D"/>
    <w:rsid w:val="00E65F96"/>
    <w:rsid w:val="00E668FA"/>
    <w:rsid w:val="00E66A9B"/>
    <w:rsid w:val="00E66BF1"/>
    <w:rsid w:val="00E66F71"/>
    <w:rsid w:val="00E67254"/>
    <w:rsid w:val="00E675DD"/>
    <w:rsid w:val="00E6770C"/>
    <w:rsid w:val="00E67AD9"/>
    <w:rsid w:val="00E67EA7"/>
    <w:rsid w:val="00E70067"/>
    <w:rsid w:val="00E7041A"/>
    <w:rsid w:val="00E70924"/>
    <w:rsid w:val="00E70B6C"/>
    <w:rsid w:val="00E70FEB"/>
    <w:rsid w:val="00E71016"/>
    <w:rsid w:val="00E712B2"/>
    <w:rsid w:val="00E7179F"/>
    <w:rsid w:val="00E71878"/>
    <w:rsid w:val="00E721EA"/>
    <w:rsid w:val="00E7257E"/>
    <w:rsid w:val="00E72716"/>
    <w:rsid w:val="00E72976"/>
    <w:rsid w:val="00E72C79"/>
    <w:rsid w:val="00E72D27"/>
    <w:rsid w:val="00E72F68"/>
    <w:rsid w:val="00E732AD"/>
    <w:rsid w:val="00E73328"/>
    <w:rsid w:val="00E734CB"/>
    <w:rsid w:val="00E73C1C"/>
    <w:rsid w:val="00E73DD2"/>
    <w:rsid w:val="00E73FE6"/>
    <w:rsid w:val="00E74676"/>
    <w:rsid w:val="00E74729"/>
    <w:rsid w:val="00E74B53"/>
    <w:rsid w:val="00E74F37"/>
    <w:rsid w:val="00E751BD"/>
    <w:rsid w:val="00E75277"/>
    <w:rsid w:val="00E7534A"/>
    <w:rsid w:val="00E754D2"/>
    <w:rsid w:val="00E75545"/>
    <w:rsid w:val="00E7569A"/>
    <w:rsid w:val="00E7577D"/>
    <w:rsid w:val="00E75945"/>
    <w:rsid w:val="00E75F5A"/>
    <w:rsid w:val="00E75FF1"/>
    <w:rsid w:val="00E75FF9"/>
    <w:rsid w:val="00E76297"/>
    <w:rsid w:val="00E76358"/>
    <w:rsid w:val="00E768CB"/>
    <w:rsid w:val="00E76989"/>
    <w:rsid w:val="00E76B4C"/>
    <w:rsid w:val="00E76C49"/>
    <w:rsid w:val="00E76D07"/>
    <w:rsid w:val="00E76F05"/>
    <w:rsid w:val="00E772E3"/>
    <w:rsid w:val="00E774E6"/>
    <w:rsid w:val="00E77628"/>
    <w:rsid w:val="00E77770"/>
    <w:rsid w:val="00E77ACF"/>
    <w:rsid w:val="00E807B1"/>
    <w:rsid w:val="00E808F3"/>
    <w:rsid w:val="00E80956"/>
    <w:rsid w:val="00E80C8F"/>
    <w:rsid w:val="00E80E10"/>
    <w:rsid w:val="00E80FCA"/>
    <w:rsid w:val="00E815A6"/>
    <w:rsid w:val="00E817F6"/>
    <w:rsid w:val="00E8199C"/>
    <w:rsid w:val="00E819C2"/>
    <w:rsid w:val="00E81EFC"/>
    <w:rsid w:val="00E821D3"/>
    <w:rsid w:val="00E82B0E"/>
    <w:rsid w:val="00E82B53"/>
    <w:rsid w:val="00E82DE3"/>
    <w:rsid w:val="00E82E29"/>
    <w:rsid w:val="00E82FB7"/>
    <w:rsid w:val="00E83408"/>
    <w:rsid w:val="00E8351D"/>
    <w:rsid w:val="00E83618"/>
    <w:rsid w:val="00E83661"/>
    <w:rsid w:val="00E8398C"/>
    <w:rsid w:val="00E84031"/>
    <w:rsid w:val="00E840C3"/>
    <w:rsid w:val="00E84315"/>
    <w:rsid w:val="00E84870"/>
    <w:rsid w:val="00E84875"/>
    <w:rsid w:val="00E84A5B"/>
    <w:rsid w:val="00E850AA"/>
    <w:rsid w:val="00E853DD"/>
    <w:rsid w:val="00E85913"/>
    <w:rsid w:val="00E85A97"/>
    <w:rsid w:val="00E85FA3"/>
    <w:rsid w:val="00E860D4"/>
    <w:rsid w:val="00E861F7"/>
    <w:rsid w:val="00E86377"/>
    <w:rsid w:val="00E8643D"/>
    <w:rsid w:val="00E867E6"/>
    <w:rsid w:val="00E86D49"/>
    <w:rsid w:val="00E86DB5"/>
    <w:rsid w:val="00E86F13"/>
    <w:rsid w:val="00E87484"/>
    <w:rsid w:val="00E8750F"/>
    <w:rsid w:val="00E87627"/>
    <w:rsid w:val="00E8764B"/>
    <w:rsid w:val="00E87990"/>
    <w:rsid w:val="00E87DE6"/>
    <w:rsid w:val="00E901C3"/>
    <w:rsid w:val="00E9020D"/>
    <w:rsid w:val="00E902DD"/>
    <w:rsid w:val="00E90890"/>
    <w:rsid w:val="00E90BB8"/>
    <w:rsid w:val="00E90C19"/>
    <w:rsid w:val="00E90C90"/>
    <w:rsid w:val="00E90EC7"/>
    <w:rsid w:val="00E91120"/>
    <w:rsid w:val="00E9153A"/>
    <w:rsid w:val="00E91AF1"/>
    <w:rsid w:val="00E91CB4"/>
    <w:rsid w:val="00E91E6D"/>
    <w:rsid w:val="00E9249C"/>
    <w:rsid w:val="00E9258E"/>
    <w:rsid w:val="00E927A2"/>
    <w:rsid w:val="00E92AB0"/>
    <w:rsid w:val="00E92F82"/>
    <w:rsid w:val="00E9336A"/>
    <w:rsid w:val="00E93A29"/>
    <w:rsid w:val="00E93A90"/>
    <w:rsid w:val="00E93D07"/>
    <w:rsid w:val="00E942ED"/>
    <w:rsid w:val="00E944B3"/>
    <w:rsid w:val="00E94627"/>
    <w:rsid w:val="00E947E3"/>
    <w:rsid w:val="00E94CD1"/>
    <w:rsid w:val="00E95310"/>
    <w:rsid w:val="00E95335"/>
    <w:rsid w:val="00E95394"/>
    <w:rsid w:val="00E9553A"/>
    <w:rsid w:val="00E95966"/>
    <w:rsid w:val="00E95DF8"/>
    <w:rsid w:val="00E9606C"/>
    <w:rsid w:val="00E9612F"/>
    <w:rsid w:val="00E96980"/>
    <w:rsid w:val="00E96A9E"/>
    <w:rsid w:val="00E971B8"/>
    <w:rsid w:val="00E97461"/>
    <w:rsid w:val="00E9748F"/>
    <w:rsid w:val="00E97511"/>
    <w:rsid w:val="00E97642"/>
    <w:rsid w:val="00E976F1"/>
    <w:rsid w:val="00E97738"/>
    <w:rsid w:val="00E97B4E"/>
    <w:rsid w:val="00E97BF4"/>
    <w:rsid w:val="00E97FD3"/>
    <w:rsid w:val="00EA01AE"/>
    <w:rsid w:val="00EA033A"/>
    <w:rsid w:val="00EA0425"/>
    <w:rsid w:val="00EA06B0"/>
    <w:rsid w:val="00EA0A91"/>
    <w:rsid w:val="00EA0C5F"/>
    <w:rsid w:val="00EA104C"/>
    <w:rsid w:val="00EA12EA"/>
    <w:rsid w:val="00EA14D5"/>
    <w:rsid w:val="00EA1883"/>
    <w:rsid w:val="00EA1FE5"/>
    <w:rsid w:val="00EA20D5"/>
    <w:rsid w:val="00EA27EC"/>
    <w:rsid w:val="00EA2B59"/>
    <w:rsid w:val="00EA2E6D"/>
    <w:rsid w:val="00EA33C4"/>
    <w:rsid w:val="00EA3A21"/>
    <w:rsid w:val="00EA3C39"/>
    <w:rsid w:val="00EA3D64"/>
    <w:rsid w:val="00EA41F6"/>
    <w:rsid w:val="00EA44DD"/>
    <w:rsid w:val="00EA457E"/>
    <w:rsid w:val="00EA481A"/>
    <w:rsid w:val="00EA4882"/>
    <w:rsid w:val="00EA48CC"/>
    <w:rsid w:val="00EA4F3A"/>
    <w:rsid w:val="00EA53A9"/>
    <w:rsid w:val="00EA5766"/>
    <w:rsid w:val="00EA5832"/>
    <w:rsid w:val="00EA5AA5"/>
    <w:rsid w:val="00EA5B86"/>
    <w:rsid w:val="00EA5B9E"/>
    <w:rsid w:val="00EA638A"/>
    <w:rsid w:val="00EA6393"/>
    <w:rsid w:val="00EA6976"/>
    <w:rsid w:val="00EA6AF1"/>
    <w:rsid w:val="00EA6FC7"/>
    <w:rsid w:val="00EA703D"/>
    <w:rsid w:val="00EA7077"/>
    <w:rsid w:val="00EA70F2"/>
    <w:rsid w:val="00EA7318"/>
    <w:rsid w:val="00EA7438"/>
    <w:rsid w:val="00EA79F1"/>
    <w:rsid w:val="00EA7F10"/>
    <w:rsid w:val="00EB0351"/>
    <w:rsid w:val="00EB0386"/>
    <w:rsid w:val="00EB0601"/>
    <w:rsid w:val="00EB0682"/>
    <w:rsid w:val="00EB071B"/>
    <w:rsid w:val="00EB0DF5"/>
    <w:rsid w:val="00EB10B8"/>
    <w:rsid w:val="00EB14AC"/>
    <w:rsid w:val="00EB15C3"/>
    <w:rsid w:val="00EB16F0"/>
    <w:rsid w:val="00EB1799"/>
    <w:rsid w:val="00EB17DA"/>
    <w:rsid w:val="00EB1BA9"/>
    <w:rsid w:val="00EB2059"/>
    <w:rsid w:val="00EB20D7"/>
    <w:rsid w:val="00EB2437"/>
    <w:rsid w:val="00EB2861"/>
    <w:rsid w:val="00EB2B9F"/>
    <w:rsid w:val="00EB2C5B"/>
    <w:rsid w:val="00EB2C93"/>
    <w:rsid w:val="00EB2C9C"/>
    <w:rsid w:val="00EB2FB9"/>
    <w:rsid w:val="00EB305A"/>
    <w:rsid w:val="00EB343A"/>
    <w:rsid w:val="00EB3548"/>
    <w:rsid w:val="00EB35FA"/>
    <w:rsid w:val="00EB3EE1"/>
    <w:rsid w:val="00EB42D6"/>
    <w:rsid w:val="00EB4309"/>
    <w:rsid w:val="00EB454F"/>
    <w:rsid w:val="00EB4578"/>
    <w:rsid w:val="00EB45CD"/>
    <w:rsid w:val="00EB4724"/>
    <w:rsid w:val="00EB4797"/>
    <w:rsid w:val="00EB4937"/>
    <w:rsid w:val="00EB49B0"/>
    <w:rsid w:val="00EB4C41"/>
    <w:rsid w:val="00EB4DE7"/>
    <w:rsid w:val="00EB4DF5"/>
    <w:rsid w:val="00EB4E75"/>
    <w:rsid w:val="00EB4E7D"/>
    <w:rsid w:val="00EB55C6"/>
    <w:rsid w:val="00EB56DC"/>
    <w:rsid w:val="00EB5F63"/>
    <w:rsid w:val="00EB609B"/>
    <w:rsid w:val="00EB6527"/>
    <w:rsid w:val="00EB65BD"/>
    <w:rsid w:val="00EB6644"/>
    <w:rsid w:val="00EB6C59"/>
    <w:rsid w:val="00EB6D22"/>
    <w:rsid w:val="00EB7455"/>
    <w:rsid w:val="00EB77B5"/>
    <w:rsid w:val="00EB77BE"/>
    <w:rsid w:val="00EB7CE4"/>
    <w:rsid w:val="00EB7F9C"/>
    <w:rsid w:val="00EC0110"/>
    <w:rsid w:val="00EC02AA"/>
    <w:rsid w:val="00EC03E0"/>
    <w:rsid w:val="00EC0513"/>
    <w:rsid w:val="00EC0662"/>
    <w:rsid w:val="00EC0993"/>
    <w:rsid w:val="00EC0D64"/>
    <w:rsid w:val="00EC0DF5"/>
    <w:rsid w:val="00EC0E97"/>
    <w:rsid w:val="00EC0EF6"/>
    <w:rsid w:val="00EC0F1D"/>
    <w:rsid w:val="00EC112A"/>
    <w:rsid w:val="00EC14D5"/>
    <w:rsid w:val="00EC1778"/>
    <w:rsid w:val="00EC17C9"/>
    <w:rsid w:val="00EC18AF"/>
    <w:rsid w:val="00EC1BE3"/>
    <w:rsid w:val="00EC1FC2"/>
    <w:rsid w:val="00EC2034"/>
    <w:rsid w:val="00EC2182"/>
    <w:rsid w:val="00EC25C7"/>
    <w:rsid w:val="00EC2A02"/>
    <w:rsid w:val="00EC2AB4"/>
    <w:rsid w:val="00EC2D12"/>
    <w:rsid w:val="00EC2F7F"/>
    <w:rsid w:val="00EC3113"/>
    <w:rsid w:val="00EC33D4"/>
    <w:rsid w:val="00EC34F9"/>
    <w:rsid w:val="00EC3780"/>
    <w:rsid w:val="00EC421F"/>
    <w:rsid w:val="00EC423B"/>
    <w:rsid w:val="00EC4664"/>
    <w:rsid w:val="00EC47CC"/>
    <w:rsid w:val="00EC49C9"/>
    <w:rsid w:val="00EC4B9C"/>
    <w:rsid w:val="00EC503E"/>
    <w:rsid w:val="00EC550B"/>
    <w:rsid w:val="00EC5575"/>
    <w:rsid w:val="00EC5786"/>
    <w:rsid w:val="00EC5799"/>
    <w:rsid w:val="00EC57FB"/>
    <w:rsid w:val="00EC5A00"/>
    <w:rsid w:val="00EC5C45"/>
    <w:rsid w:val="00EC5D2F"/>
    <w:rsid w:val="00EC5E80"/>
    <w:rsid w:val="00EC5F7B"/>
    <w:rsid w:val="00EC60CB"/>
    <w:rsid w:val="00EC65D3"/>
    <w:rsid w:val="00EC663A"/>
    <w:rsid w:val="00EC6659"/>
    <w:rsid w:val="00EC67A8"/>
    <w:rsid w:val="00EC6A98"/>
    <w:rsid w:val="00EC6C28"/>
    <w:rsid w:val="00EC6DB4"/>
    <w:rsid w:val="00EC71AA"/>
    <w:rsid w:val="00EC7230"/>
    <w:rsid w:val="00EC778A"/>
    <w:rsid w:val="00EC7A5D"/>
    <w:rsid w:val="00EC7BE7"/>
    <w:rsid w:val="00EC7DEE"/>
    <w:rsid w:val="00EC7FBE"/>
    <w:rsid w:val="00ED0389"/>
    <w:rsid w:val="00ED04DE"/>
    <w:rsid w:val="00ED04F6"/>
    <w:rsid w:val="00ED092E"/>
    <w:rsid w:val="00ED0AC3"/>
    <w:rsid w:val="00ED0BB5"/>
    <w:rsid w:val="00ED0CA7"/>
    <w:rsid w:val="00ED108C"/>
    <w:rsid w:val="00ED1199"/>
    <w:rsid w:val="00ED1407"/>
    <w:rsid w:val="00ED163F"/>
    <w:rsid w:val="00ED1952"/>
    <w:rsid w:val="00ED21F2"/>
    <w:rsid w:val="00ED2B18"/>
    <w:rsid w:val="00ED315A"/>
    <w:rsid w:val="00ED324F"/>
    <w:rsid w:val="00ED331B"/>
    <w:rsid w:val="00ED3885"/>
    <w:rsid w:val="00ED38E7"/>
    <w:rsid w:val="00ED3A8B"/>
    <w:rsid w:val="00ED3C97"/>
    <w:rsid w:val="00ED3CAA"/>
    <w:rsid w:val="00ED4181"/>
    <w:rsid w:val="00ED4261"/>
    <w:rsid w:val="00ED4C69"/>
    <w:rsid w:val="00ED5416"/>
    <w:rsid w:val="00ED5638"/>
    <w:rsid w:val="00ED5B38"/>
    <w:rsid w:val="00ED5E24"/>
    <w:rsid w:val="00ED5FED"/>
    <w:rsid w:val="00ED6024"/>
    <w:rsid w:val="00ED6879"/>
    <w:rsid w:val="00ED6BEA"/>
    <w:rsid w:val="00ED6FEB"/>
    <w:rsid w:val="00ED762E"/>
    <w:rsid w:val="00ED7D35"/>
    <w:rsid w:val="00ED7FFB"/>
    <w:rsid w:val="00EE0AC8"/>
    <w:rsid w:val="00EE0AE3"/>
    <w:rsid w:val="00EE0F11"/>
    <w:rsid w:val="00EE1170"/>
    <w:rsid w:val="00EE12C1"/>
    <w:rsid w:val="00EE1396"/>
    <w:rsid w:val="00EE15C0"/>
    <w:rsid w:val="00EE176C"/>
    <w:rsid w:val="00EE1C10"/>
    <w:rsid w:val="00EE1F77"/>
    <w:rsid w:val="00EE2427"/>
    <w:rsid w:val="00EE26CB"/>
    <w:rsid w:val="00EE271C"/>
    <w:rsid w:val="00EE27D0"/>
    <w:rsid w:val="00EE2A44"/>
    <w:rsid w:val="00EE2AEC"/>
    <w:rsid w:val="00EE2B3B"/>
    <w:rsid w:val="00EE2DA5"/>
    <w:rsid w:val="00EE30FD"/>
    <w:rsid w:val="00EE31D5"/>
    <w:rsid w:val="00EE33D7"/>
    <w:rsid w:val="00EE352C"/>
    <w:rsid w:val="00EE3978"/>
    <w:rsid w:val="00EE3DFD"/>
    <w:rsid w:val="00EE3E5F"/>
    <w:rsid w:val="00EE4185"/>
    <w:rsid w:val="00EE4521"/>
    <w:rsid w:val="00EE4CB8"/>
    <w:rsid w:val="00EE5573"/>
    <w:rsid w:val="00EE561F"/>
    <w:rsid w:val="00EE5D29"/>
    <w:rsid w:val="00EE5FBE"/>
    <w:rsid w:val="00EE63BD"/>
    <w:rsid w:val="00EE63DC"/>
    <w:rsid w:val="00EE651B"/>
    <w:rsid w:val="00EE66B0"/>
    <w:rsid w:val="00EE6827"/>
    <w:rsid w:val="00EE6838"/>
    <w:rsid w:val="00EE69E1"/>
    <w:rsid w:val="00EE6AAF"/>
    <w:rsid w:val="00EE6B8C"/>
    <w:rsid w:val="00EE6C68"/>
    <w:rsid w:val="00EE6D0B"/>
    <w:rsid w:val="00EE71CA"/>
    <w:rsid w:val="00EE7269"/>
    <w:rsid w:val="00EE742D"/>
    <w:rsid w:val="00EE76C8"/>
    <w:rsid w:val="00EE77E8"/>
    <w:rsid w:val="00EE77F8"/>
    <w:rsid w:val="00EE7974"/>
    <w:rsid w:val="00EE79CB"/>
    <w:rsid w:val="00EE7EE3"/>
    <w:rsid w:val="00EE7F7F"/>
    <w:rsid w:val="00EE7FE0"/>
    <w:rsid w:val="00EF028C"/>
    <w:rsid w:val="00EF050C"/>
    <w:rsid w:val="00EF062A"/>
    <w:rsid w:val="00EF0B35"/>
    <w:rsid w:val="00EF0B48"/>
    <w:rsid w:val="00EF0EBF"/>
    <w:rsid w:val="00EF0FC8"/>
    <w:rsid w:val="00EF1084"/>
    <w:rsid w:val="00EF11AC"/>
    <w:rsid w:val="00EF1263"/>
    <w:rsid w:val="00EF139C"/>
    <w:rsid w:val="00EF13DD"/>
    <w:rsid w:val="00EF13E7"/>
    <w:rsid w:val="00EF1444"/>
    <w:rsid w:val="00EF1527"/>
    <w:rsid w:val="00EF18AE"/>
    <w:rsid w:val="00EF18C9"/>
    <w:rsid w:val="00EF1C28"/>
    <w:rsid w:val="00EF1FBF"/>
    <w:rsid w:val="00EF2ABF"/>
    <w:rsid w:val="00EF2C43"/>
    <w:rsid w:val="00EF2CCA"/>
    <w:rsid w:val="00EF31BE"/>
    <w:rsid w:val="00EF3369"/>
    <w:rsid w:val="00EF36E4"/>
    <w:rsid w:val="00EF378B"/>
    <w:rsid w:val="00EF3945"/>
    <w:rsid w:val="00EF3A23"/>
    <w:rsid w:val="00EF3B4E"/>
    <w:rsid w:val="00EF4153"/>
    <w:rsid w:val="00EF41D1"/>
    <w:rsid w:val="00EF43B2"/>
    <w:rsid w:val="00EF446E"/>
    <w:rsid w:val="00EF44A5"/>
    <w:rsid w:val="00EF506E"/>
    <w:rsid w:val="00EF538E"/>
    <w:rsid w:val="00EF53A0"/>
    <w:rsid w:val="00EF54D1"/>
    <w:rsid w:val="00EF5577"/>
    <w:rsid w:val="00EF5581"/>
    <w:rsid w:val="00EF569B"/>
    <w:rsid w:val="00EF5887"/>
    <w:rsid w:val="00EF58B8"/>
    <w:rsid w:val="00EF5BEF"/>
    <w:rsid w:val="00EF5FC3"/>
    <w:rsid w:val="00EF60C1"/>
    <w:rsid w:val="00EF615A"/>
    <w:rsid w:val="00EF6614"/>
    <w:rsid w:val="00EF6795"/>
    <w:rsid w:val="00EF6833"/>
    <w:rsid w:val="00EF6C07"/>
    <w:rsid w:val="00EF70F0"/>
    <w:rsid w:val="00EF74BB"/>
    <w:rsid w:val="00EF769E"/>
    <w:rsid w:val="00EF7A42"/>
    <w:rsid w:val="00EF7AC7"/>
    <w:rsid w:val="00EF7E41"/>
    <w:rsid w:val="00F001AE"/>
    <w:rsid w:val="00F00319"/>
    <w:rsid w:val="00F005EF"/>
    <w:rsid w:val="00F00B7F"/>
    <w:rsid w:val="00F00BA7"/>
    <w:rsid w:val="00F00C63"/>
    <w:rsid w:val="00F00C7E"/>
    <w:rsid w:val="00F011A7"/>
    <w:rsid w:val="00F01597"/>
    <w:rsid w:val="00F016E3"/>
    <w:rsid w:val="00F02002"/>
    <w:rsid w:val="00F0254A"/>
    <w:rsid w:val="00F0257D"/>
    <w:rsid w:val="00F0265A"/>
    <w:rsid w:val="00F0287E"/>
    <w:rsid w:val="00F02A54"/>
    <w:rsid w:val="00F02C8C"/>
    <w:rsid w:val="00F02CFD"/>
    <w:rsid w:val="00F02DA7"/>
    <w:rsid w:val="00F02EC9"/>
    <w:rsid w:val="00F02F3C"/>
    <w:rsid w:val="00F03032"/>
    <w:rsid w:val="00F032B3"/>
    <w:rsid w:val="00F034B6"/>
    <w:rsid w:val="00F038BB"/>
    <w:rsid w:val="00F03904"/>
    <w:rsid w:val="00F039EA"/>
    <w:rsid w:val="00F03A36"/>
    <w:rsid w:val="00F03E5F"/>
    <w:rsid w:val="00F03EC0"/>
    <w:rsid w:val="00F04042"/>
    <w:rsid w:val="00F041AF"/>
    <w:rsid w:val="00F045B7"/>
    <w:rsid w:val="00F046DE"/>
    <w:rsid w:val="00F04B69"/>
    <w:rsid w:val="00F04CEC"/>
    <w:rsid w:val="00F04D58"/>
    <w:rsid w:val="00F04F4F"/>
    <w:rsid w:val="00F04FD7"/>
    <w:rsid w:val="00F052B4"/>
    <w:rsid w:val="00F05416"/>
    <w:rsid w:val="00F0547C"/>
    <w:rsid w:val="00F05A3C"/>
    <w:rsid w:val="00F05D90"/>
    <w:rsid w:val="00F05F83"/>
    <w:rsid w:val="00F05FF3"/>
    <w:rsid w:val="00F063B8"/>
    <w:rsid w:val="00F06777"/>
    <w:rsid w:val="00F067F5"/>
    <w:rsid w:val="00F0695B"/>
    <w:rsid w:val="00F06B2F"/>
    <w:rsid w:val="00F07043"/>
    <w:rsid w:val="00F07117"/>
    <w:rsid w:val="00F074CB"/>
    <w:rsid w:val="00F0777B"/>
    <w:rsid w:val="00F07880"/>
    <w:rsid w:val="00F07CF8"/>
    <w:rsid w:val="00F07D5D"/>
    <w:rsid w:val="00F07EEF"/>
    <w:rsid w:val="00F07F9C"/>
    <w:rsid w:val="00F10064"/>
    <w:rsid w:val="00F10171"/>
    <w:rsid w:val="00F1018F"/>
    <w:rsid w:val="00F1036B"/>
    <w:rsid w:val="00F10388"/>
    <w:rsid w:val="00F105FE"/>
    <w:rsid w:val="00F10729"/>
    <w:rsid w:val="00F109F0"/>
    <w:rsid w:val="00F10AD2"/>
    <w:rsid w:val="00F10D23"/>
    <w:rsid w:val="00F10D56"/>
    <w:rsid w:val="00F10DE3"/>
    <w:rsid w:val="00F112B5"/>
    <w:rsid w:val="00F113E6"/>
    <w:rsid w:val="00F11447"/>
    <w:rsid w:val="00F11784"/>
    <w:rsid w:val="00F11C48"/>
    <w:rsid w:val="00F11D9F"/>
    <w:rsid w:val="00F11DDB"/>
    <w:rsid w:val="00F12288"/>
    <w:rsid w:val="00F13084"/>
    <w:rsid w:val="00F13A2D"/>
    <w:rsid w:val="00F1412C"/>
    <w:rsid w:val="00F1424D"/>
    <w:rsid w:val="00F14300"/>
    <w:rsid w:val="00F14431"/>
    <w:rsid w:val="00F146A3"/>
    <w:rsid w:val="00F1474B"/>
    <w:rsid w:val="00F148D8"/>
    <w:rsid w:val="00F149DB"/>
    <w:rsid w:val="00F14B92"/>
    <w:rsid w:val="00F14D4F"/>
    <w:rsid w:val="00F14E48"/>
    <w:rsid w:val="00F14F9F"/>
    <w:rsid w:val="00F14FFF"/>
    <w:rsid w:val="00F15479"/>
    <w:rsid w:val="00F1554C"/>
    <w:rsid w:val="00F155C2"/>
    <w:rsid w:val="00F15747"/>
    <w:rsid w:val="00F15763"/>
    <w:rsid w:val="00F1577E"/>
    <w:rsid w:val="00F159A2"/>
    <w:rsid w:val="00F15D0E"/>
    <w:rsid w:val="00F15D2D"/>
    <w:rsid w:val="00F15E84"/>
    <w:rsid w:val="00F15F70"/>
    <w:rsid w:val="00F16551"/>
    <w:rsid w:val="00F16992"/>
    <w:rsid w:val="00F16A58"/>
    <w:rsid w:val="00F16D98"/>
    <w:rsid w:val="00F16ED5"/>
    <w:rsid w:val="00F1724F"/>
    <w:rsid w:val="00F175E6"/>
    <w:rsid w:val="00F17830"/>
    <w:rsid w:val="00F17C5E"/>
    <w:rsid w:val="00F20482"/>
    <w:rsid w:val="00F20606"/>
    <w:rsid w:val="00F206E3"/>
    <w:rsid w:val="00F20737"/>
    <w:rsid w:val="00F20770"/>
    <w:rsid w:val="00F20997"/>
    <w:rsid w:val="00F20AFD"/>
    <w:rsid w:val="00F20CBA"/>
    <w:rsid w:val="00F20ED0"/>
    <w:rsid w:val="00F2110A"/>
    <w:rsid w:val="00F2123B"/>
    <w:rsid w:val="00F2141E"/>
    <w:rsid w:val="00F216A6"/>
    <w:rsid w:val="00F21E96"/>
    <w:rsid w:val="00F22153"/>
    <w:rsid w:val="00F22314"/>
    <w:rsid w:val="00F22E34"/>
    <w:rsid w:val="00F22F49"/>
    <w:rsid w:val="00F22FC3"/>
    <w:rsid w:val="00F2323B"/>
    <w:rsid w:val="00F2351C"/>
    <w:rsid w:val="00F236F4"/>
    <w:rsid w:val="00F2375C"/>
    <w:rsid w:val="00F237C4"/>
    <w:rsid w:val="00F23968"/>
    <w:rsid w:val="00F23B71"/>
    <w:rsid w:val="00F24151"/>
    <w:rsid w:val="00F2439C"/>
    <w:rsid w:val="00F24AA3"/>
    <w:rsid w:val="00F24E16"/>
    <w:rsid w:val="00F24F99"/>
    <w:rsid w:val="00F252CD"/>
    <w:rsid w:val="00F25383"/>
    <w:rsid w:val="00F255FA"/>
    <w:rsid w:val="00F263EB"/>
    <w:rsid w:val="00F2643D"/>
    <w:rsid w:val="00F26896"/>
    <w:rsid w:val="00F26F28"/>
    <w:rsid w:val="00F27551"/>
    <w:rsid w:val="00F27A7A"/>
    <w:rsid w:val="00F27AC8"/>
    <w:rsid w:val="00F27B8E"/>
    <w:rsid w:val="00F27C93"/>
    <w:rsid w:val="00F27D59"/>
    <w:rsid w:val="00F27DB3"/>
    <w:rsid w:val="00F27E39"/>
    <w:rsid w:val="00F308B2"/>
    <w:rsid w:val="00F308CE"/>
    <w:rsid w:val="00F30AEE"/>
    <w:rsid w:val="00F30C66"/>
    <w:rsid w:val="00F311EB"/>
    <w:rsid w:val="00F31324"/>
    <w:rsid w:val="00F31789"/>
    <w:rsid w:val="00F317A0"/>
    <w:rsid w:val="00F317CD"/>
    <w:rsid w:val="00F318CE"/>
    <w:rsid w:val="00F31A66"/>
    <w:rsid w:val="00F31E02"/>
    <w:rsid w:val="00F3216A"/>
    <w:rsid w:val="00F321F7"/>
    <w:rsid w:val="00F3290A"/>
    <w:rsid w:val="00F33049"/>
    <w:rsid w:val="00F33134"/>
    <w:rsid w:val="00F333C4"/>
    <w:rsid w:val="00F337D2"/>
    <w:rsid w:val="00F33B1C"/>
    <w:rsid w:val="00F33D7D"/>
    <w:rsid w:val="00F3426B"/>
    <w:rsid w:val="00F343BB"/>
    <w:rsid w:val="00F348A9"/>
    <w:rsid w:val="00F34C7A"/>
    <w:rsid w:val="00F34F13"/>
    <w:rsid w:val="00F34F74"/>
    <w:rsid w:val="00F35016"/>
    <w:rsid w:val="00F35254"/>
    <w:rsid w:val="00F3529D"/>
    <w:rsid w:val="00F356D8"/>
    <w:rsid w:val="00F35C08"/>
    <w:rsid w:val="00F35C4D"/>
    <w:rsid w:val="00F35E74"/>
    <w:rsid w:val="00F361CF"/>
    <w:rsid w:val="00F365AA"/>
    <w:rsid w:val="00F3662C"/>
    <w:rsid w:val="00F3680C"/>
    <w:rsid w:val="00F368D7"/>
    <w:rsid w:val="00F36972"/>
    <w:rsid w:val="00F36C5D"/>
    <w:rsid w:val="00F370B2"/>
    <w:rsid w:val="00F37238"/>
    <w:rsid w:val="00F372AC"/>
    <w:rsid w:val="00F37600"/>
    <w:rsid w:val="00F4004A"/>
    <w:rsid w:val="00F403B1"/>
    <w:rsid w:val="00F404E6"/>
    <w:rsid w:val="00F4074F"/>
    <w:rsid w:val="00F40872"/>
    <w:rsid w:val="00F409DD"/>
    <w:rsid w:val="00F40CA5"/>
    <w:rsid w:val="00F40CF1"/>
    <w:rsid w:val="00F40F78"/>
    <w:rsid w:val="00F41097"/>
    <w:rsid w:val="00F41271"/>
    <w:rsid w:val="00F412EA"/>
    <w:rsid w:val="00F4137E"/>
    <w:rsid w:val="00F415A6"/>
    <w:rsid w:val="00F417D3"/>
    <w:rsid w:val="00F41A7F"/>
    <w:rsid w:val="00F41BF8"/>
    <w:rsid w:val="00F4223F"/>
    <w:rsid w:val="00F4233C"/>
    <w:rsid w:val="00F42559"/>
    <w:rsid w:val="00F425D3"/>
    <w:rsid w:val="00F42805"/>
    <w:rsid w:val="00F429B9"/>
    <w:rsid w:val="00F42B40"/>
    <w:rsid w:val="00F42D3E"/>
    <w:rsid w:val="00F42F70"/>
    <w:rsid w:val="00F42FD8"/>
    <w:rsid w:val="00F43174"/>
    <w:rsid w:val="00F433B0"/>
    <w:rsid w:val="00F43457"/>
    <w:rsid w:val="00F43866"/>
    <w:rsid w:val="00F438AC"/>
    <w:rsid w:val="00F43964"/>
    <w:rsid w:val="00F43E16"/>
    <w:rsid w:val="00F43FB5"/>
    <w:rsid w:val="00F44806"/>
    <w:rsid w:val="00F4488B"/>
    <w:rsid w:val="00F44D79"/>
    <w:rsid w:val="00F44DCA"/>
    <w:rsid w:val="00F450C3"/>
    <w:rsid w:val="00F45660"/>
    <w:rsid w:val="00F4571D"/>
    <w:rsid w:val="00F457A7"/>
    <w:rsid w:val="00F45888"/>
    <w:rsid w:val="00F458BB"/>
    <w:rsid w:val="00F45923"/>
    <w:rsid w:val="00F45B21"/>
    <w:rsid w:val="00F45D2E"/>
    <w:rsid w:val="00F46270"/>
    <w:rsid w:val="00F46592"/>
    <w:rsid w:val="00F46960"/>
    <w:rsid w:val="00F46B10"/>
    <w:rsid w:val="00F46B8C"/>
    <w:rsid w:val="00F46C9C"/>
    <w:rsid w:val="00F46D86"/>
    <w:rsid w:val="00F46FEB"/>
    <w:rsid w:val="00F4701A"/>
    <w:rsid w:val="00F4714A"/>
    <w:rsid w:val="00F47350"/>
    <w:rsid w:val="00F4762F"/>
    <w:rsid w:val="00F47795"/>
    <w:rsid w:val="00F478ED"/>
    <w:rsid w:val="00F47B38"/>
    <w:rsid w:val="00F47C7C"/>
    <w:rsid w:val="00F47D28"/>
    <w:rsid w:val="00F47DA4"/>
    <w:rsid w:val="00F50463"/>
    <w:rsid w:val="00F506BF"/>
    <w:rsid w:val="00F5077B"/>
    <w:rsid w:val="00F508A9"/>
    <w:rsid w:val="00F50B12"/>
    <w:rsid w:val="00F50C80"/>
    <w:rsid w:val="00F50D4C"/>
    <w:rsid w:val="00F51169"/>
    <w:rsid w:val="00F51173"/>
    <w:rsid w:val="00F5167D"/>
    <w:rsid w:val="00F5168F"/>
    <w:rsid w:val="00F51CEE"/>
    <w:rsid w:val="00F51F18"/>
    <w:rsid w:val="00F51F4F"/>
    <w:rsid w:val="00F520D7"/>
    <w:rsid w:val="00F52342"/>
    <w:rsid w:val="00F523F6"/>
    <w:rsid w:val="00F52419"/>
    <w:rsid w:val="00F52CF7"/>
    <w:rsid w:val="00F52D21"/>
    <w:rsid w:val="00F52FBD"/>
    <w:rsid w:val="00F532CA"/>
    <w:rsid w:val="00F53523"/>
    <w:rsid w:val="00F53DB7"/>
    <w:rsid w:val="00F5413D"/>
    <w:rsid w:val="00F54375"/>
    <w:rsid w:val="00F5447A"/>
    <w:rsid w:val="00F546B2"/>
    <w:rsid w:val="00F549F7"/>
    <w:rsid w:val="00F54D6D"/>
    <w:rsid w:val="00F54E5D"/>
    <w:rsid w:val="00F54EFB"/>
    <w:rsid w:val="00F54F1E"/>
    <w:rsid w:val="00F557C7"/>
    <w:rsid w:val="00F55967"/>
    <w:rsid w:val="00F55BF6"/>
    <w:rsid w:val="00F55F7F"/>
    <w:rsid w:val="00F56038"/>
    <w:rsid w:val="00F56042"/>
    <w:rsid w:val="00F562CF"/>
    <w:rsid w:val="00F564B7"/>
    <w:rsid w:val="00F566BE"/>
    <w:rsid w:val="00F568EC"/>
    <w:rsid w:val="00F56A0A"/>
    <w:rsid w:val="00F56AA0"/>
    <w:rsid w:val="00F56B3E"/>
    <w:rsid w:val="00F56B96"/>
    <w:rsid w:val="00F56C06"/>
    <w:rsid w:val="00F5709E"/>
    <w:rsid w:val="00F57191"/>
    <w:rsid w:val="00F57286"/>
    <w:rsid w:val="00F573E2"/>
    <w:rsid w:val="00F5785E"/>
    <w:rsid w:val="00F57935"/>
    <w:rsid w:val="00F60024"/>
    <w:rsid w:val="00F6032A"/>
    <w:rsid w:val="00F60825"/>
    <w:rsid w:val="00F608C3"/>
    <w:rsid w:val="00F60B8D"/>
    <w:rsid w:val="00F60B92"/>
    <w:rsid w:val="00F60C23"/>
    <w:rsid w:val="00F60D1C"/>
    <w:rsid w:val="00F60F9A"/>
    <w:rsid w:val="00F60F9E"/>
    <w:rsid w:val="00F61034"/>
    <w:rsid w:val="00F611C7"/>
    <w:rsid w:val="00F612CC"/>
    <w:rsid w:val="00F6134B"/>
    <w:rsid w:val="00F6162A"/>
    <w:rsid w:val="00F618F8"/>
    <w:rsid w:val="00F619A3"/>
    <w:rsid w:val="00F61A50"/>
    <w:rsid w:val="00F61B3C"/>
    <w:rsid w:val="00F61B5D"/>
    <w:rsid w:val="00F62134"/>
    <w:rsid w:val="00F6219F"/>
    <w:rsid w:val="00F62511"/>
    <w:rsid w:val="00F626E4"/>
    <w:rsid w:val="00F62963"/>
    <w:rsid w:val="00F6299F"/>
    <w:rsid w:val="00F629CB"/>
    <w:rsid w:val="00F62AE2"/>
    <w:rsid w:val="00F62B04"/>
    <w:rsid w:val="00F62EFD"/>
    <w:rsid w:val="00F631FC"/>
    <w:rsid w:val="00F63309"/>
    <w:rsid w:val="00F633EF"/>
    <w:rsid w:val="00F63642"/>
    <w:rsid w:val="00F6377A"/>
    <w:rsid w:val="00F6387C"/>
    <w:rsid w:val="00F63897"/>
    <w:rsid w:val="00F63AA4"/>
    <w:rsid w:val="00F6425C"/>
    <w:rsid w:val="00F648C6"/>
    <w:rsid w:val="00F64AEF"/>
    <w:rsid w:val="00F64E4A"/>
    <w:rsid w:val="00F64E97"/>
    <w:rsid w:val="00F64F94"/>
    <w:rsid w:val="00F6504D"/>
    <w:rsid w:val="00F65070"/>
    <w:rsid w:val="00F654EA"/>
    <w:rsid w:val="00F6563B"/>
    <w:rsid w:val="00F66256"/>
    <w:rsid w:val="00F662E2"/>
    <w:rsid w:val="00F6647B"/>
    <w:rsid w:val="00F66672"/>
    <w:rsid w:val="00F6682B"/>
    <w:rsid w:val="00F669DA"/>
    <w:rsid w:val="00F66B96"/>
    <w:rsid w:val="00F66BFA"/>
    <w:rsid w:val="00F66C68"/>
    <w:rsid w:val="00F66C79"/>
    <w:rsid w:val="00F66FCB"/>
    <w:rsid w:val="00F675CA"/>
    <w:rsid w:val="00F67FAA"/>
    <w:rsid w:val="00F7005E"/>
    <w:rsid w:val="00F70149"/>
    <w:rsid w:val="00F703E3"/>
    <w:rsid w:val="00F70591"/>
    <w:rsid w:val="00F7062E"/>
    <w:rsid w:val="00F70833"/>
    <w:rsid w:val="00F708F5"/>
    <w:rsid w:val="00F708F8"/>
    <w:rsid w:val="00F7091B"/>
    <w:rsid w:val="00F70B31"/>
    <w:rsid w:val="00F70DEF"/>
    <w:rsid w:val="00F70F15"/>
    <w:rsid w:val="00F70F8B"/>
    <w:rsid w:val="00F70FC0"/>
    <w:rsid w:val="00F70FD5"/>
    <w:rsid w:val="00F71017"/>
    <w:rsid w:val="00F710C5"/>
    <w:rsid w:val="00F71FEF"/>
    <w:rsid w:val="00F72081"/>
    <w:rsid w:val="00F72592"/>
    <w:rsid w:val="00F72627"/>
    <w:rsid w:val="00F72777"/>
    <w:rsid w:val="00F72B32"/>
    <w:rsid w:val="00F72BA4"/>
    <w:rsid w:val="00F72EE4"/>
    <w:rsid w:val="00F7317E"/>
    <w:rsid w:val="00F731A2"/>
    <w:rsid w:val="00F7324B"/>
    <w:rsid w:val="00F7367B"/>
    <w:rsid w:val="00F737C9"/>
    <w:rsid w:val="00F73AE2"/>
    <w:rsid w:val="00F73BEA"/>
    <w:rsid w:val="00F741E5"/>
    <w:rsid w:val="00F741F3"/>
    <w:rsid w:val="00F74234"/>
    <w:rsid w:val="00F74646"/>
    <w:rsid w:val="00F748AF"/>
    <w:rsid w:val="00F74A76"/>
    <w:rsid w:val="00F74B94"/>
    <w:rsid w:val="00F74DB3"/>
    <w:rsid w:val="00F74E11"/>
    <w:rsid w:val="00F74E67"/>
    <w:rsid w:val="00F7526B"/>
    <w:rsid w:val="00F75646"/>
    <w:rsid w:val="00F75984"/>
    <w:rsid w:val="00F75A8B"/>
    <w:rsid w:val="00F75D2A"/>
    <w:rsid w:val="00F76230"/>
    <w:rsid w:val="00F7628E"/>
    <w:rsid w:val="00F764E3"/>
    <w:rsid w:val="00F76E86"/>
    <w:rsid w:val="00F76FA3"/>
    <w:rsid w:val="00F77248"/>
    <w:rsid w:val="00F778DD"/>
    <w:rsid w:val="00F77B99"/>
    <w:rsid w:val="00F77DED"/>
    <w:rsid w:val="00F77E01"/>
    <w:rsid w:val="00F80039"/>
    <w:rsid w:val="00F8068B"/>
    <w:rsid w:val="00F80809"/>
    <w:rsid w:val="00F80CC1"/>
    <w:rsid w:val="00F80D9B"/>
    <w:rsid w:val="00F8159B"/>
    <w:rsid w:val="00F819D6"/>
    <w:rsid w:val="00F81B30"/>
    <w:rsid w:val="00F81C16"/>
    <w:rsid w:val="00F81F05"/>
    <w:rsid w:val="00F82394"/>
    <w:rsid w:val="00F824FF"/>
    <w:rsid w:val="00F827AB"/>
    <w:rsid w:val="00F8289A"/>
    <w:rsid w:val="00F82A36"/>
    <w:rsid w:val="00F82AE9"/>
    <w:rsid w:val="00F82B1E"/>
    <w:rsid w:val="00F82B22"/>
    <w:rsid w:val="00F82B47"/>
    <w:rsid w:val="00F82D80"/>
    <w:rsid w:val="00F82E5F"/>
    <w:rsid w:val="00F82E62"/>
    <w:rsid w:val="00F82F24"/>
    <w:rsid w:val="00F830A9"/>
    <w:rsid w:val="00F831B2"/>
    <w:rsid w:val="00F83273"/>
    <w:rsid w:val="00F838B2"/>
    <w:rsid w:val="00F838E0"/>
    <w:rsid w:val="00F83D48"/>
    <w:rsid w:val="00F83F58"/>
    <w:rsid w:val="00F83FA1"/>
    <w:rsid w:val="00F84042"/>
    <w:rsid w:val="00F84121"/>
    <w:rsid w:val="00F843AB"/>
    <w:rsid w:val="00F84A45"/>
    <w:rsid w:val="00F84B0C"/>
    <w:rsid w:val="00F84E36"/>
    <w:rsid w:val="00F84EA0"/>
    <w:rsid w:val="00F84F42"/>
    <w:rsid w:val="00F84F53"/>
    <w:rsid w:val="00F85333"/>
    <w:rsid w:val="00F85418"/>
    <w:rsid w:val="00F85634"/>
    <w:rsid w:val="00F85988"/>
    <w:rsid w:val="00F85C09"/>
    <w:rsid w:val="00F85FA3"/>
    <w:rsid w:val="00F862DC"/>
    <w:rsid w:val="00F86913"/>
    <w:rsid w:val="00F86B30"/>
    <w:rsid w:val="00F86BD9"/>
    <w:rsid w:val="00F86C62"/>
    <w:rsid w:val="00F872C6"/>
    <w:rsid w:val="00F8741E"/>
    <w:rsid w:val="00F8768A"/>
    <w:rsid w:val="00F8770F"/>
    <w:rsid w:val="00F87CB3"/>
    <w:rsid w:val="00F902D2"/>
    <w:rsid w:val="00F90322"/>
    <w:rsid w:val="00F9041B"/>
    <w:rsid w:val="00F9080E"/>
    <w:rsid w:val="00F91040"/>
    <w:rsid w:val="00F911EE"/>
    <w:rsid w:val="00F91418"/>
    <w:rsid w:val="00F914EA"/>
    <w:rsid w:val="00F9150F"/>
    <w:rsid w:val="00F91760"/>
    <w:rsid w:val="00F91DCD"/>
    <w:rsid w:val="00F91F03"/>
    <w:rsid w:val="00F91F2F"/>
    <w:rsid w:val="00F91FC6"/>
    <w:rsid w:val="00F923DE"/>
    <w:rsid w:val="00F924B7"/>
    <w:rsid w:val="00F924DC"/>
    <w:rsid w:val="00F925A2"/>
    <w:rsid w:val="00F9278C"/>
    <w:rsid w:val="00F92C35"/>
    <w:rsid w:val="00F92C5C"/>
    <w:rsid w:val="00F93101"/>
    <w:rsid w:val="00F93130"/>
    <w:rsid w:val="00F933C3"/>
    <w:rsid w:val="00F93450"/>
    <w:rsid w:val="00F9346C"/>
    <w:rsid w:val="00F93926"/>
    <w:rsid w:val="00F93A32"/>
    <w:rsid w:val="00F93B4F"/>
    <w:rsid w:val="00F93D8E"/>
    <w:rsid w:val="00F93DD6"/>
    <w:rsid w:val="00F941B7"/>
    <w:rsid w:val="00F943A1"/>
    <w:rsid w:val="00F944A3"/>
    <w:rsid w:val="00F945F1"/>
    <w:rsid w:val="00F94C07"/>
    <w:rsid w:val="00F94C43"/>
    <w:rsid w:val="00F94C83"/>
    <w:rsid w:val="00F94C87"/>
    <w:rsid w:val="00F95053"/>
    <w:rsid w:val="00F954A7"/>
    <w:rsid w:val="00F95968"/>
    <w:rsid w:val="00F95BBE"/>
    <w:rsid w:val="00F95DEB"/>
    <w:rsid w:val="00F95DFF"/>
    <w:rsid w:val="00F9664E"/>
    <w:rsid w:val="00F9666D"/>
    <w:rsid w:val="00F96871"/>
    <w:rsid w:val="00F96A0B"/>
    <w:rsid w:val="00F96D78"/>
    <w:rsid w:val="00F96E01"/>
    <w:rsid w:val="00F96F91"/>
    <w:rsid w:val="00F971CF"/>
    <w:rsid w:val="00F97839"/>
    <w:rsid w:val="00F97989"/>
    <w:rsid w:val="00F9799C"/>
    <w:rsid w:val="00F97D4B"/>
    <w:rsid w:val="00F97DCA"/>
    <w:rsid w:val="00F97E9D"/>
    <w:rsid w:val="00FA0683"/>
    <w:rsid w:val="00FA0A9D"/>
    <w:rsid w:val="00FA0BA9"/>
    <w:rsid w:val="00FA0C98"/>
    <w:rsid w:val="00FA0CD5"/>
    <w:rsid w:val="00FA0FAC"/>
    <w:rsid w:val="00FA10ED"/>
    <w:rsid w:val="00FA1398"/>
    <w:rsid w:val="00FA13A3"/>
    <w:rsid w:val="00FA1CE2"/>
    <w:rsid w:val="00FA1CE4"/>
    <w:rsid w:val="00FA1E96"/>
    <w:rsid w:val="00FA2231"/>
    <w:rsid w:val="00FA23E9"/>
    <w:rsid w:val="00FA2448"/>
    <w:rsid w:val="00FA2745"/>
    <w:rsid w:val="00FA27D9"/>
    <w:rsid w:val="00FA283D"/>
    <w:rsid w:val="00FA2BFA"/>
    <w:rsid w:val="00FA2DE8"/>
    <w:rsid w:val="00FA2EA7"/>
    <w:rsid w:val="00FA2FB2"/>
    <w:rsid w:val="00FA346B"/>
    <w:rsid w:val="00FA3731"/>
    <w:rsid w:val="00FA3B28"/>
    <w:rsid w:val="00FA3C04"/>
    <w:rsid w:val="00FA3DE8"/>
    <w:rsid w:val="00FA4006"/>
    <w:rsid w:val="00FA4367"/>
    <w:rsid w:val="00FA43D7"/>
    <w:rsid w:val="00FA44E7"/>
    <w:rsid w:val="00FA479B"/>
    <w:rsid w:val="00FA4F43"/>
    <w:rsid w:val="00FA5094"/>
    <w:rsid w:val="00FA5241"/>
    <w:rsid w:val="00FA5322"/>
    <w:rsid w:val="00FA5715"/>
    <w:rsid w:val="00FA5EBA"/>
    <w:rsid w:val="00FA60DA"/>
    <w:rsid w:val="00FA634E"/>
    <w:rsid w:val="00FA65AB"/>
    <w:rsid w:val="00FA6BD5"/>
    <w:rsid w:val="00FA6DC7"/>
    <w:rsid w:val="00FA6E4F"/>
    <w:rsid w:val="00FA7B43"/>
    <w:rsid w:val="00FA7CED"/>
    <w:rsid w:val="00FA7DAC"/>
    <w:rsid w:val="00FA7DB8"/>
    <w:rsid w:val="00FA7E71"/>
    <w:rsid w:val="00FB0133"/>
    <w:rsid w:val="00FB05EC"/>
    <w:rsid w:val="00FB078B"/>
    <w:rsid w:val="00FB0942"/>
    <w:rsid w:val="00FB0D05"/>
    <w:rsid w:val="00FB13AF"/>
    <w:rsid w:val="00FB18C5"/>
    <w:rsid w:val="00FB190D"/>
    <w:rsid w:val="00FB1AE0"/>
    <w:rsid w:val="00FB1BDB"/>
    <w:rsid w:val="00FB1DDB"/>
    <w:rsid w:val="00FB1E86"/>
    <w:rsid w:val="00FB1E8D"/>
    <w:rsid w:val="00FB22C9"/>
    <w:rsid w:val="00FB2414"/>
    <w:rsid w:val="00FB263E"/>
    <w:rsid w:val="00FB26D7"/>
    <w:rsid w:val="00FB28D6"/>
    <w:rsid w:val="00FB2D6E"/>
    <w:rsid w:val="00FB3047"/>
    <w:rsid w:val="00FB304F"/>
    <w:rsid w:val="00FB401F"/>
    <w:rsid w:val="00FB4097"/>
    <w:rsid w:val="00FB4247"/>
    <w:rsid w:val="00FB42D8"/>
    <w:rsid w:val="00FB42E7"/>
    <w:rsid w:val="00FB4372"/>
    <w:rsid w:val="00FB437C"/>
    <w:rsid w:val="00FB4721"/>
    <w:rsid w:val="00FB4ED1"/>
    <w:rsid w:val="00FB4EE0"/>
    <w:rsid w:val="00FB4EFE"/>
    <w:rsid w:val="00FB5084"/>
    <w:rsid w:val="00FB50A3"/>
    <w:rsid w:val="00FB5286"/>
    <w:rsid w:val="00FB579C"/>
    <w:rsid w:val="00FB5A37"/>
    <w:rsid w:val="00FB5A5E"/>
    <w:rsid w:val="00FB5A64"/>
    <w:rsid w:val="00FB6205"/>
    <w:rsid w:val="00FB6239"/>
    <w:rsid w:val="00FB6309"/>
    <w:rsid w:val="00FB65B5"/>
    <w:rsid w:val="00FB6B01"/>
    <w:rsid w:val="00FB6F55"/>
    <w:rsid w:val="00FB6FCD"/>
    <w:rsid w:val="00FB7239"/>
    <w:rsid w:val="00FB743C"/>
    <w:rsid w:val="00FB7595"/>
    <w:rsid w:val="00FB75D2"/>
    <w:rsid w:val="00FB7891"/>
    <w:rsid w:val="00FB7982"/>
    <w:rsid w:val="00FB7AB6"/>
    <w:rsid w:val="00FB7AF5"/>
    <w:rsid w:val="00FB7F59"/>
    <w:rsid w:val="00FB7F67"/>
    <w:rsid w:val="00FB7FAB"/>
    <w:rsid w:val="00FC01B8"/>
    <w:rsid w:val="00FC0217"/>
    <w:rsid w:val="00FC0395"/>
    <w:rsid w:val="00FC0541"/>
    <w:rsid w:val="00FC08F0"/>
    <w:rsid w:val="00FC0909"/>
    <w:rsid w:val="00FC0B0E"/>
    <w:rsid w:val="00FC10ED"/>
    <w:rsid w:val="00FC1195"/>
    <w:rsid w:val="00FC12DA"/>
    <w:rsid w:val="00FC1438"/>
    <w:rsid w:val="00FC14AC"/>
    <w:rsid w:val="00FC158A"/>
    <w:rsid w:val="00FC162E"/>
    <w:rsid w:val="00FC1773"/>
    <w:rsid w:val="00FC1791"/>
    <w:rsid w:val="00FC1BC8"/>
    <w:rsid w:val="00FC1D36"/>
    <w:rsid w:val="00FC1FD7"/>
    <w:rsid w:val="00FC2335"/>
    <w:rsid w:val="00FC2351"/>
    <w:rsid w:val="00FC2378"/>
    <w:rsid w:val="00FC2645"/>
    <w:rsid w:val="00FC2692"/>
    <w:rsid w:val="00FC2875"/>
    <w:rsid w:val="00FC2AB5"/>
    <w:rsid w:val="00FC2CE2"/>
    <w:rsid w:val="00FC2D8F"/>
    <w:rsid w:val="00FC2DBB"/>
    <w:rsid w:val="00FC331E"/>
    <w:rsid w:val="00FC3362"/>
    <w:rsid w:val="00FC3728"/>
    <w:rsid w:val="00FC3946"/>
    <w:rsid w:val="00FC3AAE"/>
    <w:rsid w:val="00FC3B55"/>
    <w:rsid w:val="00FC3CF5"/>
    <w:rsid w:val="00FC3D6F"/>
    <w:rsid w:val="00FC3FB1"/>
    <w:rsid w:val="00FC406D"/>
    <w:rsid w:val="00FC4243"/>
    <w:rsid w:val="00FC4636"/>
    <w:rsid w:val="00FC463D"/>
    <w:rsid w:val="00FC4AFD"/>
    <w:rsid w:val="00FC4B7E"/>
    <w:rsid w:val="00FC4C39"/>
    <w:rsid w:val="00FC5042"/>
    <w:rsid w:val="00FC519A"/>
    <w:rsid w:val="00FC51BB"/>
    <w:rsid w:val="00FC556D"/>
    <w:rsid w:val="00FC559D"/>
    <w:rsid w:val="00FC5679"/>
    <w:rsid w:val="00FC5699"/>
    <w:rsid w:val="00FC571E"/>
    <w:rsid w:val="00FC58BF"/>
    <w:rsid w:val="00FC59CB"/>
    <w:rsid w:val="00FC605D"/>
    <w:rsid w:val="00FC6502"/>
    <w:rsid w:val="00FC652C"/>
    <w:rsid w:val="00FC6871"/>
    <w:rsid w:val="00FC68A9"/>
    <w:rsid w:val="00FC69A1"/>
    <w:rsid w:val="00FC6BBA"/>
    <w:rsid w:val="00FC701B"/>
    <w:rsid w:val="00FC7376"/>
    <w:rsid w:val="00FC73BF"/>
    <w:rsid w:val="00FC73DA"/>
    <w:rsid w:val="00FC74D4"/>
    <w:rsid w:val="00FC753E"/>
    <w:rsid w:val="00FC7666"/>
    <w:rsid w:val="00FC7781"/>
    <w:rsid w:val="00FC783E"/>
    <w:rsid w:val="00FC78FA"/>
    <w:rsid w:val="00FC7FE1"/>
    <w:rsid w:val="00FD000C"/>
    <w:rsid w:val="00FD00FE"/>
    <w:rsid w:val="00FD01CA"/>
    <w:rsid w:val="00FD0285"/>
    <w:rsid w:val="00FD0484"/>
    <w:rsid w:val="00FD04F9"/>
    <w:rsid w:val="00FD0849"/>
    <w:rsid w:val="00FD0F4F"/>
    <w:rsid w:val="00FD0F88"/>
    <w:rsid w:val="00FD1148"/>
    <w:rsid w:val="00FD176D"/>
    <w:rsid w:val="00FD1827"/>
    <w:rsid w:val="00FD22BE"/>
    <w:rsid w:val="00FD22E9"/>
    <w:rsid w:val="00FD2464"/>
    <w:rsid w:val="00FD26BA"/>
    <w:rsid w:val="00FD28FB"/>
    <w:rsid w:val="00FD3279"/>
    <w:rsid w:val="00FD3B18"/>
    <w:rsid w:val="00FD3BE0"/>
    <w:rsid w:val="00FD3C1D"/>
    <w:rsid w:val="00FD3D53"/>
    <w:rsid w:val="00FD3FFD"/>
    <w:rsid w:val="00FD42BF"/>
    <w:rsid w:val="00FD43D8"/>
    <w:rsid w:val="00FD46F1"/>
    <w:rsid w:val="00FD4D01"/>
    <w:rsid w:val="00FD4D29"/>
    <w:rsid w:val="00FD4F3D"/>
    <w:rsid w:val="00FD53D1"/>
    <w:rsid w:val="00FD5DC9"/>
    <w:rsid w:val="00FD6533"/>
    <w:rsid w:val="00FD6613"/>
    <w:rsid w:val="00FD6657"/>
    <w:rsid w:val="00FD66DA"/>
    <w:rsid w:val="00FD676B"/>
    <w:rsid w:val="00FD677D"/>
    <w:rsid w:val="00FD67FC"/>
    <w:rsid w:val="00FD6988"/>
    <w:rsid w:val="00FD6990"/>
    <w:rsid w:val="00FD6E91"/>
    <w:rsid w:val="00FD6EAD"/>
    <w:rsid w:val="00FD7091"/>
    <w:rsid w:val="00FD73C8"/>
    <w:rsid w:val="00FD76AA"/>
    <w:rsid w:val="00FD7838"/>
    <w:rsid w:val="00FD7AF5"/>
    <w:rsid w:val="00FD7AFB"/>
    <w:rsid w:val="00FD7E02"/>
    <w:rsid w:val="00FD7F0E"/>
    <w:rsid w:val="00FE0340"/>
    <w:rsid w:val="00FE065E"/>
    <w:rsid w:val="00FE171D"/>
    <w:rsid w:val="00FE1975"/>
    <w:rsid w:val="00FE1B19"/>
    <w:rsid w:val="00FE1CA8"/>
    <w:rsid w:val="00FE2118"/>
    <w:rsid w:val="00FE234A"/>
    <w:rsid w:val="00FE2687"/>
    <w:rsid w:val="00FE2BD9"/>
    <w:rsid w:val="00FE2D6D"/>
    <w:rsid w:val="00FE2EA0"/>
    <w:rsid w:val="00FE323C"/>
    <w:rsid w:val="00FE3388"/>
    <w:rsid w:val="00FE33F1"/>
    <w:rsid w:val="00FE368D"/>
    <w:rsid w:val="00FE3C2A"/>
    <w:rsid w:val="00FE3DA4"/>
    <w:rsid w:val="00FE4261"/>
    <w:rsid w:val="00FE449F"/>
    <w:rsid w:val="00FE45D5"/>
    <w:rsid w:val="00FE4738"/>
    <w:rsid w:val="00FE495C"/>
    <w:rsid w:val="00FE4A10"/>
    <w:rsid w:val="00FE4A42"/>
    <w:rsid w:val="00FE4CE2"/>
    <w:rsid w:val="00FE4FA0"/>
    <w:rsid w:val="00FE5049"/>
    <w:rsid w:val="00FE54BA"/>
    <w:rsid w:val="00FE5766"/>
    <w:rsid w:val="00FE5A0E"/>
    <w:rsid w:val="00FE5AF0"/>
    <w:rsid w:val="00FE5C22"/>
    <w:rsid w:val="00FE65F7"/>
    <w:rsid w:val="00FE6972"/>
    <w:rsid w:val="00FE6A3B"/>
    <w:rsid w:val="00FE6CE6"/>
    <w:rsid w:val="00FE6D03"/>
    <w:rsid w:val="00FE6F2C"/>
    <w:rsid w:val="00FE76CF"/>
    <w:rsid w:val="00FE7A8B"/>
    <w:rsid w:val="00FE7BB7"/>
    <w:rsid w:val="00FE7BE4"/>
    <w:rsid w:val="00FE7DEA"/>
    <w:rsid w:val="00FF0248"/>
    <w:rsid w:val="00FF02A8"/>
    <w:rsid w:val="00FF0452"/>
    <w:rsid w:val="00FF047B"/>
    <w:rsid w:val="00FF0568"/>
    <w:rsid w:val="00FF0574"/>
    <w:rsid w:val="00FF06FB"/>
    <w:rsid w:val="00FF0724"/>
    <w:rsid w:val="00FF0C0E"/>
    <w:rsid w:val="00FF113E"/>
    <w:rsid w:val="00FF1259"/>
    <w:rsid w:val="00FF1286"/>
    <w:rsid w:val="00FF12BA"/>
    <w:rsid w:val="00FF1477"/>
    <w:rsid w:val="00FF171F"/>
    <w:rsid w:val="00FF1736"/>
    <w:rsid w:val="00FF1757"/>
    <w:rsid w:val="00FF1994"/>
    <w:rsid w:val="00FF19B8"/>
    <w:rsid w:val="00FF1CA1"/>
    <w:rsid w:val="00FF1D70"/>
    <w:rsid w:val="00FF1EA5"/>
    <w:rsid w:val="00FF1F82"/>
    <w:rsid w:val="00FF28FB"/>
    <w:rsid w:val="00FF2907"/>
    <w:rsid w:val="00FF2B18"/>
    <w:rsid w:val="00FF2C3D"/>
    <w:rsid w:val="00FF2D96"/>
    <w:rsid w:val="00FF3436"/>
    <w:rsid w:val="00FF3A09"/>
    <w:rsid w:val="00FF3C7D"/>
    <w:rsid w:val="00FF3D5C"/>
    <w:rsid w:val="00FF3EBC"/>
    <w:rsid w:val="00FF419B"/>
    <w:rsid w:val="00FF47D7"/>
    <w:rsid w:val="00FF4C0A"/>
    <w:rsid w:val="00FF564A"/>
    <w:rsid w:val="00FF582E"/>
    <w:rsid w:val="00FF5A12"/>
    <w:rsid w:val="00FF5B0F"/>
    <w:rsid w:val="00FF5C29"/>
    <w:rsid w:val="00FF5D47"/>
    <w:rsid w:val="00FF5D8C"/>
    <w:rsid w:val="00FF5EC1"/>
    <w:rsid w:val="00FF6490"/>
    <w:rsid w:val="00FF6496"/>
    <w:rsid w:val="00FF67B6"/>
    <w:rsid w:val="00FF68CB"/>
    <w:rsid w:val="00FF69C1"/>
    <w:rsid w:val="00FF6A5D"/>
    <w:rsid w:val="00FF6A77"/>
    <w:rsid w:val="00FF6B35"/>
    <w:rsid w:val="00FF6BB2"/>
    <w:rsid w:val="00FF6CD4"/>
    <w:rsid w:val="00FF6F22"/>
    <w:rsid w:val="00FF7021"/>
    <w:rsid w:val="00FF774A"/>
    <w:rsid w:val="00FF77D5"/>
    <w:rsid w:val="00FF7CB9"/>
    <w:rsid w:val="00FF7E3C"/>
    <w:rsid w:val="00FF7F8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uiPriority="0"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D938D0"/>
  </w:style>
  <w:style w:type="paragraph" w:styleId="Heading1">
    <w:name w:val="heading 1"/>
    <w:basedOn w:val="Normal"/>
    <w:next w:val="Normal"/>
    <w:link w:val="Heading1Char"/>
    <w:uiPriority w:val="99"/>
    <w:qFormat/>
    <w:rsid w:val="00D938D0"/>
    <w:pPr>
      <w:keepNext/>
      <w:outlineLvl w:val="0"/>
    </w:pPr>
    <w:rPr>
      <w:b/>
      <w:bCs/>
      <w:color w:val="000000"/>
      <w:sz w:val="28"/>
      <w:szCs w:val="28"/>
    </w:rPr>
  </w:style>
  <w:style w:type="paragraph" w:styleId="Heading2">
    <w:name w:val="heading 2"/>
    <w:basedOn w:val="Normal"/>
    <w:next w:val="Normal"/>
    <w:link w:val="Heading2Char"/>
    <w:uiPriority w:val="99"/>
    <w:qFormat/>
    <w:rsid w:val="00D938D0"/>
    <w:pPr>
      <w:keepNext/>
      <w:outlineLvl w:val="1"/>
    </w:pPr>
    <w:rPr>
      <w:b/>
      <w:bCs/>
      <w:color w:val="000000"/>
      <w:sz w:val="14"/>
      <w:szCs w:val="14"/>
    </w:rPr>
  </w:style>
  <w:style w:type="paragraph" w:styleId="Heading3">
    <w:name w:val="heading 3"/>
    <w:basedOn w:val="Normal"/>
    <w:next w:val="Normal"/>
    <w:link w:val="Heading3Char"/>
    <w:uiPriority w:val="99"/>
    <w:qFormat/>
    <w:rsid w:val="00D938D0"/>
    <w:pPr>
      <w:keepNext/>
      <w:jc w:val="center"/>
      <w:outlineLvl w:val="2"/>
    </w:pPr>
    <w:rPr>
      <w:b/>
      <w:bCs/>
      <w:color w:val="000000"/>
      <w:sz w:val="16"/>
      <w:szCs w:val="16"/>
    </w:rPr>
  </w:style>
  <w:style w:type="paragraph" w:styleId="Heading4">
    <w:name w:val="heading 4"/>
    <w:basedOn w:val="Normal"/>
    <w:next w:val="Normal"/>
    <w:link w:val="Heading4Char"/>
    <w:uiPriority w:val="99"/>
    <w:qFormat/>
    <w:rsid w:val="00D938D0"/>
    <w:pPr>
      <w:keepNext/>
      <w:outlineLvl w:val="3"/>
    </w:pPr>
    <w:rPr>
      <w:b/>
      <w:bCs/>
      <w:color w:val="000000"/>
    </w:rPr>
  </w:style>
  <w:style w:type="paragraph" w:styleId="Heading5">
    <w:name w:val="heading 5"/>
    <w:basedOn w:val="Normal"/>
    <w:next w:val="Normal"/>
    <w:link w:val="Heading5Char"/>
    <w:uiPriority w:val="99"/>
    <w:qFormat/>
    <w:rsid w:val="00D938D0"/>
    <w:pPr>
      <w:keepNext/>
      <w:tabs>
        <w:tab w:val="left" w:pos="6540"/>
      </w:tabs>
      <w:jc w:val="right"/>
      <w:outlineLvl w:val="4"/>
    </w:pPr>
    <w:rPr>
      <w:color w:val="000000"/>
      <w:sz w:val="24"/>
      <w:szCs w:val="24"/>
    </w:rPr>
  </w:style>
  <w:style w:type="paragraph" w:styleId="Heading6">
    <w:name w:val="heading 6"/>
    <w:basedOn w:val="Normal"/>
    <w:next w:val="Normal"/>
    <w:link w:val="Heading6Char"/>
    <w:uiPriority w:val="99"/>
    <w:qFormat/>
    <w:rsid w:val="00D938D0"/>
    <w:pPr>
      <w:keepNext/>
      <w:jc w:val="right"/>
      <w:outlineLvl w:val="5"/>
    </w:pPr>
    <w:rPr>
      <w:b/>
      <w:bCs/>
      <w:color w:val="000000"/>
      <w:sz w:val="14"/>
      <w:szCs w:val="14"/>
    </w:rPr>
  </w:style>
  <w:style w:type="paragraph" w:styleId="Heading7">
    <w:name w:val="heading 7"/>
    <w:basedOn w:val="Normal"/>
    <w:next w:val="Normal"/>
    <w:link w:val="Heading7Char"/>
    <w:uiPriority w:val="99"/>
    <w:qFormat/>
    <w:rsid w:val="00D938D0"/>
    <w:pPr>
      <w:keepNext/>
      <w:jc w:val="center"/>
      <w:outlineLvl w:val="6"/>
    </w:pPr>
    <w:rPr>
      <w:b/>
      <w:bCs/>
      <w:color w:val="000000"/>
      <w:sz w:val="18"/>
      <w:szCs w:val="18"/>
    </w:rPr>
  </w:style>
  <w:style w:type="paragraph" w:styleId="Heading8">
    <w:name w:val="heading 8"/>
    <w:basedOn w:val="Normal"/>
    <w:next w:val="Normal"/>
    <w:link w:val="Heading8Char"/>
    <w:uiPriority w:val="99"/>
    <w:qFormat/>
    <w:rsid w:val="00D938D0"/>
    <w:pPr>
      <w:keepNext/>
      <w:outlineLvl w:val="7"/>
    </w:pPr>
    <w:rPr>
      <w:b/>
      <w:bCs/>
      <w:color w:val="000000"/>
      <w:sz w:val="13"/>
      <w:szCs w:val="13"/>
    </w:rPr>
  </w:style>
  <w:style w:type="paragraph" w:styleId="Heading9">
    <w:name w:val="heading 9"/>
    <w:basedOn w:val="Normal"/>
    <w:next w:val="Normal"/>
    <w:link w:val="Heading9Char"/>
    <w:uiPriority w:val="99"/>
    <w:qFormat/>
    <w:rsid w:val="00D938D0"/>
    <w:pPr>
      <w:keepNext/>
      <w:spacing w:line="180" w:lineRule="atLeast"/>
      <w:outlineLvl w:val="8"/>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2D8E"/>
    <w:rPr>
      <w:b/>
      <w:bCs/>
      <w:snapToGrid w:val="0"/>
      <w:color w:val="000000"/>
      <w:sz w:val="28"/>
      <w:szCs w:val="28"/>
    </w:rPr>
  </w:style>
  <w:style w:type="character" w:customStyle="1" w:styleId="Heading2Char">
    <w:name w:val="Heading 2 Char"/>
    <w:basedOn w:val="DefaultParagraphFont"/>
    <w:link w:val="Heading2"/>
    <w:uiPriority w:val="99"/>
    <w:locked/>
    <w:rsid w:val="00B70C9B"/>
    <w:rPr>
      <w:b/>
      <w:bCs/>
      <w:color w:val="000000"/>
      <w:sz w:val="14"/>
      <w:szCs w:val="14"/>
      <w:lang w:val="en-US" w:eastAsia="en-US"/>
    </w:rPr>
  </w:style>
  <w:style w:type="character" w:customStyle="1" w:styleId="Heading3Char">
    <w:name w:val="Heading 3 Char"/>
    <w:basedOn w:val="DefaultParagraphFont"/>
    <w:link w:val="Heading3"/>
    <w:uiPriority w:val="99"/>
    <w:locked/>
    <w:rsid w:val="00CA1F60"/>
    <w:rPr>
      <w:b/>
      <w:bCs/>
      <w:color w:val="000000"/>
      <w:sz w:val="16"/>
      <w:szCs w:val="16"/>
      <w:lang w:val="en-US" w:eastAsia="en-US"/>
    </w:rPr>
  </w:style>
  <w:style w:type="character" w:customStyle="1" w:styleId="Heading4Char">
    <w:name w:val="Heading 4 Char"/>
    <w:basedOn w:val="DefaultParagraphFont"/>
    <w:link w:val="Heading4"/>
    <w:uiPriority w:val="99"/>
    <w:semiHidden/>
    <w:locked/>
    <w:rsid w:val="00C52C54"/>
    <w:rPr>
      <w:rFonts w:ascii="Calibri" w:hAnsi="Calibri" w:cs="Calibri"/>
      <w:b/>
      <w:bCs/>
      <w:sz w:val="28"/>
      <w:szCs w:val="28"/>
    </w:rPr>
  </w:style>
  <w:style w:type="character" w:customStyle="1" w:styleId="Heading5Char">
    <w:name w:val="Heading 5 Char"/>
    <w:basedOn w:val="DefaultParagraphFont"/>
    <w:link w:val="Heading5"/>
    <w:uiPriority w:val="99"/>
    <w:semiHidden/>
    <w:locked/>
    <w:rsid w:val="00C52C54"/>
    <w:rPr>
      <w:rFonts w:ascii="Calibri" w:hAnsi="Calibri" w:cs="Calibri"/>
      <w:b/>
      <w:bCs/>
      <w:i/>
      <w:iCs/>
      <w:sz w:val="26"/>
      <w:szCs w:val="26"/>
    </w:rPr>
  </w:style>
  <w:style w:type="character" w:customStyle="1" w:styleId="Heading6Char">
    <w:name w:val="Heading 6 Char"/>
    <w:basedOn w:val="DefaultParagraphFont"/>
    <w:link w:val="Heading6"/>
    <w:uiPriority w:val="99"/>
    <w:semiHidden/>
    <w:locked/>
    <w:rsid w:val="00C52C54"/>
    <w:rPr>
      <w:rFonts w:ascii="Calibri" w:hAnsi="Calibri" w:cs="Calibri"/>
      <w:b/>
      <w:bCs/>
    </w:rPr>
  </w:style>
  <w:style w:type="character" w:customStyle="1" w:styleId="Heading7Char">
    <w:name w:val="Heading 7 Char"/>
    <w:basedOn w:val="DefaultParagraphFont"/>
    <w:link w:val="Heading7"/>
    <w:uiPriority w:val="99"/>
    <w:semiHidden/>
    <w:locked/>
    <w:rsid w:val="00C52C54"/>
    <w:rPr>
      <w:rFonts w:ascii="Calibri" w:hAnsi="Calibri" w:cs="Calibri"/>
      <w:sz w:val="24"/>
      <w:szCs w:val="24"/>
    </w:rPr>
  </w:style>
  <w:style w:type="character" w:customStyle="1" w:styleId="Heading8Char">
    <w:name w:val="Heading 8 Char"/>
    <w:basedOn w:val="DefaultParagraphFont"/>
    <w:link w:val="Heading8"/>
    <w:uiPriority w:val="99"/>
    <w:semiHidden/>
    <w:locked/>
    <w:rsid w:val="00C52C54"/>
    <w:rPr>
      <w:rFonts w:ascii="Calibri" w:hAnsi="Calibri" w:cs="Calibri"/>
      <w:i/>
      <w:iCs/>
      <w:sz w:val="24"/>
      <w:szCs w:val="24"/>
    </w:rPr>
  </w:style>
  <w:style w:type="character" w:customStyle="1" w:styleId="Heading9Char">
    <w:name w:val="Heading 9 Char"/>
    <w:basedOn w:val="DefaultParagraphFont"/>
    <w:link w:val="Heading9"/>
    <w:uiPriority w:val="99"/>
    <w:semiHidden/>
    <w:locked/>
    <w:rsid w:val="00C52C54"/>
    <w:rPr>
      <w:rFonts w:ascii="Cambria" w:hAnsi="Cambria" w:cs="Cambria"/>
    </w:rPr>
  </w:style>
  <w:style w:type="paragraph" w:styleId="Footer">
    <w:name w:val="footer"/>
    <w:basedOn w:val="Normal"/>
    <w:link w:val="FooterChar"/>
    <w:uiPriority w:val="99"/>
    <w:rsid w:val="00D938D0"/>
    <w:pPr>
      <w:tabs>
        <w:tab w:val="center" w:pos="4320"/>
        <w:tab w:val="right" w:pos="8640"/>
      </w:tabs>
    </w:pPr>
  </w:style>
  <w:style w:type="character" w:customStyle="1" w:styleId="FooterChar">
    <w:name w:val="Footer Char"/>
    <w:basedOn w:val="DefaultParagraphFont"/>
    <w:link w:val="Footer"/>
    <w:uiPriority w:val="99"/>
    <w:locked/>
    <w:rsid w:val="00C52C54"/>
    <w:rPr>
      <w:sz w:val="20"/>
      <w:szCs w:val="20"/>
    </w:rPr>
  </w:style>
  <w:style w:type="character" w:styleId="PageNumber">
    <w:name w:val="page number"/>
    <w:basedOn w:val="DefaultParagraphFont"/>
    <w:uiPriority w:val="99"/>
    <w:semiHidden/>
    <w:rsid w:val="00D938D0"/>
  </w:style>
  <w:style w:type="paragraph" w:styleId="Header">
    <w:name w:val="header"/>
    <w:basedOn w:val="Normal"/>
    <w:link w:val="HeaderChar"/>
    <w:uiPriority w:val="99"/>
    <w:rsid w:val="00D938D0"/>
    <w:pPr>
      <w:tabs>
        <w:tab w:val="center" w:pos="4320"/>
        <w:tab w:val="right" w:pos="8640"/>
      </w:tabs>
    </w:pPr>
  </w:style>
  <w:style w:type="character" w:customStyle="1" w:styleId="HeaderChar">
    <w:name w:val="Header Char"/>
    <w:basedOn w:val="DefaultParagraphFont"/>
    <w:link w:val="Header"/>
    <w:uiPriority w:val="99"/>
    <w:locked/>
    <w:rsid w:val="00C52C54"/>
    <w:rPr>
      <w:sz w:val="20"/>
      <w:szCs w:val="20"/>
    </w:rPr>
  </w:style>
  <w:style w:type="paragraph" w:customStyle="1" w:styleId="xl28">
    <w:name w:val="xl28"/>
    <w:basedOn w:val="Normal"/>
    <w:uiPriority w:val="99"/>
    <w:rsid w:val="00D938D0"/>
    <w:pPr>
      <w:spacing w:before="100" w:beforeAutospacing="1" w:after="100" w:afterAutospacing="1"/>
    </w:pPr>
    <w:rPr>
      <w:sz w:val="14"/>
      <w:szCs w:val="14"/>
    </w:rPr>
  </w:style>
  <w:style w:type="paragraph" w:customStyle="1" w:styleId="xl24">
    <w:name w:val="xl24"/>
    <w:basedOn w:val="Normal"/>
    <w:uiPriority w:val="99"/>
    <w:rsid w:val="00D938D0"/>
    <w:pPr>
      <w:pBdr>
        <w:bottom w:val="single" w:sz="8" w:space="0" w:color="auto"/>
      </w:pBdr>
      <w:spacing w:before="100" w:beforeAutospacing="1" w:after="100" w:afterAutospacing="1"/>
      <w:jc w:val="center"/>
    </w:pPr>
    <w:rPr>
      <w:sz w:val="16"/>
      <w:szCs w:val="16"/>
    </w:rPr>
  </w:style>
  <w:style w:type="paragraph" w:customStyle="1" w:styleId="xl25">
    <w:name w:val="xl25"/>
    <w:basedOn w:val="Normal"/>
    <w:uiPriority w:val="99"/>
    <w:rsid w:val="00D938D0"/>
    <w:pPr>
      <w:spacing w:before="100" w:beforeAutospacing="1" w:after="100" w:afterAutospacing="1"/>
      <w:jc w:val="right"/>
    </w:pPr>
    <w:rPr>
      <w:sz w:val="14"/>
      <w:szCs w:val="14"/>
    </w:rPr>
  </w:style>
  <w:style w:type="character" w:styleId="Hyperlink">
    <w:name w:val="Hyperlink"/>
    <w:basedOn w:val="DefaultParagraphFont"/>
    <w:uiPriority w:val="99"/>
    <w:semiHidden/>
    <w:rsid w:val="00D938D0"/>
    <w:rPr>
      <w:color w:val="0000FF"/>
      <w:u w:val="single"/>
    </w:rPr>
  </w:style>
  <w:style w:type="character" w:styleId="FollowedHyperlink">
    <w:name w:val="FollowedHyperlink"/>
    <w:basedOn w:val="DefaultParagraphFont"/>
    <w:uiPriority w:val="99"/>
    <w:semiHidden/>
    <w:rsid w:val="00D938D0"/>
    <w:rPr>
      <w:color w:val="800080"/>
      <w:u w:val="single"/>
    </w:rPr>
  </w:style>
  <w:style w:type="paragraph" w:customStyle="1" w:styleId="xl26">
    <w:name w:val="xl26"/>
    <w:basedOn w:val="Normal"/>
    <w:uiPriority w:val="99"/>
    <w:rsid w:val="00D938D0"/>
    <w:pPr>
      <w:spacing w:before="100" w:beforeAutospacing="1" w:after="100" w:afterAutospacing="1"/>
    </w:pPr>
    <w:rPr>
      <w:rFonts w:eastAsia="Arial Unicode MS"/>
      <w:sz w:val="14"/>
      <w:szCs w:val="14"/>
    </w:rPr>
  </w:style>
  <w:style w:type="paragraph" w:customStyle="1" w:styleId="xl27">
    <w:name w:val="xl27"/>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29">
    <w:name w:val="xl29"/>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b/>
      <w:bCs/>
      <w:sz w:val="24"/>
      <w:szCs w:val="24"/>
    </w:rPr>
  </w:style>
  <w:style w:type="paragraph" w:customStyle="1" w:styleId="xl30">
    <w:name w:val="xl30"/>
    <w:basedOn w:val="Normal"/>
    <w:uiPriority w:val="99"/>
    <w:rsid w:val="00D938D0"/>
    <w:pPr>
      <w:pBdr>
        <w:left w:val="dotted" w:sz="6" w:space="0" w:color="auto"/>
        <w:right w:val="single" w:sz="6" w:space="0" w:color="auto"/>
      </w:pBdr>
      <w:overflowPunct w:val="0"/>
      <w:autoSpaceDE w:val="0"/>
      <w:autoSpaceDN w:val="0"/>
      <w:adjustRightInd w:val="0"/>
      <w:spacing w:before="100" w:after="100"/>
      <w:textAlignment w:val="baseline"/>
    </w:pPr>
    <w:rPr>
      <w:rFonts w:ascii="Arial Unicode MS" w:eastAsia="Arial Unicode MS" w:cs="Arial Unicode MS"/>
      <w:sz w:val="24"/>
      <w:szCs w:val="24"/>
    </w:rPr>
  </w:style>
  <w:style w:type="paragraph" w:customStyle="1" w:styleId="xl31">
    <w:name w:val="xl31"/>
    <w:basedOn w:val="Normal"/>
    <w:uiPriority w:val="99"/>
    <w:rsid w:val="00D938D0"/>
    <w:pPr>
      <w:pBdr>
        <w:left w:val="single"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customStyle="1" w:styleId="xl32">
    <w:name w:val="xl32"/>
    <w:basedOn w:val="Normal"/>
    <w:uiPriority w:val="99"/>
    <w:rsid w:val="00D938D0"/>
    <w:pPr>
      <w:pBdr>
        <w:left w:val="dotted" w:sz="6" w:space="0" w:color="auto"/>
        <w:right w:val="dotted" w:sz="6" w:space="0" w:color="auto"/>
      </w:pBdr>
      <w:overflowPunct w:val="0"/>
      <w:autoSpaceDE w:val="0"/>
      <w:autoSpaceDN w:val="0"/>
      <w:adjustRightInd w:val="0"/>
      <w:spacing w:before="100" w:after="100"/>
      <w:textAlignment w:val="baseline"/>
    </w:pPr>
    <w:rPr>
      <w:b/>
      <w:bCs/>
      <w:sz w:val="24"/>
      <w:szCs w:val="24"/>
    </w:rPr>
  </w:style>
  <w:style w:type="paragraph" w:styleId="BodyTextIndent">
    <w:name w:val="Body Text Indent"/>
    <w:basedOn w:val="Normal"/>
    <w:link w:val="BodyTextIndentChar"/>
    <w:uiPriority w:val="99"/>
    <w:semiHidden/>
    <w:rsid w:val="00D938D0"/>
    <w:pPr>
      <w:spacing w:after="120"/>
      <w:ind w:left="360"/>
    </w:pPr>
  </w:style>
  <w:style w:type="character" w:customStyle="1" w:styleId="BodyTextIndentChar">
    <w:name w:val="Body Text Indent Char"/>
    <w:basedOn w:val="DefaultParagraphFont"/>
    <w:link w:val="BodyTextIndent"/>
    <w:uiPriority w:val="99"/>
    <w:semiHidden/>
    <w:locked/>
    <w:rsid w:val="00C52C54"/>
    <w:rPr>
      <w:sz w:val="20"/>
      <w:szCs w:val="20"/>
    </w:rPr>
  </w:style>
  <w:style w:type="paragraph" w:styleId="ListBullet">
    <w:name w:val="List Bullet"/>
    <w:basedOn w:val="Normal"/>
    <w:autoRedefine/>
    <w:uiPriority w:val="99"/>
    <w:semiHidden/>
    <w:rsid w:val="00D938D0"/>
    <w:pPr>
      <w:tabs>
        <w:tab w:val="num" w:pos="360"/>
      </w:tabs>
      <w:ind w:left="360" w:hanging="360"/>
    </w:pPr>
  </w:style>
  <w:style w:type="paragraph" w:styleId="ListBullet2">
    <w:name w:val="List Bullet 2"/>
    <w:basedOn w:val="Normal"/>
    <w:autoRedefine/>
    <w:uiPriority w:val="99"/>
    <w:semiHidden/>
    <w:rsid w:val="00D938D0"/>
    <w:pPr>
      <w:tabs>
        <w:tab w:val="num" w:pos="720"/>
      </w:tabs>
      <w:ind w:left="720" w:hanging="360"/>
    </w:pPr>
  </w:style>
  <w:style w:type="paragraph" w:styleId="ListBullet3">
    <w:name w:val="List Bullet 3"/>
    <w:basedOn w:val="Normal"/>
    <w:autoRedefine/>
    <w:uiPriority w:val="99"/>
    <w:semiHidden/>
    <w:rsid w:val="00D938D0"/>
    <w:pPr>
      <w:tabs>
        <w:tab w:val="num" w:pos="1080"/>
      </w:tabs>
      <w:ind w:left="1080" w:hanging="360"/>
    </w:pPr>
  </w:style>
  <w:style w:type="paragraph" w:styleId="ListBullet4">
    <w:name w:val="List Bullet 4"/>
    <w:basedOn w:val="Normal"/>
    <w:autoRedefine/>
    <w:uiPriority w:val="99"/>
    <w:semiHidden/>
    <w:rsid w:val="00D938D0"/>
    <w:pPr>
      <w:tabs>
        <w:tab w:val="num" w:pos="1440"/>
      </w:tabs>
      <w:ind w:left="1440" w:hanging="360"/>
    </w:pPr>
  </w:style>
  <w:style w:type="paragraph" w:styleId="ListBullet5">
    <w:name w:val="List Bullet 5"/>
    <w:basedOn w:val="Normal"/>
    <w:autoRedefine/>
    <w:uiPriority w:val="99"/>
    <w:semiHidden/>
    <w:rsid w:val="00D938D0"/>
    <w:pPr>
      <w:tabs>
        <w:tab w:val="num" w:pos="1800"/>
      </w:tabs>
      <w:ind w:left="1800" w:hanging="360"/>
    </w:pPr>
  </w:style>
  <w:style w:type="paragraph" w:styleId="ListNumber">
    <w:name w:val="List Number"/>
    <w:basedOn w:val="Normal"/>
    <w:uiPriority w:val="99"/>
    <w:semiHidden/>
    <w:rsid w:val="00D938D0"/>
    <w:pPr>
      <w:tabs>
        <w:tab w:val="num" w:pos="360"/>
      </w:tabs>
      <w:ind w:left="360" w:hanging="360"/>
    </w:pPr>
  </w:style>
  <w:style w:type="paragraph" w:styleId="ListNumber2">
    <w:name w:val="List Number 2"/>
    <w:basedOn w:val="Normal"/>
    <w:uiPriority w:val="99"/>
    <w:semiHidden/>
    <w:rsid w:val="00D938D0"/>
    <w:pPr>
      <w:tabs>
        <w:tab w:val="num" w:pos="720"/>
      </w:tabs>
      <w:ind w:left="720" w:hanging="360"/>
    </w:pPr>
  </w:style>
  <w:style w:type="paragraph" w:styleId="ListNumber3">
    <w:name w:val="List Number 3"/>
    <w:basedOn w:val="Normal"/>
    <w:uiPriority w:val="99"/>
    <w:semiHidden/>
    <w:rsid w:val="00D938D0"/>
    <w:pPr>
      <w:tabs>
        <w:tab w:val="num" w:pos="1080"/>
      </w:tabs>
      <w:ind w:left="1080" w:hanging="360"/>
    </w:pPr>
  </w:style>
  <w:style w:type="paragraph" w:styleId="ListNumber4">
    <w:name w:val="List Number 4"/>
    <w:basedOn w:val="Normal"/>
    <w:uiPriority w:val="99"/>
    <w:semiHidden/>
    <w:rsid w:val="00D938D0"/>
    <w:pPr>
      <w:tabs>
        <w:tab w:val="num" w:pos="1440"/>
      </w:tabs>
      <w:ind w:left="1440" w:hanging="360"/>
    </w:pPr>
  </w:style>
  <w:style w:type="paragraph" w:styleId="ListNumber5">
    <w:name w:val="List Number 5"/>
    <w:basedOn w:val="Normal"/>
    <w:uiPriority w:val="99"/>
    <w:semiHidden/>
    <w:rsid w:val="00D938D0"/>
    <w:pPr>
      <w:tabs>
        <w:tab w:val="num" w:pos="1800"/>
      </w:tabs>
      <w:ind w:left="1800" w:hanging="360"/>
    </w:pPr>
  </w:style>
  <w:style w:type="paragraph" w:customStyle="1" w:styleId="xl49">
    <w:name w:val="xl49"/>
    <w:basedOn w:val="Normal"/>
    <w:uiPriority w:val="99"/>
    <w:rsid w:val="00D938D0"/>
    <w:pPr>
      <w:overflowPunct w:val="0"/>
      <w:autoSpaceDE w:val="0"/>
      <w:autoSpaceDN w:val="0"/>
      <w:adjustRightInd w:val="0"/>
      <w:spacing w:before="100" w:after="100"/>
      <w:jc w:val="center"/>
      <w:textAlignment w:val="baseline"/>
    </w:pPr>
    <w:rPr>
      <w:b/>
      <w:bCs/>
      <w:sz w:val="28"/>
      <w:szCs w:val="28"/>
    </w:rPr>
  </w:style>
  <w:style w:type="paragraph" w:customStyle="1" w:styleId="xl58">
    <w:name w:val="xl58"/>
    <w:basedOn w:val="Normal"/>
    <w:uiPriority w:val="99"/>
    <w:rsid w:val="00D938D0"/>
    <w:pPr>
      <w:overflowPunct w:val="0"/>
      <w:autoSpaceDE w:val="0"/>
      <w:autoSpaceDN w:val="0"/>
      <w:adjustRightInd w:val="0"/>
      <w:spacing w:before="100" w:after="100"/>
      <w:jc w:val="right"/>
      <w:textAlignment w:val="baseline"/>
    </w:pPr>
    <w:rPr>
      <w:sz w:val="16"/>
      <w:szCs w:val="16"/>
    </w:rPr>
  </w:style>
  <w:style w:type="paragraph" w:styleId="CommentText">
    <w:name w:val="annotation text"/>
    <w:basedOn w:val="Normal"/>
    <w:link w:val="CommentTextChar"/>
    <w:uiPriority w:val="99"/>
    <w:semiHidden/>
    <w:rsid w:val="00D938D0"/>
  </w:style>
  <w:style w:type="character" w:customStyle="1" w:styleId="CommentTextChar">
    <w:name w:val="Comment Text Char"/>
    <w:basedOn w:val="DefaultParagraphFont"/>
    <w:link w:val="CommentText"/>
    <w:uiPriority w:val="99"/>
    <w:semiHidden/>
    <w:locked/>
    <w:rsid w:val="000D39E6"/>
  </w:style>
  <w:style w:type="paragraph" w:customStyle="1" w:styleId="xl33">
    <w:name w:val="xl33"/>
    <w:basedOn w:val="Normal"/>
    <w:uiPriority w:val="99"/>
    <w:rsid w:val="00D938D0"/>
    <w:pPr>
      <w:pBdr>
        <w:bottom w:val="single" w:sz="8" w:space="0" w:color="auto"/>
      </w:pBdr>
      <w:spacing w:before="100" w:beforeAutospacing="1" w:after="100" w:afterAutospacing="1"/>
    </w:pPr>
    <w:rPr>
      <w:rFonts w:eastAsia="Arial Unicode MS"/>
      <w:b/>
      <w:bCs/>
      <w:sz w:val="24"/>
      <w:szCs w:val="24"/>
    </w:rPr>
  </w:style>
  <w:style w:type="paragraph" w:customStyle="1" w:styleId="xl34">
    <w:name w:val="xl34"/>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35">
    <w:name w:val="xl35"/>
    <w:basedOn w:val="Normal"/>
    <w:uiPriority w:val="99"/>
    <w:rsid w:val="00D938D0"/>
    <w:pPr>
      <w:pBdr>
        <w:top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7">
    <w:name w:val="xl37"/>
    <w:basedOn w:val="Normal"/>
    <w:uiPriority w:val="99"/>
    <w:rsid w:val="00D938D0"/>
    <w:pPr>
      <w:pBdr>
        <w:bottom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38">
    <w:name w:val="xl38"/>
    <w:basedOn w:val="Normal"/>
    <w:uiPriority w:val="99"/>
    <w:rsid w:val="00D938D0"/>
    <w:pPr>
      <w:pBdr>
        <w:top w:val="single" w:sz="8" w:space="0" w:color="auto"/>
      </w:pBdr>
      <w:spacing w:before="100" w:beforeAutospacing="1" w:after="100" w:afterAutospacing="1"/>
    </w:pPr>
    <w:rPr>
      <w:rFonts w:eastAsia="Arial Unicode MS"/>
      <w:sz w:val="24"/>
      <w:szCs w:val="24"/>
    </w:rPr>
  </w:style>
  <w:style w:type="paragraph" w:customStyle="1" w:styleId="xl39">
    <w:name w:val="xl39"/>
    <w:basedOn w:val="Normal"/>
    <w:uiPriority w:val="99"/>
    <w:rsid w:val="00D938D0"/>
    <w:pPr>
      <w:spacing w:before="100" w:beforeAutospacing="1" w:after="100" w:afterAutospacing="1"/>
    </w:pPr>
    <w:rPr>
      <w:rFonts w:eastAsia="Arial Unicode MS"/>
      <w:sz w:val="24"/>
      <w:szCs w:val="24"/>
    </w:rPr>
  </w:style>
  <w:style w:type="paragraph" w:customStyle="1" w:styleId="xl40">
    <w:name w:val="xl40"/>
    <w:basedOn w:val="Normal"/>
    <w:uiPriority w:val="99"/>
    <w:rsid w:val="00D938D0"/>
    <w:pPr>
      <w:pBdr>
        <w:bottom w:val="single" w:sz="8" w:space="0" w:color="auto"/>
      </w:pBdr>
      <w:spacing w:before="100" w:beforeAutospacing="1" w:after="100" w:afterAutospacing="1"/>
    </w:pPr>
    <w:rPr>
      <w:rFonts w:eastAsia="Arial Unicode MS"/>
      <w:sz w:val="24"/>
      <w:szCs w:val="24"/>
    </w:rPr>
  </w:style>
  <w:style w:type="paragraph" w:customStyle="1" w:styleId="xl41">
    <w:name w:val="xl41"/>
    <w:basedOn w:val="Normal"/>
    <w:uiPriority w:val="99"/>
    <w:rsid w:val="00D938D0"/>
    <w:pPr>
      <w:pBdr>
        <w:top w:val="single" w:sz="8" w:space="0" w:color="auto"/>
        <w:left w:val="single" w:sz="4"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2">
    <w:name w:val="xl42"/>
    <w:basedOn w:val="Normal"/>
    <w:uiPriority w:val="99"/>
    <w:rsid w:val="00D938D0"/>
    <w:pPr>
      <w:pBdr>
        <w:top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3">
    <w:name w:val="xl43"/>
    <w:basedOn w:val="Normal"/>
    <w:uiPriority w:val="99"/>
    <w:rsid w:val="00D938D0"/>
    <w:pPr>
      <w:pBdr>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4">
    <w:name w:val="xl44"/>
    <w:basedOn w:val="Normal"/>
    <w:uiPriority w:val="99"/>
    <w:rsid w:val="00D938D0"/>
    <w:pPr>
      <w:pBdr>
        <w:bottom w:val="single" w:sz="8" w:space="0" w:color="auto"/>
        <w:right w:val="single" w:sz="8"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45">
    <w:name w:val="xl45"/>
    <w:basedOn w:val="Normal"/>
    <w:uiPriority w:val="99"/>
    <w:rsid w:val="00D938D0"/>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Normal"/>
    <w:uiPriority w:val="99"/>
    <w:rsid w:val="00D938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7">
    <w:name w:val="xl47"/>
    <w:basedOn w:val="Normal"/>
    <w:uiPriority w:val="99"/>
    <w:rsid w:val="00D938D0"/>
    <w:pPr>
      <w:pBdr>
        <w:top w:val="single" w:sz="8" w:space="0" w:color="auto"/>
        <w:bottom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48">
    <w:name w:val="xl48"/>
    <w:basedOn w:val="Normal"/>
    <w:uiPriority w:val="99"/>
    <w:rsid w:val="00D938D0"/>
    <w:pPr>
      <w:pBdr>
        <w:top w:val="single" w:sz="8" w:space="0" w:color="auto"/>
        <w:bottom w:val="single" w:sz="8" w:space="0" w:color="auto"/>
        <w:right w:val="single" w:sz="8"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36">
    <w:name w:val="xl36"/>
    <w:basedOn w:val="Normal"/>
    <w:uiPriority w:val="99"/>
    <w:rsid w:val="00D938D0"/>
    <w:pPr>
      <w:pBdr>
        <w:top w:val="single" w:sz="8" w:space="0" w:color="auto"/>
        <w:bottom w:val="single" w:sz="8" w:space="0" w:color="auto"/>
      </w:pBdr>
      <w:spacing w:before="100" w:beforeAutospacing="1" w:after="100" w:afterAutospacing="1"/>
    </w:pPr>
    <w:rPr>
      <w:rFonts w:eastAsia="Arial Unicode MS"/>
      <w:b/>
      <w:bCs/>
      <w:sz w:val="24"/>
      <w:szCs w:val="24"/>
    </w:rPr>
  </w:style>
  <w:style w:type="paragraph" w:customStyle="1" w:styleId="xl22">
    <w:name w:val="xl22"/>
    <w:basedOn w:val="Normal"/>
    <w:uiPriority w:val="99"/>
    <w:rsid w:val="00D938D0"/>
    <w:pPr>
      <w:spacing w:before="100" w:beforeAutospacing="1" w:after="100" w:afterAutospacing="1"/>
      <w:jc w:val="right"/>
    </w:pPr>
    <w:rPr>
      <w:rFonts w:eastAsia="Arial Unicode MS"/>
      <w:b/>
      <w:bCs/>
      <w:sz w:val="15"/>
      <w:szCs w:val="15"/>
    </w:rPr>
  </w:style>
  <w:style w:type="paragraph" w:customStyle="1" w:styleId="xl23">
    <w:name w:val="xl23"/>
    <w:basedOn w:val="Normal"/>
    <w:uiPriority w:val="99"/>
    <w:rsid w:val="00D938D0"/>
    <w:pPr>
      <w:spacing w:before="100" w:beforeAutospacing="1" w:after="100" w:afterAutospacing="1"/>
      <w:jc w:val="right"/>
    </w:pPr>
    <w:rPr>
      <w:rFonts w:eastAsia="Arial Unicode MS"/>
      <w:sz w:val="15"/>
      <w:szCs w:val="15"/>
    </w:rPr>
  </w:style>
  <w:style w:type="paragraph" w:styleId="BlockText">
    <w:name w:val="Block Text"/>
    <w:basedOn w:val="Normal"/>
    <w:uiPriority w:val="99"/>
    <w:semiHidden/>
    <w:rsid w:val="00D938D0"/>
    <w:pPr>
      <w:ind w:left="5496" w:right="-90" w:firstLine="720"/>
    </w:pPr>
    <w:rPr>
      <w:sz w:val="16"/>
      <w:szCs w:val="16"/>
    </w:rPr>
  </w:style>
  <w:style w:type="paragraph" w:styleId="BalloonText">
    <w:name w:val="Balloon Text"/>
    <w:basedOn w:val="Normal"/>
    <w:link w:val="BalloonTextChar"/>
    <w:uiPriority w:val="99"/>
    <w:semiHidden/>
    <w:rsid w:val="00D938D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938D0"/>
    <w:rPr>
      <w:rFonts w:ascii="Tahoma" w:hAnsi="Tahoma" w:cs="Tahoma"/>
      <w:sz w:val="16"/>
      <w:szCs w:val="16"/>
    </w:rPr>
  </w:style>
  <w:style w:type="table" w:styleId="TableGrid">
    <w:name w:val="Table Grid"/>
    <w:basedOn w:val="TableNormal"/>
    <w:uiPriority w:val="59"/>
    <w:rsid w:val="0026260A"/>
    <w:pPr>
      <w:widowControl w:val="0"/>
      <w:adjustRightInd w:val="0"/>
      <w:spacing w:line="360" w:lineRule="atLeast"/>
      <w:jc w:val="both"/>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uiPriority w:val="99"/>
    <w:semiHidden/>
    <w:rsid w:val="008F6BCE"/>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8F6BCE"/>
    <w:rPr>
      <w:rFonts w:ascii="Tahoma" w:hAnsi="Tahoma" w:cs="Tahoma"/>
      <w:sz w:val="16"/>
      <w:szCs w:val="16"/>
    </w:rPr>
  </w:style>
  <w:style w:type="paragraph" w:styleId="EndnoteText">
    <w:name w:val="endnote text"/>
    <w:basedOn w:val="Normal"/>
    <w:link w:val="EndnoteTextChar"/>
    <w:uiPriority w:val="99"/>
    <w:semiHidden/>
    <w:rsid w:val="009A0082"/>
  </w:style>
  <w:style w:type="character" w:customStyle="1" w:styleId="EndnoteTextChar">
    <w:name w:val="Endnote Text Char"/>
    <w:basedOn w:val="DefaultParagraphFont"/>
    <w:link w:val="EndnoteText"/>
    <w:uiPriority w:val="99"/>
    <w:semiHidden/>
    <w:locked/>
    <w:rsid w:val="009A0082"/>
  </w:style>
  <w:style w:type="character" w:styleId="EndnoteReference">
    <w:name w:val="endnote reference"/>
    <w:basedOn w:val="DefaultParagraphFont"/>
    <w:uiPriority w:val="99"/>
    <w:semiHidden/>
    <w:rsid w:val="009A0082"/>
    <w:rPr>
      <w:vertAlign w:val="superscript"/>
    </w:rPr>
  </w:style>
  <w:style w:type="paragraph" w:styleId="Title">
    <w:name w:val="Title"/>
    <w:basedOn w:val="Normal"/>
    <w:next w:val="Normal"/>
    <w:link w:val="TitleChar"/>
    <w:uiPriority w:val="99"/>
    <w:qFormat/>
    <w:rsid w:val="00F23B71"/>
    <w:pPr>
      <w:spacing w:before="240" w:after="60"/>
      <w:jc w:val="center"/>
      <w:outlineLvl w:val="0"/>
    </w:pPr>
    <w:rPr>
      <w:rFonts w:ascii="Cambria" w:hAnsi="Cambria" w:cs="Cambria"/>
      <w:b/>
      <w:bCs/>
      <w:kern w:val="28"/>
      <w:sz w:val="32"/>
      <w:szCs w:val="32"/>
    </w:rPr>
  </w:style>
  <w:style w:type="character" w:customStyle="1" w:styleId="TitleChar">
    <w:name w:val="Title Char"/>
    <w:basedOn w:val="DefaultParagraphFont"/>
    <w:link w:val="Title"/>
    <w:uiPriority w:val="99"/>
    <w:locked/>
    <w:rsid w:val="00F23B71"/>
    <w:rPr>
      <w:rFonts w:ascii="Cambria" w:hAnsi="Cambria" w:cs="Cambria"/>
      <w:b/>
      <w:bCs/>
      <w:kern w:val="28"/>
      <w:sz w:val="32"/>
      <w:szCs w:val="32"/>
    </w:rPr>
  </w:style>
  <w:style w:type="paragraph" w:styleId="NoSpacing">
    <w:name w:val="No Spacing"/>
    <w:uiPriority w:val="99"/>
    <w:qFormat/>
    <w:rsid w:val="00176E3A"/>
    <w:rPr>
      <w:rFonts w:ascii="Calibri" w:hAnsi="Calibri" w:cs="Calibri"/>
      <w:sz w:val="22"/>
      <w:szCs w:val="22"/>
    </w:rPr>
  </w:style>
  <w:style w:type="paragraph" w:styleId="ListParagraph">
    <w:name w:val="List Paragraph"/>
    <w:basedOn w:val="Normal"/>
    <w:uiPriority w:val="99"/>
    <w:qFormat/>
    <w:rsid w:val="008D4E6F"/>
    <w:pPr>
      <w:spacing w:after="200" w:line="276" w:lineRule="auto"/>
      <w:ind w:left="720"/>
    </w:pPr>
    <w:rPr>
      <w:rFonts w:ascii="Calibri" w:hAnsi="Calibri" w:cs="Calibri"/>
      <w:sz w:val="22"/>
      <w:szCs w:val="22"/>
    </w:rPr>
  </w:style>
  <w:style w:type="paragraph" w:customStyle="1" w:styleId="Default">
    <w:name w:val="Default"/>
    <w:uiPriority w:val="99"/>
    <w:rsid w:val="008921AD"/>
    <w:pPr>
      <w:autoSpaceDE w:val="0"/>
      <w:autoSpaceDN w:val="0"/>
      <w:adjustRightInd w:val="0"/>
    </w:pPr>
    <w:rPr>
      <w:color w:val="000000"/>
      <w:sz w:val="24"/>
      <w:szCs w:val="24"/>
    </w:rPr>
  </w:style>
  <w:style w:type="character" w:styleId="CommentReference">
    <w:name w:val="annotation reference"/>
    <w:basedOn w:val="DefaultParagraphFont"/>
    <w:uiPriority w:val="99"/>
    <w:semiHidden/>
    <w:rsid w:val="000D39E6"/>
    <w:rPr>
      <w:sz w:val="16"/>
      <w:szCs w:val="16"/>
    </w:rPr>
  </w:style>
  <w:style w:type="paragraph" w:styleId="CommentSubject">
    <w:name w:val="annotation subject"/>
    <w:basedOn w:val="CommentText"/>
    <w:next w:val="CommentText"/>
    <w:link w:val="CommentSubjectChar"/>
    <w:uiPriority w:val="99"/>
    <w:semiHidden/>
    <w:rsid w:val="000D39E6"/>
    <w:rPr>
      <w:b/>
      <w:bCs/>
    </w:rPr>
  </w:style>
  <w:style w:type="character" w:customStyle="1" w:styleId="CommentSubjectChar">
    <w:name w:val="Comment Subject Char"/>
    <w:basedOn w:val="CommentTextChar"/>
    <w:link w:val="CommentSubject"/>
    <w:uiPriority w:val="99"/>
    <w:locked/>
    <w:rsid w:val="000D39E6"/>
  </w:style>
  <w:style w:type="paragraph" w:styleId="Revision">
    <w:name w:val="Revision"/>
    <w:hidden/>
    <w:uiPriority w:val="99"/>
    <w:semiHidden/>
    <w:rsid w:val="00F64AEF"/>
  </w:style>
  <w:style w:type="character" w:styleId="Strong">
    <w:name w:val="Strong"/>
    <w:basedOn w:val="DefaultParagraphFont"/>
    <w:qFormat/>
    <w:rsid w:val="00244019"/>
    <w:rPr>
      <w:b/>
      <w:bCs/>
    </w:rPr>
  </w:style>
</w:styles>
</file>

<file path=word/webSettings.xml><?xml version="1.0" encoding="utf-8"?>
<w:webSettings xmlns:r="http://schemas.openxmlformats.org/officeDocument/2006/relationships" xmlns:w="http://schemas.openxmlformats.org/wordprocessingml/2006/main">
  <w:divs>
    <w:div w:id="1326028">
      <w:bodyDiv w:val="1"/>
      <w:marLeft w:val="0"/>
      <w:marRight w:val="0"/>
      <w:marTop w:val="0"/>
      <w:marBottom w:val="0"/>
      <w:divBdr>
        <w:top w:val="none" w:sz="0" w:space="0" w:color="auto"/>
        <w:left w:val="none" w:sz="0" w:space="0" w:color="auto"/>
        <w:bottom w:val="none" w:sz="0" w:space="0" w:color="auto"/>
        <w:right w:val="none" w:sz="0" w:space="0" w:color="auto"/>
      </w:divBdr>
    </w:div>
    <w:div w:id="2099000">
      <w:bodyDiv w:val="1"/>
      <w:marLeft w:val="0"/>
      <w:marRight w:val="0"/>
      <w:marTop w:val="0"/>
      <w:marBottom w:val="0"/>
      <w:divBdr>
        <w:top w:val="none" w:sz="0" w:space="0" w:color="auto"/>
        <w:left w:val="none" w:sz="0" w:space="0" w:color="auto"/>
        <w:bottom w:val="none" w:sz="0" w:space="0" w:color="auto"/>
        <w:right w:val="none" w:sz="0" w:space="0" w:color="auto"/>
      </w:divBdr>
    </w:div>
    <w:div w:id="4601134">
      <w:bodyDiv w:val="1"/>
      <w:marLeft w:val="0"/>
      <w:marRight w:val="0"/>
      <w:marTop w:val="0"/>
      <w:marBottom w:val="0"/>
      <w:divBdr>
        <w:top w:val="none" w:sz="0" w:space="0" w:color="auto"/>
        <w:left w:val="none" w:sz="0" w:space="0" w:color="auto"/>
        <w:bottom w:val="none" w:sz="0" w:space="0" w:color="auto"/>
        <w:right w:val="none" w:sz="0" w:space="0" w:color="auto"/>
      </w:divBdr>
    </w:div>
    <w:div w:id="10034697">
      <w:bodyDiv w:val="1"/>
      <w:marLeft w:val="0"/>
      <w:marRight w:val="0"/>
      <w:marTop w:val="0"/>
      <w:marBottom w:val="0"/>
      <w:divBdr>
        <w:top w:val="none" w:sz="0" w:space="0" w:color="auto"/>
        <w:left w:val="none" w:sz="0" w:space="0" w:color="auto"/>
        <w:bottom w:val="none" w:sz="0" w:space="0" w:color="auto"/>
        <w:right w:val="none" w:sz="0" w:space="0" w:color="auto"/>
      </w:divBdr>
    </w:div>
    <w:div w:id="10299472">
      <w:bodyDiv w:val="1"/>
      <w:marLeft w:val="0"/>
      <w:marRight w:val="0"/>
      <w:marTop w:val="0"/>
      <w:marBottom w:val="0"/>
      <w:divBdr>
        <w:top w:val="none" w:sz="0" w:space="0" w:color="auto"/>
        <w:left w:val="none" w:sz="0" w:space="0" w:color="auto"/>
        <w:bottom w:val="none" w:sz="0" w:space="0" w:color="auto"/>
        <w:right w:val="none" w:sz="0" w:space="0" w:color="auto"/>
      </w:divBdr>
    </w:div>
    <w:div w:id="11802420">
      <w:bodyDiv w:val="1"/>
      <w:marLeft w:val="0"/>
      <w:marRight w:val="0"/>
      <w:marTop w:val="0"/>
      <w:marBottom w:val="0"/>
      <w:divBdr>
        <w:top w:val="none" w:sz="0" w:space="0" w:color="auto"/>
        <w:left w:val="none" w:sz="0" w:space="0" w:color="auto"/>
        <w:bottom w:val="none" w:sz="0" w:space="0" w:color="auto"/>
        <w:right w:val="none" w:sz="0" w:space="0" w:color="auto"/>
      </w:divBdr>
    </w:div>
    <w:div w:id="19092540">
      <w:bodyDiv w:val="1"/>
      <w:marLeft w:val="0"/>
      <w:marRight w:val="0"/>
      <w:marTop w:val="0"/>
      <w:marBottom w:val="0"/>
      <w:divBdr>
        <w:top w:val="none" w:sz="0" w:space="0" w:color="auto"/>
        <w:left w:val="none" w:sz="0" w:space="0" w:color="auto"/>
        <w:bottom w:val="none" w:sz="0" w:space="0" w:color="auto"/>
        <w:right w:val="none" w:sz="0" w:space="0" w:color="auto"/>
      </w:divBdr>
    </w:div>
    <w:div w:id="20133252">
      <w:bodyDiv w:val="1"/>
      <w:marLeft w:val="0"/>
      <w:marRight w:val="0"/>
      <w:marTop w:val="0"/>
      <w:marBottom w:val="0"/>
      <w:divBdr>
        <w:top w:val="none" w:sz="0" w:space="0" w:color="auto"/>
        <w:left w:val="none" w:sz="0" w:space="0" w:color="auto"/>
        <w:bottom w:val="none" w:sz="0" w:space="0" w:color="auto"/>
        <w:right w:val="none" w:sz="0" w:space="0" w:color="auto"/>
      </w:divBdr>
    </w:div>
    <w:div w:id="27146182">
      <w:bodyDiv w:val="1"/>
      <w:marLeft w:val="0"/>
      <w:marRight w:val="0"/>
      <w:marTop w:val="0"/>
      <w:marBottom w:val="0"/>
      <w:divBdr>
        <w:top w:val="none" w:sz="0" w:space="0" w:color="auto"/>
        <w:left w:val="none" w:sz="0" w:space="0" w:color="auto"/>
        <w:bottom w:val="none" w:sz="0" w:space="0" w:color="auto"/>
        <w:right w:val="none" w:sz="0" w:space="0" w:color="auto"/>
      </w:divBdr>
    </w:div>
    <w:div w:id="28846745">
      <w:bodyDiv w:val="1"/>
      <w:marLeft w:val="0"/>
      <w:marRight w:val="0"/>
      <w:marTop w:val="0"/>
      <w:marBottom w:val="0"/>
      <w:divBdr>
        <w:top w:val="none" w:sz="0" w:space="0" w:color="auto"/>
        <w:left w:val="none" w:sz="0" w:space="0" w:color="auto"/>
        <w:bottom w:val="none" w:sz="0" w:space="0" w:color="auto"/>
        <w:right w:val="none" w:sz="0" w:space="0" w:color="auto"/>
      </w:divBdr>
    </w:div>
    <w:div w:id="32389469">
      <w:bodyDiv w:val="1"/>
      <w:marLeft w:val="0"/>
      <w:marRight w:val="0"/>
      <w:marTop w:val="0"/>
      <w:marBottom w:val="0"/>
      <w:divBdr>
        <w:top w:val="none" w:sz="0" w:space="0" w:color="auto"/>
        <w:left w:val="none" w:sz="0" w:space="0" w:color="auto"/>
        <w:bottom w:val="none" w:sz="0" w:space="0" w:color="auto"/>
        <w:right w:val="none" w:sz="0" w:space="0" w:color="auto"/>
      </w:divBdr>
    </w:div>
    <w:div w:id="37096059">
      <w:bodyDiv w:val="1"/>
      <w:marLeft w:val="0"/>
      <w:marRight w:val="0"/>
      <w:marTop w:val="0"/>
      <w:marBottom w:val="0"/>
      <w:divBdr>
        <w:top w:val="none" w:sz="0" w:space="0" w:color="auto"/>
        <w:left w:val="none" w:sz="0" w:space="0" w:color="auto"/>
        <w:bottom w:val="none" w:sz="0" w:space="0" w:color="auto"/>
        <w:right w:val="none" w:sz="0" w:space="0" w:color="auto"/>
      </w:divBdr>
    </w:div>
    <w:div w:id="37432873">
      <w:bodyDiv w:val="1"/>
      <w:marLeft w:val="0"/>
      <w:marRight w:val="0"/>
      <w:marTop w:val="0"/>
      <w:marBottom w:val="0"/>
      <w:divBdr>
        <w:top w:val="none" w:sz="0" w:space="0" w:color="auto"/>
        <w:left w:val="none" w:sz="0" w:space="0" w:color="auto"/>
        <w:bottom w:val="none" w:sz="0" w:space="0" w:color="auto"/>
        <w:right w:val="none" w:sz="0" w:space="0" w:color="auto"/>
      </w:divBdr>
    </w:div>
    <w:div w:id="37708459">
      <w:bodyDiv w:val="1"/>
      <w:marLeft w:val="0"/>
      <w:marRight w:val="0"/>
      <w:marTop w:val="0"/>
      <w:marBottom w:val="0"/>
      <w:divBdr>
        <w:top w:val="none" w:sz="0" w:space="0" w:color="auto"/>
        <w:left w:val="none" w:sz="0" w:space="0" w:color="auto"/>
        <w:bottom w:val="none" w:sz="0" w:space="0" w:color="auto"/>
        <w:right w:val="none" w:sz="0" w:space="0" w:color="auto"/>
      </w:divBdr>
    </w:div>
    <w:div w:id="57634497">
      <w:bodyDiv w:val="1"/>
      <w:marLeft w:val="0"/>
      <w:marRight w:val="0"/>
      <w:marTop w:val="0"/>
      <w:marBottom w:val="0"/>
      <w:divBdr>
        <w:top w:val="none" w:sz="0" w:space="0" w:color="auto"/>
        <w:left w:val="none" w:sz="0" w:space="0" w:color="auto"/>
        <w:bottom w:val="none" w:sz="0" w:space="0" w:color="auto"/>
        <w:right w:val="none" w:sz="0" w:space="0" w:color="auto"/>
      </w:divBdr>
    </w:div>
    <w:div w:id="59058616">
      <w:bodyDiv w:val="1"/>
      <w:marLeft w:val="0"/>
      <w:marRight w:val="0"/>
      <w:marTop w:val="0"/>
      <w:marBottom w:val="0"/>
      <w:divBdr>
        <w:top w:val="none" w:sz="0" w:space="0" w:color="auto"/>
        <w:left w:val="none" w:sz="0" w:space="0" w:color="auto"/>
        <w:bottom w:val="none" w:sz="0" w:space="0" w:color="auto"/>
        <w:right w:val="none" w:sz="0" w:space="0" w:color="auto"/>
      </w:divBdr>
    </w:div>
    <w:div w:id="60181714">
      <w:bodyDiv w:val="1"/>
      <w:marLeft w:val="0"/>
      <w:marRight w:val="0"/>
      <w:marTop w:val="0"/>
      <w:marBottom w:val="0"/>
      <w:divBdr>
        <w:top w:val="none" w:sz="0" w:space="0" w:color="auto"/>
        <w:left w:val="none" w:sz="0" w:space="0" w:color="auto"/>
        <w:bottom w:val="none" w:sz="0" w:space="0" w:color="auto"/>
        <w:right w:val="none" w:sz="0" w:space="0" w:color="auto"/>
      </w:divBdr>
    </w:div>
    <w:div w:id="61488778">
      <w:bodyDiv w:val="1"/>
      <w:marLeft w:val="0"/>
      <w:marRight w:val="0"/>
      <w:marTop w:val="0"/>
      <w:marBottom w:val="0"/>
      <w:divBdr>
        <w:top w:val="none" w:sz="0" w:space="0" w:color="auto"/>
        <w:left w:val="none" w:sz="0" w:space="0" w:color="auto"/>
        <w:bottom w:val="none" w:sz="0" w:space="0" w:color="auto"/>
        <w:right w:val="none" w:sz="0" w:space="0" w:color="auto"/>
      </w:divBdr>
    </w:div>
    <w:div w:id="68621002">
      <w:marLeft w:val="0"/>
      <w:marRight w:val="0"/>
      <w:marTop w:val="0"/>
      <w:marBottom w:val="0"/>
      <w:divBdr>
        <w:top w:val="none" w:sz="0" w:space="0" w:color="auto"/>
        <w:left w:val="none" w:sz="0" w:space="0" w:color="auto"/>
        <w:bottom w:val="none" w:sz="0" w:space="0" w:color="auto"/>
        <w:right w:val="none" w:sz="0" w:space="0" w:color="auto"/>
      </w:divBdr>
    </w:div>
    <w:div w:id="68621003">
      <w:marLeft w:val="0"/>
      <w:marRight w:val="0"/>
      <w:marTop w:val="0"/>
      <w:marBottom w:val="0"/>
      <w:divBdr>
        <w:top w:val="none" w:sz="0" w:space="0" w:color="auto"/>
        <w:left w:val="none" w:sz="0" w:space="0" w:color="auto"/>
        <w:bottom w:val="none" w:sz="0" w:space="0" w:color="auto"/>
        <w:right w:val="none" w:sz="0" w:space="0" w:color="auto"/>
      </w:divBdr>
    </w:div>
    <w:div w:id="68621004">
      <w:marLeft w:val="0"/>
      <w:marRight w:val="0"/>
      <w:marTop w:val="0"/>
      <w:marBottom w:val="0"/>
      <w:divBdr>
        <w:top w:val="none" w:sz="0" w:space="0" w:color="auto"/>
        <w:left w:val="none" w:sz="0" w:space="0" w:color="auto"/>
        <w:bottom w:val="none" w:sz="0" w:space="0" w:color="auto"/>
        <w:right w:val="none" w:sz="0" w:space="0" w:color="auto"/>
      </w:divBdr>
    </w:div>
    <w:div w:id="68621005">
      <w:marLeft w:val="0"/>
      <w:marRight w:val="0"/>
      <w:marTop w:val="0"/>
      <w:marBottom w:val="0"/>
      <w:divBdr>
        <w:top w:val="none" w:sz="0" w:space="0" w:color="auto"/>
        <w:left w:val="none" w:sz="0" w:space="0" w:color="auto"/>
        <w:bottom w:val="none" w:sz="0" w:space="0" w:color="auto"/>
        <w:right w:val="none" w:sz="0" w:space="0" w:color="auto"/>
      </w:divBdr>
    </w:div>
    <w:div w:id="68621006">
      <w:marLeft w:val="0"/>
      <w:marRight w:val="0"/>
      <w:marTop w:val="0"/>
      <w:marBottom w:val="0"/>
      <w:divBdr>
        <w:top w:val="none" w:sz="0" w:space="0" w:color="auto"/>
        <w:left w:val="none" w:sz="0" w:space="0" w:color="auto"/>
        <w:bottom w:val="none" w:sz="0" w:space="0" w:color="auto"/>
        <w:right w:val="none" w:sz="0" w:space="0" w:color="auto"/>
      </w:divBdr>
    </w:div>
    <w:div w:id="68621007">
      <w:marLeft w:val="0"/>
      <w:marRight w:val="0"/>
      <w:marTop w:val="0"/>
      <w:marBottom w:val="0"/>
      <w:divBdr>
        <w:top w:val="none" w:sz="0" w:space="0" w:color="auto"/>
        <w:left w:val="none" w:sz="0" w:space="0" w:color="auto"/>
        <w:bottom w:val="none" w:sz="0" w:space="0" w:color="auto"/>
        <w:right w:val="none" w:sz="0" w:space="0" w:color="auto"/>
      </w:divBdr>
    </w:div>
    <w:div w:id="68621008">
      <w:marLeft w:val="0"/>
      <w:marRight w:val="0"/>
      <w:marTop w:val="0"/>
      <w:marBottom w:val="0"/>
      <w:divBdr>
        <w:top w:val="none" w:sz="0" w:space="0" w:color="auto"/>
        <w:left w:val="none" w:sz="0" w:space="0" w:color="auto"/>
        <w:bottom w:val="none" w:sz="0" w:space="0" w:color="auto"/>
        <w:right w:val="none" w:sz="0" w:space="0" w:color="auto"/>
      </w:divBdr>
    </w:div>
    <w:div w:id="68621009">
      <w:marLeft w:val="0"/>
      <w:marRight w:val="0"/>
      <w:marTop w:val="0"/>
      <w:marBottom w:val="0"/>
      <w:divBdr>
        <w:top w:val="none" w:sz="0" w:space="0" w:color="auto"/>
        <w:left w:val="none" w:sz="0" w:space="0" w:color="auto"/>
        <w:bottom w:val="none" w:sz="0" w:space="0" w:color="auto"/>
        <w:right w:val="none" w:sz="0" w:space="0" w:color="auto"/>
      </w:divBdr>
    </w:div>
    <w:div w:id="68621010">
      <w:marLeft w:val="0"/>
      <w:marRight w:val="0"/>
      <w:marTop w:val="0"/>
      <w:marBottom w:val="0"/>
      <w:divBdr>
        <w:top w:val="none" w:sz="0" w:space="0" w:color="auto"/>
        <w:left w:val="none" w:sz="0" w:space="0" w:color="auto"/>
        <w:bottom w:val="none" w:sz="0" w:space="0" w:color="auto"/>
        <w:right w:val="none" w:sz="0" w:space="0" w:color="auto"/>
      </w:divBdr>
    </w:div>
    <w:div w:id="68621011">
      <w:marLeft w:val="0"/>
      <w:marRight w:val="0"/>
      <w:marTop w:val="0"/>
      <w:marBottom w:val="0"/>
      <w:divBdr>
        <w:top w:val="none" w:sz="0" w:space="0" w:color="auto"/>
        <w:left w:val="none" w:sz="0" w:space="0" w:color="auto"/>
        <w:bottom w:val="none" w:sz="0" w:space="0" w:color="auto"/>
        <w:right w:val="none" w:sz="0" w:space="0" w:color="auto"/>
      </w:divBdr>
    </w:div>
    <w:div w:id="68621012">
      <w:marLeft w:val="0"/>
      <w:marRight w:val="0"/>
      <w:marTop w:val="0"/>
      <w:marBottom w:val="0"/>
      <w:divBdr>
        <w:top w:val="none" w:sz="0" w:space="0" w:color="auto"/>
        <w:left w:val="none" w:sz="0" w:space="0" w:color="auto"/>
        <w:bottom w:val="none" w:sz="0" w:space="0" w:color="auto"/>
        <w:right w:val="none" w:sz="0" w:space="0" w:color="auto"/>
      </w:divBdr>
    </w:div>
    <w:div w:id="68621013">
      <w:marLeft w:val="0"/>
      <w:marRight w:val="0"/>
      <w:marTop w:val="0"/>
      <w:marBottom w:val="0"/>
      <w:divBdr>
        <w:top w:val="none" w:sz="0" w:space="0" w:color="auto"/>
        <w:left w:val="none" w:sz="0" w:space="0" w:color="auto"/>
        <w:bottom w:val="none" w:sz="0" w:space="0" w:color="auto"/>
        <w:right w:val="none" w:sz="0" w:space="0" w:color="auto"/>
      </w:divBdr>
    </w:div>
    <w:div w:id="68621014">
      <w:marLeft w:val="0"/>
      <w:marRight w:val="0"/>
      <w:marTop w:val="0"/>
      <w:marBottom w:val="0"/>
      <w:divBdr>
        <w:top w:val="none" w:sz="0" w:space="0" w:color="auto"/>
        <w:left w:val="none" w:sz="0" w:space="0" w:color="auto"/>
        <w:bottom w:val="none" w:sz="0" w:space="0" w:color="auto"/>
        <w:right w:val="none" w:sz="0" w:space="0" w:color="auto"/>
      </w:divBdr>
    </w:div>
    <w:div w:id="68621015">
      <w:marLeft w:val="0"/>
      <w:marRight w:val="0"/>
      <w:marTop w:val="0"/>
      <w:marBottom w:val="0"/>
      <w:divBdr>
        <w:top w:val="none" w:sz="0" w:space="0" w:color="auto"/>
        <w:left w:val="none" w:sz="0" w:space="0" w:color="auto"/>
        <w:bottom w:val="none" w:sz="0" w:space="0" w:color="auto"/>
        <w:right w:val="none" w:sz="0" w:space="0" w:color="auto"/>
      </w:divBdr>
    </w:div>
    <w:div w:id="68621016">
      <w:marLeft w:val="0"/>
      <w:marRight w:val="0"/>
      <w:marTop w:val="0"/>
      <w:marBottom w:val="0"/>
      <w:divBdr>
        <w:top w:val="none" w:sz="0" w:space="0" w:color="auto"/>
        <w:left w:val="none" w:sz="0" w:space="0" w:color="auto"/>
        <w:bottom w:val="none" w:sz="0" w:space="0" w:color="auto"/>
        <w:right w:val="none" w:sz="0" w:space="0" w:color="auto"/>
      </w:divBdr>
    </w:div>
    <w:div w:id="68621017">
      <w:marLeft w:val="0"/>
      <w:marRight w:val="0"/>
      <w:marTop w:val="0"/>
      <w:marBottom w:val="0"/>
      <w:divBdr>
        <w:top w:val="none" w:sz="0" w:space="0" w:color="auto"/>
        <w:left w:val="none" w:sz="0" w:space="0" w:color="auto"/>
        <w:bottom w:val="none" w:sz="0" w:space="0" w:color="auto"/>
        <w:right w:val="none" w:sz="0" w:space="0" w:color="auto"/>
      </w:divBdr>
    </w:div>
    <w:div w:id="68621018">
      <w:marLeft w:val="0"/>
      <w:marRight w:val="0"/>
      <w:marTop w:val="0"/>
      <w:marBottom w:val="0"/>
      <w:divBdr>
        <w:top w:val="none" w:sz="0" w:space="0" w:color="auto"/>
        <w:left w:val="none" w:sz="0" w:space="0" w:color="auto"/>
        <w:bottom w:val="none" w:sz="0" w:space="0" w:color="auto"/>
        <w:right w:val="none" w:sz="0" w:space="0" w:color="auto"/>
      </w:divBdr>
    </w:div>
    <w:div w:id="68621019">
      <w:marLeft w:val="0"/>
      <w:marRight w:val="0"/>
      <w:marTop w:val="0"/>
      <w:marBottom w:val="0"/>
      <w:divBdr>
        <w:top w:val="none" w:sz="0" w:space="0" w:color="auto"/>
        <w:left w:val="none" w:sz="0" w:space="0" w:color="auto"/>
        <w:bottom w:val="none" w:sz="0" w:space="0" w:color="auto"/>
        <w:right w:val="none" w:sz="0" w:space="0" w:color="auto"/>
      </w:divBdr>
    </w:div>
    <w:div w:id="68621020">
      <w:marLeft w:val="0"/>
      <w:marRight w:val="0"/>
      <w:marTop w:val="0"/>
      <w:marBottom w:val="0"/>
      <w:divBdr>
        <w:top w:val="none" w:sz="0" w:space="0" w:color="auto"/>
        <w:left w:val="none" w:sz="0" w:space="0" w:color="auto"/>
        <w:bottom w:val="none" w:sz="0" w:space="0" w:color="auto"/>
        <w:right w:val="none" w:sz="0" w:space="0" w:color="auto"/>
      </w:divBdr>
    </w:div>
    <w:div w:id="68621021">
      <w:marLeft w:val="0"/>
      <w:marRight w:val="0"/>
      <w:marTop w:val="0"/>
      <w:marBottom w:val="0"/>
      <w:divBdr>
        <w:top w:val="none" w:sz="0" w:space="0" w:color="auto"/>
        <w:left w:val="none" w:sz="0" w:space="0" w:color="auto"/>
        <w:bottom w:val="none" w:sz="0" w:space="0" w:color="auto"/>
        <w:right w:val="none" w:sz="0" w:space="0" w:color="auto"/>
      </w:divBdr>
    </w:div>
    <w:div w:id="68621022">
      <w:marLeft w:val="0"/>
      <w:marRight w:val="0"/>
      <w:marTop w:val="0"/>
      <w:marBottom w:val="0"/>
      <w:divBdr>
        <w:top w:val="none" w:sz="0" w:space="0" w:color="auto"/>
        <w:left w:val="none" w:sz="0" w:space="0" w:color="auto"/>
        <w:bottom w:val="none" w:sz="0" w:space="0" w:color="auto"/>
        <w:right w:val="none" w:sz="0" w:space="0" w:color="auto"/>
      </w:divBdr>
    </w:div>
    <w:div w:id="68621023">
      <w:marLeft w:val="0"/>
      <w:marRight w:val="0"/>
      <w:marTop w:val="0"/>
      <w:marBottom w:val="0"/>
      <w:divBdr>
        <w:top w:val="none" w:sz="0" w:space="0" w:color="auto"/>
        <w:left w:val="none" w:sz="0" w:space="0" w:color="auto"/>
        <w:bottom w:val="none" w:sz="0" w:space="0" w:color="auto"/>
        <w:right w:val="none" w:sz="0" w:space="0" w:color="auto"/>
      </w:divBdr>
    </w:div>
    <w:div w:id="68621024">
      <w:marLeft w:val="0"/>
      <w:marRight w:val="0"/>
      <w:marTop w:val="0"/>
      <w:marBottom w:val="0"/>
      <w:divBdr>
        <w:top w:val="none" w:sz="0" w:space="0" w:color="auto"/>
        <w:left w:val="none" w:sz="0" w:space="0" w:color="auto"/>
        <w:bottom w:val="none" w:sz="0" w:space="0" w:color="auto"/>
        <w:right w:val="none" w:sz="0" w:space="0" w:color="auto"/>
      </w:divBdr>
    </w:div>
    <w:div w:id="68621025">
      <w:marLeft w:val="0"/>
      <w:marRight w:val="0"/>
      <w:marTop w:val="0"/>
      <w:marBottom w:val="0"/>
      <w:divBdr>
        <w:top w:val="none" w:sz="0" w:space="0" w:color="auto"/>
        <w:left w:val="none" w:sz="0" w:space="0" w:color="auto"/>
        <w:bottom w:val="none" w:sz="0" w:space="0" w:color="auto"/>
        <w:right w:val="none" w:sz="0" w:space="0" w:color="auto"/>
      </w:divBdr>
    </w:div>
    <w:div w:id="68621026">
      <w:marLeft w:val="0"/>
      <w:marRight w:val="0"/>
      <w:marTop w:val="0"/>
      <w:marBottom w:val="0"/>
      <w:divBdr>
        <w:top w:val="none" w:sz="0" w:space="0" w:color="auto"/>
        <w:left w:val="none" w:sz="0" w:space="0" w:color="auto"/>
        <w:bottom w:val="none" w:sz="0" w:space="0" w:color="auto"/>
        <w:right w:val="none" w:sz="0" w:space="0" w:color="auto"/>
      </w:divBdr>
    </w:div>
    <w:div w:id="68621027">
      <w:marLeft w:val="0"/>
      <w:marRight w:val="0"/>
      <w:marTop w:val="0"/>
      <w:marBottom w:val="0"/>
      <w:divBdr>
        <w:top w:val="none" w:sz="0" w:space="0" w:color="auto"/>
        <w:left w:val="none" w:sz="0" w:space="0" w:color="auto"/>
        <w:bottom w:val="none" w:sz="0" w:space="0" w:color="auto"/>
        <w:right w:val="none" w:sz="0" w:space="0" w:color="auto"/>
      </w:divBdr>
    </w:div>
    <w:div w:id="68621028">
      <w:marLeft w:val="0"/>
      <w:marRight w:val="0"/>
      <w:marTop w:val="0"/>
      <w:marBottom w:val="0"/>
      <w:divBdr>
        <w:top w:val="none" w:sz="0" w:space="0" w:color="auto"/>
        <w:left w:val="none" w:sz="0" w:space="0" w:color="auto"/>
        <w:bottom w:val="none" w:sz="0" w:space="0" w:color="auto"/>
        <w:right w:val="none" w:sz="0" w:space="0" w:color="auto"/>
      </w:divBdr>
    </w:div>
    <w:div w:id="68621029">
      <w:marLeft w:val="0"/>
      <w:marRight w:val="0"/>
      <w:marTop w:val="0"/>
      <w:marBottom w:val="0"/>
      <w:divBdr>
        <w:top w:val="none" w:sz="0" w:space="0" w:color="auto"/>
        <w:left w:val="none" w:sz="0" w:space="0" w:color="auto"/>
        <w:bottom w:val="none" w:sz="0" w:space="0" w:color="auto"/>
        <w:right w:val="none" w:sz="0" w:space="0" w:color="auto"/>
      </w:divBdr>
    </w:div>
    <w:div w:id="68621030">
      <w:marLeft w:val="0"/>
      <w:marRight w:val="0"/>
      <w:marTop w:val="0"/>
      <w:marBottom w:val="0"/>
      <w:divBdr>
        <w:top w:val="none" w:sz="0" w:space="0" w:color="auto"/>
        <w:left w:val="none" w:sz="0" w:space="0" w:color="auto"/>
        <w:bottom w:val="none" w:sz="0" w:space="0" w:color="auto"/>
        <w:right w:val="none" w:sz="0" w:space="0" w:color="auto"/>
      </w:divBdr>
    </w:div>
    <w:div w:id="68621031">
      <w:marLeft w:val="0"/>
      <w:marRight w:val="0"/>
      <w:marTop w:val="0"/>
      <w:marBottom w:val="0"/>
      <w:divBdr>
        <w:top w:val="none" w:sz="0" w:space="0" w:color="auto"/>
        <w:left w:val="none" w:sz="0" w:space="0" w:color="auto"/>
        <w:bottom w:val="none" w:sz="0" w:space="0" w:color="auto"/>
        <w:right w:val="none" w:sz="0" w:space="0" w:color="auto"/>
      </w:divBdr>
    </w:div>
    <w:div w:id="68621032">
      <w:marLeft w:val="0"/>
      <w:marRight w:val="0"/>
      <w:marTop w:val="0"/>
      <w:marBottom w:val="0"/>
      <w:divBdr>
        <w:top w:val="none" w:sz="0" w:space="0" w:color="auto"/>
        <w:left w:val="none" w:sz="0" w:space="0" w:color="auto"/>
        <w:bottom w:val="none" w:sz="0" w:space="0" w:color="auto"/>
        <w:right w:val="none" w:sz="0" w:space="0" w:color="auto"/>
      </w:divBdr>
    </w:div>
    <w:div w:id="68621033">
      <w:marLeft w:val="0"/>
      <w:marRight w:val="0"/>
      <w:marTop w:val="0"/>
      <w:marBottom w:val="0"/>
      <w:divBdr>
        <w:top w:val="none" w:sz="0" w:space="0" w:color="auto"/>
        <w:left w:val="none" w:sz="0" w:space="0" w:color="auto"/>
        <w:bottom w:val="none" w:sz="0" w:space="0" w:color="auto"/>
        <w:right w:val="none" w:sz="0" w:space="0" w:color="auto"/>
      </w:divBdr>
    </w:div>
    <w:div w:id="68621034">
      <w:marLeft w:val="0"/>
      <w:marRight w:val="0"/>
      <w:marTop w:val="0"/>
      <w:marBottom w:val="0"/>
      <w:divBdr>
        <w:top w:val="none" w:sz="0" w:space="0" w:color="auto"/>
        <w:left w:val="none" w:sz="0" w:space="0" w:color="auto"/>
        <w:bottom w:val="none" w:sz="0" w:space="0" w:color="auto"/>
        <w:right w:val="none" w:sz="0" w:space="0" w:color="auto"/>
      </w:divBdr>
    </w:div>
    <w:div w:id="68621035">
      <w:marLeft w:val="0"/>
      <w:marRight w:val="0"/>
      <w:marTop w:val="0"/>
      <w:marBottom w:val="0"/>
      <w:divBdr>
        <w:top w:val="none" w:sz="0" w:space="0" w:color="auto"/>
        <w:left w:val="none" w:sz="0" w:space="0" w:color="auto"/>
        <w:bottom w:val="none" w:sz="0" w:space="0" w:color="auto"/>
        <w:right w:val="none" w:sz="0" w:space="0" w:color="auto"/>
      </w:divBdr>
    </w:div>
    <w:div w:id="68621036">
      <w:marLeft w:val="0"/>
      <w:marRight w:val="0"/>
      <w:marTop w:val="0"/>
      <w:marBottom w:val="0"/>
      <w:divBdr>
        <w:top w:val="none" w:sz="0" w:space="0" w:color="auto"/>
        <w:left w:val="none" w:sz="0" w:space="0" w:color="auto"/>
        <w:bottom w:val="none" w:sz="0" w:space="0" w:color="auto"/>
        <w:right w:val="none" w:sz="0" w:space="0" w:color="auto"/>
      </w:divBdr>
    </w:div>
    <w:div w:id="68621037">
      <w:marLeft w:val="0"/>
      <w:marRight w:val="0"/>
      <w:marTop w:val="0"/>
      <w:marBottom w:val="0"/>
      <w:divBdr>
        <w:top w:val="none" w:sz="0" w:space="0" w:color="auto"/>
        <w:left w:val="none" w:sz="0" w:space="0" w:color="auto"/>
        <w:bottom w:val="none" w:sz="0" w:space="0" w:color="auto"/>
        <w:right w:val="none" w:sz="0" w:space="0" w:color="auto"/>
      </w:divBdr>
    </w:div>
    <w:div w:id="68621038">
      <w:marLeft w:val="0"/>
      <w:marRight w:val="0"/>
      <w:marTop w:val="0"/>
      <w:marBottom w:val="0"/>
      <w:divBdr>
        <w:top w:val="none" w:sz="0" w:space="0" w:color="auto"/>
        <w:left w:val="none" w:sz="0" w:space="0" w:color="auto"/>
        <w:bottom w:val="none" w:sz="0" w:space="0" w:color="auto"/>
        <w:right w:val="none" w:sz="0" w:space="0" w:color="auto"/>
      </w:divBdr>
    </w:div>
    <w:div w:id="68621039">
      <w:marLeft w:val="0"/>
      <w:marRight w:val="0"/>
      <w:marTop w:val="0"/>
      <w:marBottom w:val="0"/>
      <w:divBdr>
        <w:top w:val="none" w:sz="0" w:space="0" w:color="auto"/>
        <w:left w:val="none" w:sz="0" w:space="0" w:color="auto"/>
        <w:bottom w:val="none" w:sz="0" w:space="0" w:color="auto"/>
        <w:right w:val="none" w:sz="0" w:space="0" w:color="auto"/>
      </w:divBdr>
    </w:div>
    <w:div w:id="68621040">
      <w:marLeft w:val="0"/>
      <w:marRight w:val="0"/>
      <w:marTop w:val="0"/>
      <w:marBottom w:val="0"/>
      <w:divBdr>
        <w:top w:val="none" w:sz="0" w:space="0" w:color="auto"/>
        <w:left w:val="none" w:sz="0" w:space="0" w:color="auto"/>
        <w:bottom w:val="none" w:sz="0" w:space="0" w:color="auto"/>
        <w:right w:val="none" w:sz="0" w:space="0" w:color="auto"/>
      </w:divBdr>
    </w:div>
    <w:div w:id="68621041">
      <w:marLeft w:val="0"/>
      <w:marRight w:val="0"/>
      <w:marTop w:val="0"/>
      <w:marBottom w:val="0"/>
      <w:divBdr>
        <w:top w:val="none" w:sz="0" w:space="0" w:color="auto"/>
        <w:left w:val="none" w:sz="0" w:space="0" w:color="auto"/>
        <w:bottom w:val="none" w:sz="0" w:space="0" w:color="auto"/>
        <w:right w:val="none" w:sz="0" w:space="0" w:color="auto"/>
      </w:divBdr>
    </w:div>
    <w:div w:id="68621042">
      <w:marLeft w:val="0"/>
      <w:marRight w:val="0"/>
      <w:marTop w:val="0"/>
      <w:marBottom w:val="0"/>
      <w:divBdr>
        <w:top w:val="none" w:sz="0" w:space="0" w:color="auto"/>
        <w:left w:val="none" w:sz="0" w:space="0" w:color="auto"/>
        <w:bottom w:val="none" w:sz="0" w:space="0" w:color="auto"/>
        <w:right w:val="none" w:sz="0" w:space="0" w:color="auto"/>
      </w:divBdr>
    </w:div>
    <w:div w:id="68621043">
      <w:marLeft w:val="0"/>
      <w:marRight w:val="0"/>
      <w:marTop w:val="0"/>
      <w:marBottom w:val="0"/>
      <w:divBdr>
        <w:top w:val="none" w:sz="0" w:space="0" w:color="auto"/>
        <w:left w:val="none" w:sz="0" w:space="0" w:color="auto"/>
        <w:bottom w:val="none" w:sz="0" w:space="0" w:color="auto"/>
        <w:right w:val="none" w:sz="0" w:space="0" w:color="auto"/>
      </w:divBdr>
    </w:div>
    <w:div w:id="68621044">
      <w:marLeft w:val="0"/>
      <w:marRight w:val="0"/>
      <w:marTop w:val="0"/>
      <w:marBottom w:val="0"/>
      <w:divBdr>
        <w:top w:val="none" w:sz="0" w:space="0" w:color="auto"/>
        <w:left w:val="none" w:sz="0" w:space="0" w:color="auto"/>
        <w:bottom w:val="none" w:sz="0" w:space="0" w:color="auto"/>
        <w:right w:val="none" w:sz="0" w:space="0" w:color="auto"/>
      </w:divBdr>
    </w:div>
    <w:div w:id="68621045">
      <w:marLeft w:val="0"/>
      <w:marRight w:val="0"/>
      <w:marTop w:val="0"/>
      <w:marBottom w:val="0"/>
      <w:divBdr>
        <w:top w:val="none" w:sz="0" w:space="0" w:color="auto"/>
        <w:left w:val="none" w:sz="0" w:space="0" w:color="auto"/>
        <w:bottom w:val="none" w:sz="0" w:space="0" w:color="auto"/>
        <w:right w:val="none" w:sz="0" w:space="0" w:color="auto"/>
      </w:divBdr>
    </w:div>
    <w:div w:id="68621046">
      <w:marLeft w:val="0"/>
      <w:marRight w:val="0"/>
      <w:marTop w:val="0"/>
      <w:marBottom w:val="0"/>
      <w:divBdr>
        <w:top w:val="none" w:sz="0" w:space="0" w:color="auto"/>
        <w:left w:val="none" w:sz="0" w:space="0" w:color="auto"/>
        <w:bottom w:val="none" w:sz="0" w:space="0" w:color="auto"/>
        <w:right w:val="none" w:sz="0" w:space="0" w:color="auto"/>
      </w:divBdr>
    </w:div>
    <w:div w:id="68621047">
      <w:marLeft w:val="0"/>
      <w:marRight w:val="0"/>
      <w:marTop w:val="0"/>
      <w:marBottom w:val="0"/>
      <w:divBdr>
        <w:top w:val="none" w:sz="0" w:space="0" w:color="auto"/>
        <w:left w:val="none" w:sz="0" w:space="0" w:color="auto"/>
        <w:bottom w:val="none" w:sz="0" w:space="0" w:color="auto"/>
        <w:right w:val="none" w:sz="0" w:space="0" w:color="auto"/>
      </w:divBdr>
    </w:div>
    <w:div w:id="68621048">
      <w:marLeft w:val="0"/>
      <w:marRight w:val="0"/>
      <w:marTop w:val="0"/>
      <w:marBottom w:val="0"/>
      <w:divBdr>
        <w:top w:val="none" w:sz="0" w:space="0" w:color="auto"/>
        <w:left w:val="none" w:sz="0" w:space="0" w:color="auto"/>
        <w:bottom w:val="none" w:sz="0" w:space="0" w:color="auto"/>
        <w:right w:val="none" w:sz="0" w:space="0" w:color="auto"/>
      </w:divBdr>
    </w:div>
    <w:div w:id="68621049">
      <w:marLeft w:val="0"/>
      <w:marRight w:val="0"/>
      <w:marTop w:val="0"/>
      <w:marBottom w:val="0"/>
      <w:divBdr>
        <w:top w:val="none" w:sz="0" w:space="0" w:color="auto"/>
        <w:left w:val="none" w:sz="0" w:space="0" w:color="auto"/>
        <w:bottom w:val="none" w:sz="0" w:space="0" w:color="auto"/>
        <w:right w:val="none" w:sz="0" w:space="0" w:color="auto"/>
      </w:divBdr>
    </w:div>
    <w:div w:id="68621050">
      <w:marLeft w:val="0"/>
      <w:marRight w:val="0"/>
      <w:marTop w:val="0"/>
      <w:marBottom w:val="0"/>
      <w:divBdr>
        <w:top w:val="none" w:sz="0" w:space="0" w:color="auto"/>
        <w:left w:val="none" w:sz="0" w:space="0" w:color="auto"/>
        <w:bottom w:val="none" w:sz="0" w:space="0" w:color="auto"/>
        <w:right w:val="none" w:sz="0" w:space="0" w:color="auto"/>
      </w:divBdr>
    </w:div>
    <w:div w:id="68621051">
      <w:marLeft w:val="0"/>
      <w:marRight w:val="0"/>
      <w:marTop w:val="0"/>
      <w:marBottom w:val="0"/>
      <w:divBdr>
        <w:top w:val="none" w:sz="0" w:space="0" w:color="auto"/>
        <w:left w:val="none" w:sz="0" w:space="0" w:color="auto"/>
        <w:bottom w:val="none" w:sz="0" w:space="0" w:color="auto"/>
        <w:right w:val="none" w:sz="0" w:space="0" w:color="auto"/>
      </w:divBdr>
    </w:div>
    <w:div w:id="68621052">
      <w:marLeft w:val="0"/>
      <w:marRight w:val="0"/>
      <w:marTop w:val="0"/>
      <w:marBottom w:val="0"/>
      <w:divBdr>
        <w:top w:val="none" w:sz="0" w:space="0" w:color="auto"/>
        <w:left w:val="none" w:sz="0" w:space="0" w:color="auto"/>
        <w:bottom w:val="none" w:sz="0" w:space="0" w:color="auto"/>
        <w:right w:val="none" w:sz="0" w:space="0" w:color="auto"/>
      </w:divBdr>
    </w:div>
    <w:div w:id="68621053">
      <w:marLeft w:val="0"/>
      <w:marRight w:val="0"/>
      <w:marTop w:val="0"/>
      <w:marBottom w:val="0"/>
      <w:divBdr>
        <w:top w:val="none" w:sz="0" w:space="0" w:color="auto"/>
        <w:left w:val="none" w:sz="0" w:space="0" w:color="auto"/>
        <w:bottom w:val="none" w:sz="0" w:space="0" w:color="auto"/>
        <w:right w:val="none" w:sz="0" w:space="0" w:color="auto"/>
      </w:divBdr>
    </w:div>
    <w:div w:id="68621054">
      <w:marLeft w:val="0"/>
      <w:marRight w:val="0"/>
      <w:marTop w:val="0"/>
      <w:marBottom w:val="0"/>
      <w:divBdr>
        <w:top w:val="none" w:sz="0" w:space="0" w:color="auto"/>
        <w:left w:val="none" w:sz="0" w:space="0" w:color="auto"/>
        <w:bottom w:val="none" w:sz="0" w:space="0" w:color="auto"/>
        <w:right w:val="none" w:sz="0" w:space="0" w:color="auto"/>
      </w:divBdr>
    </w:div>
    <w:div w:id="68621055">
      <w:marLeft w:val="0"/>
      <w:marRight w:val="0"/>
      <w:marTop w:val="0"/>
      <w:marBottom w:val="0"/>
      <w:divBdr>
        <w:top w:val="none" w:sz="0" w:space="0" w:color="auto"/>
        <w:left w:val="none" w:sz="0" w:space="0" w:color="auto"/>
        <w:bottom w:val="none" w:sz="0" w:space="0" w:color="auto"/>
        <w:right w:val="none" w:sz="0" w:space="0" w:color="auto"/>
      </w:divBdr>
    </w:div>
    <w:div w:id="68621056">
      <w:marLeft w:val="0"/>
      <w:marRight w:val="0"/>
      <w:marTop w:val="0"/>
      <w:marBottom w:val="0"/>
      <w:divBdr>
        <w:top w:val="none" w:sz="0" w:space="0" w:color="auto"/>
        <w:left w:val="none" w:sz="0" w:space="0" w:color="auto"/>
        <w:bottom w:val="none" w:sz="0" w:space="0" w:color="auto"/>
        <w:right w:val="none" w:sz="0" w:space="0" w:color="auto"/>
      </w:divBdr>
    </w:div>
    <w:div w:id="68621057">
      <w:marLeft w:val="0"/>
      <w:marRight w:val="0"/>
      <w:marTop w:val="0"/>
      <w:marBottom w:val="0"/>
      <w:divBdr>
        <w:top w:val="none" w:sz="0" w:space="0" w:color="auto"/>
        <w:left w:val="none" w:sz="0" w:space="0" w:color="auto"/>
        <w:bottom w:val="none" w:sz="0" w:space="0" w:color="auto"/>
        <w:right w:val="none" w:sz="0" w:space="0" w:color="auto"/>
      </w:divBdr>
    </w:div>
    <w:div w:id="68621058">
      <w:marLeft w:val="0"/>
      <w:marRight w:val="0"/>
      <w:marTop w:val="0"/>
      <w:marBottom w:val="0"/>
      <w:divBdr>
        <w:top w:val="none" w:sz="0" w:space="0" w:color="auto"/>
        <w:left w:val="none" w:sz="0" w:space="0" w:color="auto"/>
        <w:bottom w:val="none" w:sz="0" w:space="0" w:color="auto"/>
        <w:right w:val="none" w:sz="0" w:space="0" w:color="auto"/>
      </w:divBdr>
    </w:div>
    <w:div w:id="68621059">
      <w:marLeft w:val="0"/>
      <w:marRight w:val="0"/>
      <w:marTop w:val="0"/>
      <w:marBottom w:val="0"/>
      <w:divBdr>
        <w:top w:val="none" w:sz="0" w:space="0" w:color="auto"/>
        <w:left w:val="none" w:sz="0" w:space="0" w:color="auto"/>
        <w:bottom w:val="none" w:sz="0" w:space="0" w:color="auto"/>
        <w:right w:val="none" w:sz="0" w:space="0" w:color="auto"/>
      </w:divBdr>
    </w:div>
    <w:div w:id="68621060">
      <w:marLeft w:val="0"/>
      <w:marRight w:val="0"/>
      <w:marTop w:val="0"/>
      <w:marBottom w:val="0"/>
      <w:divBdr>
        <w:top w:val="none" w:sz="0" w:space="0" w:color="auto"/>
        <w:left w:val="none" w:sz="0" w:space="0" w:color="auto"/>
        <w:bottom w:val="none" w:sz="0" w:space="0" w:color="auto"/>
        <w:right w:val="none" w:sz="0" w:space="0" w:color="auto"/>
      </w:divBdr>
    </w:div>
    <w:div w:id="68621061">
      <w:marLeft w:val="0"/>
      <w:marRight w:val="0"/>
      <w:marTop w:val="0"/>
      <w:marBottom w:val="0"/>
      <w:divBdr>
        <w:top w:val="none" w:sz="0" w:space="0" w:color="auto"/>
        <w:left w:val="none" w:sz="0" w:space="0" w:color="auto"/>
        <w:bottom w:val="none" w:sz="0" w:space="0" w:color="auto"/>
        <w:right w:val="none" w:sz="0" w:space="0" w:color="auto"/>
      </w:divBdr>
    </w:div>
    <w:div w:id="68621062">
      <w:marLeft w:val="0"/>
      <w:marRight w:val="0"/>
      <w:marTop w:val="0"/>
      <w:marBottom w:val="0"/>
      <w:divBdr>
        <w:top w:val="none" w:sz="0" w:space="0" w:color="auto"/>
        <w:left w:val="none" w:sz="0" w:space="0" w:color="auto"/>
        <w:bottom w:val="none" w:sz="0" w:space="0" w:color="auto"/>
        <w:right w:val="none" w:sz="0" w:space="0" w:color="auto"/>
      </w:divBdr>
    </w:div>
    <w:div w:id="68621063">
      <w:marLeft w:val="0"/>
      <w:marRight w:val="0"/>
      <w:marTop w:val="0"/>
      <w:marBottom w:val="0"/>
      <w:divBdr>
        <w:top w:val="none" w:sz="0" w:space="0" w:color="auto"/>
        <w:left w:val="none" w:sz="0" w:space="0" w:color="auto"/>
        <w:bottom w:val="none" w:sz="0" w:space="0" w:color="auto"/>
        <w:right w:val="none" w:sz="0" w:space="0" w:color="auto"/>
      </w:divBdr>
    </w:div>
    <w:div w:id="68621064">
      <w:marLeft w:val="0"/>
      <w:marRight w:val="0"/>
      <w:marTop w:val="0"/>
      <w:marBottom w:val="0"/>
      <w:divBdr>
        <w:top w:val="none" w:sz="0" w:space="0" w:color="auto"/>
        <w:left w:val="none" w:sz="0" w:space="0" w:color="auto"/>
        <w:bottom w:val="none" w:sz="0" w:space="0" w:color="auto"/>
        <w:right w:val="none" w:sz="0" w:space="0" w:color="auto"/>
      </w:divBdr>
    </w:div>
    <w:div w:id="68621065">
      <w:marLeft w:val="0"/>
      <w:marRight w:val="0"/>
      <w:marTop w:val="0"/>
      <w:marBottom w:val="0"/>
      <w:divBdr>
        <w:top w:val="none" w:sz="0" w:space="0" w:color="auto"/>
        <w:left w:val="none" w:sz="0" w:space="0" w:color="auto"/>
        <w:bottom w:val="none" w:sz="0" w:space="0" w:color="auto"/>
        <w:right w:val="none" w:sz="0" w:space="0" w:color="auto"/>
      </w:divBdr>
    </w:div>
    <w:div w:id="68621066">
      <w:marLeft w:val="0"/>
      <w:marRight w:val="0"/>
      <w:marTop w:val="0"/>
      <w:marBottom w:val="0"/>
      <w:divBdr>
        <w:top w:val="none" w:sz="0" w:space="0" w:color="auto"/>
        <w:left w:val="none" w:sz="0" w:space="0" w:color="auto"/>
        <w:bottom w:val="none" w:sz="0" w:space="0" w:color="auto"/>
        <w:right w:val="none" w:sz="0" w:space="0" w:color="auto"/>
      </w:divBdr>
    </w:div>
    <w:div w:id="68621067">
      <w:marLeft w:val="0"/>
      <w:marRight w:val="0"/>
      <w:marTop w:val="0"/>
      <w:marBottom w:val="0"/>
      <w:divBdr>
        <w:top w:val="none" w:sz="0" w:space="0" w:color="auto"/>
        <w:left w:val="none" w:sz="0" w:space="0" w:color="auto"/>
        <w:bottom w:val="none" w:sz="0" w:space="0" w:color="auto"/>
        <w:right w:val="none" w:sz="0" w:space="0" w:color="auto"/>
      </w:divBdr>
    </w:div>
    <w:div w:id="68621068">
      <w:marLeft w:val="0"/>
      <w:marRight w:val="0"/>
      <w:marTop w:val="0"/>
      <w:marBottom w:val="0"/>
      <w:divBdr>
        <w:top w:val="none" w:sz="0" w:space="0" w:color="auto"/>
        <w:left w:val="none" w:sz="0" w:space="0" w:color="auto"/>
        <w:bottom w:val="none" w:sz="0" w:space="0" w:color="auto"/>
        <w:right w:val="none" w:sz="0" w:space="0" w:color="auto"/>
      </w:divBdr>
    </w:div>
    <w:div w:id="68621069">
      <w:marLeft w:val="0"/>
      <w:marRight w:val="0"/>
      <w:marTop w:val="0"/>
      <w:marBottom w:val="0"/>
      <w:divBdr>
        <w:top w:val="none" w:sz="0" w:space="0" w:color="auto"/>
        <w:left w:val="none" w:sz="0" w:space="0" w:color="auto"/>
        <w:bottom w:val="none" w:sz="0" w:space="0" w:color="auto"/>
        <w:right w:val="none" w:sz="0" w:space="0" w:color="auto"/>
      </w:divBdr>
    </w:div>
    <w:div w:id="68621070">
      <w:marLeft w:val="0"/>
      <w:marRight w:val="0"/>
      <w:marTop w:val="0"/>
      <w:marBottom w:val="0"/>
      <w:divBdr>
        <w:top w:val="none" w:sz="0" w:space="0" w:color="auto"/>
        <w:left w:val="none" w:sz="0" w:space="0" w:color="auto"/>
        <w:bottom w:val="none" w:sz="0" w:space="0" w:color="auto"/>
        <w:right w:val="none" w:sz="0" w:space="0" w:color="auto"/>
      </w:divBdr>
    </w:div>
    <w:div w:id="68621071">
      <w:marLeft w:val="0"/>
      <w:marRight w:val="0"/>
      <w:marTop w:val="0"/>
      <w:marBottom w:val="0"/>
      <w:divBdr>
        <w:top w:val="none" w:sz="0" w:space="0" w:color="auto"/>
        <w:left w:val="none" w:sz="0" w:space="0" w:color="auto"/>
        <w:bottom w:val="none" w:sz="0" w:space="0" w:color="auto"/>
        <w:right w:val="none" w:sz="0" w:space="0" w:color="auto"/>
      </w:divBdr>
    </w:div>
    <w:div w:id="68621072">
      <w:marLeft w:val="0"/>
      <w:marRight w:val="0"/>
      <w:marTop w:val="0"/>
      <w:marBottom w:val="0"/>
      <w:divBdr>
        <w:top w:val="none" w:sz="0" w:space="0" w:color="auto"/>
        <w:left w:val="none" w:sz="0" w:space="0" w:color="auto"/>
        <w:bottom w:val="none" w:sz="0" w:space="0" w:color="auto"/>
        <w:right w:val="none" w:sz="0" w:space="0" w:color="auto"/>
      </w:divBdr>
    </w:div>
    <w:div w:id="68621073">
      <w:marLeft w:val="0"/>
      <w:marRight w:val="0"/>
      <w:marTop w:val="0"/>
      <w:marBottom w:val="0"/>
      <w:divBdr>
        <w:top w:val="none" w:sz="0" w:space="0" w:color="auto"/>
        <w:left w:val="none" w:sz="0" w:space="0" w:color="auto"/>
        <w:bottom w:val="none" w:sz="0" w:space="0" w:color="auto"/>
        <w:right w:val="none" w:sz="0" w:space="0" w:color="auto"/>
      </w:divBdr>
    </w:div>
    <w:div w:id="68621074">
      <w:marLeft w:val="0"/>
      <w:marRight w:val="0"/>
      <w:marTop w:val="0"/>
      <w:marBottom w:val="0"/>
      <w:divBdr>
        <w:top w:val="none" w:sz="0" w:space="0" w:color="auto"/>
        <w:left w:val="none" w:sz="0" w:space="0" w:color="auto"/>
        <w:bottom w:val="none" w:sz="0" w:space="0" w:color="auto"/>
        <w:right w:val="none" w:sz="0" w:space="0" w:color="auto"/>
      </w:divBdr>
    </w:div>
    <w:div w:id="68621075">
      <w:marLeft w:val="0"/>
      <w:marRight w:val="0"/>
      <w:marTop w:val="0"/>
      <w:marBottom w:val="0"/>
      <w:divBdr>
        <w:top w:val="none" w:sz="0" w:space="0" w:color="auto"/>
        <w:left w:val="none" w:sz="0" w:space="0" w:color="auto"/>
        <w:bottom w:val="none" w:sz="0" w:space="0" w:color="auto"/>
        <w:right w:val="none" w:sz="0" w:space="0" w:color="auto"/>
      </w:divBdr>
    </w:div>
    <w:div w:id="68621076">
      <w:marLeft w:val="0"/>
      <w:marRight w:val="0"/>
      <w:marTop w:val="0"/>
      <w:marBottom w:val="0"/>
      <w:divBdr>
        <w:top w:val="none" w:sz="0" w:space="0" w:color="auto"/>
        <w:left w:val="none" w:sz="0" w:space="0" w:color="auto"/>
        <w:bottom w:val="none" w:sz="0" w:space="0" w:color="auto"/>
        <w:right w:val="none" w:sz="0" w:space="0" w:color="auto"/>
      </w:divBdr>
    </w:div>
    <w:div w:id="68621077">
      <w:marLeft w:val="0"/>
      <w:marRight w:val="0"/>
      <w:marTop w:val="0"/>
      <w:marBottom w:val="0"/>
      <w:divBdr>
        <w:top w:val="none" w:sz="0" w:space="0" w:color="auto"/>
        <w:left w:val="none" w:sz="0" w:space="0" w:color="auto"/>
        <w:bottom w:val="none" w:sz="0" w:space="0" w:color="auto"/>
        <w:right w:val="none" w:sz="0" w:space="0" w:color="auto"/>
      </w:divBdr>
    </w:div>
    <w:div w:id="68621078">
      <w:marLeft w:val="0"/>
      <w:marRight w:val="0"/>
      <w:marTop w:val="0"/>
      <w:marBottom w:val="0"/>
      <w:divBdr>
        <w:top w:val="none" w:sz="0" w:space="0" w:color="auto"/>
        <w:left w:val="none" w:sz="0" w:space="0" w:color="auto"/>
        <w:bottom w:val="none" w:sz="0" w:space="0" w:color="auto"/>
        <w:right w:val="none" w:sz="0" w:space="0" w:color="auto"/>
      </w:divBdr>
    </w:div>
    <w:div w:id="68621079">
      <w:marLeft w:val="0"/>
      <w:marRight w:val="0"/>
      <w:marTop w:val="0"/>
      <w:marBottom w:val="0"/>
      <w:divBdr>
        <w:top w:val="none" w:sz="0" w:space="0" w:color="auto"/>
        <w:left w:val="none" w:sz="0" w:space="0" w:color="auto"/>
        <w:bottom w:val="none" w:sz="0" w:space="0" w:color="auto"/>
        <w:right w:val="none" w:sz="0" w:space="0" w:color="auto"/>
      </w:divBdr>
    </w:div>
    <w:div w:id="68621080">
      <w:marLeft w:val="0"/>
      <w:marRight w:val="0"/>
      <w:marTop w:val="0"/>
      <w:marBottom w:val="0"/>
      <w:divBdr>
        <w:top w:val="none" w:sz="0" w:space="0" w:color="auto"/>
        <w:left w:val="none" w:sz="0" w:space="0" w:color="auto"/>
        <w:bottom w:val="none" w:sz="0" w:space="0" w:color="auto"/>
        <w:right w:val="none" w:sz="0" w:space="0" w:color="auto"/>
      </w:divBdr>
    </w:div>
    <w:div w:id="68621081">
      <w:marLeft w:val="0"/>
      <w:marRight w:val="0"/>
      <w:marTop w:val="0"/>
      <w:marBottom w:val="0"/>
      <w:divBdr>
        <w:top w:val="none" w:sz="0" w:space="0" w:color="auto"/>
        <w:left w:val="none" w:sz="0" w:space="0" w:color="auto"/>
        <w:bottom w:val="none" w:sz="0" w:space="0" w:color="auto"/>
        <w:right w:val="none" w:sz="0" w:space="0" w:color="auto"/>
      </w:divBdr>
    </w:div>
    <w:div w:id="68621082">
      <w:marLeft w:val="0"/>
      <w:marRight w:val="0"/>
      <w:marTop w:val="0"/>
      <w:marBottom w:val="0"/>
      <w:divBdr>
        <w:top w:val="none" w:sz="0" w:space="0" w:color="auto"/>
        <w:left w:val="none" w:sz="0" w:space="0" w:color="auto"/>
        <w:bottom w:val="none" w:sz="0" w:space="0" w:color="auto"/>
        <w:right w:val="none" w:sz="0" w:space="0" w:color="auto"/>
      </w:divBdr>
    </w:div>
    <w:div w:id="68621083">
      <w:marLeft w:val="0"/>
      <w:marRight w:val="0"/>
      <w:marTop w:val="0"/>
      <w:marBottom w:val="0"/>
      <w:divBdr>
        <w:top w:val="none" w:sz="0" w:space="0" w:color="auto"/>
        <w:left w:val="none" w:sz="0" w:space="0" w:color="auto"/>
        <w:bottom w:val="none" w:sz="0" w:space="0" w:color="auto"/>
        <w:right w:val="none" w:sz="0" w:space="0" w:color="auto"/>
      </w:divBdr>
    </w:div>
    <w:div w:id="68621084">
      <w:marLeft w:val="0"/>
      <w:marRight w:val="0"/>
      <w:marTop w:val="0"/>
      <w:marBottom w:val="0"/>
      <w:divBdr>
        <w:top w:val="none" w:sz="0" w:space="0" w:color="auto"/>
        <w:left w:val="none" w:sz="0" w:space="0" w:color="auto"/>
        <w:bottom w:val="none" w:sz="0" w:space="0" w:color="auto"/>
        <w:right w:val="none" w:sz="0" w:space="0" w:color="auto"/>
      </w:divBdr>
    </w:div>
    <w:div w:id="68621085">
      <w:marLeft w:val="0"/>
      <w:marRight w:val="0"/>
      <w:marTop w:val="0"/>
      <w:marBottom w:val="0"/>
      <w:divBdr>
        <w:top w:val="none" w:sz="0" w:space="0" w:color="auto"/>
        <w:left w:val="none" w:sz="0" w:space="0" w:color="auto"/>
        <w:bottom w:val="none" w:sz="0" w:space="0" w:color="auto"/>
        <w:right w:val="none" w:sz="0" w:space="0" w:color="auto"/>
      </w:divBdr>
    </w:div>
    <w:div w:id="68621086">
      <w:marLeft w:val="0"/>
      <w:marRight w:val="0"/>
      <w:marTop w:val="0"/>
      <w:marBottom w:val="0"/>
      <w:divBdr>
        <w:top w:val="none" w:sz="0" w:space="0" w:color="auto"/>
        <w:left w:val="none" w:sz="0" w:space="0" w:color="auto"/>
        <w:bottom w:val="none" w:sz="0" w:space="0" w:color="auto"/>
        <w:right w:val="none" w:sz="0" w:space="0" w:color="auto"/>
      </w:divBdr>
    </w:div>
    <w:div w:id="68621087">
      <w:marLeft w:val="0"/>
      <w:marRight w:val="0"/>
      <w:marTop w:val="0"/>
      <w:marBottom w:val="0"/>
      <w:divBdr>
        <w:top w:val="none" w:sz="0" w:space="0" w:color="auto"/>
        <w:left w:val="none" w:sz="0" w:space="0" w:color="auto"/>
        <w:bottom w:val="none" w:sz="0" w:space="0" w:color="auto"/>
        <w:right w:val="none" w:sz="0" w:space="0" w:color="auto"/>
      </w:divBdr>
    </w:div>
    <w:div w:id="68621088">
      <w:marLeft w:val="0"/>
      <w:marRight w:val="0"/>
      <w:marTop w:val="0"/>
      <w:marBottom w:val="0"/>
      <w:divBdr>
        <w:top w:val="none" w:sz="0" w:space="0" w:color="auto"/>
        <w:left w:val="none" w:sz="0" w:space="0" w:color="auto"/>
        <w:bottom w:val="none" w:sz="0" w:space="0" w:color="auto"/>
        <w:right w:val="none" w:sz="0" w:space="0" w:color="auto"/>
      </w:divBdr>
    </w:div>
    <w:div w:id="68621089">
      <w:marLeft w:val="0"/>
      <w:marRight w:val="0"/>
      <w:marTop w:val="0"/>
      <w:marBottom w:val="0"/>
      <w:divBdr>
        <w:top w:val="none" w:sz="0" w:space="0" w:color="auto"/>
        <w:left w:val="none" w:sz="0" w:space="0" w:color="auto"/>
        <w:bottom w:val="none" w:sz="0" w:space="0" w:color="auto"/>
        <w:right w:val="none" w:sz="0" w:space="0" w:color="auto"/>
      </w:divBdr>
    </w:div>
    <w:div w:id="68621090">
      <w:marLeft w:val="0"/>
      <w:marRight w:val="0"/>
      <w:marTop w:val="0"/>
      <w:marBottom w:val="0"/>
      <w:divBdr>
        <w:top w:val="none" w:sz="0" w:space="0" w:color="auto"/>
        <w:left w:val="none" w:sz="0" w:space="0" w:color="auto"/>
        <w:bottom w:val="none" w:sz="0" w:space="0" w:color="auto"/>
        <w:right w:val="none" w:sz="0" w:space="0" w:color="auto"/>
      </w:divBdr>
    </w:div>
    <w:div w:id="68621091">
      <w:marLeft w:val="0"/>
      <w:marRight w:val="0"/>
      <w:marTop w:val="0"/>
      <w:marBottom w:val="0"/>
      <w:divBdr>
        <w:top w:val="none" w:sz="0" w:space="0" w:color="auto"/>
        <w:left w:val="none" w:sz="0" w:space="0" w:color="auto"/>
        <w:bottom w:val="none" w:sz="0" w:space="0" w:color="auto"/>
        <w:right w:val="none" w:sz="0" w:space="0" w:color="auto"/>
      </w:divBdr>
    </w:div>
    <w:div w:id="68621092">
      <w:marLeft w:val="0"/>
      <w:marRight w:val="0"/>
      <w:marTop w:val="0"/>
      <w:marBottom w:val="0"/>
      <w:divBdr>
        <w:top w:val="none" w:sz="0" w:space="0" w:color="auto"/>
        <w:left w:val="none" w:sz="0" w:space="0" w:color="auto"/>
        <w:bottom w:val="none" w:sz="0" w:space="0" w:color="auto"/>
        <w:right w:val="none" w:sz="0" w:space="0" w:color="auto"/>
      </w:divBdr>
    </w:div>
    <w:div w:id="68621093">
      <w:marLeft w:val="0"/>
      <w:marRight w:val="0"/>
      <w:marTop w:val="0"/>
      <w:marBottom w:val="0"/>
      <w:divBdr>
        <w:top w:val="none" w:sz="0" w:space="0" w:color="auto"/>
        <w:left w:val="none" w:sz="0" w:space="0" w:color="auto"/>
        <w:bottom w:val="none" w:sz="0" w:space="0" w:color="auto"/>
        <w:right w:val="none" w:sz="0" w:space="0" w:color="auto"/>
      </w:divBdr>
    </w:div>
    <w:div w:id="68621094">
      <w:marLeft w:val="0"/>
      <w:marRight w:val="0"/>
      <w:marTop w:val="0"/>
      <w:marBottom w:val="0"/>
      <w:divBdr>
        <w:top w:val="none" w:sz="0" w:space="0" w:color="auto"/>
        <w:left w:val="none" w:sz="0" w:space="0" w:color="auto"/>
        <w:bottom w:val="none" w:sz="0" w:space="0" w:color="auto"/>
        <w:right w:val="none" w:sz="0" w:space="0" w:color="auto"/>
      </w:divBdr>
    </w:div>
    <w:div w:id="68621095">
      <w:marLeft w:val="0"/>
      <w:marRight w:val="0"/>
      <w:marTop w:val="0"/>
      <w:marBottom w:val="0"/>
      <w:divBdr>
        <w:top w:val="none" w:sz="0" w:space="0" w:color="auto"/>
        <w:left w:val="none" w:sz="0" w:space="0" w:color="auto"/>
        <w:bottom w:val="none" w:sz="0" w:space="0" w:color="auto"/>
        <w:right w:val="none" w:sz="0" w:space="0" w:color="auto"/>
      </w:divBdr>
    </w:div>
    <w:div w:id="68621096">
      <w:marLeft w:val="0"/>
      <w:marRight w:val="0"/>
      <w:marTop w:val="0"/>
      <w:marBottom w:val="0"/>
      <w:divBdr>
        <w:top w:val="none" w:sz="0" w:space="0" w:color="auto"/>
        <w:left w:val="none" w:sz="0" w:space="0" w:color="auto"/>
        <w:bottom w:val="none" w:sz="0" w:space="0" w:color="auto"/>
        <w:right w:val="none" w:sz="0" w:space="0" w:color="auto"/>
      </w:divBdr>
    </w:div>
    <w:div w:id="68621097">
      <w:marLeft w:val="0"/>
      <w:marRight w:val="0"/>
      <w:marTop w:val="0"/>
      <w:marBottom w:val="0"/>
      <w:divBdr>
        <w:top w:val="none" w:sz="0" w:space="0" w:color="auto"/>
        <w:left w:val="none" w:sz="0" w:space="0" w:color="auto"/>
        <w:bottom w:val="none" w:sz="0" w:space="0" w:color="auto"/>
        <w:right w:val="none" w:sz="0" w:space="0" w:color="auto"/>
      </w:divBdr>
    </w:div>
    <w:div w:id="68621098">
      <w:marLeft w:val="0"/>
      <w:marRight w:val="0"/>
      <w:marTop w:val="0"/>
      <w:marBottom w:val="0"/>
      <w:divBdr>
        <w:top w:val="none" w:sz="0" w:space="0" w:color="auto"/>
        <w:left w:val="none" w:sz="0" w:space="0" w:color="auto"/>
        <w:bottom w:val="none" w:sz="0" w:space="0" w:color="auto"/>
        <w:right w:val="none" w:sz="0" w:space="0" w:color="auto"/>
      </w:divBdr>
    </w:div>
    <w:div w:id="68621099">
      <w:marLeft w:val="0"/>
      <w:marRight w:val="0"/>
      <w:marTop w:val="0"/>
      <w:marBottom w:val="0"/>
      <w:divBdr>
        <w:top w:val="none" w:sz="0" w:space="0" w:color="auto"/>
        <w:left w:val="none" w:sz="0" w:space="0" w:color="auto"/>
        <w:bottom w:val="none" w:sz="0" w:space="0" w:color="auto"/>
        <w:right w:val="none" w:sz="0" w:space="0" w:color="auto"/>
      </w:divBdr>
    </w:div>
    <w:div w:id="68621100">
      <w:marLeft w:val="0"/>
      <w:marRight w:val="0"/>
      <w:marTop w:val="0"/>
      <w:marBottom w:val="0"/>
      <w:divBdr>
        <w:top w:val="none" w:sz="0" w:space="0" w:color="auto"/>
        <w:left w:val="none" w:sz="0" w:space="0" w:color="auto"/>
        <w:bottom w:val="none" w:sz="0" w:space="0" w:color="auto"/>
        <w:right w:val="none" w:sz="0" w:space="0" w:color="auto"/>
      </w:divBdr>
    </w:div>
    <w:div w:id="68621101">
      <w:marLeft w:val="0"/>
      <w:marRight w:val="0"/>
      <w:marTop w:val="0"/>
      <w:marBottom w:val="0"/>
      <w:divBdr>
        <w:top w:val="none" w:sz="0" w:space="0" w:color="auto"/>
        <w:left w:val="none" w:sz="0" w:space="0" w:color="auto"/>
        <w:bottom w:val="none" w:sz="0" w:space="0" w:color="auto"/>
        <w:right w:val="none" w:sz="0" w:space="0" w:color="auto"/>
      </w:divBdr>
    </w:div>
    <w:div w:id="68621102">
      <w:marLeft w:val="0"/>
      <w:marRight w:val="0"/>
      <w:marTop w:val="0"/>
      <w:marBottom w:val="0"/>
      <w:divBdr>
        <w:top w:val="none" w:sz="0" w:space="0" w:color="auto"/>
        <w:left w:val="none" w:sz="0" w:space="0" w:color="auto"/>
        <w:bottom w:val="none" w:sz="0" w:space="0" w:color="auto"/>
        <w:right w:val="none" w:sz="0" w:space="0" w:color="auto"/>
      </w:divBdr>
    </w:div>
    <w:div w:id="68621103">
      <w:marLeft w:val="0"/>
      <w:marRight w:val="0"/>
      <w:marTop w:val="0"/>
      <w:marBottom w:val="0"/>
      <w:divBdr>
        <w:top w:val="none" w:sz="0" w:space="0" w:color="auto"/>
        <w:left w:val="none" w:sz="0" w:space="0" w:color="auto"/>
        <w:bottom w:val="none" w:sz="0" w:space="0" w:color="auto"/>
        <w:right w:val="none" w:sz="0" w:space="0" w:color="auto"/>
      </w:divBdr>
    </w:div>
    <w:div w:id="68621104">
      <w:marLeft w:val="0"/>
      <w:marRight w:val="0"/>
      <w:marTop w:val="0"/>
      <w:marBottom w:val="0"/>
      <w:divBdr>
        <w:top w:val="none" w:sz="0" w:space="0" w:color="auto"/>
        <w:left w:val="none" w:sz="0" w:space="0" w:color="auto"/>
        <w:bottom w:val="none" w:sz="0" w:space="0" w:color="auto"/>
        <w:right w:val="none" w:sz="0" w:space="0" w:color="auto"/>
      </w:divBdr>
    </w:div>
    <w:div w:id="68621105">
      <w:marLeft w:val="0"/>
      <w:marRight w:val="0"/>
      <w:marTop w:val="0"/>
      <w:marBottom w:val="0"/>
      <w:divBdr>
        <w:top w:val="none" w:sz="0" w:space="0" w:color="auto"/>
        <w:left w:val="none" w:sz="0" w:space="0" w:color="auto"/>
        <w:bottom w:val="none" w:sz="0" w:space="0" w:color="auto"/>
        <w:right w:val="none" w:sz="0" w:space="0" w:color="auto"/>
      </w:divBdr>
    </w:div>
    <w:div w:id="68621106">
      <w:marLeft w:val="0"/>
      <w:marRight w:val="0"/>
      <w:marTop w:val="0"/>
      <w:marBottom w:val="0"/>
      <w:divBdr>
        <w:top w:val="none" w:sz="0" w:space="0" w:color="auto"/>
        <w:left w:val="none" w:sz="0" w:space="0" w:color="auto"/>
        <w:bottom w:val="none" w:sz="0" w:space="0" w:color="auto"/>
        <w:right w:val="none" w:sz="0" w:space="0" w:color="auto"/>
      </w:divBdr>
    </w:div>
    <w:div w:id="68621107">
      <w:marLeft w:val="0"/>
      <w:marRight w:val="0"/>
      <w:marTop w:val="0"/>
      <w:marBottom w:val="0"/>
      <w:divBdr>
        <w:top w:val="none" w:sz="0" w:space="0" w:color="auto"/>
        <w:left w:val="none" w:sz="0" w:space="0" w:color="auto"/>
        <w:bottom w:val="none" w:sz="0" w:space="0" w:color="auto"/>
        <w:right w:val="none" w:sz="0" w:space="0" w:color="auto"/>
      </w:divBdr>
    </w:div>
    <w:div w:id="68621108">
      <w:marLeft w:val="0"/>
      <w:marRight w:val="0"/>
      <w:marTop w:val="0"/>
      <w:marBottom w:val="0"/>
      <w:divBdr>
        <w:top w:val="none" w:sz="0" w:space="0" w:color="auto"/>
        <w:left w:val="none" w:sz="0" w:space="0" w:color="auto"/>
        <w:bottom w:val="none" w:sz="0" w:space="0" w:color="auto"/>
        <w:right w:val="none" w:sz="0" w:space="0" w:color="auto"/>
      </w:divBdr>
    </w:div>
    <w:div w:id="68621109">
      <w:marLeft w:val="0"/>
      <w:marRight w:val="0"/>
      <w:marTop w:val="0"/>
      <w:marBottom w:val="0"/>
      <w:divBdr>
        <w:top w:val="none" w:sz="0" w:space="0" w:color="auto"/>
        <w:left w:val="none" w:sz="0" w:space="0" w:color="auto"/>
        <w:bottom w:val="none" w:sz="0" w:space="0" w:color="auto"/>
        <w:right w:val="none" w:sz="0" w:space="0" w:color="auto"/>
      </w:divBdr>
    </w:div>
    <w:div w:id="68621110">
      <w:marLeft w:val="0"/>
      <w:marRight w:val="0"/>
      <w:marTop w:val="0"/>
      <w:marBottom w:val="0"/>
      <w:divBdr>
        <w:top w:val="none" w:sz="0" w:space="0" w:color="auto"/>
        <w:left w:val="none" w:sz="0" w:space="0" w:color="auto"/>
        <w:bottom w:val="none" w:sz="0" w:space="0" w:color="auto"/>
        <w:right w:val="none" w:sz="0" w:space="0" w:color="auto"/>
      </w:divBdr>
    </w:div>
    <w:div w:id="68621111">
      <w:marLeft w:val="0"/>
      <w:marRight w:val="0"/>
      <w:marTop w:val="0"/>
      <w:marBottom w:val="0"/>
      <w:divBdr>
        <w:top w:val="none" w:sz="0" w:space="0" w:color="auto"/>
        <w:left w:val="none" w:sz="0" w:space="0" w:color="auto"/>
        <w:bottom w:val="none" w:sz="0" w:space="0" w:color="auto"/>
        <w:right w:val="none" w:sz="0" w:space="0" w:color="auto"/>
      </w:divBdr>
    </w:div>
    <w:div w:id="68621112">
      <w:marLeft w:val="0"/>
      <w:marRight w:val="0"/>
      <w:marTop w:val="0"/>
      <w:marBottom w:val="0"/>
      <w:divBdr>
        <w:top w:val="none" w:sz="0" w:space="0" w:color="auto"/>
        <w:left w:val="none" w:sz="0" w:space="0" w:color="auto"/>
        <w:bottom w:val="none" w:sz="0" w:space="0" w:color="auto"/>
        <w:right w:val="none" w:sz="0" w:space="0" w:color="auto"/>
      </w:divBdr>
    </w:div>
    <w:div w:id="68621113">
      <w:marLeft w:val="0"/>
      <w:marRight w:val="0"/>
      <w:marTop w:val="0"/>
      <w:marBottom w:val="0"/>
      <w:divBdr>
        <w:top w:val="none" w:sz="0" w:space="0" w:color="auto"/>
        <w:left w:val="none" w:sz="0" w:space="0" w:color="auto"/>
        <w:bottom w:val="none" w:sz="0" w:space="0" w:color="auto"/>
        <w:right w:val="none" w:sz="0" w:space="0" w:color="auto"/>
      </w:divBdr>
    </w:div>
    <w:div w:id="68621114">
      <w:marLeft w:val="0"/>
      <w:marRight w:val="0"/>
      <w:marTop w:val="0"/>
      <w:marBottom w:val="0"/>
      <w:divBdr>
        <w:top w:val="none" w:sz="0" w:space="0" w:color="auto"/>
        <w:left w:val="none" w:sz="0" w:space="0" w:color="auto"/>
        <w:bottom w:val="none" w:sz="0" w:space="0" w:color="auto"/>
        <w:right w:val="none" w:sz="0" w:space="0" w:color="auto"/>
      </w:divBdr>
    </w:div>
    <w:div w:id="68621115">
      <w:marLeft w:val="0"/>
      <w:marRight w:val="0"/>
      <w:marTop w:val="0"/>
      <w:marBottom w:val="0"/>
      <w:divBdr>
        <w:top w:val="none" w:sz="0" w:space="0" w:color="auto"/>
        <w:left w:val="none" w:sz="0" w:space="0" w:color="auto"/>
        <w:bottom w:val="none" w:sz="0" w:space="0" w:color="auto"/>
        <w:right w:val="none" w:sz="0" w:space="0" w:color="auto"/>
      </w:divBdr>
    </w:div>
    <w:div w:id="68621116">
      <w:marLeft w:val="0"/>
      <w:marRight w:val="0"/>
      <w:marTop w:val="0"/>
      <w:marBottom w:val="0"/>
      <w:divBdr>
        <w:top w:val="none" w:sz="0" w:space="0" w:color="auto"/>
        <w:left w:val="none" w:sz="0" w:space="0" w:color="auto"/>
        <w:bottom w:val="none" w:sz="0" w:space="0" w:color="auto"/>
        <w:right w:val="none" w:sz="0" w:space="0" w:color="auto"/>
      </w:divBdr>
    </w:div>
    <w:div w:id="68621117">
      <w:marLeft w:val="0"/>
      <w:marRight w:val="0"/>
      <w:marTop w:val="0"/>
      <w:marBottom w:val="0"/>
      <w:divBdr>
        <w:top w:val="none" w:sz="0" w:space="0" w:color="auto"/>
        <w:left w:val="none" w:sz="0" w:space="0" w:color="auto"/>
        <w:bottom w:val="none" w:sz="0" w:space="0" w:color="auto"/>
        <w:right w:val="none" w:sz="0" w:space="0" w:color="auto"/>
      </w:divBdr>
    </w:div>
    <w:div w:id="68621118">
      <w:marLeft w:val="0"/>
      <w:marRight w:val="0"/>
      <w:marTop w:val="0"/>
      <w:marBottom w:val="0"/>
      <w:divBdr>
        <w:top w:val="none" w:sz="0" w:space="0" w:color="auto"/>
        <w:left w:val="none" w:sz="0" w:space="0" w:color="auto"/>
        <w:bottom w:val="none" w:sz="0" w:space="0" w:color="auto"/>
        <w:right w:val="none" w:sz="0" w:space="0" w:color="auto"/>
      </w:divBdr>
    </w:div>
    <w:div w:id="68621119">
      <w:marLeft w:val="0"/>
      <w:marRight w:val="0"/>
      <w:marTop w:val="0"/>
      <w:marBottom w:val="0"/>
      <w:divBdr>
        <w:top w:val="none" w:sz="0" w:space="0" w:color="auto"/>
        <w:left w:val="none" w:sz="0" w:space="0" w:color="auto"/>
        <w:bottom w:val="none" w:sz="0" w:space="0" w:color="auto"/>
        <w:right w:val="none" w:sz="0" w:space="0" w:color="auto"/>
      </w:divBdr>
    </w:div>
    <w:div w:id="68621120">
      <w:marLeft w:val="0"/>
      <w:marRight w:val="0"/>
      <w:marTop w:val="0"/>
      <w:marBottom w:val="0"/>
      <w:divBdr>
        <w:top w:val="none" w:sz="0" w:space="0" w:color="auto"/>
        <w:left w:val="none" w:sz="0" w:space="0" w:color="auto"/>
        <w:bottom w:val="none" w:sz="0" w:space="0" w:color="auto"/>
        <w:right w:val="none" w:sz="0" w:space="0" w:color="auto"/>
      </w:divBdr>
    </w:div>
    <w:div w:id="68621121">
      <w:marLeft w:val="0"/>
      <w:marRight w:val="0"/>
      <w:marTop w:val="0"/>
      <w:marBottom w:val="0"/>
      <w:divBdr>
        <w:top w:val="none" w:sz="0" w:space="0" w:color="auto"/>
        <w:left w:val="none" w:sz="0" w:space="0" w:color="auto"/>
        <w:bottom w:val="none" w:sz="0" w:space="0" w:color="auto"/>
        <w:right w:val="none" w:sz="0" w:space="0" w:color="auto"/>
      </w:divBdr>
    </w:div>
    <w:div w:id="68621122">
      <w:marLeft w:val="0"/>
      <w:marRight w:val="0"/>
      <w:marTop w:val="0"/>
      <w:marBottom w:val="0"/>
      <w:divBdr>
        <w:top w:val="none" w:sz="0" w:space="0" w:color="auto"/>
        <w:left w:val="none" w:sz="0" w:space="0" w:color="auto"/>
        <w:bottom w:val="none" w:sz="0" w:space="0" w:color="auto"/>
        <w:right w:val="none" w:sz="0" w:space="0" w:color="auto"/>
      </w:divBdr>
    </w:div>
    <w:div w:id="68621123">
      <w:marLeft w:val="0"/>
      <w:marRight w:val="0"/>
      <w:marTop w:val="0"/>
      <w:marBottom w:val="0"/>
      <w:divBdr>
        <w:top w:val="none" w:sz="0" w:space="0" w:color="auto"/>
        <w:left w:val="none" w:sz="0" w:space="0" w:color="auto"/>
        <w:bottom w:val="none" w:sz="0" w:space="0" w:color="auto"/>
        <w:right w:val="none" w:sz="0" w:space="0" w:color="auto"/>
      </w:divBdr>
    </w:div>
    <w:div w:id="68621124">
      <w:marLeft w:val="0"/>
      <w:marRight w:val="0"/>
      <w:marTop w:val="0"/>
      <w:marBottom w:val="0"/>
      <w:divBdr>
        <w:top w:val="none" w:sz="0" w:space="0" w:color="auto"/>
        <w:left w:val="none" w:sz="0" w:space="0" w:color="auto"/>
        <w:bottom w:val="none" w:sz="0" w:space="0" w:color="auto"/>
        <w:right w:val="none" w:sz="0" w:space="0" w:color="auto"/>
      </w:divBdr>
    </w:div>
    <w:div w:id="68621125">
      <w:marLeft w:val="0"/>
      <w:marRight w:val="0"/>
      <w:marTop w:val="0"/>
      <w:marBottom w:val="0"/>
      <w:divBdr>
        <w:top w:val="none" w:sz="0" w:space="0" w:color="auto"/>
        <w:left w:val="none" w:sz="0" w:space="0" w:color="auto"/>
        <w:bottom w:val="none" w:sz="0" w:space="0" w:color="auto"/>
        <w:right w:val="none" w:sz="0" w:space="0" w:color="auto"/>
      </w:divBdr>
    </w:div>
    <w:div w:id="68621126">
      <w:marLeft w:val="0"/>
      <w:marRight w:val="0"/>
      <w:marTop w:val="0"/>
      <w:marBottom w:val="0"/>
      <w:divBdr>
        <w:top w:val="none" w:sz="0" w:space="0" w:color="auto"/>
        <w:left w:val="none" w:sz="0" w:space="0" w:color="auto"/>
        <w:bottom w:val="none" w:sz="0" w:space="0" w:color="auto"/>
        <w:right w:val="none" w:sz="0" w:space="0" w:color="auto"/>
      </w:divBdr>
    </w:div>
    <w:div w:id="68621127">
      <w:marLeft w:val="0"/>
      <w:marRight w:val="0"/>
      <w:marTop w:val="0"/>
      <w:marBottom w:val="0"/>
      <w:divBdr>
        <w:top w:val="none" w:sz="0" w:space="0" w:color="auto"/>
        <w:left w:val="none" w:sz="0" w:space="0" w:color="auto"/>
        <w:bottom w:val="none" w:sz="0" w:space="0" w:color="auto"/>
        <w:right w:val="none" w:sz="0" w:space="0" w:color="auto"/>
      </w:divBdr>
    </w:div>
    <w:div w:id="68621128">
      <w:marLeft w:val="0"/>
      <w:marRight w:val="0"/>
      <w:marTop w:val="0"/>
      <w:marBottom w:val="0"/>
      <w:divBdr>
        <w:top w:val="none" w:sz="0" w:space="0" w:color="auto"/>
        <w:left w:val="none" w:sz="0" w:space="0" w:color="auto"/>
        <w:bottom w:val="none" w:sz="0" w:space="0" w:color="auto"/>
        <w:right w:val="none" w:sz="0" w:space="0" w:color="auto"/>
      </w:divBdr>
    </w:div>
    <w:div w:id="68621129">
      <w:marLeft w:val="0"/>
      <w:marRight w:val="0"/>
      <w:marTop w:val="0"/>
      <w:marBottom w:val="0"/>
      <w:divBdr>
        <w:top w:val="none" w:sz="0" w:space="0" w:color="auto"/>
        <w:left w:val="none" w:sz="0" w:space="0" w:color="auto"/>
        <w:bottom w:val="none" w:sz="0" w:space="0" w:color="auto"/>
        <w:right w:val="none" w:sz="0" w:space="0" w:color="auto"/>
      </w:divBdr>
    </w:div>
    <w:div w:id="68621130">
      <w:marLeft w:val="0"/>
      <w:marRight w:val="0"/>
      <w:marTop w:val="0"/>
      <w:marBottom w:val="0"/>
      <w:divBdr>
        <w:top w:val="none" w:sz="0" w:space="0" w:color="auto"/>
        <w:left w:val="none" w:sz="0" w:space="0" w:color="auto"/>
        <w:bottom w:val="none" w:sz="0" w:space="0" w:color="auto"/>
        <w:right w:val="none" w:sz="0" w:space="0" w:color="auto"/>
      </w:divBdr>
    </w:div>
    <w:div w:id="68621131">
      <w:marLeft w:val="0"/>
      <w:marRight w:val="0"/>
      <w:marTop w:val="0"/>
      <w:marBottom w:val="0"/>
      <w:divBdr>
        <w:top w:val="none" w:sz="0" w:space="0" w:color="auto"/>
        <w:left w:val="none" w:sz="0" w:space="0" w:color="auto"/>
        <w:bottom w:val="none" w:sz="0" w:space="0" w:color="auto"/>
        <w:right w:val="none" w:sz="0" w:space="0" w:color="auto"/>
      </w:divBdr>
    </w:div>
    <w:div w:id="68621132">
      <w:marLeft w:val="0"/>
      <w:marRight w:val="0"/>
      <w:marTop w:val="0"/>
      <w:marBottom w:val="0"/>
      <w:divBdr>
        <w:top w:val="none" w:sz="0" w:space="0" w:color="auto"/>
        <w:left w:val="none" w:sz="0" w:space="0" w:color="auto"/>
        <w:bottom w:val="none" w:sz="0" w:space="0" w:color="auto"/>
        <w:right w:val="none" w:sz="0" w:space="0" w:color="auto"/>
      </w:divBdr>
    </w:div>
    <w:div w:id="68621133">
      <w:marLeft w:val="0"/>
      <w:marRight w:val="0"/>
      <w:marTop w:val="0"/>
      <w:marBottom w:val="0"/>
      <w:divBdr>
        <w:top w:val="none" w:sz="0" w:space="0" w:color="auto"/>
        <w:left w:val="none" w:sz="0" w:space="0" w:color="auto"/>
        <w:bottom w:val="none" w:sz="0" w:space="0" w:color="auto"/>
        <w:right w:val="none" w:sz="0" w:space="0" w:color="auto"/>
      </w:divBdr>
    </w:div>
    <w:div w:id="68621134">
      <w:marLeft w:val="0"/>
      <w:marRight w:val="0"/>
      <w:marTop w:val="0"/>
      <w:marBottom w:val="0"/>
      <w:divBdr>
        <w:top w:val="none" w:sz="0" w:space="0" w:color="auto"/>
        <w:left w:val="none" w:sz="0" w:space="0" w:color="auto"/>
        <w:bottom w:val="none" w:sz="0" w:space="0" w:color="auto"/>
        <w:right w:val="none" w:sz="0" w:space="0" w:color="auto"/>
      </w:divBdr>
    </w:div>
    <w:div w:id="68621135">
      <w:marLeft w:val="0"/>
      <w:marRight w:val="0"/>
      <w:marTop w:val="0"/>
      <w:marBottom w:val="0"/>
      <w:divBdr>
        <w:top w:val="none" w:sz="0" w:space="0" w:color="auto"/>
        <w:left w:val="none" w:sz="0" w:space="0" w:color="auto"/>
        <w:bottom w:val="none" w:sz="0" w:space="0" w:color="auto"/>
        <w:right w:val="none" w:sz="0" w:space="0" w:color="auto"/>
      </w:divBdr>
    </w:div>
    <w:div w:id="68621136">
      <w:marLeft w:val="0"/>
      <w:marRight w:val="0"/>
      <w:marTop w:val="0"/>
      <w:marBottom w:val="0"/>
      <w:divBdr>
        <w:top w:val="none" w:sz="0" w:space="0" w:color="auto"/>
        <w:left w:val="none" w:sz="0" w:space="0" w:color="auto"/>
        <w:bottom w:val="none" w:sz="0" w:space="0" w:color="auto"/>
        <w:right w:val="none" w:sz="0" w:space="0" w:color="auto"/>
      </w:divBdr>
    </w:div>
    <w:div w:id="68621137">
      <w:marLeft w:val="0"/>
      <w:marRight w:val="0"/>
      <w:marTop w:val="0"/>
      <w:marBottom w:val="0"/>
      <w:divBdr>
        <w:top w:val="none" w:sz="0" w:space="0" w:color="auto"/>
        <w:left w:val="none" w:sz="0" w:space="0" w:color="auto"/>
        <w:bottom w:val="none" w:sz="0" w:space="0" w:color="auto"/>
        <w:right w:val="none" w:sz="0" w:space="0" w:color="auto"/>
      </w:divBdr>
    </w:div>
    <w:div w:id="68621138">
      <w:marLeft w:val="0"/>
      <w:marRight w:val="0"/>
      <w:marTop w:val="0"/>
      <w:marBottom w:val="0"/>
      <w:divBdr>
        <w:top w:val="none" w:sz="0" w:space="0" w:color="auto"/>
        <w:left w:val="none" w:sz="0" w:space="0" w:color="auto"/>
        <w:bottom w:val="none" w:sz="0" w:space="0" w:color="auto"/>
        <w:right w:val="none" w:sz="0" w:space="0" w:color="auto"/>
      </w:divBdr>
    </w:div>
    <w:div w:id="68621139">
      <w:marLeft w:val="0"/>
      <w:marRight w:val="0"/>
      <w:marTop w:val="0"/>
      <w:marBottom w:val="0"/>
      <w:divBdr>
        <w:top w:val="none" w:sz="0" w:space="0" w:color="auto"/>
        <w:left w:val="none" w:sz="0" w:space="0" w:color="auto"/>
        <w:bottom w:val="none" w:sz="0" w:space="0" w:color="auto"/>
        <w:right w:val="none" w:sz="0" w:space="0" w:color="auto"/>
      </w:divBdr>
    </w:div>
    <w:div w:id="68621140">
      <w:marLeft w:val="0"/>
      <w:marRight w:val="0"/>
      <w:marTop w:val="0"/>
      <w:marBottom w:val="0"/>
      <w:divBdr>
        <w:top w:val="none" w:sz="0" w:space="0" w:color="auto"/>
        <w:left w:val="none" w:sz="0" w:space="0" w:color="auto"/>
        <w:bottom w:val="none" w:sz="0" w:space="0" w:color="auto"/>
        <w:right w:val="none" w:sz="0" w:space="0" w:color="auto"/>
      </w:divBdr>
    </w:div>
    <w:div w:id="68621141">
      <w:marLeft w:val="0"/>
      <w:marRight w:val="0"/>
      <w:marTop w:val="0"/>
      <w:marBottom w:val="0"/>
      <w:divBdr>
        <w:top w:val="none" w:sz="0" w:space="0" w:color="auto"/>
        <w:left w:val="none" w:sz="0" w:space="0" w:color="auto"/>
        <w:bottom w:val="none" w:sz="0" w:space="0" w:color="auto"/>
        <w:right w:val="none" w:sz="0" w:space="0" w:color="auto"/>
      </w:divBdr>
    </w:div>
    <w:div w:id="68621142">
      <w:marLeft w:val="0"/>
      <w:marRight w:val="0"/>
      <w:marTop w:val="0"/>
      <w:marBottom w:val="0"/>
      <w:divBdr>
        <w:top w:val="none" w:sz="0" w:space="0" w:color="auto"/>
        <w:left w:val="none" w:sz="0" w:space="0" w:color="auto"/>
        <w:bottom w:val="none" w:sz="0" w:space="0" w:color="auto"/>
        <w:right w:val="none" w:sz="0" w:space="0" w:color="auto"/>
      </w:divBdr>
    </w:div>
    <w:div w:id="68621143">
      <w:marLeft w:val="0"/>
      <w:marRight w:val="0"/>
      <w:marTop w:val="0"/>
      <w:marBottom w:val="0"/>
      <w:divBdr>
        <w:top w:val="none" w:sz="0" w:space="0" w:color="auto"/>
        <w:left w:val="none" w:sz="0" w:space="0" w:color="auto"/>
        <w:bottom w:val="none" w:sz="0" w:space="0" w:color="auto"/>
        <w:right w:val="none" w:sz="0" w:space="0" w:color="auto"/>
      </w:divBdr>
    </w:div>
    <w:div w:id="68621144">
      <w:marLeft w:val="0"/>
      <w:marRight w:val="0"/>
      <w:marTop w:val="0"/>
      <w:marBottom w:val="0"/>
      <w:divBdr>
        <w:top w:val="none" w:sz="0" w:space="0" w:color="auto"/>
        <w:left w:val="none" w:sz="0" w:space="0" w:color="auto"/>
        <w:bottom w:val="none" w:sz="0" w:space="0" w:color="auto"/>
        <w:right w:val="none" w:sz="0" w:space="0" w:color="auto"/>
      </w:divBdr>
    </w:div>
    <w:div w:id="68621145">
      <w:marLeft w:val="0"/>
      <w:marRight w:val="0"/>
      <w:marTop w:val="0"/>
      <w:marBottom w:val="0"/>
      <w:divBdr>
        <w:top w:val="none" w:sz="0" w:space="0" w:color="auto"/>
        <w:left w:val="none" w:sz="0" w:space="0" w:color="auto"/>
        <w:bottom w:val="none" w:sz="0" w:space="0" w:color="auto"/>
        <w:right w:val="none" w:sz="0" w:space="0" w:color="auto"/>
      </w:divBdr>
    </w:div>
    <w:div w:id="68621146">
      <w:marLeft w:val="0"/>
      <w:marRight w:val="0"/>
      <w:marTop w:val="0"/>
      <w:marBottom w:val="0"/>
      <w:divBdr>
        <w:top w:val="none" w:sz="0" w:space="0" w:color="auto"/>
        <w:left w:val="none" w:sz="0" w:space="0" w:color="auto"/>
        <w:bottom w:val="none" w:sz="0" w:space="0" w:color="auto"/>
        <w:right w:val="none" w:sz="0" w:space="0" w:color="auto"/>
      </w:divBdr>
    </w:div>
    <w:div w:id="68621147">
      <w:marLeft w:val="0"/>
      <w:marRight w:val="0"/>
      <w:marTop w:val="0"/>
      <w:marBottom w:val="0"/>
      <w:divBdr>
        <w:top w:val="none" w:sz="0" w:space="0" w:color="auto"/>
        <w:left w:val="none" w:sz="0" w:space="0" w:color="auto"/>
        <w:bottom w:val="none" w:sz="0" w:space="0" w:color="auto"/>
        <w:right w:val="none" w:sz="0" w:space="0" w:color="auto"/>
      </w:divBdr>
    </w:div>
    <w:div w:id="68621148">
      <w:marLeft w:val="0"/>
      <w:marRight w:val="0"/>
      <w:marTop w:val="0"/>
      <w:marBottom w:val="0"/>
      <w:divBdr>
        <w:top w:val="none" w:sz="0" w:space="0" w:color="auto"/>
        <w:left w:val="none" w:sz="0" w:space="0" w:color="auto"/>
        <w:bottom w:val="none" w:sz="0" w:space="0" w:color="auto"/>
        <w:right w:val="none" w:sz="0" w:space="0" w:color="auto"/>
      </w:divBdr>
    </w:div>
    <w:div w:id="68621149">
      <w:marLeft w:val="0"/>
      <w:marRight w:val="0"/>
      <w:marTop w:val="0"/>
      <w:marBottom w:val="0"/>
      <w:divBdr>
        <w:top w:val="none" w:sz="0" w:space="0" w:color="auto"/>
        <w:left w:val="none" w:sz="0" w:space="0" w:color="auto"/>
        <w:bottom w:val="none" w:sz="0" w:space="0" w:color="auto"/>
        <w:right w:val="none" w:sz="0" w:space="0" w:color="auto"/>
      </w:divBdr>
    </w:div>
    <w:div w:id="68621150">
      <w:marLeft w:val="0"/>
      <w:marRight w:val="0"/>
      <w:marTop w:val="0"/>
      <w:marBottom w:val="0"/>
      <w:divBdr>
        <w:top w:val="none" w:sz="0" w:space="0" w:color="auto"/>
        <w:left w:val="none" w:sz="0" w:space="0" w:color="auto"/>
        <w:bottom w:val="none" w:sz="0" w:space="0" w:color="auto"/>
        <w:right w:val="none" w:sz="0" w:space="0" w:color="auto"/>
      </w:divBdr>
    </w:div>
    <w:div w:id="68621151">
      <w:marLeft w:val="0"/>
      <w:marRight w:val="0"/>
      <w:marTop w:val="0"/>
      <w:marBottom w:val="0"/>
      <w:divBdr>
        <w:top w:val="none" w:sz="0" w:space="0" w:color="auto"/>
        <w:left w:val="none" w:sz="0" w:space="0" w:color="auto"/>
        <w:bottom w:val="none" w:sz="0" w:space="0" w:color="auto"/>
        <w:right w:val="none" w:sz="0" w:space="0" w:color="auto"/>
      </w:divBdr>
    </w:div>
    <w:div w:id="68621152">
      <w:marLeft w:val="0"/>
      <w:marRight w:val="0"/>
      <w:marTop w:val="0"/>
      <w:marBottom w:val="0"/>
      <w:divBdr>
        <w:top w:val="none" w:sz="0" w:space="0" w:color="auto"/>
        <w:left w:val="none" w:sz="0" w:space="0" w:color="auto"/>
        <w:bottom w:val="none" w:sz="0" w:space="0" w:color="auto"/>
        <w:right w:val="none" w:sz="0" w:space="0" w:color="auto"/>
      </w:divBdr>
    </w:div>
    <w:div w:id="68621153">
      <w:marLeft w:val="0"/>
      <w:marRight w:val="0"/>
      <w:marTop w:val="0"/>
      <w:marBottom w:val="0"/>
      <w:divBdr>
        <w:top w:val="none" w:sz="0" w:space="0" w:color="auto"/>
        <w:left w:val="none" w:sz="0" w:space="0" w:color="auto"/>
        <w:bottom w:val="none" w:sz="0" w:space="0" w:color="auto"/>
        <w:right w:val="none" w:sz="0" w:space="0" w:color="auto"/>
      </w:divBdr>
    </w:div>
    <w:div w:id="68621154">
      <w:marLeft w:val="0"/>
      <w:marRight w:val="0"/>
      <w:marTop w:val="0"/>
      <w:marBottom w:val="0"/>
      <w:divBdr>
        <w:top w:val="none" w:sz="0" w:space="0" w:color="auto"/>
        <w:left w:val="none" w:sz="0" w:space="0" w:color="auto"/>
        <w:bottom w:val="none" w:sz="0" w:space="0" w:color="auto"/>
        <w:right w:val="none" w:sz="0" w:space="0" w:color="auto"/>
      </w:divBdr>
    </w:div>
    <w:div w:id="68621155">
      <w:marLeft w:val="0"/>
      <w:marRight w:val="0"/>
      <w:marTop w:val="0"/>
      <w:marBottom w:val="0"/>
      <w:divBdr>
        <w:top w:val="none" w:sz="0" w:space="0" w:color="auto"/>
        <w:left w:val="none" w:sz="0" w:space="0" w:color="auto"/>
        <w:bottom w:val="none" w:sz="0" w:space="0" w:color="auto"/>
        <w:right w:val="none" w:sz="0" w:space="0" w:color="auto"/>
      </w:divBdr>
    </w:div>
    <w:div w:id="68621156">
      <w:marLeft w:val="0"/>
      <w:marRight w:val="0"/>
      <w:marTop w:val="0"/>
      <w:marBottom w:val="0"/>
      <w:divBdr>
        <w:top w:val="none" w:sz="0" w:space="0" w:color="auto"/>
        <w:left w:val="none" w:sz="0" w:space="0" w:color="auto"/>
        <w:bottom w:val="none" w:sz="0" w:space="0" w:color="auto"/>
        <w:right w:val="none" w:sz="0" w:space="0" w:color="auto"/>
      </w:divBdr>
    </w:div>
    <w:div w:id="68621157">
      <w:marLeft w:val="0"/>
      <w:marRight w:val="0"/>
      <w:marTop w:val="0"/>
      <w:marBottom w:val="0"/>
      <w:divBdr>
        <w:top w:val="none" w:sz="0" w:space="0" w:color="auto"/>
        <w:left w:val="none" w:sz="0" w:space="0" w:color="auto"/>
        <w:bottom w:val="none" w:sz="0" w:space="0" w:color="auto"/>
        <w:right w:val="none" w:sz="0" w:space="0" w:color="auto"/>
      </w:divBdr>
    </w:div>
    <w:div w:id="68621158">
      <w:marLeft w:val="0"/>
      <w:marRight w:val="0"/>
      <w:marTop w:val="0"/>
      <w:marBottom w:val="0"/>
      <w:divBdr>
        <w:top w:val="none" w:sz="0" w:space="0" w:color="auto"/>
        <w:left w:val="none" w:sz="0" w:space="0" w:color="auto"/>
        <w:bottom w:val="none" w:sz="0" w:space="0" w:color="auto"/>
        <w:right w:val="none" w:sz="0" w:space="0" w:color="auto"/>
      </w:divBdr>
    </w:div>
    <w:div w:id="68621159">
      <w:marLeft w:val="0"/>
      <w:marRight w:val="0"/>
      <w:marTop w:val="0"/>
      <w:marBottom w:val="0"/>
      <w:divBdr>
        <w:top w:val="none" w:sz="0" w:space="0" w:color="auto"/>
        <w:left w:val="none" w:sz="0" w:space="0" w:color="auto"/>
        <w:bottom w:val="none" w:sz="0" w:space="0" w:color="auto"/>
        <w:right w:val="none" w:sz="0" w:space="0" w:color="auto"/>
      </w:divBdr>
    </w:div>
    <w:div w:id="68621160">
      <w:marLeft w:val="0"/>
      <w:marRight w:val="0"/>
      <w:marTop w:val="0"/>
      <w:marBottom w:val="0"/>
      <w:divBdr>
        <w:top w:val="none" w:sz="0" w:space="0" w:color="auto"/>
        <w:left w:val="none" w:sz="0" w:space="0" w:color="auto"/>
        <w:bottom w:val="none" w:sz="0" w:space="0" w:color="auto"/>
        <w:right w:val="none" w:sz="0" w:space="0" w:color="auto"/>
      </w:divBdr>
    </w:div>
    <w:div w:id="68621161">
      <w:marLeft w:val="0"/>
      <w:marRight w:val="0"/>
      <w:marTop w:val="0"/>
      <w:marBottom w:val="0"/>
      <w:divBdr>
        <w:top w:val="none" w:sz="0" w:space="0" w:color="auto"/>
        <w:left w:val="none" w:sz="0" w:space="0" w:color="auto"/>
        <w:bottom w:val="none" w:sz="0" w:space="0" w:color="auto"/>
        <w:right w:val="none" w:sz="0" w:space="0" w:color="auto"/>
      </w:divBdr>
    </w:div>
    <w:div w:id="68621162">
      <w:marLeft w:val="0"/>
      <w:marRight w:val="0"/>
      <w:marTop w:val="0"/>
      <w:marBottom w:val="0"/>
      <w:divBdr>
        <w:top w:val="none" w:sz="0" w:space="0" w:color="auto"/>
        <w:left w:val="none" w:sz="0" w:space="0" w:color="auto"/>
        <w:bottom w:val="none" w:sz="0" w:space="0" w:color="auto"/>
        <w:right w:val="none" w:sz="0" w:space="0" w:color="auto"/>
      </w:divBdr>
    </w:div>
    <w:div w:id="68621163">
      <w:marLeft w:val="0"/>
      <w:marRight w:val="0"/>
      <w:marTop w:val="0"/>
      <w:marBottom w:val="0"/>
      <w:divBdr>
        <w:top w:val="none" w:sz="0" w:space="0" w:color="auto"/>
        <w:left w:val="none" w:sz="0" w:space="0" w:color="auto"/>
        <w:bottom w:val="none" w:sz="0" w:space="0" w:color="auto"/>
        <w:right w:val="none" w:sz="0" w:space="0" w:color="auto"/>
      </w:divBdr>
    </w:div>
    <w:div w:id="68621164">
      <w:marLeft w:val="0"/>
      <w:marRight w:val="0"/>
      <w:marTop w:val="0"/>
      <w:marBottom w:val="0"/>
      <w:divBdr>
        <w:top w:val="none" w:sz="0" w:space="0" w:color="auto"/>
        <w:left w:val="none" w:sz="0" w:space="0" w:color="auto"/>
        <w:bottom w:val="none" w:sz="0" w:space="0" w:color="auto"/>
        <w:right w:val="none" w:sz="0" w:space="0" w:color="auto"/>
      </w:divBdr>
    </w:div>
    <w:div w:id="68621165">
      <w:marLeft w:val="0"/>
      <w:marRight w:val="0"/>
      <w:marTop w:val="0"/>
      <w:marBottom w:val="0"/>
      <w:divBdr>
        <w:top w:val="none" w:sz="0" w:space="0" w:color="auto"/>
        <w:left w:val="none" w:sz="0" w:space="0" w:color="auto"/>
        <w:bottom w:val="none" w:sz="0" w:space="0" w:color="auto"/>
        <w:right w:val="none" w:sz="0" w:space="0" w:color="auto"/>
      </w:divBdr>
    </w:div>
    <w:div w:id="68621166">
      <w:marLeft w:val="0"/>
      <w:marRight w:val="0"/>
      <w:marTop w:val="0"/>
      <w:marBottom w:val="0"/>
      <w:divBdr>
        <w:top w:val="none" w:sz="0" w:space="0" w:color="auto"/>
        <w:left w:val="none" w:sz="0" w:space="0" w:color="auto"/>
        <w:bottom w:val="none" w:sz="0" w:space="0" w:color="auto"/>
        <w:right w:val="none" w:sz="0" w:space="0" w:color="auto"/>
      </w:divBdr>
    </w:div>
    <w:div w:id="68621167">
      <w:marLeft w:val="0"/>
      <w:marRight w:val="0"/>
      <w:marTop w:val="0"/>
      <w:marBottom w:val="0"/>
      <w:divBdr>
        <w:top w:val="none" w:sz="0" w:space="0" w:color="auto"/>
        <w:left w:val="none" w:sz="0" w:space="0" w:color="auto"/>
        <w:bottom w:val="none" w:sz="0" w:space="0" w:color="auto"/>
        <w:right w:val="none" w:sz="0" w:space="0" w:color="auto"/>
      </w:divBdr>
    </w:div>
    <w:div w:id="68621168">
      <w:marLeft w:val="0"/>
      <w:marRight w:val="0"/>
      <w:marTop w:val="0"/>
      <w:marBottom w:val="0"/>
      <w:divBdr>
        <w:top w:val="none" w:sz="0" w:space="0" w:color="auto"/>
        <w:left w:val="none" w:sz="0" w:space="0" w:color="auto"/>
        <w:bottom w:val="none" w:sz="0" w:space="0" w:color="auto"/>
        <w:right w:val="none" w:sz="0" w:space="0" w:color="auto"/>
      </w:divBdr>
    </w:div>
    <w:div w:id="68621169">
      <w:marLeft w:val="0"/>
      <w:marRight w:val="0"/>
      <w:marTop w:val="0"/>
      <w:marBottom w:val="0"/>
      <w:divBdr>
        <w:top w:val="none" w:sz="0" w:space="0" w:color="auto"/>
        <w:left w:val="none" w:sz="0" w:space="0" w:color="auto"/>
        <w:bottom w:val="none" w:sz="0" w:space="0" w:color="auto"/>
        <w:right w:val="none" w:sz="0" w:space="0" w:color="auto"/>
      </w:divBdr>
    </w:div>
    <w:div w:id="68621170">
      <w:marLeft w:val="0"/>
      <w:marRight w:val="0"/>
      <w:marTop w:val="0"/>
      <w:marBottom w:val="0"/>
      <w:divBdr>
        <w:top w:val="none" w:sz="0" w:space="0" w:color="auto"/>
        <w:left w:val="none" w:sz="0" w:space="0" w:color="auto"/>
        <w:bottom w:val="none" w:sz="0" w:space="0" w:color="auto"/>
        <w:right w:val="none" w:sz="0" w:space="0" w:color="auto"/>
      </w:divBdr>
    </w:div>
    <w:div w:id="68621171">
      <w:marLeft w:val="0"/>
      <w:marRight w:val="0"/>
      <w:marTop w:val="0"/>
      <w:marBottom w:val="0"/>
      <w:divBdr>
        <w:top w:val="none" w:sz="0" w:space="0" w:color="auto"/>
        <w:left w:val="none" w:sz="0" w:space="0" w:color="auto"/>
        <w:bottom w:val="none" w:sz="0" w:space="0" w:color="auto"/>
        <w:right w:val="none" w:sz="0" w:space="0" w:color="auto"/>
      </w:divBdr>
    </w:div>
    <w:div w:id="68621172">
      <w:marLeft w:val="0"/>
      <w:marRight w:val="0"/>
      <w:marTop w:val="0"/>
      <w:marBottom w:val="0"/>
      <w:divBdr>
        <w:top w:val="none" w:sz="0" w:space="0" w:color="auto"/>
        <w:left w:val="none" w:sz="0" w:space="0" w:color="auto"/>
        <w:bottom w:val="none" w:sz="0" w:space="0" w:color="auto"/>
        <w:right w:val="none" w:sz="0" w:space="0" w:color="auto"/>
      </w:divBdr>
    </w:div>
    <w:div w:id="68621173">
      <w:marLeft w:val="0"/>
      <w:marRight w:val="0"/>
      <w:marTop w:val="0"/>
      <w:marBottom w:val="0"/>
      <w:divBdr>
        <w:top w:val="none" w:sz="0" w:space="0" w:color="auto"/>
        <w:left w:val="none" w:sz="0" w:space="0" w:color="auto"/>
        <w:bottom w:val="none" w:sz="0" w:space="0" w:color="auto"/>
        <w:right w:val="none" w:sz="0" w:space="0" w:color="auto"/>
      </w:divBdr>
    </w:div>
    <w:div w:id="68621174">
      <w:marLeft w:val="0"/>
      <w:marRight w:val="0"/>
      <w:marTop w:val="0"/>
      <w:marBottom w:val="0"/>
      <w:divBdr>
        <w:top w:val="none" w:sz="0" w:space="0" w:color="auto"/>
        <w:left w:val="none" w:sz="0" w:space="0" w:color="auto"/>
        <w:bottom w:val="none" w:sz="0" w:space="0" w:color="auto"/>
        <w:right w:val="none" w:sz="0" w:space="0" w:color="auto"/>
      </w:divBdr>
    </w:div>
    <w:div w:id="68621175">
      <w:marLeft w:val="0"/>
      <w:marRight w:val="0"/>
      <w:marTop w:val="0"/>
      <w:marBottom w:val="0"/>
      <w:divBdr>
        <w:top w:val="none" w:sz="0" w:space="0" w:color="auto"/>
        <w:left w:val="none" w:sz="0" w:space="0" w:color="auto"/>
        <w:bottom w:val="none" w:sz="0" w:space="0" w:color="auto"/>
        <w:right w:val="none" w:sz="0" w:space="0" w:color="auto"/>
      </w:divBdr>
    </w:div>
    <w:div w:id="68621176">
      <w:marLeft w:val="0"/>
      <w:marRight w:val="0"/>
      <w:marTop w:val="0"/>
      <w:marBottom w:val="0"/>
      <w:divBdr>
        <w:top w:val="none" w:sz="0" w:space="0" w:color="auto"/>
        <w:left w:val="none" w:sz="0" w:space="0" w:color="auto"/>
        <w:bottom w:val="none" w:sz="0" w:space="0" w:color="auto"/>
        <w:right w:val="none" w:sz="0" w:space="0" w:color="auto"/>
      </w:divBdr>
    </w:div>
    <w:div w:id="68621177">
      <w:marLeft w:val="0"/>
      <w:marRight w:val="0"/>
      <w:marTop w:val="0"/>
      <w:marBottom w:val="0"/>
      <w:divBdr>
        <w:top w:val="none" w:sz="0" w:space="0" w:color="auto"/>
        <w:left w:val="none" w:sz="0" w:space="0" w:color="auto"/>
        <w:bottom w:val="none" w:sz="0" w:space="0" w:color="auto"/>
        <w:right w:val="none" w:sz="0" w:space="0" w:color="auto"/>
      </w:divBdr>
    </w:div>
    <w:div w:id="68621178">
      <w:marLeft w:val="0"/>
      <w:marRight w:val="0"/>
      <w:marTop w:val="0"/>
      <w:marBottom w:val="0"/>
      <w:divBdr>
        <w:top w:val="none" w:sz="0" w:space="0" w:color="auto"/>
        <w:left w:val="none" w:sz="0" w:space="0" w:color="auto"/>
        <w:bottom w:val="none" w:sz="0" w:space="0" w:color="auto"/>
        <w:right w:val="none" w:sz="0" w:space="0" w:color="auto"/>
      </w:divBdr>
    </w:div>
    <w:div w:id="68621179">
      <w:marLeft w:val="0"/>
      <w:marRight w:val="0"/>
      <w:marTop w:val="0"/>
      <w:marBottom w:val="0"/>
      <w:divBdr>
        <w:top w:val="none" w:sz="0" w:space="0" w:color="auto"/>
        <w:left w:val="none" w:sz="0" w:space="0" w:color="auto"/>
        <w:bottom w:val="none" w:sz="0" w:space="0" w:color="auto"/>
        <w:right w:val="none" w:sz="0" w:space="0" w:color="auto"/>
      </w:divBdr>
    </w:div>
    <w:div w:id="68621180">
      <w:marLeft w:val="0"/>
      <w:marRight w:val="0"/>
      <w:marTop w:val="0"/>
      <w:marBottom w:val="0"/>
      <w:divBdr>
        <w:top w:val="none" w:sz="0" w:space="0" w:color="auto"/>
        <w:left w:val="none" w:sz="0" w:space="0" w:color="auto"/>
        <w:bottom w:val="none" w:sz="0" w:space="0" w:color="auto"/>
        <w:right w:val="none" w:sz="0" w:space="0" w:color="auto"/>
      </w:divBdr>
    </w:div>
    <w:div w:id="68621181">
      <w:marLeft w:val="0"/>
      <w:marRight w:val="0"/>
      <w:marTop w:val="0"/>
      <w:marBottom w:val="0"/>
      <w:divBdr>
        <w:top w:val="none" w:sz="0" w:space="0" w:color="auto"/>
        <w:left w:val="none" w:sz="0" w:space="0" w:color="auto"/>
        <w:bottom w:val="none" w:sz="0" w:space="0" w:color="auto"/>
        <w:right w:val="none" w:sz="0" w:space="0" w:color="auto"/>
      </w:divBdr>
    </w:div>
    <w:div w:id="68621182">
      <w:marLeft w:val="0"/>
      <w:marRight w:val="0"/>
      <w:marTop w:val="0"/>
      <w:marBottom w:val="0"/>
      <w:divBdr>
        <w:top w:val="none" w:sz="0" w:space="0" w:color="auto"/>
        <w:left w:val="none" w:sz="0" w:space="0" w:color="auto"/>
        <w:bottom w:val="none" w:sz="0" w:space="0" w:color="auto"/>
        <w:right w:val="none" w:sz="0" w:space="0" w:color="auto"/>
      </w:divBdr>
    </w:div>
    <w:div w:id="68621183">
      <w:marLeft w:val="0"/>
      <w:marRight w:val="0"/>
      <w:marTop w:val="0"/>
      <w:marBottom w:val="0"/>
      <w:divBdr>
        <w:top w:val="none" w:sz="0" w:space="0" w:color="auto"/>
        <w:left w:val="none" w:sz="0" w:space="0" w:color="auto"/>
        <w:bottom w:val="none" w:sz="0" w:space="0" w:color="auto"/>
        <w:right w:val="none" w:sz="0" w:space="0" w:color="auto"/>
      </w:divBdr>
    </w:div>
    <w:div w:id="68621184">
      <w:marLeft w:val="0"/>
      <w:marRight w:val="0"/>
      <w:marTop w:val="0"/>
      <w:marBottom w:val="0"/>
      <w:divBdr>
        <w:top w:val="none" w:sz="0" w:space="0" w:color="auto"/>
        <w:left w:val="none" w:sz="0" w:space="0" w:color="auto"/>
        <w:bottom w:val="none" w:sz="0" w:space="0" w:color="auto"/>
        <w:right w:val="none" w:sz="0" w:space="0" w:color="auto"/>
      </w:divBdr>
    </w:div>
    <w:div w:id="68621185">
      <w:marLeft w:val="0"/>
      <w:marRight w:val="0"/>
      <w:marTop w:val="0"/>
      <w:marBottom w:val="0"/>
      <w:divBdr>
        <w:top w:val="none" w:sz="0" w:space="0" w:color="auto"/>
        <w:left w:val="none" w:sz="0" w:space="0" w:color="auto"/>
        <w:bottom w:val="none" w:sz="0" w:space="0" w:color="auto"/>
        <w:right w:val="none" w:sz="0" w:space="0" w:color="auto"/>
      </w:divBdr>
    </w:div>
    <w:div w:id="68621186">
      <w:marLeft w:val="0"/>
      <w:marRight w:val="0"/>
      <w:marTop w:val="0"/>
      <w:marBottom w:val="0"/>
      <w:divBdr>
        <w:top w:val="none" w:sz="0" w:space="0" w:color="auto"/>
        <w:left w:val="none" w:sz="0" w:space="0" w:color="auto"/>
        <w:bottom w:val="none" w:sz="0" w:space="0" w:color="auto"/>
        <w:right w:val="none" w:sz="0" w:space="0" w:color="auto"/>
      </w:divBdr>
    </w:div>
    <w:div w:id="68621187">
      <w:marLeft w:val="0"/>
      <w:marRight w:val="0"/>
      <w:marTop w:val="0"/>
      <w:marBottom w:val="0"/>
      <w:divBdr>
        <w:top w:val="none" w:sz="0" w:space="0" w:color="auto"/>
        <w:left w:val="none" w:sz="0" w:space="0" w:color="auto"/>
        <w:bottom w:val="none" w:sz="0" w:space="0" w:color="auto"/>
        <w:right w:val="none" w:sz="0" w:space="0" w:color="auto"/>
      </w:divBdr>
    </w:div>
    <w:div w:id="68621188">
      <w:marLeft w:val="0"/>
      <w:marRight w:val="0"/>
      <w:marTop w:val="0"/>
      <w:marBottom w:val="0"/>
      <w:divBdr>
        <w:top w:val="none" w:sz="0" w:space="0" w:color="auto"/>
        <w:left w:val="none" w:sz="0" w:space="0" w:color="auto"/>
        <w:bottom w:val="none" w:sz="0" w:space="0" w:color="auto"/>
        <w:right w:val="none" w:sz="0" w:space="0" w:color="auto"/>
      </w:divBdr>
    </w:div>
    <w:div w:id="68621189">
      <w:marLeft w:val="0"/>
      <w:marRight w:val="0"/>
      <w:marTop w:val="0"/>
      <w:marBottom w:val="0"/>
      <w:divBdr>
        <w:top w:val="none" w:sz="0" w:space="0" w:color="auto"/>
        <w:left w:val="none" w:sz="0" w:space="0" w:color="auto"/>
        <w:bottom w:val="none" w:sz="0" w:space="0" w:color="auto"/>
        <w:right w:val="none" w:sz="0" w:space="0" w:color="auto"/>
      </w:divBdr>
    </w:div>
    <w:div w:id="68621190">
      <w:marLeft w:val="0"/>
      <w:marRight w:val="0"/>
      <w:marTop w:val="0"/>
      <w:marBottom w:val="0"/>
      <w:divBdr>
        <w:top w:val="none" w:sz="0" w:space="0" w:color="auto"/>
        <w:left w:val="none" w:sz="0" w:space="0" w:color="auto"/>
        <w:bottom w:val="none" w:sz="0" w:space="0" w:color="auto"/>
        <w:right w:val="none" w:sz="0" w:space="0" w:color="auto"/>
      </w:divBdr>
    </w:div>
    <w:div w:id="68621191">
      <w:marLeft w:val="0"/>
      <w:marRight w:val="0"/>
      <w:marTop w:val="0"/>
      <w:marBottom w:val="0"/>
      <w:divBdr>
        <w:top w:val="none" w:sz="0" w:space="0" w:color="auto"/>
        <w:left w:val="none" w:sz="0" w:space="0" w:color="auto"/>
        <w:bottom w:val="none" w:sz="0" w:space="0" w:color="auto"/>
        <w:right w:val="none" w:sz="0" w:space="0" w:color="auto"/>
      </w:divBdr>
    </w:div>
    <w:div w:id="68621192">
      <w:marLeft w:val="0"/>
      <w:marRight w:val="0"/>
      <w:marTop w:val="0"/>
      <w:marBottom w:val="0"/>
      <w:divBdr>
        <w:top w:val="none" w:sz="0" w:space="0" w:color="auto"/>
        <w:left w:val="none" w:sz="0" w:space="0" w:color="auto"/>
        <w:bottom w:val="none" w:sz="0" w:space="0" w:color="auto"/>
        <w:right w:val="none" w:sz="0" w:space="0" w:color="auto"/>
      </w:divBdr>
    </w:div>
    <w:div w:id="68621193">
      <w:marLeft w:val="0"/>
      <w:marRight w:val="0"/>
      <w:marTop w:val="0"/>
      <w:marBottom w:val="0"/>
      <w:divBdr>
        <w:top w:val="none" w:sz="0" w:space="0" w:color="auto"/>
        <w:left w:val="none" w:sz="0" w:space="0" w:color="auto"/>
        <w:bottom w:val="none" w:sz="0" w:space="0" w:color="auto"/>
        <w:right w:val="none" w:sz="0" w:space="0" w:color="auto"/>
      </w:divBdr>
    </w:div>
    <w:div w:id="68621194">
      <w:marLeft w:val="0"/>
      <w:marRight w:val="0"/>
      <w:marTop w:val="0"/>
      <w:marBottom w:val="0"/>
      <w:divBdr>
        <w:top w:val="none" w:sz="0" w:space="0" w:color="auto"/>
        <w:left w:val="none" w:sz="0" w:space="0" w:color="auto"/>
        <w:bottom w:val="none" w:sz="0" w:space="0" w:color="auto"/>
        <w:right w:val="none" w:sz="0" w:space="0" w:color="auto"/>
      </w:divBdr>
    </w:div>
    <w:div w:id="68621195">
      <w:marLeft w:val="0"/>
      <w:marRight w:val="0"/>
      <w:marTop w:val="0"/>
      <w:marBottom w:val="0"/>
      <w:divBdr>
        <w:top w:val="none" w:sz="0" w:space="0" w:color="auto"/>
        <w:left w:val="none" w:sz="0" w:space="0" w:color="auto"/>
        <w:bottom w:val="none" w:sz="0" w:space="0" w:color="auto"/>
        <w:right w:val="none" w:sz="0" w:space="0" w:color="auto"/>
      </w:divBdr>
    </w:div>
    <w:div w:id="68621196">
      <w:marLeft w:val="0"/>
      <w:marRight w:val="0"/>
      <w:marTop w:val="0"/>
      <w:marBottom w:val="0"/>
      <w:divBdr>
        <w:top w:val="none" w:sz="0" w:space="0" w:color="auto"/>
        <w:left w:val="none" w:sz="0" w:space="0" w:color="auto"/>
        <w:bottom w:val="none" w:sz="0" w:space="0" w:color="auto"/>
        <w:right w:val="none" w:sz="0" w:space="0" w:color="auto"/>
      </w:divBdr>
    </w:div>
    <w:div w:id="68621197">
      <w:marLeft w:val="0"/>
      <w:marRight w:val="0"/>
      <w:marTop w:val="0"/>
      <w:marBottom w:val="0"/>
      <w:divBdr>
        <w:top w:val="none" w:sz="0" w:space="0" w:color="auto"/>
        <w:left w:val="none" w:sz="0" w:space="0" w:color="auto"/>
        <w:bottom w:val="none" w:sz="0" w:space="0" w:color="auto"/>
        <w:right w:val="none" w:sz="0" w:space="0" w:color="auto"/>
      </w:divBdr>
    </w:div>
    <w:div w:id="68621198">
      <w:marLeft w:val="0"/>
      <w:marRight w:val="0"/>
      <w:marTop w:val="0"/>
      <w:marBottom w:val="0"/>
      <w:divBdr>
        <w:top w:val="none" w:sz="0" w:space="0" w:color="auto"/>
        <w:left w:val="none" w:sz="0" w:space="0" w:color="auto"/>
        <w:bottom w:val="none" w:sz="0" w:space="0" w:color="auto"/>
        <w:right w:val="none" w:sz="0" w:space="0" w:color="auto"/>
      </w:divBdr>
    </w:div>
    <w:div w:id="68621199">
      <w:marLeft w:val="0"/>
      <w:marRight w:val="0"/>
      <w:marTop w:val="0"/>
      <w:marBottom w:val="0"/>
      <w:divBdr>
        <w:top w:val="none" w:sz="0" w:space="0" w:color="auto"/>
        <w:left w:val="none" w:sz="0" w:space="0" w:color="auto"/>
        <w:bottom w:val="none" w:sz="0" w:space="0" w:color="auto"/>
        <w:right w:val="none" w:sz="0" w:space="0" w:color="auto"/>
      </w:divBdr>
    </w:div>
    <w:div w:id="68621200">
      <w:marLeft w:val="0"/>
      <w:marRight w:val="0"/>
      <w:marTop w:val="0"/>
      <w:marBottom w:val="0"/>
      <w:divBdr>
        <w:top w:val="none" w:sz="0" w:space="0" w:color="auto"/>
        <w:left w:val="none" w:sz="0" w:space="0" w:color="auto"/>
        <w:bottom w:val="none" w:sz="0" w:space="0" w:color="auto"/>
        <w:right w:val="none" w:sz="0" w:space="0" w:color="auto"/>
      </w:divBdr>
    </w:div>
    <w:div w:id="68621201">
      <w:marLeft w:val="0"/>
      <w:marRight w:val="0"/>
      <w:marTop w:val="0"/>
      <w:marBottom w:val="0"/>
      <w:divBdr>
        <w:top w:val="none" w:sz="0" w:space="0" w:color="auto"/>
        <w:left w:val="none" w:sz="0" w:space="0" w:color="auto"/>
        <w:bottom w:val="none" w:sz="0" w:space="0" w:color="auto"/>
        <w:right w:val="none" w:sz="0" w:space="0" w:color="auto"/>
      </w:divBdr>
    </w:div>
    <w:div w:id="68621202">
      <w:marLeft w:val="0"/>
      <w:marRight w:val="0"/>
      <w:marTop w:val="0"/>
      <w:marBottom w:val="0"/>
      <w:divBdr>
        <w:top w:val="none" w:sz="0" w:space="0" w:color="auto"/>
        <w:left w:val="none" w:sz="0" w:space="0" w:color="auto"/>
        <w:bottom w:val="none" w:sz="0" w:space="0" w:color="auto"/>
        <w:right w:val="none" w:sz="0" w:space="0" w:color="auto"/>
      </w:divBdr>
    </w:div>
    <w:div w:id="68621203">
      <w:marLeft w:val="0"/>
      <w:marRight w:val="0"/>
      <w:marTop w:val="0"/>
      <w:marBottom w:val="0"/>
      <w:divBdr>
        <w:top w:val="none" w:sz="0" w:space="0" w:color="auto"/>
        <w:left w:val="none" w:sz="0" w:space="0" w:color="auto"/>
        <w:bottom w:val="none" w:sz="0" w:space="0" w:color="auto"/>
        <w:right w:val="none" w:sz="0" w:space="0" w:color="auto"/>
      </w:divBdr>
    </w:div>
    <w:div w:id="68621204">
      <w:marLeft w:val="0"/>
      <w:marRight w:val="0"/>
      <w:marTop w:val="0"/>
      <w:marBottom w:val="0"/>
      <w:divBdr>
        <w:top w:val="none" w:sz="0" w:space="0" w:color="auto"/>
        <w:left w:val="none" w:sz="0" w:space="0" w:color="auto"/>
        <w:bottom w:val="none" w:sz="0" w:space="0" w:color="auto"/>
        <w:right w:val="none" w:sz="0" w:space="0" w:color="auto"/>
      </w:divBdr>
    </w:div>
    <w:div w:id="68621205">
      <w:marLeft w:val="0"/>
      <w:marRight w:val="0"/>
      <w:marTop w:val="0"/>
      <w:marBottom w:val="0"/>
      <w:divBdr>
        <w:top w:val="none" w:sz="0" w:space="0" w:color="auto"/>
        <w:left w:val="none" w:sz="0" w:space="0" w:color="auto"/>
        <w:bottom w:val="none" w:sz="0" w:space="0" w:color="auto"/>
        <w:right w:val="none" w:sz="0" w:space="0" w:color="auto"/>
      </w:divBdr>
    </w:div>
    <w:div w:id="68621206">
      <w:marLeft w:val="0"/>
      <w:marRight w:val="0"/>
      <w:marTop w:val="0"/>
      <w:marBottom w:val="0"/>
      <w:divBdr>
        <w:top w:val="none" w:sz="0" w:space="0" w:color="auto"/>
        <w:left w:val="none" w:sz="0" w:space="0" w:color="auto"/>
        <w:bottom w:val="none" w:sz="0" w:space="0" w:color="auto"/>
        <w:right w:val="none" w:sz="0" w:space="0" w:color="auto"/>
      </w:divBdr>
    </w:div>
    <w:div w:id="68621207">
      <w:marLeft w:val="0"/>
      <w:marRight w:val="0"/>
      <w:marTop w:val="0"/>
      <w:marBottom w:val="0"/>
      <w:divBdr>
        <w:top w:val="none" w:sz="0" w:space="0" w:color="auto"/>
        <w:left w:val="none" w:sz="0" w:space="0" w:color="auto"/>
        <w:bottom w:val="none" w:sz="0" w:space="0" w:color="auto"/>
        <w:right w:val="none" w:sz="0" w:space="0" w:color="auto"/>
      </w:divBdr>
    </w:div>
    <w:div w:id="68621208">
      <w:marLeft w:val="0"/>
      <w:marRight w:val="0"/>
      <w:marTop w:val="0"/>
      <w:marBottom w:val="0"/>
      <w:divBdr>
        <w:top w:val="none" w:sz="0" w:space="0" w:color="auto"/>
        <w:left w:val="none" w:sz="0" w:space="0" w:color="auto"/>
        <w:bottom w:val="none" w:sz="0" w:space="0" w:color="auto"/>
        <w:right w:val="none" w:sz="0" w:space="0" w:color="auto"/>
      </w:divBdr>
    </w:div>
    <w:div w:id="68621209">
      <w:marLeft w:val="0"/>
      <w:marRight w:val="0"/>
      <w:marTop w:val="0"/>
      <w:marBottom w:val="0"/>
      <w:divBdr>
        <w:top w:val="none" w:sz="0" w:space="0" w:color="auto"/>
        <w:left w:val="none" w:sz="0" w:space="0" w:color="auto"/>
        <w:bottom w:val="none" w:sz="0" w:space="0" w:color="auto"/>
        <w:right w:val="none" w:sz="0" w:space="0" w:color="auto"/>
      </w:divBdr>
    </w:div>
    <w:div w:id="68621210">
      <w:marLeft w:val="0"/>
      <w:marRight w:val="0"/>
      <w:marTop w:val="0"/>
      <w:marBottom w:val="0"/>
      <w:divBdr>
        <w:top w:val="none" w:sz="0" w:space="0" w:color="auto"/>
        <w:left w:val="none" w:sz="0" w:space="0" w:color="auto"/>
        <w:bottom w:val="none" w:sz="0" w:space="0" w:color="auto"/>
        <w:right w:val="none" w:sz="0" w:space="0" w:color="auto"/>
      </w:divBdr>
    </w:div>
    <w:div w:id="68621211">
      <w:marLeft w:val="0"/>
      <w:marRight w:val="0"/>
      <w:marTop w:val="0"/>
      <w:marBottom w:val="0"/>
      <w:divBdr>
        <w:top w:val="none" w:sz="0" w:space="0" w:color="auto"/>
        <w:left w:val="none" w:sz="0" w:space="0" w:color="auto"/>
        <w:bottom w:val="none" w:sz="0" w:space="0" w:color="auto"/>
        <w:right w:val="none" w:sz="0" w:space="0" w:color="auto"/>
      </w:divBdr>
    </w:div>
    <w:div w:id="68621212">
      <w:marLeft w:val="0"/>
      <w:marRight w:val="0"/>
      <w:marTop w:val="0"/>
      <w:marBottom w:val="0"/>
      <w:divBdr>
        <w:top w:val="none" w:sz="0" w:space="0" w:color="auto"/>
        <w:left w:val="none" w:sz="0" w:space="0" w:color="auto"/>
        <w:bottom w:val="none" w:sz="0" w:space="0" w:color="auto"/>
        <w:right w:val="none" w:sz="0" w:space="0" w:color="auto"/>
      </w:divBdr>
    </w:div>
    <w:div w:id="68621213">
      <w:marLeft w:val="0"/>
      <w:marRight w:val="0"/>
      <w:marTop w:val="0"/>
      <w:marBottom w:val="0"/>
      <w:divBdr>
        <w:top w:val="none" w:sz="0" w:space="0" w:color="auto"/>
        <w:left w:val="none" w:sz="0" w:space="0" w:color="auto"/>
        <w:bottom w:val="none" w:sz="0" w:space="0" w:color="auto"/>
        <w:right w:val="none" w:sz="0" w:space="0" w:color="auto"/>
      </w:divBdr>
    </w:div>
    <w:div w:id="68621214">
      <w:marLeft w:val="0"/>
      <w:marRight w:val="0"/>
      <w:marTop w:val="0"/>
      <w:marBottom w:val="0"/>
      <w:divBdr>
        <w:top w:val="none" w:sz="0" w:space="0" w:color="auto"/>
        <w:left w:val="none" w:sz="0" w:space="0" w:color="auto"/>
        <w:bottom w:val="none" w:sz="0" w:space="0" w:color="auto"/>
        <w:right w:val="none" w:sz="0" w:space="0" w:color="auto"/>
      </w:divBdr>
    </w:div>
    <w:div w:id="68621215">
      <w:marLeft w:val="0"/>
      <w:marRight w:val="0"/>
      <w:marTop w:val="0"/>
      <w:marBottom w:val="0"/>
      <w:divBdr>
        <w:top w:val="none" w:sz="0" w:space="0" w:color="auto"/>
        <w:left w:val="none" w:sz="0" w:space="0" w:color="auto"/>
        <w:bottom w:val="none" w:sz="0" w:space="0" w:color="auto"/>
        <w:right w:val="none" w:sz="0" w:space="0" w:color="auto"/>
      </w:divBdr>
    </w:div>
    <w:div w:id="68621216">
      <w:marLeft w:val="0"/>
      <w:marRight w:val="0"/>
      <w:marTop w:val="0"/>
      <w:marBottom w:val="0"/>
      <w:divBdr>
        <w:top w:val="none" w:sz="0" w:space="0" w:color="auto"/>
        <w:left w:val="none" w:sz="0" w:space="0" w:color="auto"/>
        <w:bottom w:val="none" w:sz="0" w:space="0" w:color="auto"/>
        <w:right w:val="none" w:sz="0" w:space="0" w:color="auto"/>
      </w:divBdr>
    </w:div>
    <w:div w:id="68621217">
      <w:marLeft w:val="0"/>
      <w:marRight w:val="0"/>
      <w:marTop w:val="0"/>
      <w:marBottom w:val="0"/>
      <w:divBdr>
        <w:top w:val="none" w:sz="0" w:space="0" w:color="auto"/>
        <w:left w:val="none" w:sz="0" w:space="0" w:color="auto"/>
        <w:bottom w:val="none" w:sz="0" w:space="0" w:color="auto"/>
        <w:right w:val="none" w:sz="0" w:space="0" w:color="auto"/>
      </w:divBdr>
    </w:div>
    <w:div w:id="68621218">
      <w:marLeft w:val="0"/>
      <w:marRight w:val="0"/>
      <w:marTop w:val="0"/>
      <w:marBottom w:val="0"/>
      <w:divBdr>
        <w:top w:val="none" w:sz="0" w:space="0" w:color="auto"/>
        <w:left w:val="none" w:sz="0" w:space="0" w:color="auto"/>
        <w:bottom w:val="none" w:sz="0" w:space="0" w:color="auto"/>
        <w:right w:val="none" w:sz="0" w:space="0" w:color="auto"/>
      </w:divBdr>
    </w:div>
    <w:div w:id="68621219">
      <w:marLeft w:val="0"/>
      <w:marRight w:val="0"/>
      <w:marTop w:val="0"/>
      <w:marBottom w:val="0"/>
      <w:divBdr>
        <w:top w:val="none" w:sz="0" w:space="0" w:color="auto"/>
        <w:left w:val="none" w:sz="0" w:space="0" w:color="auto"/>
        <w:bottom w:val="none" w:sz="0" w:space="0" w:color="auto"/>
        <w:right w:val="none" w:sz="0" w:space="0" w:color="auto"/>
      </w:divBdr>
    </w:div>
    <w:div w:id="68621220">
      <w:marLeft w:val="0"/>
      <w:marRight w:val="0"/>
      <w:marTop w:val="0"/>
      <w:marBottom w:val="0"/>
      <w:divBdr>
        <w:top w:val="none" w:sz="0" w:space="0" w:color="auto"/>
        <w:left w:val="none" w:sz="0" w:space="0" w:color="auto"/>
        <w:bottom w:val="none" w:sz="0" w:space="0" w:color="auto"/>
        <w:right w:val="none" w:sz="0" w:space="0" w:color="auto"/>
      </w:divBdr>
    </w:div>
    <w:div w:id="68621221">
      <w:marLeft w:val="0"/>
      <w:marRight w:val="0"/>
      <w:marTop w:val="0"/>
      <w:marBottom w:val="0"/>
      <w:divBdr>
        <w:top w:val="none" w:sz="0" w:space="0" w:color="auto"/>
        <w:left w:val="none" w:sz="0" w:space="0" w:color="auto"/>
        <w:bottom w:val="none" w:sz="0" w:space="0" w:color="auto"/>
        <w:right w:val="none" w:sz="0" w:space="0" w:color="auto"/>
      </w:divBdr>
    </w:div>
    <w:div w:id="68621222">
      <w:marLeft w:val="0"/>
      <w:marRight w:val="0"/>
      <w:marTop w:val="0"/>
      <w:marBottom w:val="0"/>
      <w:divBdr>
        <w:top w:val="none" w:sz="0" w:space="0" w:color="auto"/>
        <w:left w:val="none" w:sz="0" w:space="0" w:color="auto"/>
        <w:bottom w:val="none" w:sz="0" w:space="0" w:color="auto"/>
        <w:right w:val="none" w:sz="0" w:space="0" w:color="auto"/>
      </w:divBdr>
    </w:div>
    <w:div w:id="68621223">
      <w:marLeft w:val="0"/>
      <w:marRight w:val="0"/>
      <w:marTop w:val="0"/>
      <w:marBottom w:val="0"/>
      <w:divBdr>
        <w:top w:val="none" w:sz="0" w:space="0" w:color="auto"/>
        <w:left w:val="none" w:sz="0" w:space="0" w:color="auto"/>
        <w:bottom w:val="none" w:sz="0" w:space="0" w:color="auto"/>
        <w:right w:val="none" w:sz="0" w:space="0" w:color="auto"/>
      </w:divBdr>
    </w:div>
    <w:div w:id="68621224">
      <w:marLeft w:val="0"/>
      <w:marRight w:val="0"/>
      <w:marTop w:val="0"/>
      <w:marBottom w:val="0"/>
      <w:divBdr>
        <w:top w:val="none" w:sz="0" w:space="0" w:color="auto"/>
        <w:left w:val="none" w:sz="0" w:space="0" w:color="auto"/>
        <w:bottom w:val="none" w:sz="0" w:space="0" w:color="auto"/>
        <w:right w:val="none" w:sz="0" w:space="0" w:color="auto"/>
      </w:divBdr>
    </w:div>
    <w:div w:id="68621225">
      <w:marLeft w:val="0"/>
      <w:marRight w:val="0"/>
      <w:marTop w:val="0"/>
      <w:marBottom w:val="0"/>
      <w:divBdr>
        <w:top w:val="none" w:sz="0" w:space="0" w:color="auto"/>
        <w:left w:val="none" w:sz="0" w:space="0" w:color="auto"/>
        <w:bottom w:val="none" w:sz="0" w:space="0" w:color="auto"/>
        <w:right w:val="none" w:sz="0" w:space="0" w:color="auto"/>
      </w:divBdr>
    </w:div>
    <w:div w:id="68621226">
      <w:marLeft w:val="0"/>
      <w:marRight w:val="0"/>
      <w:marTop w:val="0"/>
      <w:marBottom w:val="0"/>
      <w:divBdr>
        <w:top w:val="none" w:sz="0" w:space="0" w:color="auto"/>
        <w:left w:val="none" w:sz="0" w:space="0" w:color="auto"/>
        <w:bottom w:val="none" w:sz="0" w:space="0" w:color="auto"/>
        <w:right w:val="none" w:sz="0" w:space="0" w:color="auto"/>
      </w:divBdr>
    </w:div>
    <w:div w:id="68621227">
      <w:marLeft w:val="0"/>
      <w:marRight w:val="0"/>
      <w:marTop w:val="0"/>
      <w:marBottom w:val="0"/>
      <w:divBdr>
        <w:top w:val="none" w:sz="0" w:space="0" w:color="auto"/>
        <w:left w:val="none" w:sz="0" w:space="0" w:color="auto"/>
        <w:bottom w:val="none" w:sz="0" w:space="0" w:color="auto"/>
        <w:right w:val="none" w:sz="0" w:space="0" w:color="auto"/>
      </w:divBdr>
    </w:div>
    <w:div w:id="68621228">
      <w:marLeft w:val="0"/>
      <w:marRight w:val="0"/>
      <w:marTop w:val="0"/>
      <w:marBottom w:val="0"/>
      <w:divBdr>
        <w:top w:val="none" w:sz="0" w:space="0" w:color="auto"/>
        <w:left w:val="none" w:sz="0" w:space="0" w:color="auto"/>
        <w:bottom w:val="none" w:sz="0" w:space="0" w:color="auto"/>
        <w:right w:val="none" w:sz="0" w:space="0" w:color="auto"/>
      </w:divBdr>
    </w:div>
    <w:div w:id="68621229">
      <w:marLeft w:val="0"/>
      <w:marRight w:val="0"/>
      <w:marTop w:val="0"/>
      <w:marBottom w:val="0"/>
      <w:divBdr>
        <w:top w:val="none" w:sz="0" w:space="0" w:color="auto"/>
        <w:left w:val="none" w:sz="0" w:space="0" w:color="auto"/>
        <w:bottom w:val="none" w:sz="0" w:space="0" w:color="auto"/>
        <w:right w:val="none" w:sz="0" w:space="0" w:color="auto"/>
      </w:divBdr>
    </w:div>
    <w:div w:id="68621230">
      <w:marLeft w:val="0"/>
      <w:marRight w:val="0"/>
      <w:marTop w:val="0"/>
      <w:marBottom w:val="0"/>
      <w:divBdr>
        <w:top w:val="none" w:sz="0" w:space="0" w:color="auto"/>
        <w:left w:val="none" w:sz="0" w:space="0" w:color="auto"/>
        <w:bottom w:val="none" w:sz="0" w:space="0" w:color="auto"/>
        <w:right w:val="none" w:sz="0" w:space="0" w:color="auto"/>
      </w:divBdr>
    </w:div>
    <w:div w:id="68621231">
      <w:marLeft w:val="0"/>
      <w:marRight w:val="0"/>
      <w:marTop w:val="0"/>
      <w:marBottom w:val="0"/>
      <w:divBdr>
        <w:top w:val="none" w:sz="0" w:space="0" w:color="auto"/>
        <w:left w:val="none" w:sz="0" w:space="0" w:color="auto"/>
        <w:bottom w:val="none" w:sz="0" w:space="0" w:color="auto"/>
        <w:right w:val="none" w:sz="0" w:space="0" w:color="auto"/>
      </w:divBdr>
    </w:div>
    <w:div w:id="68621232">
      <w:marLeft w:val="0"/>
      <w:marRight w:val="0"/>
      <w:marTop w:val="0"/>
      <w:marBottom w:val="0"/>
      <w:divBdr>
        <w:top w:val="none" w:sz="0" w:space="0" w:color="auto"/>
        <w:left w:val="none" w:sz="0" w:space="0" w:color="auto"/>
        <w:bottom w:val="none" w:sz="0" w:space="0" w:color="auto"/>
        <w:right w:val="none" w:sz="0" w:space="0" w:color="auto"/>
      </w:divBdr>
    </w:div>
    <w:div w:id="68621233">
      <w:marLeft w:val="0"/>
      <w:marRight w:val="0"/>
      <w:marTop w:val="0"/>
      <w:marBottom w:val="0"/>
      <w:divBdr>
        <w:top w:val="none" w:sz="0" w:space="0" w:color="auto"/>
        <w:left w:val="none" w:sz="0" w:space="0" w:color="auto"/>
        <w:bottom w:val="none" w:sz="0" w:space="0" w:color="auto"/>
        <w:right w:val="none" w:sz="0" w:space="0" w:color="auto"/>
      </w:divBdr>
    </w:div>
    <w:div w:id="68621234">
      <w:marLeft w:val="0"/>
      <w:marRight w:val="0"/>
      <w:marTop w:val="0"/>
      <w:marBottom w:val="0"/>
      <w:divBdr>
        <w:top w:val="none" w:sz="0" w:space="0" w:color="auto"/>
        <w:left w:val="none" w:sz="0" w:space="0" w:color="auto"/>
        <w:bottom w:val="none" w:sz="0" w:space="0" w:color="auto"/>
        <w:right w:val="none" w:sz="0" w:space="0" w:color="auto"/>
      </w:divBdr>
    </w:div>
    <w:div w:id="68621235">
      <w:marLeft w:val="0"/>
      <w:marRight w:val="0"/>
      <w:marTop w:val="0"/>
      <w:marBottom w:val="0"/>
      <w:divBdr>
        <w:top w:val="none" w:sz="0" w:space="0" w:color="auto"/>
        <w:left w:val="none" w:sz="0" w:space="0" w:color="auto"/>
        <w:bottom w:val="none" w:sz="0" w:space="0" w:color="auto"/>
        <w:right w:val="none" w:sz="0" w:space="0" w:color="auto"/>
      </w:divBdr>
    </w:div>
    <w:div w:id="68621236">
      <w:marLeft w:val="0"/>
      <w:marRight w:val="0"/>
      <w:marTop w:val="0"/>
      <w:marBottom w:val="0"/>
      <w:divBdr>
        <w:top w:val="none" w:sz="0" w:space="0" w:color="auto"/>
        <w:left w:val="none" w:sz="0" w:space="0" w:color="auto"/>
        <w:bottom w:val="none" w:sz="0" w:space="0" w:color="auto"/>
        <w:right w:val="none" w:sz="0" w:space="0" w:color="auto"/>
      </w:divBdr>
    </w:div>
    <w:div w:id="68621237">
      <w:marLeft w:val="0"/>
      <w:marRight w:val="0"/>
      <w:marTop w:val="0"/>
      <w:marBottom w:val="0"/>
      <w:divBdr>
        <w:top w:val="none" w:sz="0" w:space="0" w:color="auto"/>
        <w:left w:val="none" w:sz="0" w:space="0" w:color="auto"/>
        <w:bottom w:val="none" w:sz="0" w:space="0" w:color="auto"/>
        <w:right w:val="none" w:sz="0" w:space="0" w:color="auto"/>
      </w:divBdr>
    </w:div>
    <w:div w:id="68621238">
      <w:marLeft w:val="0"/>
      <w:marRight w:val="0"/>
      <w:marTop w:val="0"/>
      <w:marBottom w:val="0"/>
      <w:divBdr>
        <w:top w:val="none" w:sz="0" w:space="0" w:color="auto"/>
        <w:left w:val="none" w:sz="0" w:space="0" w:color="auto"/>
        <w:bottom w:val="none" w:sz="0" w:space="0" w:color="auto"/>
        <w:right w:val="none" w:sz="0" w:space="0" w:color="auto"/>
      </w:divBdr>
    </w:div>
    <w:div w:id="68621239">
      <w:marLeft w:val="0"/>
      <w:marRight w:val="0"/>
      <w:marTop w:val="0"/>
      <w:marBottom w:val="0"/>
      <w:divBdr>
        <w:top w:val="none" w:sz="0" w:space="0" w:color="auto"/>
        <w:left w:val="none" w:sz="0" w:space="0" w:color="auto"/>
        <w:bottom w:val="none" w:sz="0" w:space="0" w:color="auto"/>
        <w:right w:val="none" w:sz="0" w:space="0" w:color="auto"/>
      </w:divBdr>
    </w:div>
    <w:div w:id="68621240">
      <w:marLeft w:val="0"/>
      <w:marRight w:val="0"/>
      <w:marTop w:val="0"/>
      <w:marBottom w:val="0"/>
      <w:divBdr>
        <w:top w:val="none" w:sz="0" w:space="0" w:color="auto"/>
        <w:left w:val="none" w:sz="0" w:space="0" w:color="auto"/>
        <w:bottom w:val="none" w:sz="0" w:space="0" w:color="auto"/>
        <w:right w:val="none" w:sz="0" w:space="0" w:color="auto"/>
      </w:divBdr>
    </w:div>
    <w:div w:id="68621241">
      <w:marLeft w:val="0"/>
      <w:marRight w:val="0"/>
      <w:marTop w:val="0"/>
      <w:marBottom w:val="0"/>
      <w:divBdr>
        <w:top w:val="none" w:sz="0" w:space="0" w:color="auto"/>
        <w:left w:val="none" w:sz="0" w:space="0" w:color="auto"/>
        <w:bottom w:val="none" w:sz="0" w:space="0" w:color="auto"/>
        <w:right w:val="none" w:sz="0" w:space="0" w:color="auto"/>
      </w:divBdr>
    </w:div>
    <w:div w:id="68621242">
      <w:marLeft w:val="0"/>
      <w:marRight w:val="0"/>
      <w:marTop w:val="0"/>
      <w:marBottom w:val="0"/>
      <w:divBdr>
        <w:top w:val="none" w:sz="0" w:space="0" w:color="auto"/>
        <w:left w:val="none" w:sz="0" w:space="0" w:color="auto"/>
        <w:bottom w:val="none" w:sz="0" w:space="0" w:color="auto"/>
        <w:right w:val="none" w:sz="0" w:space="0" w:color="auto"/>
      </w:divBdr>
    </w:div>
    <w:div w:id="68621243">
      <w:marLeft w:val="0"/>
      <w:marRight w:val="0"/>
      <w:marTop w:val="0"/>
      <w:marBottom w:val="0"/>
      <w:divBdr>
        <w:top w:val="none" w:sz="0" w:space="0" w:color="auto"/>
        <w:left w:val="none" w:sz="0" w:space="0" w:color="auto"/>
        <w:bottom w:val="none" w:sz="0" w:space="0" w:color="auto"/>
        <w:right w:val="none" w:sz="0" w:space="0" w:color="auto"/>
      </w:divBdr>
    </w:div>
    <w:div w:id="68621244">
      <w:marLeft w:val="0"/>
      <w:marRight w:val="0"/>
      <w:marTop w:val="0"/>
      <w:marBottom w:val="0"/>
      <w:divBdr>
        <w:top w:val="none" w:sz="0" w:space="0" w:color="auto"/>
        <w:left w:val="none" w:sz="0" w:space="0" w:color="auto"/>
        <w:bottom w:val="none" w:sz="0" w:space="0" w:color="auto"/>
        <w:right w:val="none" w:sz="0" w:space="0" w:color="auto"/>
      </w:divBdr>
    </w:div>
    <w:div w:id="68621245">
      <w:marLeft w:val="0"/>
      <w:marRight w:val="0"/>
      <w:marTop w:val="0"/>
      <w:marBottom w:val="0"/>
      <w:divBdr>
        <w:top w:val="none" w:sz="0" w:space="0" w:color="auto"/>
        <w:left w:val="none" w:sz="0" w:space="0" w:color="auto"/>
        <w:bottom w:val="none" w:sz="0" w:space="0" w:color="auto"/>
        <w:right w:val="none" w:sz="0" w:space="0" w:color="auto"/>
      </w:divBdr>
    </w:div>
    <w:div w:id="68621246">
      <w:marLeft w:val="0"/>
      <w:marRight w:val="0"/>
      <w:marTop w:val="0"/>
      <w:marBottom w:val="0"/>
      <w:divBdr>
        <w:top w:val="none" w:sz="0" w:space="0" w:color="auto"/>
        <w:left w:val="none" w:sz="0" w:space="0" w:color="auto"/>
        <w:bottom w:val="none" w:sz="0" w:space="0" w:color="auto"/>
        <w:right w:val="none" w:sz="0" w:space="0" w:color="auto"/>
      </w:divBdr>
    </w:div>
    <w:div w:id="68621247">
      <w:marLeft w:val="0"/>
      <w:marRight w:val="0"/>
      <w:marTop w:val="0"/>
      <w:marBottom w:val="0"/>
      <w:divBdr>
        <w:top w:val="none" w:sz="0" w:space="0" w:color="auto"/>
        <w:left w:val="none" w:sz="0" w:space="0" w:color="auto"/>
        <w:bottom w:val="none" w:sz="0" w:space="0" w:color="auto"/>
        <w:right w:val="none" w:sz="0" w:space="0" w:color="auto"/>
      </w:divBdr>
    </w:div>
    <w:div w:id="68621248">
      <w:marLeft w:val="0"/>
      <w:marRight w:val="0"/>
      <w:marTop w:val="0"/>
      <w:marBottom w:val="0"/>
      <w:divBdr>
        <w:top w:val="none" w:sz="0" w:space="0" w:color="auto"/>
        <w:left w:val="none" w:sz="0" w:space="0" w:color="auto"/>
        <w:bottom w:val="none" w:sz="0" w:space="0" w:color="auto"/>
        <w:right w:val="none" w:sz="0" w:space="0" w:color="auto"/>
      </w:divBdr>
    </w:div>
    <w:div w:id="68621249">
      <w:marLeft w:val="0"/>
      <w:marRight w:val="0"/>
      <w:marTop w:val="0"/>
      <w:marBottom w:val="0"/>
      <w:divBdr>
        <w:top w:val="none" w:sz="0" w:space="0" w:color="auto"/>
        <w:left w:val="none" w:sz="0" w:space="0" w:color="auto"/>
        <w:bottom w:val="none" w:sz="0" w:space="0" w:color="auto"/>
        <w:right w:val="none" w:sz="0" w:space="0" w:color="auto"/>
      </w:divBdr>
    </w:div>
    <w:div w:id="68621250">
      <w:marLeft w:val="0"/>
      <w:marRight w:val="0"/>
      <w:marTop w:val="0"/>
      <w:marBottom w:val="0"/>
      <w:divBdr>
        <w:top w:val="none" w:sz="0" w:space="0" w:color="auto"/>
        <w:left w:val="none" w:sz="0" w:space="0" w:color="auto"/>
        <w:bottom w:val="none" w:sz="0" w:space="0" w:color="auto"/>
        <w:right w:val="none" w:sz="0" w:space="0" w:color="auto"/>
      </w:divBdr>
    </w:div>
    <w:div w:id="68621251">
      <w:marLeft w:val="0"/>
      <w:marRight w:val="0"/>
      <w:marTop w:val="0"/>
      <w:marBottom w:val="0"/>
      <w:divBdr>
        <w:top w:val="none" w:sz="0" w:space="0" w:color="auto"/>
        <w:left w:val="none" w:sz="0" w:space="0" w:color="auto"/>
        <w:bottom w:val="none" w:sz="0" w:space="0" w:color="auto"/>
        <w:right w:val="none" w:sz="0" w:space="0" w:color="auto"/>
      </w:divBdr>
    </w:div>
    <w:div w:id="68621252">
      <w:marLeft w:val="0"/>
      <w:marRight w:val="0"/>
      <w:marTop w:val="0"/>
      <w:marBottom w:val="0"/>
      <w:divBdr>
        <w:top w:val="none" w:sz="0" w:space="0" w:color="auto"/>
        <w:left w:val="none" w:sz="0" w:space="0" w:color="auto"/>
        <w:bottom w:val="none" w:sz="0" w:space="0" w:color="auto"/>
        <w:right w:val="none" w:sz="0" w:space="0" w:color="auto"/>
      </w:divBdr>
    </w:div>
    <w:div w:id="68621253">
      <w:marLeft w:val="0"/>
      <w:marRight w:val="0"/>
      <w:marTop w:val="0"/>
      <w:marBottom w:val="0"/>
      <w:divBdr>
        <w:top w:val="none" w:sz="0" w:space="0" w:color="auto"/>
        <w:left w:val="none" w:sz="0" w:space="0" w:color="auto"/>
        <w:bottom w:val="none" w:sz="0" w:space="0" w:color="auto"/>
        <w:right w:val="none" w:sz="0" w:space="0" w:color="auto"/>
      </w:divBdr>
    </w:div>
    <w:div w:id="68621254">
      <w:marLeft w:val="0"/>
      <w:marRight w:val="0"/>
      <w:marTop w:val="0"/>
      <w:marBottom w:val="0"/>
      <w:divBdr>
        <w:top w:val="none" w:sz="0" w:space="0" w:color="auto"/>
        <w:left w:val="none" w:sz="0" w:space="0" w:color="auto"/>
        <w:bottom w:val="none" w:sz="0" w:space="0" w:color="auto"/>
        <w:right w:val="none" w:sz="0" w:space="0" w:color="auto"/>
      </w:divBdr>
    </w:div>
    <w:div w:id="68621255">
      <w:marLeft w:val="0"/>
      <w:marRight w:val="0"/>
      <w:marTop w:val="0"/>
      <w:marBottom w:val="0"/>
      <w:divBdr>
        <w:top w:val="none" w:sz="0" w:space="0" w:color="auto"/>
        <w:left w:val="none" w:sz="0" w:space="0" w:color="auto"/>
        <w:bottom w:val="none" w:sz="0" w:space="0" w:color="auto"/>
        <w:right w:val="none" w:sz="0" w:space="0" w:color="auto"/>
      </w:divBdr>
    </w:div>
    <w:div w:id="68621256">
      <w:marLeft w:val="0"/>
      <w:marRight w:val="0"/>
      <w:marTop w:val="0"/>
      <w:marBottom w:val="0"/>
      <w:divBdr>
        <w:top w:val="none" w:sz="0" w:space="0" w:color="auto"/>
        <w:left w:val="none" w:sz="0" w:space="0" w:color="auto"/>
        <w:bottom w:val="none" w:sz="0" w:space="0" w:color="auto"/>
        <w:right w:val="none" w:sz="0" w:space="0" w:color="auto"/>
      </w:divBdr>
    </w:div>
    <w:div w:id="68621257">
      <w:marLeft w:val="0"/>
      <w:marRight w:val="0"/>
      <w:marTop w:val="0"/>
      <w:marBottom w:val="0"/>
      <w:divBdr>
        <w:top w:val="none" w:sz="0" w:space="0" w:color="auto"/>
        <w:left w:val="none" w:sz="0" w:space="0" w:color="auto"/>
        <w:bottom w:val="none" w:sz="0" w:space="0" w:color="auto"/>
        <w:right w:val="none" w:sz="0" w:space="0" w:color="auto"/>
      </w:divBdr>
    </w:div>
    <w:div w:id="68621258">
      <w:marLeft w:val="0"/>
      <w:marRight w:val="0"/>
      <w:marTop w:val="0"/>
      <w:marBottom w:val="0"/>
      <w:divBdr>
        <w:top w:val="none" w:sz="0" w:space="0" w:color="auto"/>
        <w:left w:val="none" w:sz="0" w:space="0" w:color="auto"/>
        <w:bottom w:val="none" w:sz="0" w:space="0" w:color="auto"/>
        <w:right w:val="none" w:sz="0" w:space="0" w:color="auto"/>
      </w:divBdr>
    </w:div>
    <w:div w:id="68621259">
      <w:marLeft w:val="0"/>
      <w:marRight w:val="0"/>
      <w:marTop w:val="0"/>
      <w:marBottom w:val="0"/>
      <w:divBdr>
        <w:top w:val="none" w:sz="0" w:space="0" w:color="auto"/>
        <w:left w:val="none" w:sz="0" w:space="0" w:color="auto"/>
        <w:bottom w:val="none" w:sz="0" w:space="0" w:color="auto"/>
        <w:right w:val="none" w:sz="0" w:space="0" w:color="auto"/>
      </w:divBdr>
    </w:div>
    <w:div w:id="68621260">
      <w:marLeft w:val="0"/>
      <w:marRight w:val="0"/>
      <w:marTop w:val="0"/>
      <w:marBottom w:val="0"/>
      <w:divBdr>
        <w:top w:val="none" w:sz="0" w:space="0" w:color="auto"/>
        <w:left w:val="none" w:sz="0" w:space="0" w:color="auto"/>
        <w:bottom w:val="none" w:sz="0" w:space="0" w:color="auto"/>
        <w:right w:val="none" w:sz="0" w:space="0" w:color="auto"/>
      </w:divBdr>
    </w:div>
    <w:div w:id="68621261">
      <w:marLeft w:val="0"/>
      <w:marRight w:val="0"/>
      <w:marTop w:val="0"/>
      <w:marBottom w:val="0"/>
      <w:divBdr>
        <w:top w:val="none" w:sz="0" w:space="0" w:color="auto"/>
        <w:left w:val="none" w:sz="0" w:space="0" w:color="auto"/>
        <w:bottom w:val="none" w:sz="0" w:space="0" w:color="auto"/>
        <w:right w:val="none" w:sz="0" w:space="0" w:color="auto"/>
      </w:divBdr>
    </w:div>
    <w:div w:id="68621262">
      <w:marLeft w:val="0"/>
      <w:marRight w:val="0"/>
      <w:marTop w:val="0"/>
      <w:marBottom w:val="0"/>
      <w:divBdr>
        <w:top w:val="none" w:sz="0" w:space="0" w:color="auto"/>
        <w:left w:val="none" w:sz="0" w:space="0" w:color="auto"/>
        <w:bottom w:val="none" w:sz="0" w:space="0" w:color="auto"/>
        <w:right w:val="none" w:sz="0" w:space="0" w:color="auto"/>
      </w:divBdr>
    </w:div>
    <w:div w:id="68621263">
      <w:marLeft w:val="0"/>
      <w:marRight w:val="0"/>
      <w:marTop w:val="0"/>
      <w:marBottom w:val="0"/>
      <w:divBdr>
        <w:top w:val="none" w:sz="0" w:space="0" w:color="auto"/>
        <w:left w:val="none" w:sz="0" w:space="0" w:color="auto"/>
        <w:bottom w:val="none" w:sz="0" w:space="0" w:color="auto"/>
        <w:right w:val="none" w:sz="0" w:space="0" w:color="auto"/>
      </w:divBdr>
    </w:div>
    <w:div w:id="68621264">
      <w:marLeft w:val="0"/>
      <w:marRight w:val="0"/>
      <w:marTop w:val="0"/>
      <w:marBottom w:val="0"/>
      <w:divBdr>
        <w:top w:val="none" w:sz="0" w:space="0" w:color="auto"/>
        <w:left w:val="none" w:sz="0" w:space="0" w:color="auto"/>
        <w:bottom w:val="none" w:sz="0" w:space="0" w:color="auto"/>
        <w:right w:val="none" w:sz="0" w:space="0" w:color="auto"/>
      </w:divBdr>
    </w:div>
    <w:div w:id="68621265">
      <w:marLeft w:val="0"/>
      <w:marRight w:val="0"/>
      <w:marTop w:val="0"/>
      <w:marBottom w:val="0"/>
      <w:divBdr>
        <w:top w:val="none" w:sz="0" w:space="0" w:color="auto"/>
        <w:left w:val="none" w:sz="0" w:space="0" w:color="auto"/>
        <w:bottom w:val="none" w:sz="0" w:space="0" w:color="auto"/>
        <w:right w:val="none" w:sz="0" w:space="0" w:color="auto"/>
      </w:divBdr>
    </w:div>
    <w:div w:id="68621266">
      <w:marLeft w:val="0"/>
      <w:marRight w:val="0"/>
      <w:marTop w:val="0"/>
      <w:marBottom w:val="0"/>
      <w:divBdr>
        <w:top w:val="none" w:sz="0" w:space="0" w:color="auto"/>
        <w:left w:val="none" w:sz="0" w:space="0" w:color="auto"/>
        <w:bottom w:val="none" w:sz="0" w:space="0" w:color="auto"/>
        <w:right w:val="none" w:sz="0" w:space="0" w:color="auto"/>
      </w:divBdr>
    </w:div>
    <w:div w:id="68621267">
      <w:marLeft w:val="0"/>
      <w:marRight w:val="0"/>
      <w:marTop w:val="0"/>
      <w:marBottom w:val="0"/>
      <w:divBdr>
        <w:top w:val="none" w:sz="0" w:space="0" w:color="auto"/>
        <w:left w:val="none" w:sz="0" w:space="0" w:color="auto"/>
        <w:bottom w:val="none" w:sz="0" w:space="0" w:color="auto"/>
        <w:right w:val="none" w:sz="0" w:space="0" w:color="auto"/>
      </w:divBdr>
    </w:div>
    <w:div w:id="68621268">
      <w:marLeft w:val="0"/>
      <w:marRight w:val="0"/>
      <w:marTop w:val="0"/>
      <w:marBottom w:val="0"/>
      <w:divBdr>
        <w:top w:val="none" w:sz="0" w:space="0" w:color="auto"/>
        <w:left w:val="none" w:sz="0" w:space="0" w:color="auto"/>
        <w:bottom w:val="none" w:sz="0" w:space="0" w:color="auto"/>
        <w:right w:val="none" w:sz="0" w:space="0" w:color="auto"/>
      </w:divBdr>
    </w:div>
    <w:div w:id="68621269">
      <w:marLeft w:val="0"/>
      <w:marRight w:val="0"/>
      <w:marTop w:val="0"/>
      <w:marBottom w:val="0"/>
      <w:divBdr>
        <w:top w:val="none" w:sz="0" w:space="0" w:color="auto"/>
        <w:left w:val="none" w:sz="0" w:space="0" w:color="auto"/>
        <w:bottom w:val="none" w:sz="0" w:space="0" w:color="auto"/>
        <w:right w:val="none" w:sz="0" w:space="0" w:color="auto"/>
      </w:divBdr>
    </w:div>
    <w:div w:id="68621270">
      <w:marLeft w:val="0"/>
      <w:marRight w:val="0"/>
      <w:marTop w:val="0"/>
      <w:marBottom w:val="0"/>
      <w:divBdr>
        <w:top w:val="none" w:sz="0" w:space="0" w:color="auto"/>
        <w:left w:val="none" w:sz="0" w:space="0" w:color="auto"/>
        <w:bottom w:val="none" w:sz="0" w:space="0" w:color="auto"/>
        <w:right w:val="none" w:sz="0" w:space="0" w:color="auto"/>
      </w:divBdr>
    </w:div>
    <w:div w:id="68621271">
      <w:marLeft w:val="0"/>
      <w:marRight w:val="0"/>
      <w:marTop w:val="0"/>
      <w:marBottom w:val="0"/>
      <w:divBdr>
        <w:top w:val="none" w:sz="0" w:space="0" w:color="auto"/>
        <w:left w:val="none" w:sz="0" w:space="0" w:color="auto"/>
        <w:bottom w:val="none" w:sz="0" w:space="0" w:color="auto"/>
        <w:right w:val="none" w:sz="0" w:space="0" w:color="auto"/>
      </w:divBdr>
    </w:div>
    <w:div w:id="68621272">
      <w:marLeft w:val="0"/>
      <w:marRight w:val="0"/>
      <w:marTop w:val="0"/>
      <w:marBottom w:val="0"/>
      <w:divBdr>
        <w:top w:val="none" w:sz="0" w:space="0" w:color="auto"/>
        <w:left w:val="none" w:sz="0" w:space="0" w:color="auto"/>
        <w:bottom w:val="none" w:sz="0" w:space="0" w:color="auto"/>
        <w:right w:val="none" w:sz="0" w:space="0" w:color="auto"/>
      </w:divBdr>
    </w:div>
    <w:div w:id="68621273">
      <w:marLeft w:val="0"/>
      <w:marRight w:val="0"/>
      <w:marTop w:val="0"/>
      <w:marBottom w:val="0"/>
      <w:divBdr>
        <w:top w:val="none" w:sz="0" w:space="0" w:color="auto"/>
        <w:left w:val="none" w:sz="0" w:space="0" w:color="auto"/>
        <w:bottom w:val="none" w:sz="0" w:space="0" w:color="auto"/>
        <w:right w:val="none" w:sz="0" w:space="0" w:color="auto"/>
      </w:divBdr>
    </w:div>
    <w:div w:id="68621274">
      <w:marLeft w:val="0"/>
      <w:marRight w:val="0"/>
      <w:marTop w:val="0"/>
      <w:marBottom w:val="0"/>
      <w:divBdr>
        <w:top w:val="none" w:sz="0" w:space="0" w:color="auto"/>
        <w:left w:val="none" w:sz="0" w:space="0" w:color="auto"/>
        <w:bottom w:val="none" w:sz="0" w:space="0" w:color="auto"/>
        <w:right w:val="none" w:sz="0" w:space="0" w:color="auto"/>
      </w:divBdr>
    </w:div>
    <w:div w:id="68621275">
      <w:marLeft w:val="0"/>
      <w:marRight w:val="0"/>
      <w:marTop w:val="0"/>
      <w:marBottom w:val="0"/>
      <w:divBdr>
        <w:top w:val="none" w:sz="0" w:space="0" w:color="auto"/>
        <w:left w:val="none" w:sz="0" w:space="0" w:color="auto"/>
        <w:bottom w:val="none" w:sz="0" w:space="0" w:color="auto"/>
        <w:right w:val="none" w:sz="0" w:space="0" w:color="auto"/>
      </w:divBdr>
    </w:div>
    <w:div w:id="68621276">
      <w:marLeft w:val="0"/>
      <w:marRight w:val="0"/>
      <w:marTop w:val="0"/>
      <w:marBottom w:val="0"/>
      <w:divBdr>
        <w:top w:val="none" w:sz="0" w:space="0" w:color="auto"/>
        <w:left w:val="none" w:sz="0" w:space="0" w:color="auto"/>
        <w:bottom w:val="none" w:sz="0" w:space="0" w:color="auto"/>
        <w:right w:val="none" w:sz="0" w:space="0" w:color="auto"/>
      </w:divBdr>
    </w:div>
    <w:div w:id="68621277">
      <w:marLeft w:val="0"/>
      <w:marRight w:val="0"/>
      <w:marTop w:val="0"/>
      <w:marBottom w:val="0"/>
      <w:divBdr>
        <w:top w:val="none" w:sz="0" w:space="0" w:color="auto"/>
        <w:left w:val="none" w:sz="0" w:space="0" w:color="auto"/>
        <w:bottom w:val="none" w:sz="0" w:space="0" w:color="auto"/>
        <w:right w:val="none" w:sz="0" w:space="0" w:color="auto"/>
      </w:divBdr>
    </w:div>
    <w:div w:id="68621278">
      <w:marLeft w:val="0"/>
      <w:marRight w:val="0"/>
      <w:marTop w:val="0"/>
      <w:marBottom w:val="0"/>
      <w:divBdr>
        <w:top w:val="none" w:sz="0" w:space="0" w:color="auto"/>
        <w:left w:val="none" w:sz="0" w:space="0" w:color="auto"/>
        <w:bottom w:val="none" w:sz="0" w:space="0" w:color="auto"/>
        <w:right w:val="none" w:sz="0" w:space="0" w:color="auto"/>
      </w:divBdr>
    </w:div>
    <w:div w:id="68621279">
      <w:marLeft w:val="0"/>
      <w:marRight w:val="0"/>
      <w:marTop w:val="0"/>
      <w:marBottom w:val="0"/>
      <w:divBdr>
        <w:top w:val="none" w:sz="0" w:space="0" w:color="auto"/>
        <w:left w:val="none" w:sz="0" w:space="0" w:color="auto"/>
        <w:bottom w:val="none" w:sz="0" w:space="0" w:color="auto"/>
        <w:right w:val="none" w:sz="0" w:space="0" w:color="auto"/>
      </w:divBdr>
    </w:div>
    <w:div w:id="68621280">
      <w:marLeft w:val="0"/>
      <w:marRight w:val="0"/>
      <w:marTop w:val="0"/>
      <w:marBottom w:val="0"/>
      <w:divBdr>
        <w:top w:val="none" w:sz="0" w:space="0" w:color="auto"/>
        <w:left w:val="none" w:sz="0" w:space="0" w:color="auto"/>
        <w:bottom w:val="none" w:sz="0" w:space="0" w:color="auto"/>
        <w:right w:val="none" w:sz="0" w:space="0" w:color="auto"/>
      </w:divBdr>
    </w:div>
    <w:div w:id="68621281">
      <w:marLeft w:val="0"/>
      <w:marRight w:val="0"/>
      <w:marTop w:val="0"/>
      <w:marBottom w:val="0"/>
      <w:divBdr>
        <w:top w:val="none" w:sz="0" w:space="0" w:color="auto"/>
        <w:left w:val="none" w:sz="0" w:space="0" w:color="auto"/>
        <w:bottom w:val="none" w:sz="0" w:space="0" w:color="auto"/>
        <w:right w:val="none" w:sz="0" w:space="0" w:color="auto"/>
      </w:divBdr>
    </w:div>
    <w:div w:id="68621282">
      <w:marLeft w:val="0"/>
      <w:marRight w:val="0"/>
      <w:marTop w:val="0"/>
      <w:marBottom w:val="0"/>
      <w:divBdr>
        <w:top w:val="none" w:sz="0" w:space="0" w:color="auto"/>
        <w:left w:val="none" w:sz="0" w:space="0" w:color="auto"/>
        <w:bottom w:val="none" w:sz="0" w:space="0" w:color="auto"/>
        <w:right w:val="none" w:sz="0" w:space="0" w:color="auto"/>
      </w:divBdr>
    </w:div>
    <w:div w:id="68621283">
      <w:marLeft w:val="0"/>
      <w:marRight w:val="0"/>
      <w:marTop w:val="0"/>
      <w:marBottom w:val="0"/>
      <w:divBdr>
        <w:top w:val="none" w:sz="0" w:space="0" w:color="auto"/>
        <w:left w:val="none" w:sz="0" w:space="0" w:color="auto"/>
        <w:bottom w:val="none" w:sz="0" w:space="0" w:color="auto"/>
        <w:right w:val="none" w:sz="0" w:space="0" w:color="auto"/>
      </w:divBdr>
    </w:div>
    <w:div w:id="68621284">
      <w:marLeft w:val="0"/>
      <w:marRight w:val="0"/>
      <w:marTop w:val="0"/>
      <w:marBottom w:val="0"/>
      <w:divBdr>
        <w:top w:val="none" w:sz="0" w:space="0" w:color="auto"/>
        <w:left w:val="none" w:sz="0" w:space="0" w:color="auto"/>
        <w:bottom w:val="none" w:sz="0" w:space="0" w:color="auto"/>
        <w:right w:val="none" w:sz="0" w:space="0" w:color="auto"/>
      </w:divBdr>
    </w:div>
    <w:div w:id="68621285">
      <w:marLeft w:val="0"/>
      <w:marRight w:val="0"/>
      <w:marTop w:val="0"/>
      <w:marBottom w:val="0"/>
      <w:divBdr>
        <w:top w:val="none" w:sz="0" w:space="0" w:color="auto"/>
        <w:left w:val="none" w:sz="0" w:space="0" w:color="auto"/>
        <w:bottom w:val="none" w:sz="0" w:space="0" w:color="auto"/>
        <w:right w:val="none" w:sz="0" w:space="0" w:color="auto"/>
      </w:divBdr>
    </w:div>
    <w:div w:id="68621286">
      <w:marLeft w:val="0"/>
      <w:marRight w:val="0"/>
      <w:marTop w:val="0"/>
      <w:marBottom w:val="0"/>
      <w:divBdr>
        <w:top w:val="none" w:sz="0" w:space="0" w:color="auto"/>
        <w:left w:val="none" w:sz="0" w:space="0" w:color="auto"/>
        <w:bottom w:val="none" w:sz="0" w:space="0" w:color="auto"/>
        <w:right w:val="none" w:sz="0" w:space="0" w:color="auto"/>
      </w:divBdr>
    </w:div>
    <w:div w:id="68621287">
      <w:marLeft w:val="0"/>
      <w:marRight w:val="0"/>
      <w:marTop w:val="0"/>
      <w:marBottom w:val="0"/>
      <w:divBdr>
        <w:top w:val="none" w:sz="0" w:space="0" w:color="auto"/>
        <w:left w:val="none" w:sz="0" w:space="0" w:color="auto"/>
        <w:bottom w:val="none" w:sz="0" w:space="0" w:color="auto"/>
        <w:right w:val="none" w:sz="0" w:space="0" w:color="auto"/>
      </w:divBdr>
    </w:div>
    <w:div w:id="68621288">
      <w:marLeft w:val="0"/>
      <w:marRight w:val="0"/>
      <w:marTop w:val="0"/>
      <w:marBottom w:val="0"/>
      <w:divBdr>
        <w:top w:val="none" w:sz="0" w:space="0" w:color="auto"/>
        <w:left w:val="none" w:sz="0" w:space="0" w:color="auto"/>
        <w:bottom w:val="none" w:sz="0" w:space="0" w:color="auto"/>
        <w:right w:val="none" w:sz="0" w:space="0" w:color="auto"/>
      </w:divBdr>
    </w:div>
    <w:div w:id="68621289">
      <w:marLeft w:val="0"/>
      <w:marRight w:val="0"/>
      <w:marTop w:val="0"/>
      <w:marBottom w:val="0"/>
      <w:divBdr>
        <w:top w:val="none" w:sz="0" w:space="0" w:color="auto"/>
        <w:left w:val="none" w:sz="0" w:space="0" w:color="auto"/>
        <w:bottom w:val="none" w:sz="0" w:space="0" w:color="auto"/>
        <w:right w:val="none" w:sz="0" w:space="0" w:color="auto"/>
      </w:divBdr>
    </w:div>
    <w:div w:id="68621290">
      <w:marLeft w:val="0"/>
      <w:marRight w:val="0"/>
      <w:marTop w:val="0"/>
      <w:marBottom w:val="0"/>
      <w:divBdr>
        <w:top w:val="none" w:sz="0" w:space="0" w:color="auto"/>
        <w:left w:val="none" w:sz="0" w:space="0" w:color="auto"/>
        <w:bottom w:val="none" w:sz="0" w:space="0" w:color="auto"/>
        <w:right w:val="none" w:sz="0" w:space="0" w:color="auto"/>
      </w:divBdr>
    </w:div>
    <w:div w:id="68621291">
      <w:marLeft w:val="0"/>
      <w:marRight w:val="0"/>
      <w:marTop w:val="0"/>
      <w:marBottom w:val="0"/>
      <w:divBdr>
        <w:top w:val="none" w:sz="0" w:space="0" w:color="auto"/>
        <w:left w:val="none" w:sz="0" w:space="0" w:color="auto"/>
        <w:bottom w:val="none" w:sz="0" w:space="0" w:color="auto"/>
        <w:right w:val="none" w:sz="0" w:space="0" w:color="auto"/>
      </w:divBdr>
    </w:div>
    <w:div w:id="68621292">
      <w:marLeft w:val="0"/>
      <w:marRight w:val="0"/>
      <w:marTop w:val="0"/>
      <w:marBottom w:val="0"/>
      <w:divBdr>
        <w:top w:val="none" w:sz="0" w:space="0" w:color="auto"/>
        <w:left w:val="none" w:sz="0" w:space="0" w:color="auto"/>
        <w:bottom w:val="none" w:sz="0" w:space="0" w:color="auto"/>
        <w:right w:val="none" w:sz="0" w:space="0" w:color="auto"/>
      </w:divBdr>
    </w:div>
    <w:div w:id="68621293">
      <w:marLeft w:val="0"/>
      <w:marRight w:val="0"/>
      <w:marTop w:val="0"/>
      <w:marBottom w:val="0"/>
      <w:divBdr>
        <w:top w:val="none" w:sz="0" w:space="0" w:color="auto"/>
        <w:left w:val="none" w:sz="0" w:space="0" w:color="auto"/>
        <w:bottom w:val="none" w:sz="0" w:space="0" w:color="auto"/>
        <w:right w:val="none" w:sz="0" w:space="0" w:color="auto"/>
      </w:divBdr>
    </w:div>
    <w:div w:id="68621294">
      <w:marLeft w:val="0"/>
      <w:marRight w:val="0"/>
      <w:marTop w:val="0"/>
      <w:marBottom w:val="0"/>
      <w:divBdr>
        <w:top w:val="none" w:sz="0" w:space="0" w:color="auto"/>
        <w:left w:val="none" w:sz="0" w:space="0" w:color="auto"/>
        <w:bottom w:val="none" w:sz="0" w:space="0" w:color="auto"/>
        <w:right w:val="none" w:sz="0" w:space="0" w:color="auto"/>
      </w:divBdr>
    </w:div>
    <w:div w:id="68621295">
      <w:marLeft w:val="0"/>
      <w:marRight w:val="0"/>
      <w:marTop w:val="0"/>
      <w:marBottom w:val="0"/>
      <w:divBdr>
        <w:top w:val="none" w:sz="0" w:space="0" w:color="auto"/>
        <w:left w:val="none" w:sz="0" w:space="0" w:color="auto"/>
        <w:bottom w:val="none" w:sz="0" w:space="0" w:color="auto"/>
        <w:right w:val="none" w:sz="0" w:space="0" w:color="auto"/>
      </w:divBdr>
    </w:div>
    <w:div w:id="68621296">
      <w:marLeft w:val="0"/>
      <w:marRight w:val="0"/>
      <w:marTop w:val="0"/>
      <w:marBottom w:val="0"/>
      <w:divBdr>
        <w:top w:val="none" w:sz="0" w:space="0" w:color="auto"/>
        <w:left w:val="none" w:sz="0" w:space="0" w:color="auto"/>
        <w:bottom w:val="none" w:sz="0" w:space="0" w:color="auto"/>
        <w:right w:val="none" w:sz="0" w:space="0" w:color="auto"/>
      </w:divBdr>
    </w:div>
    <w:div w:id="68621297">
      <w:marLeft w:val="0"/>
      <w:marRight w:val="0"/>
      <w:marTop w:val="0"/>
      <w:marBottom w:val="0"/>
      <w:divBdr>
        <w:top w:val="none" w:sz="0" w:space="0" w:color="auto"/>
        <w:left w:val="none" w:sz="0" w:space="0" w:color="auto"/>
        <w:bottom w:val="none" w:sz="0" w:space="0" w:color="auto"/>
        <w:right w:val="none" w:sz="0" w:space="0" w:color="auto"/>
      </w:divBdr>
    </w:div>
    <w:div w:id="68621298">
      <w:marLeft w:val="0"/>
      <w:marRight w:val="0"/>
      <w:marTop w:val="0"/>
      <w:marBottom w:val="0"/>
      <w:divBdr>
        <w:top w:val="none" w:sz="0" w:space="0" w:color="auto"/>
        <w:left w:val="none" w:sz="0" w:space="0" w:color="auto"/>
        <w:bottom w:val="none" w:sz="0" w:space="0" w:color="auto"/>
        <w:right w:val="none" w:sz="0" w:space="0" w:color="auto"/>
      </w:divBdr>
    </w:div>
    <w:div w:id="68621299">
      <w:marLeft w:val="0"/>
      <w:marRight w:val="0"/>
      <w:marTop w:val="0"/>
      <w:marBottom w:val="0"/>
      <w:divBdr>
        <w:top w:val="none" w:sz="0" w:space="0" w:color="auto"/>
        <w:left w:val="none" w:sz="0" w:space="0" w:color="auto"/>
        <w:bottom w:val="none" w:sz="0" w:space="0" w:color="auto"/>
        <w:right w:val="none" w:sz="0" w:space="0" w:color="auto"/>
      </w:divBdr>
    </w:div>
    <w:div w:id="68621300">
      <w:marLeft w:val="0"/>
      <w:marRight w:val="0"/>
      <w:marTop w:val="0"/>
      <w:marBottom w:val="0"/>
      <w:divBdr>
        <w:top w:val="none" w:sz="0" w:space="0" w:color="auto"/>
        <w:left w:val="none" w:sz="0" w:space="0" w:color="auto"/>
        <w:bottom w:val="none" w:sz="0" w:space="0" w:color="auto"/>
        <w:right w:val="none" w:sz="0" w:space="0" w:color="auto"/>
      </w:divBdr>
    </w:div>
    <w:div w:id="68621301">
      <w:marLeft w:val="0"/>
      <w:marRight w:val="0"/>
      <w:marTop w:val="0"/>
      <w:marBottom w:val="0"/>
      <w:divBdr>
        <w:top w:val="none" w:sz="0" w:space="0" w:color="auto"/>
        <w:left w:val="none" w:sz="0" w:space="0" w:color="auto"/>
        <w:bottom w:val="none" w:sz="0" w:space="0" w:color="auto"/>
        <w:right w:val="none" w:sz="0" w:space="0" w:color="auto"/>
      </w:divBdr>
    </w:div>
    <w:div w:id="68621302">
      <w:marLeft w:val="0"/>
      <w:marRight w:val="0"/>
      <w:marTop w:val="0"/>
      <w:marBottom w:val="0"/>
      <w:divBdr>
        <w:top w:val="none" w:sz="0" w:space="0" w:color="auto"/>
        <w:left w:val="none" w:sz="0" w:space="0" w:color="auto"/>
        <w:bottom w:val="none" w:sz="0" w:space="0" w:color="auto"/>
        <w:right w:val="none" w:sz="0" w:space="0" w:color="auto"/>
      </w:divBdr>
    </w:div>
    <w:div w:id="68621303">
      <w:marLeft w:val="0"/>
      <w:marRight w:val="0"/>
      <w:marTop w:val="0"/>
      <w:marBottom w:val="0"/>
      <w:divBdr>
        <w:top w:val="none" w:sz="0" w:space="0" w:color="auto"/>
        <w:left w:val="none" w:sz="0" w:space="0" w:color="auto"/>
        <w:bottom w:val="none" w:sz="0" w:space="0" w:color="auto"/>
        <w:right w:val="none" w:sz="0" w:space="0" w:color="auto"/>
      </w:divBdr>
    </w:div>
    <w:div w:id="68621304">
      <w:marLeft w:val="0"/>
      <w:marRight w:val="0"/>
      <w:marTop w:val="0"/>
      <w:marBottom w:val="0"/>
      <w:divBdr>
        <w:top w:val="none" w:sz="0" w:space="0" w:color="auto"/>
        <w:left w:val="none" w:sz="0" w:space="0" w:color="auto"/>
        <w:bottom w:val="none" w:sz="0" w:space="0" w:color="auto"/>
        <w:right w:val="none" w:sz="0" w:space="0" w:color="auto"/>
      </w:divBdr>
    </w:div>
    <w:div w:id="68621305">
      <w:marLeft w:val="0"/>
      <w:marRight w:val="0"/>
      <w:marTop w:val="0"/>
      <w:marBottom w:val="0"/>
      <w:divBdr>
        <w:top w:val="none" w:sz="0" w:space="0" w:color="auto"/>
        <w:left w:val="none" w:sz="0" w:space="0" w:color="auto"/>
        <w:bottom w:val="none" w:sz="0" w:space="0" w:color="auto"/>
        <w:right w:val="none" w:sz="0" w:space="0" w:color="auto"/>
      </w:divBdr>
    </w:div>
    <w:div w:id="68621306">
      <w:marLeft w:val="0"/>
      <w:marRight w:val="0"/>
      <w:marTop w:val="0"/>
      <w:marBottom w:val="0"/>
      <w:divBdr>
        <w:top w:val="none" w:sz="0" w:space="0" w:color="auto"/>
        <w:left w:val="none" w:sz="0" w:space="0" w:color="auto"/>
        <w:bottom w:val="none" w:sz="0" w:space="0" w:color="auto"/>
        <w:right w:val="none" w:sz="0" w:space="0" w:color="auto"/>
      </w:divBdr>
    </w:div>
    <w:div w:id="68621307">
      <w:marLeft w:val="0"/>
      <w:marRight w:val="0"/>
      <w:marTop w:val="0"/>
      <w:marBottom w:val="0"/>
      <w:divBdr>
        <w:top w:val="none" w:sz="0" w:space="0" w:color="auto"/>
        <w:left w:val="none" w:sz="0" w:space="0" w:color="auto"/>
        <w:bottom w:val="none" w:sz="0" w:space="0" w:color="auto"/>
        <w:right w:val="none" w:sz="0" w:space="0" w:color="auto"/>
      </w:divBdr>
    </w:div>
    <w:div w:id="68621308">
      <w:marLeft w:val="0"/>
      <w:marRight w:val="0"/>
      <w:marTop w:val="0"/>
      <w:marBottom w:val="0"/>
      <w:divBdr>
        <w:top w:val="none" w:sz="0" w:space="0" w:color="auto"/>
        <w:left w:val="none" w:sz="0" w:space="0" w:color="auto"/>
        <w:bottom w:val="none" w:sz="0" w:space="0" w:color="auto"/>
        <w:right w:val="none" w:sz="0" w:space="0" w:color="auto"/>
      </w:divBdr>
    </w:div>
    <w:div w:id="68621309">
      <w:marLeft w:val="0"/>
      <w:marRight w:val="0"/>
      <w:marTop w:val="0"/>
      <w:marBottom w:val="0"/>
      <w:divBdr>
        <w:top w:val="none" w:sz="0" w:space="0" w:color="auto"/>
        <w:left w:val="none" w:sz="0" w:space="0" w:color="auto"/>
        <w:bottom w:val="none" w:sz="0" w:space="0" w:color="auto"/>
        <w:right w:val="none" w:sz="0" w:space="0" w:color="auto"/>
      </w:divBdr>
    </w:div>
    <w:div w:id="68621310">
      <w:marLeft w:val="0"/>
      <w:marRight w:val="0"/>
      <w:marTop w:val="0"/>
      <w:marBottom w:val="0"/>
      <w:divBdr>
        <w:top w:val="none" w:sz="0" w:space="0" w:color="auto"/>
        <w:left w:val="none" w:sz="0" w:space="0" w:color="auto"/>
        <w:bottom w:val="none" w:sz="0" w:space="0" w:color="auto"/>
        <w:right w:val="none" w:sz="0" w:space="0" w:color="auto"/>
      </w:divBdr>
    </w:div>
    <w:div w:id="68621311">
      <w:marLeft w:val="0"/>
      <w:marRight w:val="0"/>
      <w:marTop w:val="0"/>
      <w:marBottom w:val="0"/>
      <w:divBdr>
        <w:top w:val="none" w:sz="0" w:space="0" w:color="auto"/>
        <w:left w:val="none" w:sz="0" w:space="0" w:color="auto"/>
        <w:bottom w:val="none" w:sz="0" w:space="0" w:color="auto"/>
        <w:right w:val="none" w:sz="0" w:space="0" w:color="auto"/>
      </w:divBdr>
    </w:div>
    <w:div w:id="68621312">
      <w:marLeft w:val="0"/>
      <w:marRight w:val="0"/>
      <w:marTop w:val="0"/>
      <w:marBottom w:val="0"/>
      <w:divBdr>
        <w:top w:val="none" w:sz="0" w:space="0" w:color="auto"/>
        <w:left w:val="none" w:sz="0" w:space="0" w:color="auto"/>
        <w:bottom w:val="none" w:sz="0" w:space="0" w:color="auto"/>
        <w:right w:val="none" w:sz="0" w:space="0" w:color="auto"/>
      </w:divBdr>
    </w:div>
    <w:div w:id="68621313">
      <w:marLeft w:val="0"/>
      <w:marRight w:val="0"/>
      <w:marTop w:val="0"/>
      <w:marBottom w:val="0"/>
      <w:divBdr>
        <w:top w:val="none" w:sz="0" w:space="0" w:color="auto"/>
        <w:left w:val="none" w:sz="0" w:space="0" w:color="auto"/>
        <w:bottom w:val="none" w:sz="0" w:space="0" w:color="auto"/>
        <w:right w:val="none" w:sz="0" w:space="0" w:color="auto"/>
      </w:divBdr>
    </w:div>
    <w:div w:id="68621314">
      <w:marLeft w:val="0"/>
      <w:marRight w:val="0"/>
      <w:marTop w:val="0"/>
      <w:marBottom w:val="0"/>
      <w:divBdr>
        <w:top w:val="none" w:sz="0" w:space="0" w:color="auto"/>
        <w:left w:val="none" w:sz="0" w:space="0" w:color="auto"/>
        <w:bottom w:val="none" w:sz="0" w:space="0" w:color="auto"/>
        <w:right w:val="none" w:sz="0" w:space="0" w:color="auto"/>
      </w:divBdr>
    </w:div>
    <w:div w:id="68621315">
      <w:marLeft w:val="0"/>
      <w:marRight w:val="0"/>
      <w:marTop w:val="0"/>
      <w:marBottom w:val="0"/>
      <w:divBdr>
        <w:top w:val="none" w:sz="0" w:space="0" w:color="auto"/>
        <w:left w:val="none" w:sz="0" w:space="0" w:color="auto"/>
        <w:bottom w:val="none" w:sz="0" w:space="0" w:color="auto"/>
        <w:right w:val="none" w:sz="0" w:space="0" w:color="auto"/>
      </w:divBdr>
    </w:div>
    <w:div w:id="68621316">
      <w:marLeft w:val="0"/>
      <w:marRight w:val="0"/>
      <w:marTop w:val="0"/>
      <w:marBottom w:val="0"/>
      <w:divBdr>
        <w:top w:val="none" w:sz="0" w:space="0" w:color="auto"/>
        <w:left w:val="none" w:sz="0" w:space="0" w:color="auto"/>
        <w:bottom w:val="none" w:sz="0" w:space="0" w:color="auto"/>
        <w:right w:val="none" w:sz="0" w:space="0" w:color="auto"/>
      </w:divBdr>
    </w:div>
    <w:div w:id="68621317">
      <w:marLeft w:val="0"/>
      <w:marRight w:val="0"/>
      <w:marTop w:val="0"/>
      <w:marBottom w:val="0"/>
      <w:divBdr>
        <w:top w:val="none" w:sz="0" w:space="0" w:color="auto"/>
        <w:left w:val="none" w:sz="0" w:space="0" w:color="auto"/>
        <w:bottom w:val="none" w:sz="0" w:space="0" w:color="auto"/>
        <w:right w:val="none" w:sz="0" w:space="0" w:color="auto"/>
      </w:divBdr>
    </w:div>
    <w:div w:id="68621318">
      <w:marLeft w:val="0"/>
      <w:marRight w:val="0"/>
      <w:marTop w:val="0"/>
      <w:marBottom w:val="0"/>
      <w:divBdr>
        <w:top w:val="none" w:sz="0" w:space="0" w:color="auto"/>
        <w:left w:val="none" w:sz="0" w:space="0" w:color="auto"/>
        <w:bottom w:val="none" w:sz="0" w:space="0" w:color="auto"/>
        <w:right w:val="none" w:sz="0" w:space="0" w:color="auto"/>
      </w:divBdr>
    </w:div>
    <w:div w:id="68621319">
      <w:marLeft w:val="0"/>
      <w:marRight w:val="0"/>
      <w:marTop w:val="0"/>
      <w:marBottom w:val="0"/>
      <w:divBdr>
        <w:top w:val="none" w:sz="0" w:space="0" w:color="auto"/>
        <w:left w:val="none" w:sz="0" w:space="0" w:color="auto"/>
        <w:bottom w:val="none" w:sz="0" w:space="0" w:color="auto"/>
        <w:right w:val="none" w:sz="0" w:space="0" w:color="auto"/>
      </w:divBdr>
    </w:div>
    <w:div w:id="68621320">
      <w:marLeft w:val="0"/>
      <w:marRight w:val="0"/>
      <w:marTop w:val="0"/>
      <w:marBottom w:val="0"/>
      <w:divBdr>
        <w:top w:val="none" w:sz="0" w:space="0" w:color="auto"/>
        <w:left w:val="none" w:sz="0" w:space="0" w:color="auto"/>
        <w:bottom w:val="none" w:sz="0" w:space="0" w:color="auto"/>
        <w:right w:val="none" w:sz="0" w:space="0" w:color="auto"/>
      </w:divBdr>
    </w:div>
    <w:div w:id="68621321">
      <w:marLeft w:val="0"/>
      <w:marRight w:val="0"/>
      <w:marTop w:val="0"/>
      <w:marBottom w:val="0"/>
      <w:divBdr>
        <w:top w:val="none" w:sz="0" w:space="0" w:color="auto"/>
        <w:left w:val="none" w:sz="0" w:space="0" w:color="auto"/>
        <w:bottom w:val="none" w:sz="0" w:space="0" w:color="auto"/>
        <w:right w:val="none" w:sz="0" w:space="0" w:color="auto"/>
      </w:divBdr>
    </w:div>
    <w:div w:id="68621322">
      <w:marLeft w:val="0"/>
      <w:marRight w:val="0"/>
      <w:marTop w:val="0"/>
      <w:marBottom w:val="0"/>
      <w:divBdr>
        <w:top w:val="none" w:sz="0" w:space="0" w:color="auto"/>
        <w:left w:val="none" w:sz="0" w:space="0" w:color="auto"/>
        <w:bottom w:val="none" w:sz="0" w:space="0" w:color="auto"/>
        <w:right w:val="none" w:sz="0" w:space="0" w:color="auto"/>
      </w:divBdr>
    </w:div>
    <w:div w:id="68621323">
      <w:marLeft w:val="0"/>
      <w:marRight w:val="0"/>
      <w:marTop w:val="0"/>
      <w:marBottom w:val="0"/>
      <w:divBdr>
        <w:top w:val="none" w:sz="0" w:space="0" w:color="auto"/>
        <w:left w:val="none" w:sz="0" w:space="0" w:color="auto"/>
        <w:bottom w:val="none" w:sz="0" w:space="0" w:color="auto"/>
        <w:right w:val="none" w:sz="0" w:space="0" w:color="auto"/>
      </w:divBdr>
    </w:div>
    <w:div w:id="68621324">
      <w:marLeft w:val="0"/>
      <w:marRight w:val="0"/>
      <w:marTop w:val="0"/>
      <w:marBottom w:val="0"/>
      <w:divBdr>
        <w:top w:val="none" w:sz="0" w:space="0" w:color="auto"/>
        <w:left w:val="none" w:sz="0" w:space="0" w:color="auto"/>
        <w:bottom w:val="none" w:sz="0" w:space="0" w:color="auto"/>
        <w:right w:val="none" w:sz="0" w:space="0" w:color="auto"/>
      </w:divBdr>
    </w:div>
    <w:div w:id="68621325">
      <w:marLeft w:val="0"/>
      <w:marRight w:val="0"/>
      <w:marTop w:val="0"/>
      <w:marBottom w:val="0"/>
      <w:divBdr>
        <w:top w:val="none" w:sz="0" w:space="0" w:color="auto"/>
        <w:left w:val="none" w:sz="0" w:space="0" w:color="auto"/>
        <w:bottom w:val="none" w:sz="0" w:space="0" w:color="auto"/>
        <w:right w:val="none" w:sz="0" w:space="0" w:color="auto"/>
      </w:divBdr>
    </w:div>
    <w:div w:id="68621326">
      <w:marLeft w:val="0"/>
      <w:marRight w:val="0"/>
      <w:marTop w:val="0"/>
      <w:marBottom w:val="0"/>
      <w:divBdr>
        <w:top w:val="none" w:sz="0" w:space="0" w:color="auto"/>
        <w:left w:val="none" w:sz="0" w:space="0" w:color="auto"/>
        <w:bottom w:val="none" w:sz="0" w:space="0" w:color="auto"/>
        <w:right w:val="none" w:sz="0" w:space="0" w:color="auto"/>
      </w:divBdr>
    </w:div>
    <w:div w:id="68621327">
      <w:marLeft w:val="0"/>
      <w:marRight w:val="0"/>
      <w:marTop w:val="0"/>
      <w:marBottom w:val="0"/>
      <w:divBdr>
        <w:top w:val="none" w:sz="0" w:space="0" w:color="auto"/>
        <w:left w:val="none" w:sz="0" w:space="0" w:color="auto"/>
        <w:bottom w:val="none" w:sz="0" w:space="0" w:color="auto"/>
        <w:right w:val="none" w:sz="0" w:space="0" w:color="auto"/>
      </w:divBdr>
    </w:div>
    <w:div w:id="68621328">
      <w:marLeft w:val="0"/>
      <w:marRight w:val="0"/>
      <w:marTop w:val="0"/>
      <w:marBottom w:val="0"/>
      <w:divBdr>
        <w:top w:val="none" w:sz="0" w:space="0" w:color="auto"/>
        <w:left w:val="none" w:sz="0" w:space="0" w:color="auto"/>
        <w:bottom w:val="none" w:sz="0" w:space="0" w:color="auto"/>
        <w:right w:val="none" w:sz="0" w:space="0" w:color="auto"/>
      </w:divBdr>
    </w:div>
    <w:div w:id="68621329">
      <w:marLeft w:val="0"/>
      <w:marRight w:val="0"/>
      <w:marTop w:val="0"/>
      <w:marBottom w:val="0"/>
      <w:divBdr>
        <w:top w:val="none" w:sz="0" w:space="0" w:color="auto"/>
        <w:left w:val="none" w:sz="0" w:space="0" w:color="auto"/>
        <w:bottom w:val="none" w:sz="0" w:space="0" w:color="auto"/>
        <w:right w:val="none" w:sz="0" w:space="0" w:color="auto"/>
      </w:divBdr>
    </w:div>
    <w:div w:id="68621330">
      <w:marLeft w:val="0"/>
      <w:marRight w:val="0"/>
      <w:marTop w:val="0"/>
      <w:marBottom w:val="0"/>
      <w:divBdr>
        <w:top w:val="none" w:sz="0" w:space="0" w:color="auto"/>
        <w:left w:val="none" w:sz="0" w:space="0" w:color="auto"/>
        <w:bottom w:val="none" w:sz="0" w:space="0" w:color="auto"/>
        <w:right w:val="none" w:sz="0" w:space="0" w:color="auto"/>
      </w:divBdr>
    </w:div>
    <w:div w:id="68621331">
      <w:marLeft w:val="0"/>
      <w:marRight w:val="0"/>
      <w:marTop w:val="0"/>
      <w:marBottom w:val="0"/>
      <w:divBdr>
        <w:top w:val="none" w:sz="0" w:space="0" w:color="auto"/>
        <w:left w:val="none" w:sz="0" w:space="0" w:color="auto"/>
        <w:bottom w:val="none" w:sz="0" w:space="0" w:color="auto"/>
        <w:right w:val="none" w:sz="0" w:space="0" w:color="auto"/>
      </w:divBdr>
    </w:div>
    <w:div w:id="68621332">
      <w:marLeft w:val="0"/>
      <w:marRight w:val="0"/>
      <w:marTop w:val="0"/>
      <w:marBottom w:val="0"/>
      <w:divBdr>
        <w:top w:val="none" w:sz="0" w:space="0" w:color="auto"/>
        <w:left w:val="none" w:sz="0" w:space="0" w:color="auto"/>
        <w:bottom w:val="none" w:sz="0" w:space="0" w:color="auto"/>
        <w:right w:val="none" w:sz="0" w:space="0" w:color="auto"/>
      </w:divBdr>
    </w:div>
    <w:div w:id="68621333">
      <w:marLeft w:val="0"/>
      <w:marRight w:val="0"/>
      <w:marTop w:val="0"/>
      <w:marBottom w:val="0"/>
      <w:divBdr>
        <w:top w:val="none" w:sz="0" w:space="0" w:color="auto"/>
        <w:left w:val="none" w:sz="0" w:space="0" w:color="auto"/>
        <w:bottom w:val="none" w:sz="0" w:space="0" w:color="auto"/>
        <w:right w:val="none" w:sz="0" w:space="0" w:color="auto"/>
      </w:divBdr>
    </w:div>
    <w:div w:id="68621334">
      <w:marLeft w:val="0"/>
      <w:marRight w:val="0"/>
      <w:marTop w:val="0"/>
      <w:marBottom w:val="0"/>
      <w:divBdr>
        <w:top w:val="none" w:sz="0" w:space="0" w:color="auto"/>
        <w:left w:val="none" w:sz="0" w:space="0" w:color="auto"/>
        <w:bottom w:val="none" w:sz="0" w:space="0" w:color="auto"/>
        <w:right w:val="none" w:sz="0" w:space="0" w:color="auto"/>
      </w:divBdr>
    </w:div>
    <w:div w:id="68621335">
      <w:marLeft w:val="0"/>
      <w:marRight w:val="0"/>
      <w:marTop w:val="0"/>
      <w:marBottom w:val="0"/>
      <w:divBdr>
        <w:top w:val="none" w:sz="0" w:space="0" w:color="auto"/>
        <w:left w:val="none" w:sz="0" w:space="0" w:color="auto"/>
        <w:bottom w:val="none" w:sz="0" w:space="0" w:color="auto"/>
        <w:right w:val="none" w:sz="0" w:space="0" w:color="auto"/>
      </w:divBdr>
    </w:div>
    <w:div w:id="68621336">
      <w:marLeft w:val="0"/>
      <w:marRight w:val="0"/>
      <w:marTop w:val="0"/>
      <w:marBottom w:val="0"/>
      <w:divBdr>
        <w:top w:val="none" w:sz="0" w:space="0" w:color="auto"/>
        <w:left w:val="none" w:sz="0" w:space="0" w:color="auto"/>
        <w:bottom w:val="none" w:sz="0" w:space="0" w:color="auto"/>
        <w:right w:val="none" w:sz="0" w:space="0" w:color="auto"/>
      </w:divBdr>
    </w:div>
    <w:div w:id="68621337">
      <w:marLeft w:val="0"/>
      <w:marRight w:val="0"/>
      <w:marTop w:val="0"/>
      <w:marBottom w:val="0"/>
      <w:divBdr>
        <w:top w:val="none" w:sz="0" w:space="0" w:color="auto"/>
        <w:left w:val="none" w:sz="0" w:space="0" w:color="auto"/>
        <w:bottom w:val="none" w:sz="0" w:space="0" w:color="auto"/>
        <w:right w:val="none" w:sz="0" w:space="0" w:color="auto"/>
      </w:divBdr>
    </w:div>
    <w:div w:id="68621338">
      <w:marLeft w:val="0"/>
      <w:marRight w:val="0"/>
      <w:marTop w:val="0"/>
      <w:marBottom w:val="0"/>
      <w:divBdr>
        <w:top w:val="none" w:sz="0" w:space="0" w:color="auto"/>
        <w:left w:val="none" w:sz="0" w:space="0" w:color="auto"/>
        <w:bottom w:val="none" w:sz="0" w:space="0" w:color="auto"/>
        <w:right w:val="none" w:sz="0" w:space="0" w:color="auto"/>
      </w:divBdr>
    </w:div>
    <w:div w:id="68621339">
      <w:marLeft w:val="0"/>
      <w:marRight w:val="0"/>
      <w:marTop w:val="0"/>
      <w:marBottom w:val="0"/>
      <w:divBdr>
        <w:top w:val="none" w:sz="0" w:space="0" w:color="auto"/>
        <w:left w:val="none" w:sz="0" w:space="0" w:color="auto"/>
        <w:bottom w:val="none" w:sz="0" w:space="0" w:color="auto"/>
        <w:right w:val="none" w:sz="0" w:space="0" w:color="auto"/>
      </w:divBdr>
    </w:div>
    <w:div w:id="68621340">
      <w:marLeft w:val="0"/>
      <w:marRight w:val="0"/>
      <w:marTop w:val="0"/>
      <w:marBottom w:val="0"/>
      <w:divBdr>
        <w:top w:val="none" w:sz="0" w:space="0" w:color="auto"/>
        <w:left w:val="none" w:sz="0" w:space="0" w:color="auto"/>
        <w:bottom w:val="none" w:sz="0" w:space="0" w:color="auto"/>
        <w:right w:val="none" w:sz="0" w:space="0" w:color="auto"/>
      </w:divBdr>
    </w:div>
    <w:div w:id="68621341">
      <w:marLeft w:val="0"/>
      <w:marRight w:val="0"/>
      <w:marTop w:val="0"/>
      <w:marBottom w:val="0"/>
      <w:divBdr>
        <w:top w:val="none" w:sz="0" w:space="0" w:color="auto"/>
        <w:left w:val="none" w:sz="0" w:space="0" w:color="auto"/>
        <w:bottom w:val="none" w:sz="0" w:space="0" w:color="auto"/>
        <w:right w:val="none" w:sz="0" w:space="0" w:color="auto"/>
      </w:divBdr>
    </w:div>
    <w:div w:id="68621342">
      <w:marLeft w:val="0"/>
      <w:marRight w:val="0"/>
      <w:marTop w:val="0"/>
      <w:marBottom w:val="0"/>
      <w:divBdr>
        <w:top w:val="none" w:sz="0" w:space="0" w:color="auto"/>
        <w:left w:val="none" w:sz="0" w:space="0" w:color="auto"/>
        <w:bottom w:val="none" w:sz="0" w:space="0" w:color="auto"/>
        <w:right w:val="none" w:sz="0" w:space="0" w:color="auto"/>
      </w:divBdr>
    </w:div>
    <w:div w:id="68621343">
      <w:marLeft w:val="0"/>
      <w:marRight w:val="0"/>
      <w:marTop w:val="0"/>
      <w:marBottom w:val="0"/>
      <w:divBdr>
        <w:top w:val="none" w:sz="0" w:space="0" w:color="auto"/>
        <w:left w:val="none" w:sz="0" w:space="0" w:color="auto"/>
        <w:bottom w:val="none" w:sz="0" w:space="0" w:color="auto"/>
        <w:right w:val="none" w:sz="0" w:space="0" w:color="auto"/>
      </w:divBdr>
    </w:div>
    <w:div w:id="68621344">
      <w:marLeft w:val="0"/>
      <w:marRight w:val="0"/>
      <w:marTop w:val="0"/>
      <w:marBottom w:val="0"/>
      <w:divBdr>
        <w:top w:val="none" w:sz="0" w:space="0" w:color="auto"/>
        <w:left w:val="none" w:sz="0" w:space="0" w:color="auto"/>
        <w:bottom w:val="none" w:sz="0" w:space="0" w:color="auto"/>
        <w:right w:val="none" w:sz="0" w:space="0" w:color="auto"/>
      </w:divBdr>
    </w:div>
    <w:div w:id="68621345">
      <w:marLeft w:val="0"/>
      <w:marRight w:val="0"/>
      <w:marTop w:val="0"/>
      <w:marBottom w:val="0"/>
      <w:divBdr>
        <w:top w:val="none" w:sz="0" w:space="0" w:color="auto"/>
        <w:left w:val="none" w:sz="0" w:space="0" w:color="auto"/>
        <w:bottom w:val="none" w:sz="0" w:space="0" w:color="auto"/>
        <w:right w:val="none" w:sz="0" w:space="0" w:color="auto"/>
      </w:divBdr>
    </w:div>
    <w:div w:id="68621346">
      <w:marLeft w:val="0"/>
      <w:marRight w:val="0"/>
      <w:marTop w:val="0"/>
      <w:marBottom w:val="0"/>
      <w:divBdr>
        <w:top w:val="none" w:sz="0" w:space="0" w:color="auto"/>
        <w:left w:val="none" w:sz="0" w:space="0" w:color="auto"/>
        <w:bottom w:val="none" w:sz="0" w:space="0" w:color="auto"/>
        <w:right w:val="none" w:sz="0" w:space="0" w:color="auto"/>
      </w:divBdr>
    </w:div>
    <w:div w:id="68621347">
      <w:marLeft w:val="0"/>
      <w:marRight w:val="0"/>
      <w:marTop w:val="0"/>
      <w:marBottom w:val="0"/>
      <w:divBdr>
        <w:top w:val="none" w:sz="0" w:space="0" w:color="auto"/>
        <w:left w:val="none" w:sz="0" w:space="0" w:color="auto"/>
        <w:bottom w:val="none" w:sz="0" w:space="0" w:color="auto"/>
        <w:right w:val="none" w:sz="0" w:space="0" w:color="auto"/>
      </w:divBdr>
    </w:div>
    <w:div w:id="68621348">
      <w:marLeft w:val="0"/>
      <w:marRight w:val="0"/>
      <w:marTop w:val="0"/>
      <w:marBottom w:val="0"/>
      <w:divBdr>
        <w:top w:val="none" w:sz="0" w:space="0" w:color="auto"/>
        <w:left w:val="none" w:sz="0" w:space="0" w:color="auto"/>
        <w:bottom w:val="none" w:sz="0" w:space="0" w:color="auto"/>
        <w:right w:val="none" w:sz="0" w:space="0" w:color="auto"/>
      </w:divBdr>
    </w:div>
    <w:div w:id="68621349">
      <w:marLeft w:val="0"/>
      <w:marRight w:val="0"/>
      <w:marTop w:val="0"/>
      <w:marBottom w:val="0"/>
      <w:divBdr>
        <w:top w:val="none" w:sz="0" w:space="0" w:color="auto"/>
        <w:left w:val="none" w:sz="0" w:space="0" w:color="auto"/>
        <w:bottom w:val="none" w:sz="0" w:space="0" w:color="auto"/>
        <w:right w:val="none" w:sz="0" w:space="0" w:color="auto"/>
      </w:divBdr>
    </w:div>
    <w:div w:id="68621350">
      <w:marLeft w:val="0"/>
      <w:marRight w:val="0"/>
      <w:marTop w:val="0"/>
      <w:marBottom w:val="0"/>
      <w:divBdr>
        <w:top w:val="none" w:sz="0" w:space="0" w:color="auto"/>
        <w:left w:val="none" w:sz="0" w:space="0" w:color="auto"/>
        <w:bottom w:val="none" w:sz="0" w:space="0" w:color="auto"/>
        <w:right w:val="none" w:sz="0" w:space="0" w:color="auto"/>
      </w:divBdr>
    </w:div>
    <w:div w:id="68621351">
      <w:marLeft w:val="0"/>
      <w:marRight w:val="0"/>
      <w:marTop w:val="0"/>
      <w:marBottom w:val="0"/>
      <w:divBdr>
        <w:top w:val="none" w:sz="0" w:space="0" w:color="auto"/>
        <w:left w:val="none" w:sz="0" w:space="0" w:color="auto"/>
        <w:bottom w:val="none" w:sz="0" w:space="0" w:color="auto"/>
        <w:right w:val="none" w:sz="0" w:space="0" w:color="auto"/>
      </w:divBdr>
    </w:div>
    <w:div w:id="68621352">
      <w:marLeft w:val="0"/>
      <w:marRight w:val="0"/>
      <w:marTop w:val="0"/>
      <w:marBottom w:val="0"/>
      <w:divBdr>
        <w:top w:val="none" w:sz="0" w:space="0" w:color="auto"/>
        <w:left w:val="none" w:sz="0" w:space="0" w:color="auto"/>
        <w:bottom w:val="none" w:sz="0" w:space="0" w:color="auto"/>
        <w:right w:val="none" w:sz="0" w:space="0" w:color="auto"/>
      </w:divBdr>
    </w:div>
    <w:div w:id="68621353">
      <w:marLeft w:val="0"/>
      <w:marRight w:val="0"/>
      <w:marTop w:val="0"/>
      <w:marBottom w:val="0"/>
      <w:divBdr>
        <w:top w:val="none" w:sz="0" w:space="0" w:color="auto"/>
        <w:left w:val="none" w:sz="0" w:space="0" w:color="auto"/>
        <w:bottom w:val="none" w:sz="0" w:space="0" w:color="auto"/>
        <w:right w:val="none" w:sz="0" w:space="0" w:color="auto"/>
      </w:divBdr>
    </w:div>
    <w:div w:id="68621354">
      <w:marLeft w:val="0"/>
      <w:marRight w:val="0"/>
      <w:marTop w:val="0"/>
      <w:marBottom w:val="0"/>
      <w:divBdr>
        <w:top w:val="none" w:sz="0" w:space="0" w:color="auto"/>
        <w:left w:val="none" w:sz="0" w:space="0" w:color="auto"/>
        <w:bottom w:val="none" w:sz="0" w:space="0" w:color="auto"/>
        <w:right w:val="none" w:sz="0" w:space="0" w:color="auto"/>
      </w:divBdr>
    </w:div>
    <w:div w:id="68621355">
      <w:marLeft w:val="0"/>
      <w:marRight w:val="0"/>
      <w:marTop w:val="0"/>
      <w:marBottom w:val="0"/>
      <w:divBdr>
        <w:top w:val="none" w:sz="0" w:space="0" w:color="auto"/>
        <w:left w:val="none" w:sz="0" w:space="0" w:color="auto"/>
        <w:bottom w:val="none" w:sz="0" w:space="0" w:color="auto"/>
        <w:right w:val="none" w:sz="0" w:space="0" w:color="auto"/>
      </w:divBdr>
    </w:div>
    <w:div w:id="68621356">
      <w:marLeft w:val="0"/>
      <w:marRight w:val="0"/>
      <w:marTop w:val="0"/>
      <w:marBottom w:val="0"/>
      <w:divBdr>
        <w:top w:val="none" w:sz="0" w:space="0" w:color="auto"/>
        <w:left w:val="none" w:sz="0" w:space="0" w:color="auto"/>
        <w:bottom w:val="none" w:sz="0" w:space="0" w:color="auto"/>
        <w:right w:val="none" w:sz="0" w:space="0" w:color="auto"/>
      </w:divBdr>
    </w:div>
    <w:div w:id="68621357">
      <w:marLeft w:val="0"/>
      <w:marRight w:val="0"/>
      <w:marTop w:val="0"/>
      <w:marBottom w:val="0"/>
      <w:divBdr>
        <w:top w:val="none" w:sz="0" w:space="0" w:color="auto"/>
        <w:left w:val="none" w:sz="0" w:space="0" w:color="auto"/>
        <w:bottom w:val="none" w:sz="0" w:space="0" w:color="auto"/>
        <w:right w:val="none" w:sz="0" w:space="0" w:color="auto"/>
      </w:divBdr>
    </w:div>
    <w:div w:id="68621358">
      <w:marLeft w:val="0"/>
      <w:marRight w:val="0"/>
      <w:marTop w:val="0"/>
      <w:marBottom w:val="0"/>
      <w:divBdr>
        <w:top w:val="none" w:sz="0" w:space="0" w:color="auto"/>
        <w:left w:val="none" w:sz="0" w:space="0" w:color="auto"/>
        <w:bottom w:val="none" w:sz="0" w:space="0" w:color="auto"/>
        <w:right w:val="none" w:sz="0" w:space="0" w:color="auto"/>
      </w:divBdr>
    </w:div>
    <w:div w:id="68621359">
      <w:marLeft w:val="0"/>
      <w:marRight w:val="0"/>
      <w:marTop w:val="0"/>
      <w:marBottom w:val="0"/>
      <w:divBdr>
        <w:top w:val="none" w:sz="0" w:space="0" w:color="auto"/>
        <w:left w:val="none" w:sz="0" w:space="0" w:color="auto"/>
        <w:bottom w:val="none" w:sz="0" w:space="0" w:color="auto"/>
        <w:right w:val="none" w:sz="0" w:space="0" w:color="auto"/>
      </w:divBdr>
    </w:div>
    <w:div w:id="68621360">
      <w:marLeft w:val="0"/>
      <w:marRight w:val="0"/>
      <w:marTop w:val="0"/>
      <w:marBottom w:val="0"/>
      <w:divBdr>
        <w:top w:val="none" w:sz="0" w:space="0" w:color="auto"/>
        <w:left w:val="none" w:sz="0" w:space="0" w:color="auto"/>
        <w:bottom w:val="none" w:sz="0" w:space="0" w:color="auto"/>
        <w:right w:val="none" w:sz="0" w:space="0" w:color="auto"/>
      </w:divBdr>
    </w:div>
    <w:div w:id="68621361">
      <w:marLeft w:val="0"/>
      <w:marRight w:val="0"/>
      <w:marTop w:val="0"/>
      <w:marBottom w:val="0"/>
      <w:divBdr>
        <w:top w:val="none" w:sz="0" w:space="0" w:color="auto"/>
        <w:left w:val="none" w:sz="0" w:space="0" w:color="auto"/>
        <w:bottom w:val="none" w:sz="0" w:space="0" w:color="auto"/>
        <w:right w:val="none" w:sz="0" w:space="0" w:color="auto"/>
      </w:divBdr>
    </w:div>
    <w:div w:id="68621362">
      <w:marLeft w:val="0"/>
      <w:marRight w:val="0"/>
      <w:marTop w:val="0"/>
      <w:marBottom w:val="0"/>
      <w:divBdr>
        <w:top w:val="none" w:sz="0" w:space="0" w:color="auto"/>
        <w:left w:val="none" w:sz="0" w:space="0" w:color="auto"/>
        <w:bottom w:val="none" w:sz="0" w:space="0" w:color="auto"/>
        <w:right w:val="none" w:sz="0" w:space="0" w:color="auto"/>
      </w:divBdr>
    </w:div>
    <w:div w:id="68621363">
      <w:marLeft w:val="0"/>
      <w:marRight w:val="0"/>
      <w:marTop w:val="0"/>
      <w:marBottom w:val="0"/>
      <w:divBdr>
        <w:top w:val="none" w:sz="0" w:space="0" w:color="auto"/>
        <w:left w:val="none" w:sz="0" w:space="0" w:color="auto"/>
        <w:bottom w:val="none" w:sz="0" w:space="0" w:color="auto"/>
        <w:right w:val="none" w:sz="0" w:space="0" w:color="auto"/>
      </w:divBdr>
    </w:div>
    <w:div w:id="68621364">
      <w:marLeft w:val="0"/>
      <w:marRight w:val="0"/>
      <w:marTop w:val="0"/>
      <w:marBottom w:val="0"/>
      <w:divBdr>
        <w:top w:val="none" w:sz="0" w:space="0" w:color="auto"/>
        <w:left w:val="none" w:sz="0" w:space="0" w:color="auto"/>
        <w:bottom w:val="none" w:sz="0" w:space="0" w:color="auto"/>
        <w:right w:val="none" w:sz="0" w:space="0" w:color="auto"/>
      </w:divBdr>
    </w:div>
    <w:div w:id="68621365">
      <w:marLeft w:val="0"/>
      <w:marRight w:val="0"/>
      <w:marTop w:val="0"/>
      <w:marBottom w:val="0"/>
      <w:divBdr>
        <w:top w:val="none" w:sz="0" w:space="0" w:color="auto"/>
        <w:left w:val="none" w:sz="0" w:space="0" w:color="auto"/>
        <w:bottom w:val="none" w:sz="0" w:space="0" w:color="auto"/>
        <w:right w:val="none" w:sz="0" w:space="0" w:color="auto"/>
      </w:divBdr>
    </w:div>
    <w:div w:id="68621366">
      <w:marLeft w:val="0"/>
      <w:marRight w:val="0"/>
      <w:marTop w:val="0"/>
      <w:marBottom w:val="0"/>
      <w:divBdr>
        <w:top w:val="none" w:sz="0" w:space="0" w:color="auto"/>
        <w:left w:val="none" w:sz="0" w:space="0" w:color="auto"/>
        <w:bottom w:val="none" w:sz="0" w:space="0" w:color="auto"/>
        <w:right w:val="none" w:sz="0" w:space="0" w:color="auto"/>
      </w:divBdr>
    </w:div>
    <w:div w:id="68621367">
      <w:marLeft w:val="0"/>
      <w:marRight w:val="0"/>
      <w:marTop w:val="0"/>
      <w:marBottom w:val="0"/>
      <w:divBdr>
        <w:top w:val="none" w:sz="0" w:space="0" w:color="auto"/>
        <w:left w:val="none" w:sz="0" w:space="0" w:color="auto"/>
        <w:bottom w:val="none" w:sz="0" w:space="0" w:color="auto"/>
        <w:right w:val="none" w:sz="0" w:space="0" w:color="auto"/>
      </w:divBdr>
    </w:div>
    <w:div w:id="68621368">
      <w:marLeft w:val="0"/>
      <w:marRight w:val="0"/>
      <w:marTop w:val="0"/>
      <w:marBottom w:val="0"/>
      <w:divBdr>
        <w:top w:val="none" w:sz="0" w:space="0" w:color="auto"/>
        <w:left w:val="none" w:sz="0" w:space="0" w:color="auto"/>
        <w:bottom w:val="none" w:sz="0" w:space="0" w:color="auto"/>
        <w:right w:val="none" w:sz="0" w:space="0" w:color="auto"/>
      </w:divBdr>
    </w:div>
    <w:div w:id="68621369">
      <w:marLeft w:val="0"/>
      <w:marRight w:val="0"/>
      <w:marTop w:val="0"/>
      <w:marBottom w:val="0"/>
      <w:divBdr>
        <w:top w:val="none" w:sz="0" w:space="0" w:color="auto"/>
        <w:left w:val="none" w:sz="0" w:space="0" w:color="auto"/>
        <w:bottom w:val="none" w:sz="0" w:space="0" w:color="auto"/>
        <w:right w:val="none" w:sz="0" w:space="0" w:color="auto"/>
      </w:divBdr>
    </w:div>
    <w:div w:id="68621370">
      <w:marLeft w:val="0"/>
      <w:marRight w:val="0"/>
      <w:marTop w:val="0"/>
      <w:marBottom w:val="0"/>
      <w:divBdr>
        <w:top w:val="none" w:sz="0" w:space="0" w:color="auto"/>
        <w:left w:val="none" w:sz="0" w:space="0" w:color="auto"/>
        <w:bottom w:val="none" w:sz="0" w:space="0" w:color="auto"/>
        <w:right w:val="none" w:sz="0" w:space="0" w:color="auto"/>
      </w:divBdr>
    </w:div>
    <w:div w:id="68621371">
      <w:marLeft w:val="0"/>
      <w:marRight w:val="0"/>
      <w:marTop w:val="0"/>
      <w:marBottom w:val="0"/>
      <w:divBdr>
        <w:top w:val="none" w:sz="0" w:space="0" w:color="auto"/>
        <w:left w:val="none" w:sz="0" w:space="0" w:color="auto"/>
        <w:bottom w:val="none" w:sz="0" w:space="0" w:color="auto"/>
        <w:right w:val="none" w:sz="0" w:space="0" w:color="auto"/>
      </w:divBdr>
    </w:div>
    <w:div w:id="68621372">
      <w:marLeft w:val="0"/>
      <w:marRight w:val="0"/>
      <w:marTop w:val="0"/>
      <w:marBottom w:val="0"/>
      <w:divBdr>
        <w:top w:val="none" w:sz="0" w:space="0" w:color="auto"/>
        <w:left w:val="none" w:sz="0" w:space="0" w:color="auto"/>
        <w:bottom w:val="none" w:sz="0" w:space="0" w:color="auto"/>
        <w:right w:val="none" w:sz="0" w:space="0" w:color="auto"/>
      </w:divBdr>
    </w:div>
    <w:div w:id="68621373">
      <w:marLeft w:val="0"/>
      <w:marRight w:val="0"/>
      <w:marTop w:val="0"/>
      <w:marBottom w:val="0"/>
      <w:divBdr>
        <w:top w:val="none" w:sz="0" w:space="0" w:color="auto"/>
        <w:left w:val="none" w:sz="0" w:space="0" w:color="auto"/>
        <w:bottom w:val="none" w:sz="0" w:space="0" w:color="auto"/>
        <w:right w:val="none" w:sz="0" w:space="0" w:color="auto"/>
      </w:divBdr>
    </w:div>
    <w:div w:id="68621374">
      <w:marLeft w:val="0"/>
      <w:marRight w:val="0"/>
      <w:marTop w:val="0"/>
      <w:marBottom w:val="0"/>
      <w:divBdr>
        <w:top w:val="none" w:sz="0" w:space="0" w:color="auto"/>
        <w:left w:val="none" w:sz="0" w:space="0" w:color="auto"/>
        <w:bottom w:val="none" w:sz="0" w:space="0" w:color="auto"/>
        <w:right w:val="none" w:sz="0" w:space="0" w:color="auto"/>
      </w:divBdr>
    </w:div>
    <w:div w:id="68621375">
      <w:marLeft w:val="0"/>
      <w:marRight w:val="0"/>
      <w:marTop w:val="0"/>
      <w:marBottom w:val="0"/>
      <w:divBdr>
        <w:top w:val="none" w:sz="0" w:space="0" w:color="auto"/>
        <w:left w:val="none" w:sz="0" w:space="0" w:color="auto"/>
        <w:bottom w:val="none" w:sz="0" w:space="0" w:color="auto"/>
        <w:right w:val="none" w:sz="0" w:space="0" w:color="auto"/>
      </w:divBdr>
    </w:div>
    <w:div w:id="68621376">
      <w:marLeft w:val="0"/>
      <w:marRight w:val="0"/>
      <w:marTop w:val="0"/>
      <w:marBottom w:val="0"/>
      <w:divBdr>
        <w:top w:val="none" w:sz="0" w:space="0" w:color="auto"/>
        <w:left w:val="none" w:sz="0" w:space="0" w:color="auto"/>
        <w:bottom w:val="none" w:sz="0" w:space="0" w:color="auto"/>
        <w:right w:val="none" w:sz="0" w:space="0" w:color="auto"/>
      </w:divBdr>
    </w:div>
    <w:div w:id="68621377">
      <w:marLeft w:val="0"/>
      <w:marRight w:val="0"/>
      <w:marTop w:val="0"/>
      <w:marBottom w:val="0"/>
      <w:divBdr>
        <w:top w:val="none" w:sz="0" w:space="0" w:color="auto"/>
        <w:left w:val="none" w:sz="0" w:space="0" w:color="auto"/>
        <w:bottom w:val="none" w:sz="0" w:space="0" w:color="auto"/>
        <w:right w:val="none" w:sz="0" w:space="0" w:color="auto"/>
      </w:divBdr>
    </w:div>
    <w:div w:id="68621378">
      <w:marLeft w:val="0"/>
      <w:marRight w:val="0"/>
      <w:marTop w:val="0"/>
      <w:marBottom w:val="0"/>
      <w:divBdr>
        <w:top w:val="none" w:sz="0" w:space="0" w:color="auto"/>
        <w:left w:val="none" w:sz="0" w:space="0" w:color="auto"/>
        <w:bottom w:val="none" w:sz="0" w:space="0" w:color="auto"/>
        <w:right w:val="none" w:sz="0" w:space="0" w:color="auto"/>
      </w:divBdr>
    </w:div>
    <w:div w:id="68621379">
      <w:marLeft w:val="0"/>
      <w:marRight w:val="0"/>
      <w:marTop w:val="0"/>
      <w:marBottom w:val="0"/>
      <w:divBdr>
        <w:top w:val="none" w:sz="0" w:space="0" w:color="auto"/>
        <w:left w:val="none" w:sz="0" w:space="0" w:color="auto"/>
        <w:bottom w:val="none" w:sz="0" w:space="0" w:color="auto"/>
        <w:right w:val="none" w:sz="0" w:space="0" w:color="auto"/>
      </w:divBdr>
    </w:div>
    <w:div w:id="68621380">
      <w:marLeft w:val="0"/>
      <w:marRight w:val="0"/>
      <w:marTop w:val="0"/>
      <w:marBottom w:val="0"/>
      <w:divBdr>
        <w:top w:val="none" w:sz="0" w:space="0" w:color="auto"/>
        <w:left w:val="none" w:sz="0" w:space="0" w:color="auto"/>
        <w:bottom w:val="none" w:sz="0" w:space="0" w:color="auto"/>
        <w:right w:val="none" w:sz="0" w:space="0" w:color="auto"/>
      </w:divBdr>
    </w:div>
    <w:div w:id="68621381">
      <w:marLeft w:val="0"/>
      <w:marRight w:val="0"/>
      <w:marTop w:val="0"/>
      <w:marBottom w:val="0"/>
      <w:divBdr>
        <w:top w:val="none" w:sz="0" w:space="0" w:color="auto"/>
        <w:left w:val="none" w:sz="0" w:space="0" w:color="auto"/>
        <w:bottom w:val="none" w:sz="0" w:space="0" w:color="auto"/>
        <w:right w:val="none" w:sz="0" w:space="0" w:color="auto"/>
      </w:divBdr>
    </w:div>
    <w:div w:id="68621382">
      <w:marLeft w:val="0"/>
      <w:marRight w:val="0"/>
      <w:marTop w:val="0"/>
      <w:marBottom w:val="0"/>
      <w:divBdr>
        <w:top w:val="none" w:sz="0" w:space="0" w:color="auto"/>
        <w:left w:val="none" w:sz="0" w:space="0" w:color="auto"/>
        <w:bottom w:val="none" w:sz="0" w:space="0" w:color="auto"/>
        <w:right w:val="none" w:sz="0" w:space="0" w:color="auto"/>
      </w:divBdr>
    </w:div>
    <w:div w:id="68621383">
      <w:marLeft w:val="0"/>
      <w:marRight w:val="0"/>
      <w:marTop w:val="0"/>
      <w:marBottom w:val="0"/>
      <w:divBdr>
        <w:top w:val="none" w:sz="0" w:space="0" w:color="auto"/>
        <w:left w:val="none" w:sz="0" w:space="0" w:color="auto"/>
        <w:bottom w:val="none" w:sz="0" w:space="0" w:color="auto"/>
        <w:right w:val="none" w:sz="0" w:space="0" w:color="auto"/>
      </w:divBdr>
    </w:div>
    <w:div w:id="68621384">
      <w:marLeft w:val="0"/>
      <w:marRight w:val="0"/>
      <w:marTop w:val="0"/>
      <w:marBottom w:val="0"/>
      <w:divBdr>
        <w:top w:val="none" w:sz="0" w:space="0" w:color="auto"/>
        <w:left w:val="none" w:sz="0" w:space="0" w:color="auto"/>
        <w:bottom w:val="none" w:sz="0" w:space="0" w:color="auto"/>
        <w:right w:val="none" w:sz="0" w:space="0" w:color="auto"/>
      </w:divBdr>
    </w:div>
    <w:div w:id="68621385">
      <w:marLeft w:val="0"/>
      <w:marRight w:val="0"/>
      <w:marTop w:val="0"/>
      <w:marBottom w:val="0"/>
      <w:divBdr>
        <w:top w:val="none" w:sz="0" w:space="0" w:color="auto"/>
        <w:left w:val="none" w:sz="0" w:space="0" w:color="auto"/>
        <w:bottom w:val="none" w:sz="0" w:space="0" w:color="auto"/>
        <w:right w:val="none" w:sz="0" w:space="0" w:color="auto"/>
      </w:divBdr>
    </w:div>
    <w:div w:id="68621386">
      <w:marLeft w:val="0"/>
      <w:marRight w:val="0"/>
      <w:marTop w:val="0"/>
      <w:marBottom w:val="0"/>
      <w:divBdr>
        <w:top w:val="none" w:sz="0" w:space="0" w:color="auto"/>
        <w:left w:val="none" w:sz="0" w:space="0" w:color="auto"/>
        <w:bottom w:val="none" w:sz="0" w:space="0" w:color="auto"/>
        <w:right w:val="none" w:sz="0" w:space="0" w:color="auto"/>
      </w:divBdr>
    </w:div>
    <w:div w:id="68621387">
      <w:marLeft w:val="0"/>
      <w:marRight w:val="0"/>
      <w:marTop w:val="0"/>
      <w:marBottom w:val="0"/>
      <w:divBdr>
        <w:top w:val="none" w:sz="0" w:space="0" w:color="auto"/>
        <w:left w:val="none" w:sz="0" w:space="0" w:color="auto"/>
        <w:bottom w:val="none" w:sz="0" w:space="0" w:color="auto"/>
        <w:right w:val="none" w:sz="0" w:space="0" w:color="auto"/>
      </w:divBdr>
    </w:div>
    <w:div w:id="68621388">
      <w:marLeft w:val="0"/>
      <w:marRight w:val="0"/>
      <w:marTop w:val="0"/>
      <w:marBottom w:val="0"/>
      <w:divBdr>
        <w:top w:val="none" w:sz="0" w:space="0" w:color="auto"/>
        <w:left w:val="none" w:sz="0" w:space="0" w:color="auto"/>
        <w:bottom w:val="none" w:sz="0" w:space="0" w:color="auto"/>
        <w:right w:val="none" w:sz="0" w:space="0" w:color="auto"/>
      </w:divBdr>
    </w:div>
    <w:div w:id="68621389">
      <w:marLeft w:val="0"/>
      <w:marRight w:val="0"/>
      <w:marTop w:val="0"/>
      <w:marBottom w:val="0"/>
      <w:divBdr>
        <w:top w:val="none" w:sz="0" w:space="0" w:color="auto"/>
        <w:left w:val="none" w:sz="0" w:space="0" w:color="auto"/>
        <w:bottom w:val="none" w:sz="0" w:space="0" w:color="auto"/>
        <w:right w:val="none" w:sz="0" w:space="0" w:color="auto"/>
      </w:divBdr>
    </w:div>
    <w:div w:id="68621390">
      <w:marLeft w:val="0"/>
      <w:marRight w:val="0"/>
      <w:marTop w:val="0"/>
      <w:marBottom w:val="0"/>
      <w:divBdr>
        <w:top w:val="none" w:sz="0" w:space="0" w:color="auto"/>
        <w:left w:val="none" w:sz="0" w:space="0" w:color="auto"/>
        <w:bottom w:val="none" w:sz="0" w:space="0" w:color="auto"/>
        <w:right w:val="none" w:sz="0" w:space="0" w:color="auto"/>
      </w:divBdr>
    </w:div>
    <w:div w:id="68621391">
      <w:marLeft w:val="0"/>
      <w:marRight w:val="0"/>
      <w:marTop w:val="0"/>
      <w:marBottom w:val="0"/>
      <w:divBdr>
        <w:top w:val="none" w:sz="0" w:space="0" w:color="auto"/>
        <w:left w:val="none" w:sz="0" w:space="0" w:color="auto"/>
        <w:bottom w:val="none" w:sz="0" w:space="0" w:color="auto"/>
        <w:right w:val="none" w:sz="0" w:space="0" w:color="auto"/>
      </w:divBdr>
    </w:div>
    <w:div w:id="68621392">
      <w:marLeft w:val="0"/>
      <w:marRight w:val="0"/>
      <w:marTop w:val="0"/>
      <w:marBottom w:val="0"/>
      <w:divBdr>
        <w:top w:val="none" w:sz="0" w:space="0" w:color="auto"/>
        <w:left w:val="none" w:sz="0" w:space="0" w:color="auto"/>
        <w:bottom w:val="none" w:sz="0" w:space="0" w:color="auto"/>
        <w:right w:val="none" w:sz="0" w:space="0" w:color="auto"/>
      </w:divBdr>
    </w:div>
    <w:div w:id="68621393">
      <w:marLeft w:val="0"/>
      <w:marRight w:val="0"/>
      <w:marTop w:val="0"/>
      <w:marBottom w:val="0"/>
      <w:divBdr>
        <w:top w:val="none" w:sz="0" w:space="0" w:color="auto"/>
        <w:left w:val="none" w:sz="0" w:space="0" w:color="auto"/>
        <w:bottom w:val="none" w:sz="0" w:space="0" w:color="auto"/>
        <w:right w:val="none" w:sz="0" w:space="0" w:color="auto"/>
      </w:divBdr>
    </w:div>
    <w:div w:id="68621394">
      <w:marLeft w:val="0"/>
      <w:marRight w:val="0"/>
      <w:marTop w:val="0"/>
      <w:marBottom w:val="0"/>
      <w:divBdr>
        <w:top w:val="none" w:sz="0" w:space="0" w:color="auto"/>
        <w:left w:val="none" w:sz="0" w:space="0" w:color="auto"/>
        <w:bottom w:val="none" w:sz="0" w:space="0" w:color="auto"/>
        <w:right w:val="none" w:sz="0" w:space="0" w:color="auto"/>
      </w:divBdr>
    </w:div>
    <w:div w:id="68621395">
      <w:marLeft w:val="0"/>
      <w:marRight w:val="0"/>
      <w:marTop w:val="0"/>
      <w:marBottom w:val="0"/>
      <w:divBdr>
        <w:top w:val="none" w:sz="0" w:space="0" w:color="auto"/>
        <w:left w:val="none" w:sz="0" w:space="0" w:color="auto"/>
        <w:bottom w:val="none" w:sz="0" w:space="0" w:color="auto"/>
        <w:right w:val="none" w:sz="0" w:space="0" w:color="auto"/>
      </w:divBdr>
    </w:div>
    <w:div w:id="68621396">
      <w:marLeft w:val="0"/>
      <w:marRight w:val="0"/>
      <w:marTop w:val="0"/>
      <w:marBottom w:val="0"/>
      <w:divBdr>
        <w:top w:val="none" w:sz="0" w:space="0" w:color="auto"/>
        <w:left w:val="none" w:sz="0" w:space="0" w:color="auto"/>
        <w:bottom w:val="none" w:sz="0" w:space="0" w:color="auto"/>
        <w:right w:val="none" w:sz="0" w:space="0" w:color="auto"/>
      </w:divBdr>
    </w:div>
    <w:div w:id="68621397">
      <w:marLeft w:val="0"/>
      <w:marRight w:val="0"/>
      <w:marTop w:val="0"/>
      <w:marBottom w:val="0"/>
      <w:divBdr>
        <w:top w:val="none" w:sz="0" w:space="0" w:color="auto"/>
        <w:left w:val="none" w:sz="0" w:space="0" w:color="auto"/>
        <w:bottom w:val="none" w:sz="0" w:space="0" w:color="auto"/>
        <w:right w:val="none" w:sz="0" w:space="0" w:color="auto"/>
      </w:divBdr>
    </w:div>
    <w:div w:id="68621398">
      <w:marLeft w:val="0"/>
      <w:marRight w:val="0"/>
      <w:marTop w:val="0"/>
      <w:marBottom w:val="0"/>
      <w:divBdr>
        <w:top w:val="none" w:sz="0" w:space="0" w:color="auto"/>
        <w:left w:val="none" w:sz="0" w:space="0" w:color="auto"/>
        <w:bottom w:val="none" w:sz="0" w:space="0" w:color="auto"/>
        <w:right w:val="none" w:sz="0" w:space="0" w:color="auto"/>
      </w:divBdr>
    </w:div>
    <w:div w:id="68621399">
      <w:marLeft w:val="0"/>
      <w:marRight w:val="0"/>
      <w:marTop w:val="0"/>
      <w:marBottom w:val="0"/>
      <w:divBdr>
        <w:top w:val="none" w:sz="0" w:space="0" w:color="auto"/>
        <w:left w:val="none" w:sz="0" w:space="0" w:color="auto"/>
        <w:bottom w:val="none" w:sz="0" w:space="0" w:color="auto"/>
        <w:right w:val="none" w:sz="0" w:space="0" w:color="auto"/>
      </w:divBdr>
    </w:div>
    <w:div w:id="68621400">
      <w:marLeft w:val="0"/>
      <w:marRight w:val="0"/>
      <w:marTop w:val="0"/>
      <w:marBottom w:val="0"/>
      <w:divBdr>
        <w:top w:val="none" w:sz="0" w:space="0" w:color="auto"/>
        <w:left w:val="none" w:sz="0" w:space="0" w:color="auto"/>
        <w:bottom w:val="none" w:sz="0" w:space="0" w:color="auto"/>
        <w:right w:val="none" w:sz="0" w:space="0" w:color="auto"/>
      </w:divBdr>
    </w:div>
    <w:div w:id="68621401">
      <w:marLeft w:val="0"/>
      <w:marRight w:val="0"/>
      <w:marTop w:val="0"/>
      <w:marBottom w:val="0"/>
      <w:divBdr>
        <w:top w:val="none" w:sz="0" w:space="0" w:color="auto"/>
        <w:left w:val="none" w:sz="0" w:space="0" w:color="auto"/>
        <w:bottom w:val="none" w:sz="0" w:space="0" w:color="auto"/>
        <w:right w:val="none" w:sz="0" w:space="0" w:color="auto"/>
      </w:divBdr>
    </w:div>
    <w:div w:id="68621402">
      <w:marLeft w:val="0"/>
      <w:marRight w:val="0"/>
      <w:marTop w:val="0"/>
      <w:marBottom w:val="0"/>
      <w:divBdr>
        <w:top w:val="none" w:sz="0" w:space="0" w:color="auto"/>
        <w:left w:val="none" w:sz="0" w:space="0" w:color="auto"/>
        <w:bottom w:val="none" w:sz="0" w:space="0" w:color="auto"/>
        <w:right w:val="none" w:sz="0" w:space="0" w:color="auto"/>
      </w:divBdr>
    </w:div>
    <w:div w:id="68621403">
      <w:marLeft w:val="0"/>
      <w:marRight w:val="0"/>
      <w:marTop w:val="0"/>
      <w:marBottom w:val="0"/>
      <w:divBdr>
        <w:top w:val="none" w:sz="0" w:space="0" w:color="auto"/>
        <w:left w:val="none" w:sz="0" w:space="0" w:color="auto"/>
        <w:bottom w:val="none" w:sz="0" w:space="0" w:color="auto"/>
        <w:right w:val="none" w:sz="0" w:space="0" w:color="auto"/>
      </w:divBdr>
    </w:div>
    <w:div w:id="68621404">
      <w:marLeft w:val="0"/>
      <w:marRight w:val="0"/>
      <w:marTop w:val="0"/>
      <w:marBottom w:val="0"/>
      <w:divBdr>
        <w:top w:val="none" w:sz="0" w:space="0" w:color="auto"/>
        <w:left w:val="none" w:sz="0" w:space="0" w:color="auto"/>
        <w:bottom w:val="none" w:sz="0" w:space="0" w:color="auto"/>
        <w:right w:val="none" w:sz="0" w:space="0" w:color="auto"/>
      </w:divBdr>
    </w:div>
    <w:div w:id="68621405">
      <w:marLeft w:val="0"/>
      <w:marRight w:val="0"/>
      <w:marTop w:val="0"/>
      <w:marBottom w:val="0"/>
      <w:divBdr>
        <w:top w:val="none" w:sz="0" w:space="0" w:color="auto"/>
        <w:left w:val="none" w:sz="0" w:space="0" w:color="auto"/>
        <w:bottom w:val="none" w:sz="0" w:space="0" w:color="auto"/>
        <w:right w:val="none" w:sz="0" w:space="0" w:color="auto"/>
      </w:divBdr>
    </w:div>
    <w:div w:id="68621406">
      <w:marLeft w:val="0"/>
      <w:marRight w:val="0"/>
      <w:marTop w:val="0"/>
      <w:marBottom w:val="0"/>
      <w:divBdr>
        <w:top w:val="none" w:sz="0" w:space="0" w:color="auto"/>
        <w:left w:val="none" w:sz="0" w:space="0" w:color="auto"/>
        <w:bottom w:val="none" w:sz="0" w:space="0" w:color="auto"/>
        <w:right w:val="none" w:sz="0" w:space="0" w:color="auto"/>
      </w:divBdr>
    </w:div>
    <w:div w:id="68621407">
      <w:marLeft w:val="0"/>
      <w:marRight w:val="0"/>
      <w:marTop w:val="0"/>
      <w:marBottom w:val="0"/>
      <w:divBdr>
        <w:top w:val="none" w:sz="0" w:space="0" w:color="auto"/>
        <w:left w:val="none" w:sz="0" w:space="0" w:color="auto"/>
        <w:bottom w:val="none" w:sz="0" w:space="0" w:color="auto"/>
        <w:right w:val="none" w:sz="0" w:space="0" w:color="auto"/>
      </w:divBdr>
    </w:div>
    <w:div w:id="68621408">
      <w:marLeft w:val="0"/>
      <w:marRight w:val="0"/>
      <w:marTop w:val="0"/>
      <w:marBottom w:val="0"/>
      <w:divBdr>
        <w:top w:val="none" w:sz="0" w:space="0" w:color="auto"/>
        <w:left w:val="none" w:sz="0" w:space="0" w:color="auto"/>
        <w:bottom w:val="none" w:sz="0" w:space="0" w:color="auto"/>
        <w:right w:val="none" w:sz="0" w:space="0" w:color="auto"/>
      </w:divBdr>
    </w:div>
    <w:div w:id="68621409">
      <w:marLeft w:val="0"/>
      <w:marRight w:val="0"/>
      <w:marTop w:val="0"/>
      <w:marBottom w:val="0"/>
      <w:divBdr>
        <w:top w:val="none" w:sz="0" w:space="0" w:color="auto"/>
        <w:left w:val="none" w:sz="0" w:space="0" w:color="auto"/>
        <w:bottom w:val="none" w:sz="0" w:space="0" w:color="auto"/>
        <w:right w:val="none" w:sz="0" w:space="0" w:color="auto"/>
      </w:divBdr>
    </w:div>
    <w:div w:id="68621410">
      <w:marLeft w:val="0"/>
      <w:marRight w:val="0"/>
      <w:marTop w:val="0"/>
      <w:marBottom w:val="0"/>
      <w:divBdr>
        <w:top w:val="none" w:sz="0" w:space="0" w:color="auto"/>
        <w:left w:val="none" w:sz="0" w:space="0" w:color="auto"/>
        <w:bottom w:val="none" w:sz="0" w:space="0" w:color="auto"/>
        <w:right w:val="none" w:sz="0" w:space="0" w:color="auto"/>
      </w:divBdr>
    </w:div>
    <w:div w:id="68621411">
      <w:marLeft w:val="0"/>
      <w:marRight w:val="0"/>
      <w:marTop w:val="0"/>
      <w:marBottom w:val="0"/>
      <w:divBdr>
        <w:top w:val="none" w:sz="0" w:space="0" w:color="auto"/>
        <w:left w:val="none" w:sz="0" w:space="0" w:color="auto"/>
        <w:bottom w:val="none" w:sz="0" w:space="0" w:color="auto"/>
        <w:right w:val="none" w:sz="0" w:space="0" w:color="auto"/>
      </w:divBdr>
    </w:div>
    <w:div w:id="68621412">
      <w:marLeft w:val="0"/>
      <w:marRight w:val="0"/>
      <w:marTop w:val="0"/>
      <w:marBottom w:val="0"/>
      <w:divBdr>
        <w:top w:val="none" w:sz="0" w:space="0" w:color="auto"/>
        <w:left w:val="none" w:sz="0" w:space="0" w:color="auto"/>
        <w:bottom w:val="none" w:sz="0" w:space="0" w:color="auto"/>
        <w:right w:val="none" w:sz="0" w:space="0" w:color="auto"/>
      </w:divBdr>
    </w:div>
    <w:div w:id="68621413">
      <w:marLeft w:val="0"/>
      <w:marRight w:val="0"/>
      <w:marTop w:val="0"/>
      <w:marBottom w:val="0"/>
      <w:divBdr>
        <w:top w:val="none" w:sz="0" w:space="0" w:color="auto"/>
        <w:left w:val="none" w:sz="0" w:space="0" w:color="auto"/>
        <w:bottom w:val="none" w:sz="0" w:space="0" w:color="auto"/>
        <w:right w:val="none" w:sz="0" w:space="0" w:color="auto"/>
      </w:divBdr>
    </w:div>
    <w:div w:id="68621414">
      <w:marLeft w:val="0"/>
      <w:marRight w:val="0"/>
      <w:marTop w:val="0"/>
      <w:marBottom w:val="0"/>
      <w:divBdr>
        <w:top w:val="none" w:sz="0" w:space="0" w:color="auto"/>
        <w:left w:val="none" w:sz="0" w:space="0" w:color="auto"/>
        <w:bottom w:val="none" w:sz="0" w:space="0" w:color="auto"/>
        <w:right w:val="none" w:sz="0" w:space="0" w:color="auto"/>
      </w:divBdr>
    </w:div>
    <w:div w:id="68621415">
      <w:marLeft w:val="0"/>
      <w:marRight w:val="0"/>
      <w:marTop w:val="0"/>
      <w:marBottom w:val="0"/>
      <w:divBdr>
        <w:top w:val="none" w:sz="0" w:space="0" w:color="auto"/>
        <w:left w:val="none" w:sz="0" w:space="0" w:color="auto"/>
        <w:bottom w:val="none" w:sz="0" w:space="0" w:color="auto"/>
        <w:right w:val="none" w:sz="0" w:space="0" w:color="auto"/>
      </w:divBdr>
    </w:div>
    <w:div w:id="68621416">
      <w:marLeft w:val="0"/>
      <w:marRight w:val="0"/>
      <w:marTop w:val="0"/>
      <w:marBottom w:val="0"/>
      <w:divBdr>
        <w:top w:val="none" w:sz="0" w:space="0" w:color="auto"/>
        <w:left w:val="none" w:sz="0" w:space="0" w:color="auto"/>
        <w:bottom w:val="none" w:sz="0" w:space="0" w:color="auto"/>
        <w:right w:val="none" w:sz="0" w:space="0" w:color="auto"/>
      </w:divBdr>
    </w:div>
    <w:div w:id="68621417">
      <w:marLeft w:val="0"/>
      <w:marRight w:val="0"/>
      <w:marTop w:val="0"/>
      <w:marBottom w:val="0"/>
      <w:divBdr>
        <w:top w:val="none" w:sz="0" w:space="0" w:color="auto"/>
        <w:left w:val="none" w:sz="0" w:space="0" w:color="auto"/>
        <w:bottom w:val="none" w:sz="0" w:space="0" w:color="auto"/>
        <w:right w:val="none" w:sz="0" w:space="0" w:color="auto"/>
      </w:divBdr>
    </w:div>
    <w:div w:id="68621418">
      <w:marLeft w:val="0"/>
      <w:marRight w:val="0"/>
      <w:marTop w:val="0"/>
      <w:marBottom w:val="0"/>
      <w:divBdr>
        <w:top w:val="none" w:sz="0" w:space="0" w:color="auto"/>
        <w:left w:val="none" w:sz="0" w:space="0" w:color="auto"/>
        <w:bottom w:val="none" w:sz="0" w:space="0" w:color="auto"/>
        <w:right w:val="none" w:sz="0" w:space="0" w:color="auto"/>
      </w:divBdr>
    </w:div>
    <w:div w:id="68621419">
      <w:marLeft w:val="0"/>
      <w:marRight w:val="0"/>
      <w:marTop w:val="0"/>
      <w:marBottom w:val="0"/>
      <w:divBdr>
        <w:top w:val="none" w:sz="0" w:space="0" w:color="auto"/>
        <w:left w:val="none" w:sz="0" w:space="0" w:color="auto"/>
        <w:bottom w:val="none" w:sz="0" w:space="0" w:color="auto"/>
        <w:right w:val="none" w:sz="0" w:space="0" w:color="auto"/>
      </w:divBdr>
    </w:div>
    <w:div w:id="68621420">
      <w:marLeft w:val="0"/>
      <w:marRight w:val="0"/>
      <w:marTop w:val="0"/>
      <w:marBottom w:val="0"/>
      <w:divBdr>
        <w:top w:val="none" w:sz="0" w:space="0" w:color="auto"/>
        <w:left w:val="none" w:sz="0" w:space="0" w:color="auto"/>
        <w:bottom w:val="none" w:sz="0" w:space="0" w:color="auto"/>
        <w:right w:val="none" w:sz="0" w:space="0" w:color="auto"/>
      </w:divBdr>
    </w:div>
    <w:div w:id="68621421">
      <w:marLeft w:val="0"/>
      <w:marRight w:val="0"/>
      <w:marTop w:val="0"/>
      <w:marBottom w:val="0"/>
      <w:divBdr>
        <w:top w:val="none" w:sz="0" w:space="0" w:color="auto"/>
        <w:left w:val="none" w:sz="0" w:space="0" w:color="auto"/>
        <w:bottom w:val="none" w:sz="0" w:space="0" w:color="auto"/>
        <w:right w:val="none" w:sz="0" w:space="0" w:color="auto"/>
      </w:divBdr>
    </w:div>
    <w:div w:id="68621422">
      <w:marLeft w:val="0"/>
      <w:marRight w:val="0"/>
      <w:marTop w:val="0"/>
      <w:marBottom w:val="0"/>
      <w:divBdr>
        <w:top w:val="none" w:sz="0" w:space="0" w:color="auto"/>
        <w:left w:val="none" w:sz="0" w:space="0" w:color="auto"/>
        <w:bottom w:val="none" w:sz="0" w:space="0" w:color="auto"/>
        <w:right w:val="none" w:sz="0" w:space="0" w:color="auto"/>
      </w:divBdr>
    </w:div>
    <w:div w:id="68621423">
      <w:marLeft w:val="0"/>
      <w:marRight w:val="0"/>
      <w:marTop w:val="0"/>
      <w:marBottom w:val="0"/>
      <w:divBdr>
        <w:top w:val="none" w:sz="0" w:space="0" w:color="auto"/>
        <w:left w:val="none" w:sz="0" w:space="0" w:color="auto"/>
        <w:bottom w:val="none" w:sz="0" w:space="0" w:color="auto"/>
        <w:right w:val="none" w:sz="0" w:space="0" w:color="auto"/>
      </w:divBdr>
    </w:div>
    <w:div w:id="68621424">
      <w:marLeft w:val="0"/>
      <w:marRight w:val="0"/>
      <w:marTop w:val="0"/>
      <w:marBottom w:val="0"/>
      <w:divBdr>
        <w:top w:val="none" w:sz="0" w:space="0" w:color="auto"/>
        <w:left w:val="none" w:sz="0" w:space="0" w:color="auto"/>
        <w:bottom w:val="none" w:sz="0" w:space="0" w:color="auto"/>
        <w:right w:val="none" w:sz="0" w:space="0" w:color="auto"/>
      </w:divBdr>
    </w:div>
    <w:div w:id="68621425">
      <w:marLeft w:val="0"/>
      <w:marRight w:val="0"/>
      <w:marTop w:val="0"/>
      <w:marBottom w:val="0"/>
      <w:divBdr>
        <w:top w:val="none" w:sz="0" w:space="0" w:color="auto"/>
        <w:left w:val="none" w:sz="0" w:space="0" w:color="auto"/>
        <w:bottom w:val="none" w:sz="0" w:space="0" w:color="auto"/>
        <w:right w:val="none" w:sz="0" w:space="0" w:color="auto"/>
      </w:divBdr>
    </w:div>
    <w:div w:id="68621426">
      <w:marLeft w:val="0"/>
      <w:marRight w:val="0"/>
      <w:marTop w:val="0"/>
      <w:marBottom w:val="0"/>
      <w:divBdr>
        <w:top w:val="none" w:sz="0" w:space="0" w:color="auto"/>
        <w:left w:val="none" w:sz="0" w:space="0" w:color="auto"/>
        <w:bottom w:val="none" w:sz="0" w:space="0" w:color="auto"/>
        <w:right w:val="none" w:sz="0" w:space="0" w:color="auto"/>
      </w:divBdr>
    </w:div>
    <w:div w:id="68621427">
      <w:marLeft w:val="0"/>
      <w:marRight w:val="0"/>
      <w:marTop w:val="0"/>
      <w:marBottom w:val="0"/>
      <w:divBdr>
        <w:top w:val="none" w:sz="0" w:space="0" w:color="auto"/>
        <w:left w:val="none" w:sz="0" w:space="0" w:color="auto"/>
        <w:bottom w:val="none" w:sz="0" w:space="0" w:color="auto"/>
        <w:right w:val="none" w:sz="0" w:space="0" w:color="auto"/>
      </w:divBdr>
    </w:div>
    <w:div w:id="68621428">
      <w:marLeft w:val="0"/>
      <w:marRight w:val="0"/>
      <w:marTop w:val="0"/>
      <w:marBottom w:val="0"/>
      <w:divBdr>
        <w:top w:val="none" w:sz="0" w:space="0" w:color="auto"/>
        <w:left w:val="none" w:sz="0" w:space="0" w:color="auto"/>
        <w:bottom w:val="none" w:sz="0" w:space="0" w:color="auto"/>
        <w:right w:val="none" w:sz="0" w:space="0" w:color="auto"/>
      </w:divBdr>
    </w:div>
    <w:div w:id="68621429">
      <w:marLeft w:val="0"/>
      <w:marRight w:val="0"/>
      <w:marTop w:val="0"/>
      <w:marBottom w:val="0"/>
      <w:divBdr>
        <w:top w:val="none" w:sz="0" w:space="0" w:color="auto"/>
        <w:left w:val="none" w:sz="0" w:space="0" w:color="auto"/>
        <w:bottom w:val="none" w:sz="0" w:space="0" w:color="auto"/>
        <w:right w:val="none" w:sz="0" w:space="0" w:color="auto"/>
      </w:divBdr>
    </w:div>
    <w:div w:id="68621430">
      <w:marLeft w:val="0"/>
      <w:marRight w:val="0"/>
      <w:marTop w:val="0"/>
      <w:marBottom w:val="0"/>
      <w:divBdr>
        <w:top w:val="none" w:sz="0" w:space="0" w:color="auto"/>
        <w:left w:val="none" w:sz="0" w:space="0" w:color="auto"/>
        <w:bottom w:val="none" w:sz="0" w:space="0" w:color="auto"/>
        <w:right w:val="none" w:sz="0" w:space="0" w:color="auto"/>
      </w:divBdr>
    </w:div>
    <w:div w:id="68621431">
      <w:marLeft w:val="0"/>
      <w:marRight w:val="0"/>
      <w:marTop w:val="0"/>
      <w:marBottom w:val="0"/>
      <w:divBdr>
        <w:top w:val="none" w:sz="0" w:space="0" w:color="auto"/>
        <w:left w:val="none" w:sz="0" w:space="0" w:color="auto"/>
        <w:bottom w:val="none" w:sz="0" w:space="0" w:color="auto"/>
        <w:right w:val="none" w:sz="0" w:space="0" w:color="auto"/>
      </w:divBdr>
    </w:div>
    <w:div w:id="68621432">
      <w:marLeft w:val="0"/>
      <w:marRight w:val="0"/>
      <w:marTop w:val="0"/>
      <w:marBottom w:val="0"/>
      <w:divBdr>
        <w:top w:val="none" w:sz="0" w:space="0" w:color="auto"/>
        <w:left w:val="none" w:sz="0" w:space="0" w:color="auto"/>
        <w:bottom w:val="none" w:sz="0" w:space="0" w:color="auto"/>
        <w:right w:val="none" w:sz="0" w:space="0" w:color="auto"/>
      </w:divBdr>
    </w:div>
    <w:div w:id="68621433">
      <w:marLeft w:val="0"/>
      <w:marRight w:val="0"/>
      <w:marTop w:val="0"/>
      <w:marBottom w:val="0"/>
      <w:divBdr>
        <w:top w:val="none" w:sz="0" w:space="0" w:color="auto"/>
        <w:left w:val="none" w:sz="0" w:space="0" w:color="auto"/>
        <w:bottom w:val="none" w:sz="0" w:space="0" w:color="auto"/>
        <w:right w:val="none" w:sz="0" w:space="0" w:color="auto"/>
      </w:divBdr>
    </w:div>
    <w:div w:id="68621434">
      <w:marLeft w:val="0"/>
      <w:marRight w:val="0"/>
      <w:marTop w:val="0"/>
      <w:marBottom w:val="0"/>
      <w:divBdr>
        <w:top w:val="none" w:sz="0" w:space="0" w:color="auto"/>
        <w:left w:val="none" w:sz="0" w:space="0" w:color="auto"/>
        <w:bottom w:val="none" w:sz="0" w:space="0" w:color="auto"/>
        <w:right w:val="none" w:sz="0" w:space="0" w:color="auto"/>
      </w:divBdr>
    </w:div>
    <w:div w:id="68621435">
      <w:marLeft w:val="0"/>
      <w:marRight w:val="0"/>
      <w:marTop w:val="0"/>
      <w:marBottom w:val="0"/>
      <w:divBdr>
        <w:top w:val="none" w:sz="0" w:space="0" w:color="auto"/>
        <w:left w:val="none" w:sz="0" w:space="0" w:color="auto"/>
        <w:bottom w:val="none" w:sz="0" w:space="0" w:color="auto"/>
        <w:right w:val="none" w:sz="0" w:space="0" w:color="auto"/>
      </w:divBdr>
    </w:div>
    <w:div w:id="68621436">
      <w:marLeft w:val="0"/>
      <w:marRight w:val="0"/>
      <w:marTop w:val="0"/>
      <w:marBottom w:val="0"/>
      <w:divBdr>
        <w:top w:val="none" w:sz="0" w:space="0" w:color="auto"/>
        <w:left w:val="none" w:sz="0" w:space="0" w:color="auto"/>
        <w:bottom w:val="none" w:sz="0" w:space="0" w:color="auto"/>
        <w:right w:val="none" w:sz="0" w:space="0" w:color="auto"/>
      </w:divBdr>
    </w:div>
    <w:div w:id="68621437">
      <w:marLeft w:val="0"/>
      <w:marRight w:val="0"/>
      <w:marTop w:val="0"/>
      <w:marBottom w:val="0"/>
      <w:divBdr>
        <w:top w:val="none" w:sz="0" w:space="0" w:color="auto"/>
        <w:left w:val="none" w:sz="0" w:space="0" w:color="auto"/>
        <w:bottom w:val="none" w:sz="0" w:space="0" w:color="auto"/>
        <w:right w:val="none" w:sz="0" w:space="0" w:color="auto"/>
      </w:divBdr>
    </w:div>
    <w:div w:id="68621438">
      <w:marLeft w:val="0"/>
      <w:marRight w:val="0"/>
      <w:marTop w:val="0"/>
      <w:marBottom w:val="0"/>
      <w:divBdr>
        <w:top w:val="none" w:sz="0" w:space="0" w:color="auto"/>
        <w:left w:val="none" w:sz="0" w:space="0" w:color="auto"/>
        <w:bottom w:val="none" w:sz="0" w:space="0" w:color="auto"/>
        <w:right w:val="none" w:sz="0" w:space="0" w:color="auto"/>
      </w:divBdr>
    </w:div>
    <w:div w:id="68621439">
      <w:marLeft w:val="0"/>
      <w:marRight w:val="0"/>
      <w:marTop w:val="0"/>
      <w:marBottom w:val="0"/>
      <w:divBdr>
        <w:top w:val="none" w:sz="0" w:space="0" w:color="auto"/>
        <w:left w:val="none" w:sz="0" w:space="0" w:color="auto"/>
        <w:bottom w:val="none" w:sz="0" w:space="0" w:color="auto"/>
        <w:right w:val="none" w:sz="0" w:space="0" w:color="auto"/>
      </w:divBdr>
    </w:div>
    <w:div w:id="68621440">
      <w:marLeft w:val="0"/>
      <w:marRight w:val="0"/>
      <w:marTop w:val="0"/>
      <w:marBottom w:val="0"/>
      <w:divBdr>
        <w:top w:val="none" w:sz="0" w:space="0" w:color="auto"/>
        <w:left w:val="none" w:sz="0" w:space="0" w:color="auto"/>
        <w:bottom w:val="none" w:sz="0" w:space="0" w:color="auto"/>
        <w:right w:val="none" w:sz="0" w:space="0" w:color="auto"/>
      </w:divBdr>
    </w:div>
    <w:div w:id="68621441">
      <w:marLeft w:val="0"/>
      <w:marRight w:val="0"/>
      <w:marTop w:val="0"/>
      <w:marBottom w:val="0"/>
      <w:divBdr>
        <w:top w:val="none" w:sz="0" w:space="0" w:color="auto"/>
        <w:left w:val="none" w:sz="0" w:space="0" w:color="auto"/>
        <w:bottom w:val="none" w:sz="0" w:space="0" w:color="auto"/>
        <w:right w:val="none" w:sz="0" w:space="0" w:color="auto"/>
      </w:divBdr>
    </w:div>
    <w:div w:id="68621442">
      <w:marLeft w:val="0"/>
      <w:marRight w:val="0"/>
      <w:marTop w:val="0"/>
      <w:marBottom w:val="0"/>
      <w:divBdr>
        <w:top w:val="none" w:sz="0" w:space="0" w:color="auto"/>
        <w:left w:val="none" w:sz="0" w:space="0" w:color="auto"/>
        <w:bottom w:val="none" w:sz="0" w:space="0" w:color="auto"/>
        <w:right w:val="none" w:sz="0" w:space="0" w:color="auto"/>
      </w:divBdr>
    </w:div>
    <w:div w:id="68621443">
      <w:marLeft w:val="0"/>
      <w:marRight w:val="0"/>
      <w:marTop w:val="0"/>
      <w:marBottom w:val="0"/>
      <w:divBdr>
        <w:top w:val="none" w:sz="0" w:space="0" w:color="auto"/>
        <w:left w:val="none" w:sz="0" w:space="0" w:color="auto"/>
        <w:bottom w:val="none" w:sz="0" w:space="0" w:color="auto"/>
        <w:right w:val="none" w:sz="0" w:space="0" w:color="auto"/>
      </w:divBdr>
    </w:div>
    <w:div w:id="68621444">
      <w:marLeft w:val="0"/>
      <w:marRight w:val="0"/>
      <w:marTop w:val="0"/>
      <w:marBottom w:val="0"/>
      <w:divBdr>
        <w:top w:val="none" w:sz="0" w:space="0" w:color="auto"/>
        <w:left w:val="none" w:sz="0" w:space="0" w:color="auto"/>
        <w:bottom w:val="none" w:sz="0" w:space="0" w:color="auto"/>
        <w:right w:val="none" w:sz="0" w:space="0" w:color="auto"/>
      </w:divBdr>
    </w:div>
    <w:div w:id="68621445">
      <w:marLeft w:val="0"/>
      <w:marRight w:val="0"/>
      <w:marTop w:val="0"/>
      <w:marBottom w:val="0"/>
      <w:divBdr>
        <w:top w:val="none" w:sz="0" w:space="0" w:color="auto"/>
        <w:left w:val="none" w:sz="0" w:space="0" w:color="auto"/>
        <w:bottom w:val="none" w:sz="0" w:space="0" w:color="auto"/>
        <w:right w:val="none" w:sz="0" w:space="0" w:color="auto"/>
      </w:divBdr>
    </w:div>
    <w:div w:id="68621446">
      <w:marLeft w:val="0"/>
      <w:marRight w:val="0"/>
      <w:marTop w:val="0"/>
      <w:marBottom w:val="0"/>
      <w:divBdr>
        <w:top w:val="none" w:sz="0" w:space="0" w:color="auto"/>
        <w:left w:val="none" w:sz="0" w:space="0" w:color="auto"/>
        <w:bottom w:val="none" w:sz="0" w:space="0" w:color="auto"/>
        <w:right w:val="none" w:sz="0" w:space="0" w:color="auto"/>
      </w:divBdr>
    </w:div>
    <w:div w:id="68621447">
      <w:marLeft w:val="0"/>
      <w:marRight w:val="0"/>
      <w:marTop w:val="0"/>
      <w:marBottom w:val="0"/>
      <w:divBdr>
        <w:top w:val="none" w:sz="0" w:space="0" w:color="auto"/>
        <w:left w:val="none" w:sz="0" w:space="0" w:color="auto"/>
        <w:bottom w:val="none" w:sz="0" w:space="0" w:color="auto"/>
        <w:right w:val="none" w:sz="0" w:space="0" w:color="auto"/>
      </w:divBdr>
    </w:div>
    <w:div w:id="68621448">
      <w:marLeft w:val="0"/>
      <w:marRight w:val="0"/>
      <w:marTop w:val="0"/>
      <w:marBottom w:val="0"/>
      <w:divBdr>
        <w:top w:val="none" w:sz="0" w:space="0" w:color="auto"/>
        <w:left w:val="none" w:sz="0" w:space="0" w:color="auto"/>
        <w:bottom w:val="none" w:sz="0" w:space="0" w:color="auto"/>
        <w:right w:val="none" w:sz="0" w:space="0" w:color="auto"/>
      </w:divBdr>
    </w:div>
    <w:div w:id="68621449">
      <w:marLeft w:val="0"/>
      <w:marRight w:val="0"/>
      <w:marTop w:val="0"/>
      <w:marBottom w:val="0"/>
      <w:divBdr>
        <w:top w:val="none" w:sz="0" w:space="0" w:color="auto"/>
        <w:left w:val="none" w:sz="0" w:space="0" w:color="auto"/>
        <w:bottom w:val="none" w:sz="0" w:space="0" w:color="auto"/>
        <w:right w:val="none" w:sz="0" w:space="0" w:color="auto"/>
      </w:divBdr>
    </w:div>
    <w:div w:id="68621450">
      <w:marLeft w:val="0"/>
      <w:marRight w:val="0"/>
      <w:marTop w:val="0"/>
      <w:marBottom w:val="0"/>
      <w:divBdr>
        <w:top w:val="none" w:sz="0" w:space="0" w:color="auto"/>
        <w:left w:val="none" w:sz="0" w:space="0" w:color="auto"/>
        <w:bottom w:val="none" w:sz="0" w:space="0" w:color="auto"/>
        <w:right w:val="none" w:sz="0" w:space="0" w:color="auto"/>
      </w:divBdr>
    </w:div>
    <w:div w:id="68621451">
      <w:marLeft w:val="0"/>
      <w:marRight w:val="0"/>
      <w:marTop w:val="0"/>
      <w:marBottom w:val="0"/>
      <w:divBdr>
        <w:top w:val="none" w:sz="0" w:space="0" w:color="auto"/>
        <w:left w:val="none" w:sz="0" w:space="0" w:color="auto"/>
        <w:bottom w:val="none" w:sz="0" w:space="0" w:color="auto"/>
        <w:right w:val="none" w:sz="0" w:space="0" w:color="auto"/>
      </w:divBdr>
    </w:div>
    <w:div w:id="68621452">
      <w:marLeft w:val="0"/>
      <w:marRight w:val="0"/>
      <w:marTop w:val="0"/>
      <w:marBottom w:val="0"/>
      <w:divBdr>
        <w:top w:val="none" w:sz="0" w:space="0" w:color="auto"/>
        <w:left w:val="none" w:sz="0" w:space="0" w:color="auto"/>
        <w:bottom w:val="none" w:sz="0" w:space="0" w:color="auto"/>
        <w:right w:val="none" w:sz="0" w:space="0" w:color="auto"/>
      </w:divBdr>
    </w:div>
    <w:div w:id="68621453">
      <w:marLeft w:val="0"/>
      <w:marRight w:val="0"/>
      <w:marTop w:val="0"/>
      <w:marBottom w:val="0"/>
      <w:divBdr>
        <w:top w:val="none" w:sz="0" w:space="0" w:color="auto"/>
        <w:left w:val="none" w:sz="0" w:space="0" w:color="auto"/>
        <w:bottom w:val="none" w:sz="0" w:space="0" w:color="auto"/>
        <w:right w:val="none" w:sz="0" w:space="0" w:color="auto"/>
      </w:divBdr>
    </w:div>
    <w:div w:id="68621454">
      <w:marLeft w:val="0"/>
      <w:marRight w:val="0"/>
      <w:marTop w:val="0"/>
      <w:marBottom w:val="0"/>
      <w:divBdr>
        <w:top w:val="none" w:sz="0" w:space="0" w:color="auto"/>
        <w:left w:val="none" w:sz="0" w:space="0" w:color="auto"/>
        <w:bottom w:val="none" w:sz="0" w:space="0" w:color="auto"/>
        <w:right w:val="none" w:sz="0" w:space="0" w:color="auto"/>
      </w:divBdr>
    </w:div>
    <w:div w:id="68621455">
      <w:marLeft w:val="0"/>
      <w:marRight w:val="0"/>
      <w:marTop w:val="0"/>
      <w:marBottom w:val="0"/>
      <w:divBdr>
        <w:top w:val="none" w:sz="0" w:space="0" w:color="auto"/>
        <w:left w:val="none" w:sz="0" w:space="0" w:color="auto"/>
        <w:bottom w:val="none" w:sz="0" w:space="0" w:color="auto"/>
        <w:right w:val="none" w:sz="0" w:space="0" w:color="auto"/>
      </w:divBdr>
    </w:div>
    <w:div w:id="68621456">
      <w:marLeft w:val="0"/>
      <w:marRight w:val="0"/>
      <w:marTop w:val="0"/>
      <w:marBottom w:val="0"/>
      <w:divBdr>
        <w:top w:val="none" w:sz="0" w:space="0" w:color="auto"/>
        <w:left w:val="none" w:sz="0" w:space="0" w:color="auto"/>
        <w:bottom w:val="none" w:sz="0" w:space="0" w:color="auto"/>
        <w:right w:val="none" w:sz="0" w:space="0" w:color="auto"/>
      </w:divBdr>
    </w:div>
    <w:div w:id="68621457">
      <w:marLeft w:val="0"/>
      <w:marRight w:val="0"/>
      <w:marTop w:val="0"/>
      <w:marBottom w:val="0"/>
      <w:divBdr>
        <w:top w:val="none" w:sz="0" w:space="0" w:color="auto"/>
        <w:left w:val="none" w:sz="0" w:space="0" w:color="auto"/>
        <w:bottom w:val="none" w:sz="0" w:space="0" w:color="auto"/>
        <w:right w:val="none" w:sz="0" w:space="0" w:color="auto"/>
      </w:divBdr>
    </w:div>
    <w:div w:id="68621458">
      <w:marLeft w:val="0"/>
      <w:marRight w:val="0"/>
      <w:marTop w:val="0"/>
      <w:marBottom w:val="0"/>
      <w:divBdr>
        <w:top w:val="none" w:sz="0" w:space="0" w:color="auto"/>
        <w:left w:val="none" w:sz="0" w:space="0" w:color="auto"/>
        <w:bottom w:val="none" w:sz="0" w:space="0" w:color="auto"/>
        <w:right w:val="none" w:sz="0" w:space="0" w:color="auto"/>
      </w:divBdr>
    </w:div>
    <w:div w:id="68621459">
      <w:marLeft w:val="0"/>
      <w:marRight w:val="0"/>
      <w:marTop w:val="0"/>
      <w:marBottom w:val="0"/>
      <w:divBdr>
        <w:top w:val="none" w:sz="0" w:space="0" w:color="auto"/>
        <w:left w:val="none" w:sz="0" w:space="0" w:color="auto"/>
        <w:bottom w:val="none" w:sz="0" w:space="0" w:color="auto"/>
        <w:right w:val="none" w:sz="0" w:space="0" w:color="auto"/>
      </w:divBdr>
    </w:div>
    <w:div w:id="68621460">
      <w:marLeft w:val="0"/>
      <w:marRight w:val="0"/>
      <w:marTop w:val="0"/>
      <w:marBottom w:val="0"/>
      <w:divBdr>
        <w:top w:val="none" w:sz="0" w:space="0" w:color="auto"/>
        <w:left w:val="none" w:sz="0" w:space="0" w:color="auto"/>
        <w:bottom w:val="none" w:sz="0" w:space="0" w:color="auto"/>
        <w:right w:val="none" w:sz="0" w:space="0" w:color="auto"/>
      </w:divBdr>
    </w:div>
    <w:div w:id="68621461">
      <w:marLeft w:val="0"/>
      <w:marRight w:val="0"/>
      <w:marTop w:val="0"/>
      <w:marBottom w:val="0"/>
      <w:divBdr>
        <w:top w:val="none" w:sz="0" w:space="0" w:color="auto"/>
        <w:left w:val="none" w:sz="0" w:space="0" w:color="auto"/>
        <w:bottom w:val="none" w:sz="0" w:space="0" w:color="auto"/>
        <w:right w:val="none" w:sz="0" w:space="0" w:color="auto"/>
      </w:divBdr>
    </w:div>
    <w:div w:id="68621462">
      <w:marLeft w:val="0"/>
      <w:marRight w:val="0"/>
      <w:marTop w:val="0"/>
      <w:marBottom w:val="0"/>
      <w:divBdr>
        <w:top w:val="none" w:sz="0" w:space="0" w:color="auto"/>
        <w:left w:val="none" w:sz="0" w:space="0" w:color="auto"/>
        <w:bottom w:val="none" w:sz="0" w:space="0" w:color="auto"/>
        <w:right w:val="none" w:sz="0" w:space="0" w:color="auto"/>
      </w:divBdr>
    </w:div>
    <w:div w:id="68621463">
      <w:marLeft w:val="0"/>
      <w:marRight w:val="0"/>
      <w:marTop w:val="0"/>
      <w:marBottom w:val="0"/>
      <w:divBdr>
        <w:top w:val="none" w:sz="0" w:space="0" w:color="auto"/>
        <w:left w:val="none" w:sz="0" w:space="0" w:color="auto"/>
        <w:bottom w:val="none" w:sz="0" w:space="0" w:color="auto"/>
        <w:right w:val="none" w:sz="0" w:space="0" w:color="auto"/>
      </w:divBdr>
    </w:div>
    <w:div w:id="68621464">
      <w:marLeft w:val="0"/>
      <w:marRight w:val="0"/>
      <w:marTop w:val="0"/>
      <w:marBottom w:val="0"/>
      <w:divBdr>
        <w:top w:val="none" w:sz="0" w:space="0" w:color="auto"/>
        <w:left w:val="none" w:sz="0" w:space="0" w:color="auto"/>
        <w:bottom w:val="none" w:sz="0" w:space="0" w:color="auto"/>
        <w:right w:val="none" w:sz="0" w:space="0" w:color="auto"/>
      </w:divBdr>
    </w:div>
    <w:div w:id="68621465">
      <w:marLeft w:val="0"/>
      <w:marRight w:val="0"/>
      <w:marTop w:val="0"/>
      <w:marBottom w:val="0"/>
      <w:divBdr>
        <w:top w:val="none" w:sz="0" w:space="0" w:color="auto"/>
        <w:left w:val="none" w:sz="0" w:space="0" w:color="auto"/>
        <w:bottom w:val="none" w:sz="0" w:space="0" w:color="auto"/>
        <w:right w:val="none" w:sz="0" w:space="0" w:color="auto"/>
      </w:divBdr>
    </w:div>
    <w:div w:id="68621466">
      <w:marLeft w:val="0"/>
      <w:marRight w:val="0"/>
      <w:marTop w:val="0"/>
      <w:marBottom w:val="0"/>
      <w:divBdr>
        <w:top w:val="none" w:sz="0" w:space="0" w:color="auto"/>
        <w:left w:val="none" w:sz="0" w:space="0" w:color="auto"/>
        <w:bottom w:val="none" w:sz="0" w:space="0" w:color="auto"/>
        <w:right w:val="none" w:sz="0" w:space="0" w:color="auto"/>
      </w:divBdr>
    </w:div>
    <w:div w:id="68621467">
      <w:marLeft w:val="0"/>
      <w:marRight w:val="0"/>
      <w:marTop w:val="0"/>
      <w:marBottom w:val="0"/>
      <w:divBdr>
        <w:top w:val="none" w:sz="0" w:space="0" w:color="auto"/>
        <w:left w:val="none" w:sz="0" w:space="0" w:color="auto"/>
        <w:bottom w:val="none" w:sz="0" w:space="0" w:color="auto"/>
        <w:right w:val="none" w:sz="0" w:space="0" w:color="auto"/>
      </w:divBdr>
    </w:div>
    <w:div w:id="68621468">
      <w:marLeft w:val="0"/>
      <w:marRight w:val="0"/>
      <w:marTop w:val="0"/>
      <w:marBottom w:val="0"/>
      <w:divBdr>
        <w:top w:val="none" w:sz="0" w:space="0" w:color="auto"/>
        <w:left w:val="none" w:sz="0" w:space="0" w:color="auto"/>
        <w:bottom w:val="none" w:sz="0" w:space="0" w:color="auto"/>
        <w:right w:val="none" w:sz="0" w:space="0" w:color="auto"/>
      </w:divBdr>
    </w:div>
    <w:div w:id="68621469">
      <w:marLeft w:val="0"/>
      <w:marRight w:val="0"/>
      <w:marTop w:val="0"/>
      <w:marBottom w:val="0"/>
      <w:divBdr>
        <w:top w:val="none" w:sz="0" w:space="0" w:color="auto"/>
        <w:left w:val="none" w:sz="0" w:space="0" w:color="auto"/>
        <w:bottom w:val="none" w:sz="0" w:space="0" w:color="auto"/>
        <w:right w:val="none" w:sz="0" w:space="0" w:color="auto"/>
      </w:divBdr>
    </w:div>
    <w:div w:id="68621470">
      <w:marLeft w:val="0"/>
      <w:marRight w:val="0"/>
      <w:marTop w:val="0"/>
      <w:marBottom w:val="0"/>
      <w:divBdr>
        <w:top w:val="none" w:sz="0" w:space="0" w:color="auto"/>
        <w:left w:val="none" w:sz="0" w:space="0" w:color="auto"/>
        <w:bottom w:val="none" w:sz="0" w:space="0" w:color="auto"/>
        <w:right w:val="none" w:sz="0" w:space="0" w:color="auto"/>
      </w:divBdr>
    </w:div>
    <w:div w:id="68621471">
      <w:marLeft w:val="0"/>
      <w:marRight w:val="0"/>
      <w:marTop w:val="0"/>
      <w:marBottom w:val="0"/>
      <w:divBdr>
        <w:top w:val="none" w:sz="0" w:space="0" w:color="auto"/>
        <w:left w:val="none" w:sz="0" w:space="0" w:color="auto"/>
        <w:bottom w:val="none" w:sz="0" w:space="0" w:color="auto"/>
        <w:right w:val="none" w:sz="0" w:space="0" w:color="auto"/>
      </w:divBdr>
    </w:div>
    <w:div w:id="68621472">
      <w:marLeft w:val="0"/>
      <w:marRight w:val="0"/>
      <w:marTop w:val="0"/>
      <w:marBottom w:val="0"/>
      <w:divBdr>
        <w:top w:val="none" w:sz="0" w:space="0" w:color="auto"/>
        <w:left w:val="none" w:sz="0" w:space="0" w:color="auto"/>
        <w:bottom w:val="none" w:sz="0" w:space="0" w:color="auto"/>
        <w:right w:val="none" w:sz="0" w:space="0" w:color="auto"/>
      </w:divBdr>
    </w:div>
    <w:div w:id="68621473">
      <w:marLeft w:val="0"/>
      <w:marRight w:val="0"/>
      <w:marTop w:val="0"/>
      <w:marBottom w:val="0"/>
      <w:divBdr>
        <w:top w:val="none" w:sz="0" w:space="0" w:color="auto"/>
        <w:left w:val="none" w:sz="0" w:space="0" w:color="auto"/>
        <w:bottom w:val="none" w:sz="0" w:space="0" w:color="auto"/>
        <w:right w:val="none" w:sz="0" w:space="0" w:color="auto"/>
      </w:divBdr>
    </w:div>
    <w:div w:id="68621474">
      <w:marLeft w:val="0"/>
      <w:marRight w:val="0"/>
      <w:marTop w:val="0"/>
      <w:marBottom w:val="0"/>
      <w:divBdr>
        <w:top w:val="none" w:sz="0" w:space="0" w:color="auto"/>
        <w:left w:val="none" w:sz="0" w:space="0" w:color="auto"/>
        <w:bottom w:val="none" w:sz="0" w:space="0" w:color="auto"/>
        <w:right w:val="none" w:sz="0" w:space="0" w:color="auto"/>
      </w:divBdr>
    </w:div>
    <w:div w:id="68621475">
      <w:marLeft w:val="0"/>
      <w:marRight w:val="0"/>
      <w:marTop w:val="0"/>
      <w:marBottom w:val="0"/>
      <w:divBdr>
        <w:top w:val="none" w:sz="0" w:space="0" w:color="auto"/>
        <w:left w:val="none" w:sz="0" w:space="0" w:color="auto"/>
        <w:bottom w:val="none" w:sz="0" w:space="0" w:color="auto"/>
        <w:right w:val="none" w:sz="0" w:space="0" w:color="auto"/>
      </w:divBdr>
    </w:div>
    <w:div w:id="68621476">
      <w:marLeft w:val="0"/>
      <w:marRight w:val="0"/>
      <w:marTop w:val="0"/>
      <w:marBottom w:val="0"/>
      <w:divBdr>
        <w:top w:val="none" w:sz="0" w:space="0" w:color="auto"/>
        <w:left w:val="none" w:sz="0" w:space="0" w:color="auto"/>
        <w:bottom w:val="none" w:sz="0" w:space="0" w:color="auto"/>
        <w:right w:val="none" w:sz="0" w:space="0" w:color="auto"/>
      </w:divBdr>
    </w:div>
    <w:div w:id="68621477">
      <w:marLeft w:val="0"/>
      <w:marRight w:val="0"/>
      <w:marTop w:val="0"/>
      <w:marBottom w:val="0"/>
      <w:divBdr>
        <w:top w:val="none" w:sz="0" w:space="0" w:color="auto"/>
        <w:left w:val="none" w:sz="0" w:space="0" w:color="auto"/>
        <w:bottom w:val="none" w:sz="0" w:space="0" w:color="auto"/>
        <w:right w:val="none" w:sz="0" w:space="0" w:color="auto"/>
      </w:divBdr>
    </w:div>
    <w:div w:id="68621478">
      <w:marLeft w:val="0"/>
      <w:marRight w:val="0"/>
      <w:marTop w:val="0"/>
      <w:marBottom w:val="0"/>
      <w:divBdr>
        <w:top w:val="none" w:sz="0" w:space="0" w:color="auto"/>
        <w:left w:val="none" w:sz="0" w:space="0" w:color="auto"/>
        <w:bottom w:val="none" w:sz="0" w:space="0" w:color="auto"/>
        <w:right w:val="none" w:sz="0" w:space="0" w:color="auto"/>
      </w:divBdr>
    </w:div>
    <w:div w:id="68621479">
      <w:marLeft w:val="0"/>
      <w:marRight w:val="0"/>
      <w:marTop w:val="0"/>
      <w:marBottom w:val="0"/>
      <w:divBdr>
        <w:top w:val="none" w:sz="0" w:space="0" w:color="auto"/>
        <w:left w:val="none" w:sz="0" w:space="0" w:color="auto"/>
        <w:bottom w:val="none" w:sz="0" w:space="0" w:color="auto"/>
        <w:right w:val="none" w:sz="0" w:space="0" w:color="auto"/>
      </w:divBdr>
    </w:div>
    <w:div w:id="68621480">
      <w:marLeft w:val="0"/>
      <w:marRight w:val="0"/>
      <w:marTop w:val="0"/>
      <w:marBottom w:val="0"/>
      <w:divBdr>
        <w:top w:val="none" w:sz="0" w:space="0" w:color="auto"/>
        <w:left w:val="none" w:sz="0" w:space="0" w:color="auto"/>
        <w:bottom w:val="none" w:sz="0" w:space="0" w:color="auto"/>
        <w:right w:val="none" w:sz="0" w:space="0" w:color="auto"/>
      </w:divBdr>
    </w:div>
    <w:div w:id="68621481">
      <w:marLeft w:val="0"/>
      <w:marRight w:val="0"/>
      <w:marTop w:val="0"/>
      <w:marBottom w:val="0"/>
      <w:divBdr>
        <w:top w:val="none" w:sz="0" w:space="0" w:color="auto"/>
        <w:left w:val="none" w:sz="0" w:space="0" w:color="auto"/>
        <w:bottom w:val="none" w:sz="0" w:space="0" w:color="auto"/>
        <w:right w:val="none" w:sz="0" w:space="0" w:color="auto"/>
      </w:divBdr>
    </w:div>
    <w:div w:id="68621482">
      <w:marLeft w:val="0"/>
      <w:marRight w:val="0"/>
      <w:marTop w:val="0"/>
      <w:marBottom w:val="0"/>
      <w:divBdr>
        <w:top w:val="none" w:sz="0" w:space="0" w:color="auto"/>
        <w:left w:val="none" w:sz="0" w:space="0" w:color="auto"/>
        <w:bottom w:val="none" w:sz="0" w:space="0" w:color="auto"/>
        <w:right w:val="none" w:sz="0" w:space="0" w:color="auto"/>
      </w:divBdr>
    </w:div>
    <w:div w:id="68621483">
      <w:marLeft w:val="0"/>
      <w:marRight w:val="0"/>
      <w:marTop w:val="0"/>
      <w:marBottom w:val="0"/>
      <w:divBdr>
        <w:top w:val="none" w:sz="0" w:space="0" w:color="auto"/>
        <w:left w:val="none" w:sz="0" w:space="0" w:color="auto"/>
        <w:bottom w:val="none" w:sz="0" w:space="0" w:color="auto"/>
        <w:right w:val="none" w:sz="0" w:space="0" w:color="auto"/>
      </w:divBdr>
    </w:div>
    <w:div w:id="68621484">
      <w:marLeft w:val="0"/>
      <w:marRight w:val="0"/>
      <w:marTop w:val="0"/>
      <w:marBottom w:val="0"/>
      <w:divBdr>
        <w:top w:val="none" w:sz="0" w:space="0" w:color="auto"/>
        <w:left w:val="none" w:sz="0" w:space="0" w:color="auto"/>
        <w:bottom w:val="none" w:sz="0" w:space="0" w:color="auto"/>
        <w:right w:val="none" w:sz="0" w:space="0" w:color="auto"/>
      </w:divBdr>
    </w:div>
    <w:div w:id="68621485">
      <w:marLeft w:val="0"/>
      <w:marRight w:val="0"/>
      <w:marTop w:val="0"/>
      <w:marBottom w:val="0"/>
      <w:divBdr>
        <w:top w:val="none" w:sz="0" w:space="0" w:color="auto"/>
        <w:left w:val="none" w:sz="0" w:space="0" w:color="auto"/>
        <w:bottom w:val="none" w:sz="0" w:space="0" w:color="auto"/>
        <w:right w:val="none" w:sz="0" w:space="0" w:color="auto"/>
      </w:divBdr>
    </w:div>
    <w:div w:id="68621486">
      <w:marLeft w:val="0"/>
      <w:marRight w:val="0"/>
      <w:marTop w:val="0"/>
      <w:marBottom w:val="0"/>
      <w:divBdr>
        <w:top w:val="none" w:sz="0" w:space="0" w:color="auto"/>
        <w:left w:val="none" w:sz="0" w:space="0" w:color="auto"/>
        <w:bottom w:val="none" w:sz="0" w:space="0" w:color="auto"/>
        <w:right w:val="none" w:sz="0" w:space="0" w:color="auto"/>
      </w:divBdr>
    </w:div>
    <w:div w:id="68621487">
      <w:marLeft w:val="0"/>
      <w:marRight w:val="0"/>
      <w:marTop w:val="0"/>
      <w:marBottom w:val="0"/>
      <w:divBdr>
        <w:top w:val="none" w:sz="0" w:space="0" w:color="auto"/>
        <w:left w:val="none" w:sz="0" w:space="0" w:color="auto"/>
        <w:bottom w:val="none" w:sz="0" w:space="0" w:color="auto"/>
        <w:right w:val="none" w:sz="0" w:space="0" w:color="auto"/>
      </w:divBdr>
    </w:div>
    <w:div w:id="68621488">
      <w:marLeft w:val="0"/>
      <w:marRight w:val="0"/>
      <w:marTop w:val="0"/>
      <w:marBottom w:val="0"/>
      <w:divBdr>
        <w:top w:val="none" w:sz="0" w:space="0" w:color="auto"/>
        <w:left w:val="none" w:sz="0" w:space="0" w:color="auto"/>
        <w:bottom w:val="none" w:sz="0" w:space="0" w:color="auto"/>
        <w:right w:val="none" w:sz="0" w:space="0" w:color="auto"/>
      </w:divBdr>
    </w:div>
    <w:div w:id="68621489">
      <w:marLeft w:val="0"/>
      <w:marRight w:val="0"/>
      <w:marTop w:val="0"/>
      <w:marBottom w:val="0"/>
      <w:divBdr>
        <w:top w:val="none" w:sz="0" w:space="0" w:color="auto"/>
        <w:left w:val="none" w:sz="0" w:space="0" w:color="auto"/>
        <w:bottom w:val="none" w:sz="0" w:space="0" w:color="auto"/>
        <w:right w:val="none" w:sz="0" w:space="0" w:color="auto"/>
      </w:divBdr>
    </w:div>
    <w:div w:id="68621490">
      <w:marLeft w:val="0"/>
      <w:marRight w:val="0"/>
      <w:marTop w:val="0"/>
      <w:marBottom w:val="0"/>
      <w:divBdr>
        <w:top w:val="none" w:sz="0" w:space="0" w:color="auto"/>
        <w:left w:val="none" w:sz="0" w:space="0" w:color="auto"/>
        <w:bottom w:val="none" w:sz="0" w:space="0" w:color="auto"/>
        <w:right w:val="none" w:sz="0" w:space="0" w:color="auto"/>
      </w:divBdr>
    </w:div>
    <w:div w:id="68621491">
      <w:marLeft w:val="0"/>
      <w:marRight w:val="0"/>
      <w:marTop w:val="0"/>
      <w:marBottom w:val="0"/>
      <w:divBdr>
        <w:top w:val="none" w:sz="0" w:space="0" w:color="auto"/>
        <w:left w:val="none" w:sz="0" w:space="0" w:color="auto"/>
        <w:bottom w:val="none" w:sz="0" w:space="0" w:color="auto"/>
        <w:right w:val="none" w:sz="0" w:space="0" w:color="auto"/>
      </w:divBdr>
    </w:div>
    <w:div w:id="68621492">
      <w:marLeft w:val="0"/>
      <w:marRight w:val="0"/>
      <w:marTop w:val="0"/>
      <w:marBottom w:val="0"/>
      <w:divBdr>
        <w:top w:val="none" w:sz="0" w:space="0" w:color="auto"/>
        <w:left w:val="none" w:sz="0" w:space="0" w:color="auto"/>
        <w:bottom w:val="none" w:sz="0" w:space="0" w:color="auto"/>
        <w:right w:val="none" w:sz="0" w:space="0" w:color="auto"/>
      </w:divBdr>
    </w:div>
    <w:div w:id="68621493">
      <w:marLeft w:val="0"/>
      <w:marRight w:val="0"/>
      <w:marTop w:val="0"/>
      <w:marBottom w:val="0"/>
      <w:divBdr>
        <w:top w:val="none" w:sz="0" w:space="0" w:color="auto"/>
        <w:left w:val="none" w:sz="0" w:space="0" w:color="auto"/>
        <w:bottom w:val="none" w:sz="0" w:space="0" w:color="auto"/>
        <w:right w:val="none" w:sz="0" w:space="0" w:color="auto"/>
      </w:divBdr>
    </w:div>
    <w:div w:id="68621494">
      <w:marLeft w:val="0"/>
      <w:marRight w:val="0"/>
      <w:marTop w:val="0"/>
      <w:marBottom w:val="0"/>
      <w:divBdr>
        <w:top w:val="none" w:sz="0" w:space="0" w:color="auto"/>
        <w:left w:val="none" w:sz="0" w:space="0" w:color="auto"/>
        <w:bottom w:val="none" w:sz="0" w:space="0" w:color="auto"/>
        <w:right w:val="none" w:sz="0" w:space="0" w:color="auto"/>
      </w:divBdr>
    </w:div>
    <w:div w:id="68621495">
      <w:marLeft w:val="0"/>
      <w:marRight w:val="0"/>
      <w:marTop w:val="0"/>
      <w:marBottom w:val="0"/>
      <w:divBdr>
        <w:top w:val="none" w:sz="0" w:space="0" w:color="auto"/>
        <w:left w:val="none" w:sz="0" w:space="0" w:color="auto"/>
        <w:bottom w:val="none" w:sz="0" w:space="0" w:color="auto"/>
        <w:right w:val="none" w:sz="0" w:space="0" w:color="auto"/>
      </w:divBdr>
    </w:div>
    <w:div w:id="68621496">
      <w:marLeft w:val="0"/>
      <w:marRight w:val="0"/>
      <w:marTop w:val="0"/>
      <w:marBottom w:val="0"/>
      <w:divBdr>
        <w:top w:val="none" w:sz="0" w:space="0" w:color="auto"/>
        <w:left w:val="none" w:sz="0" w:space="0" w:color="auto"/>
        <w:bottom w:val="none" w:sz="0" w:space="0" w:color="auto"/>
        <w:right w:val="none" w:sz="0" w:space="0" w:color="auto"/>
      </w:divBdr>
    </w:div>
    <w:div w:id="68621497">
      <w:marLeft w:val="0"/>
      <w:marRight w:val="0"/>
      <w:marTop w:val="0"/>
      <w:marBottom w:val="0"/>
      <w:divBdr>
        <w:top w:val="none" w:sz="0" w:space="0" w:color="auto"/>
        <w:left w:val="none" w:sz="0" w:space="0" w:color="auto"/>
        <w:bottom w:val="none" w:sz="0" w:space="0" w:color="auto"/>
        <w:right w:val="none" w:sz="0" w:space="0" w:color="auto"/>
      </w:divBdr>
    </w:div>
    <w:div w:id="68621498">
      <w:marLeft w:val="0"/>
      <w:marRight w:val="0"/>
      <w:marTop w:val="0"/>
      <w:marBottom w:val="0"/>
      <w:divBdr>
        <w:top w:val="none" w:sz="0" w:space="0" w:color="auto"/>
        <w:left w:val="none" w:sz="0" w:space="0" w:color="auto"/>
        <w:bottom w:val="none" w:sz="0" w:space="0" w:color="auto"/>
        <w:right w:val="none" w:sz="0" w:space="0" w:color="auto"/>
      </w:divBdr>
    </w:div>
    <w:div w:id="68621499">
      <w:marLeft w:val="0"/>
      <w:marRight w:val="0"/>
      <w:marTop w:val="0"/>
      <w:marBottom w:val="0"/>
      <w:divBdr>
        <w:top w:val="none" w:sz="0" w:space="0" w:color="auto"/>
        <w:left w:val="none" w:sz="0" w:space="0" w:color="auto"/>
        <w:bottom w:val="none" w:sz="0" w:space="0" w:color="auto"/>
        <w:right w:val="none" w:sz="0" w:space="0" w:color="auto"/>
      </w:divBdr>
    </w:div>
    <w:div w:id="68621500">
      <w:marLeft w:val="0"/>
      <w:marRight w:val="0"/>
      <w:marTop w:val="0"/>
      <w:marBottom w:val="0"/>
      <w:divBdr>
        <w:top w:val="none" w:sz="0" w:space="0" w:color="auto"/>
        <w:left w:val="none" w:sz="0" w:space="0" w:color="auto"/>
        <w:bottom w:val="none" w:sz="0" w:space="0" w:color="auto"/>
        <w:right w:val="none" w:sz="0" w:space="0" w:color="auto"/>
      </w:divBdr>
    </w:div>
    <w:div w:id="68621501">
      <w:marLeft w:val="0"/>
      <w:marRight w:val="0"/>
      <w:marTop w:val="0"/>
      <w:marBottom w:val="0"/>
      <w:divBdr>
        <w:top w:val="none" w:sz="0" w:space="0" w:color="auto"/>
        <w:left w:val="none" w:sz="0" w:space="0" w:color="auto"/>
        <w:bottom w:val="none" w:sz="0" w:space="0" w:color="auto"/>
        <w:right w:val="none" w:sz="0" w:space="0" w:color="auto"/>
      </w:divBdr>
    </w:div>
    <w:div w:id="68621502">
      <w:marLeft w:val="0"/>
      <w:marRight w:val="0"/>
      <w:marTop w:val="0"/>
      <w:marBottom w:val="0"/>
      <w:divBdr>
        <w:top w:val="none" w:sz="0" w:space="0" w:color="auto"/>
        <w:left w:val="none" w:sz="0" w:space="0" w:color="auto"/>
        <w:bottom w:val="none" w:sz="0" w:space="0" w:color="auto"/>
        <w:right w:val="none" w:sz="0" w:space="0" w:color="auto"/>
      </w:divBdr>
    </w:div>
    <w:div w:id="68621503">
      <w:marLeft w:val="0"/>
      <w:marRight w:val="0"/>
      <w:marTop w:val="0"/>
      <w:marBottom w:val="0"/>
      <w:divBdr>
        <w:top w:val="none" w:sz="0" w:space="0" w:color="auto"/>
        <w:left w:val="none" w:sz="0" w:space="0" w:color="auto"/>
        <w:bottom w:val="none" w:sz="0" w:space="0" w:color="auto"/>
        <w:right w:val="none" w:sz="0" w:space="0" w:color="auto"/>
      </w:divBdr>
    </w:div>
    <w:div w:id="68621504">
      <w:marLeft w:val="0"/>
      <w:marRight w:val="0"/>
      <w:marTop w:val="0"/>
      <w:marBottom w:val="0"/>
      <w:divBdr>
        <w:top w:val="none" w:sz="0" w:space="0" w:color="auto"/>
        <w:left w:val="none" w:sz="0" w:space="0" w:color="auto"/>
        <w:bottom w:val="none" w:sz="0" w:space="0" w:color="auto"/>
        <w:right w:val="none" w:sz="0" w:space="0" w:color="auto"/>
      </w:divBdr>
    </w:div>
    <w:div w:id="68621505">
      <w:marLeft w:val="0"/>
      <w:marRight w:val="0"/>
      <w:marTop w:val="0"/>
      <w:marBottom w:val="0"/>
      <w:divBdr>
        <w:top w:val="none" w:sz="0" w:space="0" w:color="auto"/>
        <w:left w:val="none" w:sz="0" w:space="0" w:color="auto"/>
        <w:bottom w:val="none" w:sz="0" w:space="0" w:color="auto"/>
        <w:right w:val="none" w:sz="0" w:space="0" w:color="auto"/>
      </w:divBdr>
    </w:div>
    <w:div w:id="68621506">
      <w:marLeft w:val="0"/>
      <w:marRight w:val="0"/>
      <w:marTop w:val="0"/>
      <w:marBottom w:val="0"/>
      <w:divBdr>
        <w:top w:val="none" w:sz="0" w:space="0" w:color="auto"/>
        <w:left w:val="none" w:sz="0" w:space="0" w:color="auto"/>
        <w:bottom w:val="none" w:sz="0" w:space="0" w:color="auto"/>
        <w:right w:val="none" w:sz="0" w:space="0" w:color="auto"/>
      </w:divBdr>
    </w:div>
    <w:div w:id="68621507">
      <w:marLeft w:val="0"/>
      <w:marRight w:val="0"/>
      <w:marTop w:val="0"/>
      <w:marBottom w:val="0"/>
      <w:divBdr>
        <w:top w:val="none" w:sz="0" w:space="0" w:color="auto"/>
        <w:left w:val="none" w:sz="0" w:space="0" w:color="auto"/>
        <w:bottom w:val="none" w:sz="0" w:space="0" w:color="auto"/>
        <w:right w:val="none" w:sz="0" w:space="0" w:color="auto"/>
      </w:divBdr>
    </w:div>
    <w:div w:id="68621508">
      <w:marLeft w:val="0"/>
      <w:marRight w:val="0"/>
      <w:marTop w:val="0"/>
      <w:marBottom w:val="0"/>
      <w:divBdr>
        <w:top w:val="none" w:sz="0" w:space="0" w:color="auto"/>
        <w:left w:val="none" w:sz="0" w:space="0" w:color="auto"/>
        <w:bottom w:val="none" w:sz="0" w:space="0" w:color="auto"/>
        <w:right w:val="none" w:sz="0" w:space="0" w:color="auto"/>
      </w:divBdr>
    </w:div>
    <w:div w:id="68621509">
      <w:marLeft w:val="0"/>
      <w:marRight w:val="0"/>
      <w:marTop w:val="0"/>
      <w:marBottom w:val="0"/>
      <w:divBdr>
        <w:top w:val="none" w:sz="0" w:space="0" w:color="auto"/>
        <w:left w:val="none" w:sz="0" w:space="0" w:color="auto"/>
        <w:bottom w:val="none" w:sz="0" w:space="0" w:color="auto"/>
        <w:right w:val="none" w:sz="0" w:space="0" w:color="auto"/>
      </w:divBdr>
    </w:div>
    <w:div w:id="68621510">
      <w:marLeft w:val="0"/>
      <w:marRight w:val="0"/>
      <w:marTop w:val="0"/>
      <w:marBottom w:val="0"/>
      <w:divBdr>
        <w:top w:val="none" w:sz="0" w:space="0" w:color="auto"/>
        <w:left w:val="none" w:sz="0" w:space="0" w:color="auto"/>
        <w:bottom w:val="none" w:sz="0" w:space="0" w:color="auto"/>
        <w:right w:val="none" w:sz="0" w:space="0" w:color="auto"/>
      </w:divBdr>
    </w:div>
    <w:div w:id="68621511">
      <w:marLeft w:val="0"/>
      <w:marRight w:val="0"/>
      <w:marTop w:val="0"/>
      <w:marBottom w:val="0"/>
      <w:divBdr>
        <w:top w:val="none" w:sz="0" w:space="0" w:color="auto"/>
        <w:left w:val="none" w:sz="0" w:space="0" w:color="auto"/>
        <w:bottom w:val="none" w:sz="0" w:space="0" w:color="auto"/>
        <w:right w:val="none" w:sz="0" w:space="0" w:color="auto"/>
      </w:divBdr>
    </w:div>
    <w:div w:id="68621512">
      <w:marLeft w:val="0"/>
      <w:marRight w:val="0"/>
      <w:marTop w:val="0"/>
      <w:marBottom w:val="0"/>
      <w:divBdr>
        <w:top w:val="none" w:sz="0" w:space="0" w:color="auto"/>
        <w:left w:val="none" w:sz="0" w:space="0" w:color="auto"/>
        <w:bottom w:val="none" w:sz="0" w:space="0" w:color="auto"/>
        <w:right w:val="none" w:sz="0" w:space="0" w:color="auto"/>
      </w:divBdr>
    </w:div>
    <w:div w:id="68621513">
      <w:marLeft w:val="0"/>
      <w:marRight w:val="0"/>
      <w:marTop w:val="0"/>
      <w:marBottom w:val="0"/>
      <w:divBdr>
        <w:top w:val="none" w:sz="0" w:space="0" w:color="auto"/>
        <w:left w:val="none" w:sz="0" w:space="0" w:color="auto"/>
        <w:bottom w:val="none" w:sz="0" w:space="0" w:color="auto"/>
        <w:right w:val="none" w:sz="0" w:space="0" w:color="auto"/>
      </w:divBdr>
    </w:div>
    <w:div w:id="68621514">
      <w:marLeft w:val="0"/>
      <w:marRight w:val="0"/>
      <w:marTop w:val="0"/>
      <w:marBottom w:val="0"/>
      <w:divBdr>
        <w:top w:val="none" w:sz="0" w:space="0" w:color="auto"/>
        <w:left w:val="none" w:sz="0" w:space="0" w:color="auto"/>
        <w:bottom w:val="none" w:sz="0" w:space="0" w:color="auto"/>
        <w:right w:val="none" w:sz="0" w:space="0" w:color="auto"/>
      </w:divBdr>
    </w:div>
    <w:div w:id="68621515">
      <w:marLeft w:val="0"/>
      <w:marRight w:val="0"/>
      <w:marTop w:val="0"/>
      <w:marBottom w:val="0"/>
      <w:divBdr>
        <w:top w:val="none" w:sz="0" w:space="0" w:color="auto"/>
        <w:left w:val="none" w:sz="0" w:space="0" w:color="auto"/>
        <w:bottom w:val="none" w:sz="0" w:space="0" w:color="auto"/>
        <w:right w:val="none" w:sz="0" w:space="0" w:color="auto"/>
      </w:divBdr>
    </w:div>
    <w:div w:id="68621516">
      <w:marLeft w:val="0"/>
      <w:marRight w:val="0"/>
      <w:marTop w:val="0"/>
      <w:marBottom w:val="0"/>
      <w:divBdr>
        <w:top w:val="none" w:sz="0" w:space="0" w:color="auto"/>
        <w:left w:val="none" w:sz="0" w:space="0" w:color="auto"/>
        <w:bottom w:val="none" w:sz="0" w:space="0" w:color="auto"/>
        <w:right w:val="none" w:sz="0" w:space="0" w:color="auto"/>
      </w:divBdr>
    </w:div>
    <w:div w:id="68621517">
      <w:marLeft w:val="0"/>
      <w:marRight w:val="0"/>
      <w:marTop w:val="0"/>
      <w:marBottom w:val="0"/>
      <w:divBdr>
        <w:top w:val="none" w:sz="0" w:space="0" w:color="auto"/>
        <w:left w:val="none" w:sz="0" w:space="0" w:color="auto"/>
        <w:bottom w:val="none" w:sz="0" w:space="0" w:color="auto"/>
        <w:right w:val="none" w:sz="0" w:space="0" w:color="auto"/>
      </w:divBdr>
    </w:div>
    <w:div w:id="68621518">
      <w:marLeft w:val="0"/>
      <w:marRight w:val="0"/>
      <w:marTop w:val="0"/>
      <w:marBottom w:val="0"/>
      <w:divBdr>
        <w:top w:val="none" w:sz="0" w:space="0" w:color="auto"/>
        <w:left w:val="none" w:sz="0" w:space="0" w:color="auto"/>
        <w:bottom w:val="none" w:sz="0" w:space="0" w:color="auto"/>
        <w:right w:val="none" w:sz="0" w:space="0" w:color="auto"/>
      </w:divBdr>
    </w:div>
    <w:div w:id="68621519">
      <w:marLeft w:val="0"/>
      <w:marRight w:val="0"/>
      <w:marTop w:val="0"/>
      <w:marBottom w:val="0"/>
      <w:divBdr>
        <w:top w:val="none" w:sz="0" w:space="0" w:color="auto"/>
        <w:left w:val="none" w:sz="0" w:space="0" w:color="auto"/>
        <w:bottom w:val="none" w:sz="0" w:space="0" w:color="auto"/>
        <w:right w:val="none" w:sz="0" w:space="0" w:color="auto"/>
      </w:divBdr>
    </w:div>
    <w:div w:id="68621520">
      <w:marLeft w:val="0"/>
      <w:marRight w:val="0"/>
      <w:marTop w:val="0"/>
      <w:marBottom w:val="0"/>
      <w:divBdr>
        <w:top w:val="none" w:sz="0" w:space="0" w:color="auto"/>
        <w:left w:val="none" w:sz="0" w:space="0" w:color="auto"/>
        <w:bottom w:val="none" w:sz="0" w:space="0" w:color="auto"/>
        <w:right w:val="none" w:sz="0" w:space="0" w:color="auto"/>
      </w:divBdr>
    </w:div>
    <w:div w:id="68621521">
      <w:marLeft w:val="0"/>
      <w:marRight w:val="0"/>
      <w:marTop w:val="0"/>
      <w:marBottom w:val="0"/>
      <w:divBdr>
        <w:top w:val="none" w:sz="0" w:space="0" w:color="auto"/>
        <w:left w:val="none" w:sz="0" w:space="0" w:color="auto"/>
        <w:bottom w:val="none" w:sz="0" w:space="0" w:color="auto"/>
        <w:right w:val="none" w:sz="0" w:space="0" w:color="auto"/>
      </w:divBdr>
    </w:div>
    <w:div w:id="68621522">
      <w:marLeft w:val="0"/>
      <w:marRight w:val="0"/>
      <w:marTop w:val="0"/>
      <w:marBottom w:val="0"/>
      <w:divBdr>
        <w:top w:val="none" w:sz="0" w:space="0" w:color="auto"/>
        <w:left w:val="none" w:sz="0" w:space="0" w:color="auto"/>
        <w:bottom w:val="none" w:sz="0" w:space="0" w:color="auto"/>
        <w:right w:val="none" w:sz="0" w:space="0" w:color="auto"/>
      </w:divBdr>
    </w:div>
    <w:div w:id="68621523">
      <w:marLeft w:val="0"/>
      <w:marRight w:val="0"/>
      <w:marTop w:val="0"/>
      <w:marBottom w:val="0"/>
      <w:divBdr>
        <w:top w:val="none" w:sz="0" w:space="0" w:color="auto"/>
        <w:left w:val="none" w:sz="0" w:space="0" w:color="auto"/>
        <w:bottom w:val="none" w:sz="0" w:space="0" w:color="auto"/>
        <w:right w:val="none" w:sz="0" w:space="0" w:color="auto"/>
      </w:divBdr>
    </w:div>
    <w:div w:id="68621524">
      <w:marLeft w:val="0"/>
      <w:marRight w:val="0"/>
      <w:marTop w:val="0"/>
      <w:marBottom w:val="0"/>
      <w:divBdr>
        <w:top w:val="none" w:sz="0" w:space="0" w:color="auto"/>
        <w:left w:val="none" w:sz="0" w:space="0" w:color="auto"/>
        <w:bottom w:val="none" w:sz="0" w:space="0" w:color="auto"/>
        <w:right w:val="none" w:sz="0" w:space="0" w:color="auto"/>
      </w:divBdr>
    </w:div>
    <w:div w:id="68621525">
      <w:marLeft w:val="0"/>
      <w:marRight w:val="0"/>
      <w:marTop w:val="0"/>
      <w:marBottom w:val="0"/>
      <w:divBdr>
        <w:top w:val="none" w:sz="0" w:space="0" w:color="auto"/>
        <w:left w:val="none" w:sz="0" w:space="0" w:color="auto"/>
        <w:bottom w:val="none" w:sz="0" w:space="0" w:color="auto"/>
        <w:right w:val="none" w:sz="0" w:space="0" w:color="auto"/>
      </w:divBdr>
    </w:div>
    <w:div w:id="68621526">
      <w:marLeft w:val="0"/>
      <w:marRight w:val="0"/>
      <w:marTop w:val="0"/>
      <w:marBottom w:val="0"/>
      <w:divBdr>
        <w:top w:val="none" w:sz="0" w:space="0" w:color="auto"/>
        <w:left w:val="none" w:sz="0" w:space="0" w:color="auto"/>
        <w:bottom w:val="none" w:sz="0" w:space="0" w:color="auto"/>
        <w:right w:val="none" w:sz="0" w:space="0" w:color="auto"/>
      </w:divBdr>
    </w:div>
    <w:div w:id="68621527">
      <w:marLeft w:val="0"/>
      <w:marRight w:val="0"/>
      <w:marTop w:val="0"/>
      <w:marBottom w:val="0"/>
      <w:divBdr>
        <w:top w:val="none" w:sz="0" w:space="0" w:color="auto"/>
        <w:left w:val="none" w:sz="0" w:space="0" w:color="auto"/>
        <w:bottom w:val="none" w:sz="0" w:space="0" w:color="auto"/>
        <w:right w:val="none" w:sz="0" w:space="0" w:color="auto"/>
      </w:divBdr>
    </w:div>
    <w:div w:id="68621528">
      <w:marLeft w:val="0"/>
      <w:marRight w:val="0"/>
      <w:marTop w:val="0"/>
      <w:marBottom w:val="0"/>
      <w:divBdr>
        <w:top w:val="none" w:sz="0" w:space="0" w:color="auto"/>
        <w:left w:val="none" w:sz="0" w:space="0" w:color="auto"/>
        <w:bottom w:val="none" w:sz="0" w:space="0" w:color="auto"/>
        <w:right w:val="none" w:sz="0" w:space="0" w:color="auto"/>
      </w:divBdr>
    </w:div>
    <w:div w:id="68621529">
      <w:marLeft w:val="0"/>
      <w:marRight w:val="0"/>
      <w:marTop w:val="0"/>
      <w:marBottom w:val="0"/>
      <w:divBdr>
        <w:top w:val="none" w:sz="0" w:space="0" w:color="auto"/>
        <w:left w:val="none" w:sz="0" w:space="0" w:color="auto"/>
        <w:bottom w:val="none" w:sz="0" w:space="0" w:color="auto"/>
        <w:right w:val="none" w:sz="0" w:space="0" w:color="auto"/>
      </w:divBdr>
    </w:div>
    <w:div w:id="68621530">
      <w:marLeft w:val="0"/>
      <w:marRight w:val="0"/>
      <w:marTop w:val="0"/>
      <w:marBottom w:val="0"/>
      <w:divBdr>
        <w:top w:val="none" w:sz="0" w:space="0" w:color="auto"/>
        <w:left w:val="none" w:sz="0" w:space="0" w:color="auto"/>
        <w:bottom w:val="none" w:sz="0" w:space="0" w:color="auto"/>
        <w:right w:val="none" w:sz="0" w:space="0" w:color="auto"/>
      </w:divBdr>
    </w:div>
    <w:div w:id="68621531">
      <w:marLeft w:val="0"/>
      <w:marRight w:val="0"/>
      <w:marTop w:val="0"/>
      <w:marBottom w:val="0"/>
      <w:divBdr>
        <w:top w:val="none" w:sz="0" w:space="0" w:color="auto"/>
        <w:left w:val="none" w:sz="0" w:space="0" w:color="auto"/>
        <w:bottom w:val="none" w:sz="0" w:space="0" w:color="auto"/>
        <w:right w:val="none" w:sz="0" w:space="0" w:color="auto"/>
      </w:divBdr>
    </w:div>
    <w:div w:id="68621532">
      <w:marLeft w:val="0"/>
      <w:marRight w:val="0"/>
      <w:marTop w:val="0"/>
      <w:marBottom w:val="0"/>
      <w:divBdr>
        <w:top w:val="none" w:sz="0" w:space="0" w:color="auto"/>
        <w:left w:val="none" w:sz="0" w:space="0" w:color="auto"/>
        <w:bottom w:val="none" w:sz="0" w:space="0" w:color="auto"/>
        <w:right w:val="none" w:sz="0" w:space="0" w:color="auto"/>
      </w:divBdr>
    </w:div>
    <w:div w:id="68621533">
      <w:marLeft w:val="0"/>
      <w:marRight w:val="0"/>
      <w:marTop w:val="0"/>
      <w:marBottom w:val="0"/>
      <w:divBdr>
        <w:top w:val="none" w:sz="0" w:space="0" w:color="auto"/>
        <w:left w:val="none" w:sz="0" w:space="0" w:color="auto"/>
        <w:bottom w:val="none" w:sz="0" w:space="0" w:color="auto"/>
        <w:right w:val="none" w:sz="0" w:space="0" w:color="auto"/>
      </w:divBdr>
    </w:div>
    <w:div w:id="68621534">
      <w:marLeft w:val="0"/>
      <w:marRight w:val="0"/>
      <w:marTop w:val="0"/>
      <w:marBottom w:val="0"/>
      <w:divBdr>
        <w:top w:val="none" w:sz="0" w:space="0" w:color="auto"/>
        <w:left w:val="none" w:sz="0" w:space="0" w:color="auto"/>
        <w:bottom w:val="none" w:sz="0" w:space="0" w:color="auto"/>
        <w:right w:val="none" w:sz="0" w:space="0" w:color="auto"/>
      </w:divBdr>
    </w:div>
    <w:div w:id="68621535">
      <w:marLeft w:val="0"/>
      <w:marRight w:val="0"/>
      <w:marTop w:val="0"/>
      <w:marBottom w:val="0"/>
      <w:divBdr>
        <w:top w:val="none" w:sz="0" w:space="0" w:color="auto"/>
        <w:left w:val="none" w:sz="0" w:space="0" w:color="auto"/>
        <w:bottom w:val="none" w:sz="0" w:space="0" w:color="auto"/>
        <w:right w:val="none" w:sz="0" w:space="0" w:color="auto"/>
      </w:divBdr>
    </w:div>
    <w:div w:id="68621536">
      <w:marLeft w:val="0"/>
      <w:marRight w:val="0"/>
      <w:marTop w:val="0"/>
      <w:marBottom w:val="0"/>
      <w:divBdr>
        <w:top w:val="none" w:sz="0" w:space="0" w:color="auto"/>
        <w:left w:val="none" w:sz="0" w:space="0" w:color="auto"/>
        <w:bottom w:val="none" w:sz="0" w:space="0" w:color="auto"/>
        <w:right w:val="none" w:sz="0" w:space="0" w:color="auto"/>
      </w:divBdr>
    </w:div>
    <w:div w:id="68621537">
      <w:marLeft w:val="0"/>
      <w:marRight w:val="0"/>
      <w:marTop w:val="0"/>
      <w:marBottom w:val="0"/>
      <w:divBdr>
        <w:top w:val="none" w:sz="0" w:space="0" w:color="auto"/>
        <w:left w:val="none" w:sz="0" w:space="0" w:color="auto"/>
        <w:bottom w:val="none" w:sz="0" w:space="0" w:color="auto"/>
        <w:right w:val="none" w:sz="0" w:space="0" w:color="auto"/>
      </w:divBdr>
    </w:div>
    <w:div w:id="68621538">
      <w:marLeft w:val="0"/>
      <w:marRight w:val="0"/>
      <w:marTop w:val="0"/>
      <w:marBottom w:val="0"/>
      <w:divBdr>
        <w:top w:val="none" w:sz="0" w:space="0" w:color="auto"/>
        <w:left w:val="none" w:sz="0" w:space="0" w:color="auto"/>
        <w:bottom w:val="none" w:sz="0" w:space="0" w:color="auto"/>
        <w:right w:val="none" w:sz="0" w:space="0" w:color="auto"/>
      </w:divBdr>
    </w:div>
    <w:div w:id="68621539">
      <w:marLeft w:val="0"/>
      <w:marRight w:val="0"/>
      <w:marTop w:val="0"/>
      <w:marBottom w:val="0"/>
      <w:divBdr>
        <w:top w:val="none" w:sz="0" w:space="0" w:color="auto"/>
        <w:left w:val="none" w:sz="0" w:space="0" w:color="auto"/>
        <w:bottom w:val="none" w:sz="0" w:space="0" w:color="auto"/>
        <w:right w:val="none" w:sz="0" w:space="0" w:color="auto"/>
      </w:divBdr>
    </w:div>
    <w:div w:id="68621540">
      <w:marLeft w:val="0"/>
      <w:marRight w:val="0"/>
      <w:marTop w:val="0"/>
      <w:marBottom w:val="0"/>
      <w:divBdr>
        <w:top w:val="none" w:sz="0" w:space="0" w:color="auto"/>
        <w:left w:val="none" w:sz="0" w:space="0" w:color="auto"/>
        <w:bottom w:val="none" w:sz="0" w:space="0" w:color="auto"/>
        <w:right w:val="none" w:sz="0" w:space="0" w:color="auto"/>
      </w:divBdr>
    </w:div>
    <w:div w:id="68621541">
      <w:marLeft w:val="0"/>
      <w:marRight w:val="0"/>
      <w:marTop w:val="0"/>
      <w:marBottom w:val="0"/>
      <w:divBdr>
        <w:top w:val="none" w:sz="0" w:space="0" w:color="auto"/>
        <w:left w:val="none" w:sz="0" w:space="0" w:color="auto"/>
        <w:bottom w:val="none" w:sz="0" w:space="0" w:color="auto"/>
        <w:right w:val="none" w:sz="0" w:space="0" w:color="auto"/>
      </w:divBdr>
    </w:div>
    <w:div w:id="68621542">
      <w:marLeft w:val="0"/>
      <w:marRight w:val="0"/>
      <w:marTop w:val="0"/>
      <w:marBottom w:val="0"/>
      <w:divBdr>
        <w:top w:val="none" w:sz="0" w:space="0" w:color="auto"/>
        <w:left w:val="none" w:sz="0" w:space="0" w:color="auto"/>
        <w:bottom w:val="none" w:sz="0" w:space="0" w:color="auto"/>
        <w:right w:val="none" w:sz="0" w:space="0" w:color="auto"/>
      </w:divBdr>
    </w:div>
    <w:div w:id="68621543">
      <w:marLeft w:val="0"/>
      <w:marRight w:val="0"/>
      <w:marTop w:val="0"/>
      <w:marBottom w:val="0"/>
      <w:divBdr>
        <w:top w:val="none" w:sz="0" w:space="0" w:color="auto"/>
        <w:left w:val="none" w:sz="0" w:space="0" w:color="auto"/>
        <w:bottom w:val="none" w:sz="0" w:space="0" w:color="auto"/>
        <w:right w:val="none" w:sz="0" w:space="0" w:color="auto"/>
      </w:divBdr>
    </w:div>
    <w:div w:id="68621544">
      <w:marLeft w:val="0"/>
      <w:marRight w:val="0"/>
      <w:marTop w:val="0"/>
      <w:marBottom w:val="0"/>
      <w:divBdr>
        <w:top w:val="none" w:sz="0" w:space="0" w:color="auto"/>
        <w:left w:val="none" w:sz="0" w:space="0" w:color="auto"/>
        <w:bottom w:val="none" w:sz="0" w:space="0" w:color="auto"/>
        <w:right w:val="none" w:sz="0" w:space="0" w:color="auto"/>
      </w:divBdr>
    </w:div>
    <w:div w:id="68621545">
      <w:marLeft w:val="0"/>
      <w:marRight w:val="0"/>
      <w:marTop w:val="0"/>
      <w:marBottom w:val="0"/>
      <w:divBdr>
        <w:top w:val="none" w:sz="0" w:space="0" w:color="auto"/>
        <w:left w:val="none" w:sz="0" w:space="0" w:color="auto"/>
        <w:bottom w:val="none" w:sz="0" w:space="0" w:color="auto"/>
        <w:right w:val="none" w:sz="0" w:space="0" w:color="auto"/>
      </w:divBdr>
    </w:div>
    <w:div w:id="68621546">
      <w:marLeft w:val="0"/>
      <w:marRight w:val="0"/>
      <w:marTop w:val="0"/>
      <w:marBottom w:val="0"/>
      <w:divBdr>
        <w:top w:val="none" w:sz="0" w:space="0" w:color="auto"/>
        <w:left w:val="none" w:sz="0" w:space="0" w:color="auto"/>
        <w:bottom w:val="none" w:sz="0" w:space="0" w:color="auto"/>
        <w:right w:val="none" w:sz="0" w:space="0" w:color="auto"/>
      </w:divBdr>
    </w:div>
    <w:div w:id="68621547">
      <w:marLeft w:val="0"/>
      <w:marRight w:val="0"/>
      <w:marTop w:val="0"/>
      <w:marBottom w:val="0"/>
      <w:divBdr>
        <w:top w:val="none" w:sz="0" w:space="0" w:color="auto"/>
        <w:left w:val="none" w:sz="0" w:space="0" w:color="auto"/>
        <w:bottom w:val="none" w:sz="0" w:space="0" w:color="auto"/>
        <w:right w:val="none" w:sz="0" w:space="0" w:color="auto"/>
      </w:divBdr>
    </w:div>
    <w:div w:id="68621548">
      <w:marLeft w:val="0"/>
      <w:marRight w:val="0"/>
      <w:marTop w:val="0"/>
      <w:marBottom w:val="0"/>
      <w:divBdr>
        <w:top w:val="none" w:sz="0" w:space="0" w:color="auto"/>
        <w:left w:val="none" w:sz="0" w:space="0" w:color="auto"/>
        <w:bottom w:val="none" w:sz="0" w:space="0" w:color="auto"/>
        <w:right w:val="none" w:sz="0" w:space="0" w:color="auto"/>
      </w:divBdr>
    </w:div>
    <w:div w:id="68621549">
      <w:marLeft w:val="0"/>
      <w:marRight w:val="0"/>
      <w:marTop w:val="0"/>
      <w:marBottom w:val="0"/>
      <w:divBdr>
        <w:top w:val="none" w:sz="0" w:space="0" w:color="auto"/>
        <w:left w:val="none" w:sz="0" w:space="0" w:color="auto"/>
        <w:bottom w:val="none" w:sz="0" w:space="0" w:color="auto"/>
        <w:right w:val="none" w:sz="0" w:space="0" w:color="auto"/>
      </w:divBdr>
    </w:div>
    <w:div w:id="68621550">
      <w:marLeft w:val="0"/>
      <w:marRight w:val="0"/>
      <w:marTop w:val="0"/>
      <w:marBottom w:val="0"/>
      <w:divBdr>
        <w:top w:val="none" w:sz="0" w:space="0" w:color="auto"/>
        <w:left w:val="none" w:sz="0" w:space="0" w:color="auto"/>
        <w:bottom w:val="none" w:sz="0" w:space="0" w:color="auto"/>
        <w:right w:val="none" w:sz="0" w:space="0" w:color="auto"/>
      </w:divBdr>
    </w:div>
    <w:div w:id="68621551">
      <w:marLeft w:val="0"/>
      <w:marRight w:val="0"/>
      <w:marTop w:val="0"/>
      <w:marBottom w:val="0"/>
      <w:divBdr>
        <w:top w:val="none" w:sz="0" w:space="0" w:color="auto"/>
        <w:left w:val="none" w:sz="0" w:space="0" w:color="auto"/>
        <w:bottom w:val="none" w:sz="0" w:space="0" w:color="auto"/>
        <w:right w:val="none" w:sz="0" w:space="0" w:color="auto"/>
      </w:divBdr>
    </w:div>
    <w:div w:id="68621552">
      <w:marLeft w:val="0"/>
      <w:marRight w:val="0"/>
      <w:marTop w:val="0"/>
      <w:marBottom w:val="0"/>
      <w:divBdr>
        <w:top w:val="none" w:sz="0" w:space="0" w:color="auto"/>
        <w:left w:val="none" w:sz="0" w:space="0" w:color="auto"/>
        <w:bottom w:val="none" w:sz="0" w:space="0" w:color="auto"/>
        <w:right w:val="none" w:sz="0" w:space="0" w:color="auto"/>
      </w:divBdr>
    </w:div>
    <w:div w:id="68621553">
      <w:marLeft w:val="0"/>
      <w:marRight w:val="0"/>
      <w:marTop w:val="0"/>
      <w:marBottom w:val="0"/>
      <w:divBdr>
        <w:top w:val="none" w:sz="0" w:space="0" w:color="auto"/>
        <w:left w:val="none" w:sz="0" w:space="0" w:color="auto"/>
        <w:bottom w:val="none" w:sz="0" w:space="0" w:color="auto"/>
        <w:right w:val="none" w:sz="0" w:space="0" w:color="auto"/>
      </w:divBdr>
    </w:div>
    <w:div w:id="68621554">
      <w:marLeft w:val="0"/>
      <w:marRight w:val="0"/>
      <w:marTop w:val="0"/>
      <w:marBottom w:val="0"/>
      <w:divBdr>
        <w:top w:val="none" w:sz="0" w:space="0" w:color="auto"/>
        <w:left w:val="none" w:sz="0" w:space="0" w:color="auto"/>
        <w:bottom w:val="none" w:sz="0" w:space="0" w:color="auto"/>
        <w:right w:val="none" w:sz="0" w:space="0" w:color="auto"/>
      </w:divBdr>
    </w:div>
    <w:div w:id="68621555">
      <w:marLeft w:val="0"/>
      <w:marRight w:val="0"/>
      <w:marTop w:val="0"/>
      <w:marBottom w:val="0"/>
      <w:divBdr>
        <w:top w:val="none" w:sz="0" w:space="0" w:color="auto"/>
        <w:left w:val="none" w:sz="0" w:space="0" w:color="auto"/>
        <w:bottom w:val="none" w:sz="0" w:space="0" w:color="auto"/>
        <w:right w:val="none" w:sz="0" w:space="0" w:color="auto"/>
      </w:divBdr>
    </w:div>
    <w:div w:id="68621556">
      <w:marLeft w:val="0"/>
      <w:marRight w:val="0"/>
      <w:marTop w:val="0"/>
      <w:marBottom w:val="0"/>
      <w:divBdr>
        <w:top w:val="none" w:sz="0" w:space="0" w:color="auto"/>
        <w:left w:val="none" w:sz="0" w:space="0" w:color="auto"/>
        <w:bottom w:val="none" w:sz="0" w:space="0" w:color="auto"/>
        <w:right w:val="none" w:sz="0" w:space="0" w:color="auto"/>
      </w:divBdr>
    </w:div>
    <w:div w:id="68621557">
      <w:marLeft w:val="0"/>
      <w:marRight w:val="0"/>
      <w:marTop w:val="0"/>
      <w:marBottom w:val="0"/>
      <w:divBdr>
        <w:top w:val="none" w:sz="0" w:space="0" w:color="auto"/>
        <w:left w:val="none" w:sz="0" w:space="0" w:color="auto"/>
        <w:bottom w:val="none" w:sz="0" w:space="0" w:color="auto"/>
        <w:right w:val="none" w:sz="0" w:space="0" w:color="auto"/>
      </w:divBdr>
    </w:div>
    <w:div w:id="68621558">
      <w:marLeft w:val="0"/>
      <w:marRight w:val="0"/>
      <w:marTop w:val="0"/>
      <w:marBottom w:val="0"/>
      <w:divBdr>
        <w:top w:val="none" w:sz="0" w:space="0" w:color="auto"/>
        <w:left w:val="none" w:sz="0" w:space="0" w:color="auto"/>
        <w:bottom w:val="none" w:sz="0" w:space="0" w:color="auto"/>
        <w:right w:val="none" w:sz="0" w:space="0" w:color="auto"/>
      </w:divBdr>
    </w:div>
    <w:div w:id="68621559">
      <w:marLeft w:val="0"/>
      <w:marRight w:val="0"/>
      <w:marTop w:val="0"/>
      <w:marBottom w:val="0"/>
      <w:divBdr>
        <w:top w:val="none" w:sz="0" w:space="0" w:color="auto"/>
        <w:left w:val="none" w:sz="0" w:space="0" w:color="auto"/>
        <w:bottom w:val="none" w:sz="0" w:space="0" w:color="auto"/>
        <w:right w:val="none" w:sz="0" w:space="0" w:color="auto"/>
      </w:divBdr>
    </w:div>
    <w:div w:id="68621560">
      <w:marLeft w:val="0"/>
      <w:marRight w:val="0"/>
      <w:marTop w:val="0"/>
      <w:marBottom w:val="0"/>
      <w:divBdr>
        <w:top w:val="none" w:sz="0" w:space="0" w:color="auto"/>
        <w:left w:val="none" w:sz="0" w:space="0" w:color="auto"/>
        <w:bottom w:val="none" w:sz="0" w:space="0" w:color="auto"/>
        <w:right w:val="none" w:sz="0" w:space="0" w:color="auto"/>
      </w:divBdr>
    </w:div>
    <w:div w:id="68621561">
      <w:marLeft w:val="0"/>
      <w:marRight w:val="0"/>
      <w:marTop w:val="0"/>
      <w:marBottom w:val="0"/>
      <w:divBdr>
        <w:top w:val="none" w:sz="0" w:space="0" w:color="auto"/>
        <w:left w:val="none" w:sz="0" w:space="0" w:color="auto"/>
        <w:bottom w:val="none" w:sz="0" w:space="0" w:color="auto"/>
        <w:right w:val="none" w:sz="0" w:space="0" w:color="auto"/>
      </w:divBdr>
    </w:div>
    <w:div w:id="68621562">
      <w:marLeft w:val="0"/>
      <w:marRight w:val="0"/>
      <w:marTop w:val="0"/>
      <w:marBottom w:val="0"/>
      <w:divBdr>
        <w:top w:val="none" w:sz="0" w:space="0" w:color="auto"/>
        <w:left w:val="none" w:sz="0" w:space="0" w:color="auto"/>
        <w:bottom w:val="none" w:sz="0" w:space="0" w:color="auto"/>
        <w:right w:val="none" w:sz="0" w:space="0" w:color="auto"/>
      </w:divBdr>
    </w:div>
    <w:div w:id="68621563">
      <w:marLeft w:val="0"/>
      <w:marRight w:val="0"/>
      <w:marTop w:val="0"/>
      <w:marBottom w:val="0"/>
      <w:divBdr>
        <w:top w:val="none" w:sz="0" w:space="0" w:color="auto"/>
        <w:left w:val="none" w:sz="0" w:space="0" w:color="auto"/>
        <w:bottom w:val="none" w:sz="0" w:space="0" w:color="auto"/>
        <w:right w:val="none" w:sz="0" w:space="0" w:color="auto"/>
      </w:divBdr>
    </w:div>
    <w:div w:id="68621564">
      <w:marLeft w:val="0"/>
      <w:marRight w:val="0"/>
      <w:marTop w:val="0"/>
      <w:marBottom w:val="0"/>
      <w:divBdr>
        <w:top w:val="none" w:sz="0" w:space="0" w:color="auto"/>
        <w:left w:val="none" w:sz="0" w:space="0" w:color="auto"/>
        <w:bottom w:val="none" w:sz="0" w:space="0" w:color="auto"/>
        <w:right w:val="none" w:sz="0" w:space="0" w:color="auto"/>
      </w:divBdr>
    </w:div>
    <w:div w:id="68621565">
      <w:marLeft w:val="0"/>
      <w:marRight w:val="0"/>
      <w:marTop w:val="0"/>
      <w:marBottom w:val="0"/>
      <w:divBdr>
        <w:top w:val="none" w:sz="0" w:space="0" w:color="auto"/>
        <w:left w:val="none" w:sz="0" w:space="0" w:color="auto"/>
        <w:bottom w:val="none" w:sz="0" w:space="0" w:color="auto"/>
        <w:right w:val="none" w:sz="0" w:space="0" w:color="auto"/>
      </w:divBdr>
    </w:div>
    <w:div w:id="68621566">
      <w:marLeft w:val="0"/>
      <w:marRight w:val="0"/>
      <w:marTop w:val="0"/>
      <w:marBottom w:val="0"/>
      <w:divBdr>
        <w:top w:val="none" w:sz="0" w:space="0" w:color="auto"/>
        <w:left w:val="none" w:sz="0" w:space="0" w:color="auto"/>
        <w:bottom w:val="none" w:sz="0" w:space="0" w:color="auto"/>
        <w:right w:val="none" w:sz="0" w:space="0" w:color="auto"/>
      </w:divBdr>
    </w:div>
    <w:div w:id="68621567">
      <w:marLeft w:val="0"/>
      <w:marRight w:val="0"/>
      <w:marTop w:val="0"/>
      <w:marBottom w:val="0"/>
      <w:divBdr>
        <w:top w:val="none" w:sz="0" w:space="0" w:color="auto"/>
        <w:left w:val="none" w:sz="0" w:space="0" w:color="auto"/>
        <w:bottom w:val="none" w:sz="0" w:space="0" w:color="auto"/>
        <w:right w:val="none" w:sz="0" w:space="0" w:color="auto"/>
      </w:divBdr>
    </w:div>
    <w:div w:id="68621568">
      <w:marLeft w:val="0"/>
      <w:marRight w:val="0"/>
      <w:marTop w:val="0"/>
      <w:marBottom w:val="0"/>
      <w:divBdr>
        <w:top w:val="none" w:sz="0" w:space="0" w:color="auto"/>
        <w:left w:val="none" w:sz="0" w:space="0" w:color="auto"/>
        <w:bottom w:val="none" w:sz="0" w:space="0" w:color="auto"/>
        <w:right w:val="none" w:sz="0" w:space="0" w:color="auto"/>
      </w:divBdr>
    </w:div>
    <w:div w:id="68621569">
      <w:marLeft w:val="0"/>
      <w:marRight w:val="0"/>
      <w:marTop w:val="0"/>
      <w:marBottom w:val="0"/>
      <w:divBdr>
        <w:top w:val="none" w:sz="0" w:space="0" w:color="auto"/>
        <w:left w:val="none" w:sz="0" w:space="0" w:color="auto"/>
        <w:bottom w:val="none" w:sz="0" w:space="0" w:color="auto"/>
        <w:right w:val="none" w:sz="0" w:space="0" w:color="auto"/>
      </w:divBdr>
    </w:div>
    <w:div w:id="68621570">
      <w:marLeft w:val="0"/>
      <w:marRight w:val="0"/>
      <w:marTop w:val="0"/>
      <w:marBottom w:val="0"/>
      <w:divBdr>
        <w:top w:val="none" w:sz="0" w:space="0" w:color="auto"/>
        <w:left w:val="none" w:sz="0" w:space="0" w:color="auto"/>
        <w:bottom w:val="none" w:sz="0" w:space="0" w:color="auto"/>
        <w:right w:val="none" w:sz="0" w:space="0" w:color="auto"/>
      </w:divBdr>
    </w:div>
    <w:div w:id="68621571">
      <w:marLeft w:val="0"/>
      <w:marRight w:val="0"/>
      <w:marTop w:val="0"/>
      <w:marBottom w:val="0"/>
      <w:divBdr>
        <w:top w:val="none" w:sz="0" w:space="0" w:color="auto"/>
        <w:left w:val="none" w:sz="0" w:space="0" w:color="auto"/>
        <w:bottom w:val="none" w:sz="0" w:space="0" w:color="auto"/>
        <w:right w:val="none" w:sz="0" w:space="0" w:color="auto"/>
      </w:divBdr>
    </w:div>
    <w:div w:id="68621572">
      <w:marLeft w:val="0"/>
      <w:marRight w:val="0"/>
      <w:marTop w:val="0"/>
      <w:marBottom w:val="0"/>
      <w:divBdr>
        <w:top w:val="none" w:sz="0" w:space="0" w:color="auto"/>
        <w:left w:val="none" w:sz="0" w:space="0" w:color="auto"/>
        <w:bottom w:val="none" w:sz="0" w:space="0" w:color="auto"/>
        <w:right w:val="none" w:sz="0" w:space="0" w:color="auto"/>
      </w:divBdr>
    </w:div>
    <w:div w:id="68621573">
      <w:marLeft w:val="0"/>
      <w:marRight w:val="0"/>
      <w:marTop w:val="0"/>
      <w:marBottom w:val="0"/>
      <w:divBdr>
        <w:top w:val="none" w:sz="0" w:space="0" w:color="auto"/>
        <w:left w:val="none" w:sz="0" w:space="0" w:color="auto"/>
        <w:bottom w:val="none" w:sz="0" w:space="0" w:color="auto"/>
        <w:right w:val="none" w:sz="0" w:space="0" w:color="auto"/>
      </w:divBdr>
    </w:div>
    <w:div w:id="68621574">
      <w:marLeft w:val="0"/>
      <w:marRight w:val="0"/>
      <w:marTop w:val="0"/>
      <w:marBottom w:val="0"/>
      <w:divBdr>
        <w:top w:val="none" w:sz="0" w:space="0" w:color="auto"/>
        <w:left w:val="none" w:sz="0" w:space="0" w:color="auto"/>
        <w:bottom w:val="none" w:sz="0" w:space="0" w:color="auto"/>
        <w:right w:val="none" w:sz="0" w:space="0" w:color="auto"/>
      </w:divBdr>
    </w:div>
    <w:div w:id="68621575">
      <w:marLeft w:val="0"/>
      <w:marRight w:val="0"/>
      <w:marTop w:val="0"/>
      <w:marBottom w:val="0"/>
      <w:divBdr>
        <w:top w:val="none" w:sz="0" w:space="0" w:color="auto"/>
        <w:left w:val="none" w:sz="0" w:space="0" w:color="auto"/>
        <w:bottom w:val="none" w:sz="0" w:space="0" w:color="auto"/>
        <w:right w:val="none" w:sz="0" w:space="0" w:color="auto"/>
      </w:divBdr>
    </w:div>
    <w:div w:id="68621576">
      <w:marLeft w:val="0"/>
      <w:marRight w:val="0"/>
      <w:marTop w:val="0"/>
      <w:marBottom w:val="0"/>
      <w:divBdr>
        <w:top w:val="none" w:sz="0" w:space="0" w:color="auto"/>
        <w:left w:val="none" w:sz="0" w:space="0" w:color="auto"/>
        <w:bottom w:val="none" w:sz="0" w:space="0" w:color="auto"/>
        <w:right w:val="none" w:sz="0" w:space="0" w:color="auto"/>
      </w:divBdr>
    </w:div>
    <w:div w:id="68621577">
      <w:marLeft w:val="0"/>
      <w:marRight w:val="0"/>
      <w:marTop w:val="0"/>
      <w:marBottom w:val="0"/>
      <w:divBdr>
        <w:top w:val="none" w:sz="0" w:space="0" w:color="auto"/>
        <w:left w:val="none" w:sz="0" w:space="0" w:color="auto"/>
        <w:bottom w:val="none" w:sz="0" w:space="0" w:color="auto"/>
        <w:right w:val="none" w:sz="0" w:space="0" w:color="auto"/>
      </w:divBdr>
    </w:div>
    <w:div w:id="68621578">
      <w:marLeft w:val="0"/>
      <w:marRight w:val="0"/>
      <w:marTop w:val="0"/>
      <w:marBottom w:val="0"/>
      <w:divBdr>
        <w:top w:val="none" w:sz="0" w:space="0" w:color="auto"/>
        <w:left w:val="none" w:sz="0" w:space="0" w:color="auto"/>
        <w:bottom w:val="none" w:sz="0" w:space="0" w:color="auto"/>
        <w:right w:val="none" w:sz="0" w:space="0" w:color="auto"/>
      </w:divBdr>
    </w:div>
    <w:div w:id="68621579">
      <w:marLeft w:val="0"/>
      <w:marRight w:val="0"/>
      <w:marTop w:val="0"/>
      <w:marBottom w:val="0"/>
      <w:divBdr>
        <w:top w:val="none" w:sz="0" w:space="0" w:color="auto"/>
        <w:left w:val="none" w:sz="0" w:space="0" w:color="auto"/>
        <w:bottom w:val="none" w:sz="0" w:space="0" w:color="auto"/>
        <w:right w:val="none" w:sz="0" w:space="0" w:color="auto"/>
      </w:divBdr>
    </w:div>
    <w:div w:id="68621580">
      <w:marLeft w:val="0"/>
      <w:marRight w:val="0"/>
      <w:marTop w:val="0"/>
      <w:marBottom w:val="0"/>
      <w:divBdr>
        <w:top w:val="none" w:sz="0" w:space="0" w:color="auto"/>
        <w:left w:val="none" w:sz="0" w:space="0" w:color="auto"/>
        <w:bottom w:val="none" w:sz="0" w:space="0" w:color="auto"/>
        <w:right w:val="none" w:sz="0" w:space="0" w:color="auto"/>
      </w:divBdr>
    </w:div>
    <w:div w:id="68621581">
      <w:marLeft w:val="0"/>
      <w:marRight w:val="0"/>
      <w:marTop w:val="0"/>
      <w:marBottom w:val="0"/>
      <w:divBdr>
        <w:top w:val="none" w:sz="0" w:space="0" w:color="auto"/>
        <w:left w:val="none" w:sz="0" w:space="0" w:color="auto"/>
        <w:bottom w:val="none" w:sz="0" w:space="0" w:color="auto"/>
        <w:right w:val="none" w:sz="0" w:space="0" w:color="auto"/>
      </w:divBdr>
    </w:div>
    <w:div w:id="68621582">
      <w:marLeft w:val="0"/>
      <w:marRight w:val="0"/>
      <w:marTop w:val="0"/>
      <w:marBottom w:val="0"/>
      <w:divBdr>
        <w:top w:val="none" w:sz="0" w:space="0" w:color="auto"/>
        <w:left w:val="none" w:sz="0" w:space="0" w:color="auto"/>
        <w:bottom w:val="none" w:sz="0" w:space="0" w:color="auto"/>
        <w:right w:val="none" w:sz="0" w:space="0" w:color="auto"/>
      </w:divBdr>
    </w:div>
    <w:div w:id="68621583">
      <w:marLeft w:val="0"/>
      <w:marRight w:val="0"/>
      <w:marTop w:val="0"/>
      <w:marBottom w:val="0"/>
      <w:divBdr>
        <w:top w:val="none" w:sz="0" w:space="0" w:color="auto"/>
        <w:left w:val="none" w:sz="0" w:space="0" w:color="auto"/>
        <w:bottom w:val="none" w:sz="0" w:space="0" w:color="auto"/>
        <w:right w:val="none" w:sz="0" w:space="0" w:color="auto"/>
      </w:divBdr>
    </w:div>
    <w:div w:id="68621584">
      <w:marLeft w:val="0"/>
      <w:marRight w:val="0"/>
      <w:marTop w:val="0"/>
      <w:marBottom w:val="0"/>
      <w:divBdr>
        <w:top w:val="none" w:sz="0" w:space="0" w:color="auto"/>
        <w:left w:val="none" w:sz="0" w:space="0" w:color="auto"/>
        <w:bottom w:val="none" w:sz="0" w:space="0" w:color="auto"/>
        <w:right w:val="none" w:sz="0" w:space="0" w:color="auto"/>
      </w:divBdr>
    </w:div>
    <w:div w:id="68621585">
      <w:marLeft w:val="0"/>
      <w:marRight w:val="0"/>
      <w:marTop w:val="0"/>
      <w:marBottom w:val="0"/>
      <w:divBdr>
        <w:top w:val="none" w:sz="0" w:space="0" w:color="auto"/>
        <w:left w:val="none" w:sz="0" w:space="0" w:color="auto"/>
        <w:bottom w:val="none" w:sz="0" w:space="0" w:color="auto"/>
        <w:right w:val="none" w:sz="0" w:space="0" w:color="auto"/>
      </w:divBdr>
    </w:div>
    <w:div w:id="68621586">
      <w:marLeft w:val="0"/>
      <w:marRight w:val="0"/>
      <w:marTop w:val="0"/>
      <w:marBottom w:val="0"/>
      <w:divBdr>
        <w:top w:val="none" w:sz="0" w:space="0" w:color="auto"/>
        <w:left w:val="none" w:sz="0" w:space="0" w:color="auto"/>
        <w:bottom w:val="none" w:sz="0" w:space="0" w:color="auto"/>
        <w:right w:val="none" w:sz="0" w:space="0" w:color="auto"/>
      </w:divBdr>
    </w:div>
    <w:div w:id="68621587">
      <w:marLeft w:val="0"/>
      <w:marRight w:val="0"/>
      <w:marTop w:val="0"/>
      <w:marBottom w:val="0"/>
      <w:divBdr>
        <w:top w:val="none" w:sz="0" w:space="0" w:color="auto"/>
        <w:left w:val="none" w:sz="0" w:space="0" w:color="auto"/>
        <w:bottom w:val="none" w:sz="0" w:space="0" w:color="auto"/>
        <w:right w:val="none" w:sz="0" w:space="0" w:color="auto"/>
      </w:divBdr>
    </w:div>
    <w:div w:id="68621588">
      <w:marLeft w:val="0"/>
      <w:marRight w:val="0"/>
      <w:marTop w:val="0"/>
      <w:marBottom w:val="0"/>
      <w:divBdr>
        <w:top w:val="none" w:sz="0" w:space="0" w:color="auto"/>
        <w:left w:val="none" w:sz="0" w:space="0" w:color="auto"/>
        <w:bottom w:val="none" w:sz="0" w:space="0" w:color="auto"/>
        <w:right w:val="none" w:sz="0" w:space="0" w:color="auto"/>
      </w:divBdr>
    </w:div>
    <w:div w:id="68621589">
      <w:marLeft w:val="0"/>
      <w:marRight w:val="0"/>
      <w:marTop w:val="0"/>
      <w:marBottom w:val="0"/>
      <w:divBdr>
        <w:top w:val="none" w:sz="0" w:space="0" w:color="auto"/>
        <w:left w:val="none" w:sz="0" w:space="0" w:color="auto"/>
        <w:bottom w:val="none" w:sz="0" w:space="0" w:color="auto"/>
        <w:right w:val="none" w:sz="0" w:space="0" w:color="auto"/>
      </w:divBdr>
    </w:div>
    <w:div w:id="68621590">
      <w:marLeft w:val="0"/>
      <w:marRight w:val="0"/>
      <w:marTop w:val="0"/>
      <w:marBottom w:val="0"/>
      <w:divBdr>
        <w:top w:val="none" w:sz="0" w:space="0" w:color="auto"/>
        <w:left w:val="none" w:sz="0" w:space="0" w:color="auto"/>
        <w:bottom w:val="none" w:sz="0" w:space="0" w:color="auto"/>
        <w:right w:val="none" w:sz="0" w:space="0" w:color="auto"/>
      </w:divBdr>
    </w:div>
    <w:div w:id="68621591">
      <w:marLeft w:val="0"/>
      <w:marRight w:val="0"/>
      <w:marTop w:val="0"/>
      <w:marBottom w:val="0"/>
      <w:divBdr>
        <w:top w:val="none" w:sz="0" w:space="0" w:color="auto"/>
        <w:left w:val="none" w:sz="0" w:space="0" w:color="auto"/>
        <w:bottom w:val="none" w:sz="0" w:space="0" w:color="auto"/>
        <w:right w:val="none" w:sz="0" w:space="0" w:color="auto"/>
      </w:divBdr>
    </w:div>
    <w:div w:id="68621592">
      <w:marLeft w:val="0"/>
      <w:marRight w:val="0"/>
      <w:marTop w:val="0"/>
      <w:marBottom w:val="0"/>
      <w:divBdr>
        <w:top w:val="none" w:sz="0" w:space="0" w:color="auto"/>
        <w:left w:val="none" w:sz="0" w:space="0" w:color="auto"/>
        <w:bottom w:val="none" w:sz="0" w:space="0" w:color="auto"/>
        <w:right w:val="none" w:sz="0" w:space="0" w:color="auto"/>
      </w:divBdr>
    </w:div>
    <w:div w:id="68621593">
      <w:marLeft w:val="0"/>
      <w:marRight w:val="0"/>
      <w:marTop w:val="0"/>
      <w:marBottom w:val="0"/>
      <w:divBdr>
        <w:top w:val="none" w:sz="0" w:space="0" w:color="auto"/>
        <w:left w:val="none" w:sz="0" w:space="0" w:color="auto"/>
        <w:bottom w:val="none" w:sz="0" w:space="0" w:color="auto"/>
        <w:right w:val="none" w:sz="0" w:space="0" w:color="auto"/>
      </w:divBdr>
    </w:div>
    <w:div w:id="68621594">
      <w:marLeft w:val="0"/>
      <w:marRight w:val="0"/>
      <w:marTop w:val="0"/>
      <w:marBottom w:val="0"/>
      <w:divBdr>
        <w:top w:val="none" w:sz="0" w:space="0" w:color="auto"/>
        <w:left w:val="none" w:sz="0" w:space="0" w:color="auto"/>
        <w:bottom w:val="none" w:sz="0" w:space="0" w:color="auto"/>
        <w:right w:val="none" w:sz="0" w:space="0" w:color="auto"/>
      </w:divBdr>
    </w:div>
    <w:div w:id="68621595">
      <w:marLeft w:val="0"/>
      <w:marRight w:val="0"/>
      <w:marTop w:val="0"/>
      <w:marBottom w:val="0"/>
      <w:divBdr>
        <w:top w:val="none" w:sz="0" w:space="0" w:color="auto"/>
        <w:left w:val="none" w:sz="0" w:space="0" w:color="auto"/>
        <w:bottom w:val="none" w:sz="0" w:space="0" w:color="auto"/>
        <w:right w:val="none" w:sz="0" w:space="0" w:color="auto"/>
      </w:divBdr>
    </w:div>
    <w:div w:id="68621596">
      <w:marLeft w:val="0"/>
      <w:marRight w:val="0"/>
      <w:marTop w:val="0"/>
      <w:marBottom w:val="0"/>
      <w:divBdr>
        <w:top w:val="none" w:sz="0" w:space="0" w:color="auto"/>
        <w:left w:val="none" w:sz="0" w:space="0" w:color="auto"/>
        <w:bottom w:val="none" w:sz="0" w:space="0" w:color="auto"/>
        <w:right w:val="none" w:sz="0" w:space="0" w:color="auto"/>
      </w:divBdr>
    </w:div>
    <w:div w:id="68621597">
      <w:marLeft w:val="0"/>
      <w:marRight w:val="0"/>
      <w:marTop w:val="0"/>
      <w:marBottom w:val="0"/>
      <w:divBdr>
        <w:top w:val="none" w:sz="0" w:space="0" w:color="auto"/>
        <w:left w:val="none" w:sz="0" w:space="0" w:color="auto"/>
        <w:bottom w:val="none" w:sz="0" w:space="0" w:color="auto"/>
        <w:right w:val="none" w:sz="0" w:space="0" w:color="auto"/>
      </w:divBdr>
    </w:div>
    <w:div w:id="68621598">
      <w:marLeft w:val="0"/>
      <w:marRight w:val="0"/>
      <w:marTop w:val="0"/>
      <w:marBottom w:val="0"/>
      <w:divBdr>
        <w:top w:val="none" w:sz="0" w:space="0" w:color="auto"/>
        <w:left w:val="none" w:sz="0" w:space="0" w:color="auto"/>
        <w:bottom w:val="none" w:sz="0" w:space="0" w:color="auto"/>
        <w:right w:val="none" w:sz="0" w:space="0" w:color="auto"/>
      </w:divBdr>
    </w:div>
    <w:div w:id="68621599">
      <w:marLeft w:val="0"/>
      <w:marRight w:val="0"/>
      <w:marTop w:val="0"/>
      <w:marBottom w:val="0"/>
      <w:divBdr>
        <w:top w:val="none" w:sz="0" w:space="0" w:color="auto"/>
        <w:left w:val="none" w:sz="0" w:space="0" w:color="auto"/>
        <w:bottom w:val="none" w:sz="0" w:space="0" w:color="auto"/>
        <w:right w:val="none" w:sz="0" w:space="0" w:color="auto"/>
      </w:divBdr>
    </w:div>
    <w:div w:id="68621600">
      <w:marLeft w:val="0"/>
      <w:marRight w:val="0"/>
      <w:marTop w:val="0"/>
      <w:marBottom w:val="0"/>
      <w:divBdr>
        <w:top w:val="none" w:sz="0" w:space="0" w:color="auto"/>
        <w:left w:val="none" w:sz="0" w:space="0" w:color="auto"/>
        <w:bottom w:val="none" w:sz="0" w:space="0" w:color="auto"/>
        <w:right w:val="none" w:sz="0" w:space="0" w:color="auto"/>
      </w:divBdr>
    </w:div>
    <w:div w:id="68621601">
      <w:marLeft w:val="0"/>
      <w:marRight w:val="0"/>
      <w:marTop w:val="0"/>
      <w:marBottom w:val="0"/>
      <w:divBdr>
        <w:top w:val="none" w:sz="0" w:space="0" w:color="auto"/>
        <w:left w:val="none" w:sz="0" w:space="0" w:color="auto"/>
        <w:bottom w:val="none" w:sz="0" w:space="0" w:color="auto"/>
        <w:right w:val="none" w:sz="0" w:space="0" w:color="auto"/>
      </w:divBdr>
    </w:div>
    <w:div w:id="68621602">
      <w:marLeft w:val="0"/>
      <w:marRight w:val="0"/>
      <w:marTop w:val="0"/>
      <w:marBottom w:val="0"/>
      <w:divBdr>
        <w:top w:val="none" w:sz="0" w:space="0" w:color="auto"/>
        <w:left w:val="none" w:sz="0" w:space="0" w:color="auto"/>
        <w:bottom w:val="none" w:sz="0" w:space="0" w:color="auto"/>
        <w:right w:val="none" w:sz="0" w:space="0" w:color="auto"/>
      </w:divBdr>
    </w:div>
    <w:div w:id="68621603">
      <w:marLeft w:val="0"/>
      <w:marRight w:val="0"/>
      <w:marTop w:val="0"/>
      <w:marBottom w:val="0"/>
      <w:divBdr>
        <w:top w:val="none" w:sz="0" w:space="0" w:color="auto"/>
        <w:left w:val="none" w:sz="0" w:space="0" w:color="auto"/>
        <w:bottom w:val="none" w:sz="0" w:space="0" w:color="auto"/>
        <w:right w:val="none" w:sz="0" w:space="0" w:color="auto"/>
      </w:divBdr>
    </w:div>
    <w:div w:id="68621604">
      <w:marLeft w:val="0"/>
      <w:marRight w:val="0"/>
      <w:marTop w:val="0"/>
      <w:marBottom w:val="0"/>
      <w:divBdr>
        <w:top w:val="none" w:sz="0" w:space="0" w:color="auto"/>
        <w:left w:val="none" w:sz="0" w:space="0" w:color="auto"/>
        <w:bottom w:val="none" w:sz="0" w:space="0" w:color="auto"/>
        <w:right w:val="none" w:sz="0" w:space="0" w:color="auto"/>
      </w:divBdr>
    </w:div>
    <w:div w:id="68621605">
      <w:marLeft w:val="0"/>
      <w:marRight w:val="0"/>
      <w:marTop w:val="0"/>
      <w:marBottom w:val="0"/>
      <w:divBdr>
        <w:top w:val="none" w:sz="0" w:space="0" w:color="auto"/>
        <w:left w:val="none" w:sz="0" w:space="0" w:color="auto"/>
        <w:bottom w:val="none" w:sz="0" w:space="0" w:color="auto"/>
        <w:right w:val="none" w:sz="0" w:space="0" w:color="auto"/>
      </w:divBdr>
    </w:div>
    <w:div w:id="68621606">
      <w:marLeft w:val="0"/>
      <w:marRight w:val="0"/>
      <w:marTop w:val="0"/>
      <w:marBottom w:val="0"/>
      <w:divBdr>
        <w:top w:val="none" w:sz="0" w:space="0" w:color="auto"/>
        <w:left w:val="none" w:sz="0" w:space="0" w:color="auto"/>
        <w:bottom w:val="none" w:sz="0" w:space="0" w:color="auto"/>
        <w:right w:val="none" w:sz="0" w:space="0" w:color="auto"/>
      </w:divBdr>
    </w:div>
    <w:div w:id="68621607">
      <w:marLeft w:val="0"/>
      <w:marRight w:val="0"/>
      <w:marTop w:val="0"/>
      <w:marBottom w:val="0"/>
      <w:divBdr>
        <w:top w:val="none" w:sz="0" w:space="0" w:color="auto"/>
        <w:left w:val="none" w:sz="0" w:space="0" w:color="auto"/>
        <w:bottom w:val="none" w:sz="0" w:space="0" w:color="auto"/>
        <w:right w:val="none" w:sz="0" w:space="0" w:color="auto"/>
      </w:divBdr>
    </w:div>
    <w:div w:id="68621608">
      <w:marLeft w:val="0"/>
      <w:marRight w:val="0"/>
      <w:marTop w:val="0"/>
      <w:marBottom w:val="0"/>
      <w:divBdr>
        <w:top w:val="none" w:sz="0" w:space="0" w:color="auto"/>
        <w:left w:val="none" w:sz="0" w:space="0" w:color="auto"/>
        <w:bottom w:val="none" w:sz="0" w:space="0" w:color="auto"/>
        <w:right w:val="none" w:sz="0" w:space="0" w:color="auto"/>
      </w:divBdr>
    </w:div>
    <w:div w:id="68621609">
      <w:marLeft w:val="0"/>
      <w:marRight w:val="0"/>
      <w:marTop w:val="0"/>
      <w:marBottom w:val="0"/>
      <w:divBdr>
        <w:top w:val="none" w:sz="0" w:space="0" w:color="auto"/>
        <w:left w:val="none" w:sz="0" w:space="0" w:color="auto"/>
        <w:bottom w:val="none" w:sz="0" w:space="0" w:color="auto"/>
        <w:right w:val="none" w:sz="0" w:space="0" w:color="auto"/>
      </w:divBdr>
    </w:div>
    <w:div w:id="68621610">
      <w:marLeft w:val="0"/>
      <w:marRight w:val="0"/>
      <w:marTop w:val="0"/>
      <w:marBottom w:val="0"/>
      <w:divBdr>
        <w:top w:val="none" w:sz="0" w:space="0" w:color="auto"/>
        <w:left w:val="none" w:sz="0" w:space="0" w:color="auto"/>
        <w:bottom w:val="none" w:sz="0" w:space="0" w:color="auto"/>
        <w:right w:val="none" w:sz="0" w:space="0" w:color="auto"/>
      </w:divBdr>
    </w:div>
    <w:div w:id="68621611">
      <w:marLeft w:val="0"/>
      <w:marRight w:val="0"/>
      <w:marTop w:val="0"/>
      <w:marBottom w:val="0"/>
      <w:divBdr>
        <w:top w:val="none" w:sz="0" w:space="0" w:color="auto"/>
        <w:left w:val="none" w:sz="0" w:space="0" w:color="auto"/>
        <w:bottom w:val="none" w:sz="0" w:space="0" w:color="auto"/>
        <w:right w:val="none" w:sz="0" w:space="0" w:color="auto"/>
      </w:divBdr>
    </w:div>
    <w:div w:id="68621612">
      <w:marLeft w:val="0"/>
      <w:marRight w:val="0"/>
      <w:marTop w:val="0"/>
      <w:marBottom w:val="0"/>
      <w:divBdr>
        <w:top w:val="none" w:sz="0" w:space="0" w:color="auto"/>
        <w:left w:val="none" w:sz="0" w:space="0" w:color="auto"/>
        <w:bottom w:val="none" w:sz="0" w:space="0" w:color="auto"/>
        <w:right w:val="none" w:sz="0" w:space="0" w:color="auto"/>
      </w:divBdr>
    </w:div>
    <w:div w:id="68621613">
      <w:marLeft w:val="0"/>
      <w:marRight w:val="0"/>
      <w:marTop w:val="0"/>
      <w:marBottom w:val="0"/>
      <w:divBdr>
        <w:top w:val="none" w:sz="0" w:space="0" w:color="auto"/>
        <w:left w:val="none" w:sz="0" w:space="0" w:color="auto"/>
        <w:bottom w:val="none" w:sz="0" w:space="0" w:color="auto"/>
        <w:right w:val="none" w:sz="0" w:space="0" w:color="auto"/>
      </w:divBdr>
    </w:div>
    <w:div w:id="68621614">
      <w:marLeft w:val="0"/>
      <w:marRight w:val="0"/>
      <w:marTop w:val="0"/>
      <w:marBottom w:val="0"/>
      <w:divBdr>
        <w:top w:val="none" w:sz="0" w:space="0" w:color="auto"/>
        <w:left w:val="none" w:sz="0" w:space="0" w:color="auto"/>
        <w:bottom w:val="none" w:sz="0" w:space="0" w:color="auto"/>
        <w:right w:val="none" w:sz="0" w:space="0" w:color="auto"/>
      </w:divBdr>
    </w:div>
    <w:div w:id="68621615">
      <w:marLeft w:val="0"/>
      <w:marRight w:val="0"/>
      <w:marTop w:val="0"/>
      <w:marBottom w:val="0"/>
      <w:divBdr>
        <w:top w:val="none" w:sz="0" w:space="0" w:color="auto"/>
        <w:left w:val="none" w:sz="0" w:space="0" w:color="auto"/>
        <w:bottom w:val="none" w:sz="0" w:space="0" w:color="auto"/>
        <w:right w:val="none" w:sz="0" w:space="0" w:color="auto"/>
      </w:divBdr>
    </w:div>
    <w:div w:id="68621616">
      <w:marLeft w:val="0"/>
      <w:marRight w:val="0"/>
      <w:marTop w:val="0"/>
      <w:marBottom w:val="0"/>
      <w:divBdr>
        <w:top w:val="none" w:sz="0" w:space="0" w:color="auto"/>
        <w:left w:val="none" w:sz="0" w:space="0" w:color="auto"/>
        <w:bottom w:val="none" w:sz="0" w:space="0" w:color="auto"/>
        <w:right w:val="none" w:sz="0" w:space="0" w:color="auto"/>
      </w:divBdr>
    </w:div>
    <w:div w:id="68621617">
      <w:marLeft w:val="0"/>
      <w:marRight w:val="0"/>
      <w:marTop w:val="0"/>
      <w:marBottom w:val="0"/>
      <w:divBdr>
        <w:top w:val="none" w:sz="0" w:space="0" w:color="auto"/>
        <w:left w:val="none" w:sz="0" w:space="0" w:color="auto"/>
        <w:bottom w:val="none" w:sz="0" w:space="0" w:color="auto"/>
        <w:right w:val="none" w:sz="0" w:space="0" w:color="auto"/>
      </w:divBdr>
    </w:div>
    <w:div w:id="68621618">
      <w:marLeft w:val="0"/>
      <w:marRight w:val="0"/>
      <w:marTop w:val="0"/>
      <w:marBottom w:val="0"/>
      <w:divBdr>
        <w:top w:val="none" w:sz="0" w:space="0" w:color="auto"/>
        <w:left w:val="none" w:sz="0" w:space="0" w:color="auto"/>
        <w:bottom w:val="none" w:sz="0" w:space="0" w:color="auto"/>
        <w:right w:val="none" w:sz="0" w:space="0" w:color="auto"/>
      </w:divBdr>
    </w:div>
    <w:div w:id="68621619">
      <w:marLeft w:val="0"/>
      <w:marRight w:val="0"/>
      <w:marTop w:val="0"/>
      <w:marBottom w:val="0"/>
      <w:divBdr>
        <w:top w:val="none" w:sz="0" w:space="0" w:color="auto"/>
        <w:left w:val="none" w:sz="0" w:space="0" w:color="auto"/>
        <w:bottom w:val="none" w:sz="0" w:space="0" w:color="auto"/>
        <w:right w:val="none" w:sz="0" w:space="0" w:color="auto"/>
      </w:divBdr>
    </w:div>
    <w:div w:id="68621620">
      <w:marLeft w:val="0"/>
      <w:marRight w:val="0"/>
      <w:marTop w:val="0"/>
      <w:marBottom w:val="0"/>
      <w:divBdr>
        <w:top w:val="none" w:sz="0" w:space="0" w:color="auto"/>
        <w:left w:val="none" w:sz="0" w:space="0" w:color="auto"/>
        <w:bottom w:val="none" w:sz="0" w:space="0" w:color="auto"/>
        <w:right w:val="none" w:sz="0" w:space="0" w:color="auto"/>
      </w:divBdr>
    </w:div>
    <w:div w:id="68621621">
      <w:marLeft w:val="0"/>
      <w:marRight w:val="0"/>
      <w:marTop w:val="0"/>
      <w:marBottom w:val="0"/>
      <w:divBdr>
        <w:top w:val="none" w:sz="0" w:space="0" w:color="auto"/>
        <w:left w:val="none" w:sz="0" w:space="0" w:color="auto"/>
        <w:bottom w:val="none" w:sz="0" w:space="0" w:color="auto"/>
        <w:right w:val="none" w:sz="0" w:space="0" w:color="auto"/>
      </w:divBdr>
    </w:div>
    <w:div w:id="68621622">
      <w:marLeft w:val="0"/>
      <w:marRight w:val="0"/>
      <w:marTop w:val="0"/>
      <w:marBottom w:val="0"/>
      <w:divBdr>
        <w:top w:val="none" w:sz="0" w:space="0" w:color="auto"/>
        <w:left w:val="none" w:sz="0" w:space="0" w:color="auto"/>
        <w:bottom w:val="none" w:sz="0" w:space="0" w:color="auto"/>
        <w:right w:val="none" w:sz="0" w:space="0" w:color="auto"/>
      </w:divBdr>
    </w:div>
    <w:div w:id="68621623">
      <w:marLeft w:val="0"/>
      <w:marRight w:val="0"/>
      <w:marTop w:val="0"/>
      <w:marBottom w:val="0"/>
      <w:divBdr>
        <w:top w:val="none" w:sz="0" w:space="0" w:color="auto"/>
        <w:left w:val="none" w:sz="0" w:space="0" w:color="auto"/>
        <w:bottom w:val="none" w:sz="0" w:space="0" w:color="auto"/>
        <w:right w:val="none" w:sz="0" w:space="0" w:color="auto"/>
      </w:divBdr>
    </w:div>
    <w:div w:id="68621624">
      <w:marLeft w:val="0"/>
      <w:marRight w:val="0"/>
      <w:marTop w:val="0"/>
      <w:marBottom w:val="0"/>
      <w:divBdr>
        <w:top w:val="none" w:sz="0" w:space="0" w:color="auto"/>
        <w:left w:val="none" w:sz="0" w:space="0" w:color="auto"/>
        <w:bottom w:val="none" w:sz="0" w:space="0" w:color="auto"/>
        <w:right w:val="none" w:sz="0" w:space="0" w:color="auto"/>
      </w:divBdr>
    </w:div>
    <w:div w:id="68621625">
      <w:marLeft w:val="0"/>
      <w:marRight w:val="0"/>
      <w:marTop w:val="0"/>
      <w:marBottom w:val="0"/>
      <w:divBdr>
        <w:top w:val="none" w:sz="0" w:space="0" w:color="auto"/>
        <w:left w:val="none" w:sz="0" w:space="0" w:color="auto"/>
        <w:bottom w:val="none" w:sz="0" w:space="0" w:color="auto"/>
        <w:right w:val="none" w:sz="0" w:space="0" w:color="auto"/>
      </w:divBdr>
    </w:div>
    <w:div w:id="68621626">
      <w:marLeft w:val="0"/>
      <w:marRight w:val="0"/>
      <w:marTop w:val="0"/>
      <w:marBottom w:val="0"/>
      <w:divBdr>
        <w:top w:val="none" w:sz="0" w:space="0" w:color="auto"/>
        <w:left w:val="none" w:sz="0" w:space="0" w:color="auto"/>
        <w:bottom w:val="none" w:sz="0" w:space="0" w:color="auto"/>
        <w:right w:val="none" w:sz="0" w:space="0" w:color="auto"/>
      </w:divBdr>
    </w:div>
    <w:div w:id="68621627">
      <w:marLeft w:val="0"/>
      <w:marRight w:val="0"/>
      <w:marTop w:val="0"/>
      <w:marBottom w:val="0"/>
      <w:divBdr>
        <w:top w:val="none" w:sz="0" w:space="0" w:color="auto"/>
        <w:left w:val="none" w:sz="0" w:space="0" w:color="auto"/>
        <w:bottom w:val="none" w:sz="0" w:space="0" w:color="auto"/>
        <w:right w:val="none" w:sz="0" w:space="0" w:color="auto"/>
      </w:divBdr>
    </w:div>
    <w:div w:id="68621628">
      <w:marLeft w:val="0"/>
      <w:marRight w:val="0"/>
      <w:marTop w:val="0"/>
      <w:marBottom w:val="0"/>
      <w:divBdr>
        <w:top w:val="none" w:sz="0" w:space="0" w:color="auto"/>
        <w:left w:val="none" w:sz="0" w:space="0" w:color="auto"/>
        <w:bottom w:val="none" w:sz="0" w:space="0" w:color="auto"/>
        <w:right w:val="none" w:sz="0" w:space="0" w:color="auto"/>
      </w:divBdr>
    </w:div>
    <w:div w:id="68621629">
      <w:marLeft w:val="0"/>
      <w:marRight w:val="0"/>
      <w:marTop w:val="0"/>
      <w:marBottom w:val="0"/>
      <w:divBdr>
        <w:top w:val="none" w:sz="0" w:space="0" w:color="auto"/>
        <w:left w:val="none" w:sz="0" w:space="0" w:color="auto"/>
        <w:bottom w:val="none" w:sz="0" w:space="0" w:color="auto"/>
        <w:right w:val="none" w:sz="0" w:space="0" w:color="auto"/>
      </w:divBdr>
    </w:div>
    <w:div w:id="68621630">
      <w:marLeft w:val="0"/>
      <w:marRight w:val="0"/>
      <w:marTop w:val="0"/>
      <w:marBottom w:val="0"/>
      <w:divBdr>
        <w:top w:val="none" w:sz="0" w:space="0" w:color="auto"/>
        <w:left w:val="none" w:sz="0" w:space="0" w:color="auto"/>
        <w:bottom w:val="none" w:sz="0" w:space="0" w:color="auto"/>
        <w:right w:val="none" w:sz="0" w:space="0" w:color="auto"/>
      </w:divBdr>
    </w:div>
    <w:div w:id="68621631">
      <w:marLeft w:val="0"/>
      <w:marRight w:val="0"/>
      <w:marTop w:val="0"/>
      <w:marBottom w:val="0"/>
      <w:divBdr>
        <w:top w:val="none" w:sz="0" w:space="0" w:color="auto"/>
        <w:left w:val="none" w:sz="0" w:space="0" w:color="auto"/>
        <w:bottom w:val="none" w:sz="0" w:space="0" w:color="auto"/>
        <w:right w:val="none" w:sz="0" w:space="0" w:color="auto"/>
      </w:divBdr>
    </w:div>
    <w:div w:id="68621632">
      <w:marLeft w:val="0"/>
      <w:marRight w:val="0"/>
      <w:marTop w:val="0"/>
      <w:marBottom w:val="0"/>
      <w:divBdr>
        <w:top w:val="none" w:sz="0" w:space="0" w:color="auto"/>
        <w:left w:val="none" w:sz="0" w:space="0" w:color="auto"/>
        <w:bottom w:val="none" w:sz="0" w:space="0" w:color="auto"/>
        <w:right w:val="none" w:sz="0" w:space="0" w:color="auto"/>
      </w:divBdr>
    </w:div>
    <w:div w:id="68621633">
      <w:marLeft w:val="0"/>
      <w:marRight w:val="0"/>
      <w:marTop w:val="0"/>
      <w:marBottom w:val="0"/>
      <w:divBdr>
        <w:top w:val="none" w:sz="0" w:space="0" w:color="auto"/>
        <w:left w:val="none" w:sz="0" w:space="0" w:color="auto"/>
        <w:bottom w:val="none" w:sz="0" w:space="0" w:color="auto"/>
        <w:right w:val="none" w:sz="0" w:space="0" w:color="auto"/>
      </w:divBdr>
    </w:div>
    <w:div w:id="68621634">
      <w:marLeft w:val="0"/>
      <w:marRight w:val="0"/>
      <w:marTop w:val="0"/>
      <w:marBottom w:val="0"/>
      <w:divBdr>
        <w:top w:val="none" w:sz="0" w:space="0" w:color="auto"/>
        <w:left w:val="none" w:sz="0" w:space="0" w:color="auto"/>
        <w:bottom w:val="none" w:sz="0" w:space="0" w:color="auto"/>
        <w:right w:val="none" w:sz="0" w:space="0" w:color="auto"/>
      </w:divBdr>
    </w:div>
    <w:div w:id="68621635">
      <w:marLeft w:val="0"/>
      <w:marRight w:val="0"/>
      <w:marTop w:val="0"/>
      <w:marBottom w:val="0"/>
      <w:divBdr>
        <w:top w:val="none" w:sz="0" w:space="0" w:color="auto"/>
        <w:left w:val="none" w:sz="0" w:space="0" w:color="auto"/>
        <w:bottom w:val="none" w:sz="0" w:space="0" w:color="auto"/>
        <w:right w:val="none" w:sz="0" w:space="0" w:color="auto"/>
      </w:divBdr>
    </w:div>
    <w:div w:id="68621636">
      <w:marLeft w:val="0"/>
      <w:marRight w:val="0"/>
      <w:marTop w:val="0"/>
      <w:marBottom w:val="0"/>
      <w:divBdr>
        <w:top w:val="none" w:sz="0" w:space="0" w:color="auto"/>
        <w:left w:val="none" w:sz="0" w:space="0" w:color="auto"/>
        <w:bottom w:val="none" w:sz="0" w:space="0" w:color="auto"/>
        <w:right w:val="none" w:sz="0" w:space="0" w:color="auto"/>
      </w:divBdr>
    </w:div>
    <w:div w:id="68621637">
      <w:marLeft w:val="0"/>
      <w:marRight w:val="0"/>
      <w:marTop w:val="0"/>
      <w:marBottom w:val="0"/>
      <w:divBdr>
        <w:top w:val="none" w:sz="0" w:space="0" w:color="auto"/>
        <w:left w:val="none" w:sz="0" w:space="0" w:color="auto"/>
        <w:bottom w:val="none" w:sz="0" w:space="0" w:color="auto"/>
        <w:right w:val="none" w:sz="0" w:space="0" w:color="auto"/>
      </w:divBdr>
    </w:div>
    <w:div w:id="68621638">
      <w:marLeft w:val="0"/>
      <w:marRight w:val="0"/>
      <w:marTop w:val="0"/>
      <w:marBottom w:val="0"/>
      <w:divBdr>
        <w:top w:val="none" w:sz="0" w:space="0" w:color="auto"/>
        <w:left w:val="none" w:sz="0" w:space="0" w:color="auto"/>
        <w:bottom w:val="none" w:sz="0" w:space="0" w:color="auto"/>
        <w:right w:val="none" w:sz="0" w:space="0" w:color="auto"/>
      </w:divBdr>
    </w:div>
    <w:div w:id="68621639">
      <w:marLeft w:val="0"/>
      <w:marRight w:val="0"/>
      <w:marTop w:val="0"/>
      <w:marBottom w:val="0"/>
      <w:divBdr>
        <w:top w:val="none" w:sz="0" w:space="0" w:color="auto"/>
        <w:left w:val="none" w:sz="0" w:space="0" w:color="auto"/>
        <w:bottom w:val="none" w:sz="0" w:space="0" w:color="auto"/>
        <w:right w:val="none" w:sz="0" w:space="0" w:color="auto"/>
      </w:divBdr>
    </w:div>
    <w:div w:id="68621640">
      <w:marLeft w:val="0"/>
      <w:marRight w:val="0"/>
      <w:marTop w:val="0"/>
      <w:marBottom w:val="0"/>
      <w:divBdr>
        <w:top w:val="none" w:sz="0" w:space="0" w:color="auto"/>
        <w:left w:val="none" w:sz="0" w:space="0" w:color="auto"/>
        <w:bottom w:val="none" w:sz="0" w:space="0" w:color="auto"/>
        <w:right w:val="none" w:sz="0" w:space="0" w:color="auto"/>
      </w:divBdr>
    </w:div>
    <w:div w:id="68621641">
      <w:marLeft w:val="0"/>
      <w:marRight w:val="0"/>
      <w:marTop w:val="0"/>
      <w:marBottom w:val="0"/>
      <w:divBdr>
        <w:top w:val="none" w:sz="0" w:space="0" w:color="auto"/>
        <w:left w:val="none" w:sz="0" w:space="0" w:color="auto"/>
        <w:bottom w:val="none" w:sz="0" w:space="0" w:color="auto"/>
        <w:right w:val="none" w:sz="0" w:space="0" w:color="auto"/>
      </w:divBdr>
    </w:div>
    <w:div w:id="68621642">
      <w:marLeft w:val="0"/>
      <w:marRight w:val="0"/>
      <w:marTop w:val="0"/>
      <w:marBottom w:val="0"/>
      <w:divBdr>
        <w:top w:val="none" w:sz="0" w:space="0" w:color="auto"/>
        <w:left w:val="none" w:sz="0" w:space="0" w:color="auto"/>
        <w:bottom w:val="none" w:sz="0" w:space="0" w:color="auto"/>
        <w:right w:val="none" w:sz="0" w:space="0" w:color="auto"/>
      </w:divBdr>
    </w:div>
    <w:div w:id="68621643">
      <w:marLeft w:val="0"/>
      <w:marRight w:val="0"/>
      <w:marTop w:val="0"/>
      <w:marBottom w:val="0"/>
      <w:divBdr>
        <w:top w:val="none" w:sz="0" w:space="0" w:color="auto"/>
        <w:left w:val="none" w:sz="0" w:space="0" w:color="auto"/>
        <w:bottom w:val="none" w:sz="0" w:space="0" w:color="auto"/>
        <w:right w:val="none" w:sz="0" w:space="0" w:color="auto"/>
      </w:divBdr>
    </w:div>
    <w:div w:id="68621644">
      <w:marLeft w:val="0"/>
      <w:marRight w:val="0"/>
      <w:marTop w:val="0"/>
      <w:marBottom w:val="0"/>
      <w:divBdr>
        <w:top w:val="none" w:sz="0" w:space="0" w:color="auto"/>
        <w:left w:val="none" w:sz="0" w:space="0" w:color="auto"/>
        <w:bottom w:val="none" w:sz="0" w:space="0" w:color="auto"/>
        <w:right w:val="none" w:sz="0" w:space="0" w:color="auto"/>
      </w:divBdr>
    </w:div>
    <w:div w:id="68621645">
      <w:marLeft w:val="0"/>
      <w:marRight w:val="0"/>
      <w:marTop w:val="0"/>
      <w:marBottom w:val="0"/>
      <w:divBdr>
        <w:top w:val="none" w:sz="0" w:space="0" w:color="auto"/>
        <w:left w:val="none" w:sz="0" w:space="0" w:color="auto"/>
        <w:bottom w:val="none" w:sz="0" w:space="0" w:color="auto"/>
        <w:right w:val="none" w:sz="0" w:space="0" w:color="auto"/>
      </w:divBdr>
    </w:div>
    <w:div w:id="68621646">
      <w:marLeft w:val="0"/>
      <w:marRight w:val="0"/>
      <w:marTop w:val="0"/>
      <w:marBottom w:val="0"/>
      <w:divBdr>
        <w:top w:val="none" w:sz="0" w:space="0" w:color="auto"/>
        <w:left w:val="none" w:sz="0" w:space="0" w:color="auto"/>
        <w:bottom w:val="none" w:sz="0" w:space="0" w:color="auto"/>
        <w:right w:val="none" w:sz="0" w:space="0" w:color="auto"/>
      </w:divBdr>
    </w:div>
    <w:div w:id="68621647">
      <w:marLeft w:val="0"/>
      <w:marRight w:val="0"/>
      <w:marTop w:val="0"/>
      <w:marBottom w:val="0"/>
      <w:divBdr>
        <w:top w:val="none" w:sz="0" w:space="0" w:color="auto"/>
        <w:left w:val="none" w:sz="0" w:space="0" w:color="auto"/>
        <w:bottom w:val="none" w:sz="0" w:space="0" w:color="auto"/>
        <w:right w:val="none" w:sz="0" w:space="0" w:color="auto"/>
      </w:divBdr>
    </w:div>
    <w:div w:id="68621648">
      <w:marLeft w:val="0"/>
      <w:marRight w:val="0"/>
      <w:marTop w:val="0"/>
      <w:marBottom w:val="0"/>
      <w:divBdr>
        <w:top w:val="none" w:sz="0" w:space="0" w:color="auto"/>
        <w:left w:val="none" w:sz="0" w:space="0" w:color="auto"/>
        <w:bottom w:val="none" w:sz="0" w:space="0" w:color="auto"/>
        <w:right w:val="none" w:sz="0" w:space="0" w:color="auto"/>
      </w:divBdr>
    </w:div>
    <w:div w:id="68621649">
      <w:marLeft w:val="0"/>
      <w:marRight w:val="0"/>
      <w:marTop w:val="0"/>
      <w:marBottom w:val="0"/>
      <w:divBdr>
        <w:top w:val="none" w:sz="0" w:space="0" w:color="auto"/>
        <w:left w:val="none" w:sz="0" w:space="0" w:color="auto"/>
        <w:bottom w:val="none" w:sz="0" w:space="0" w:color="auto"/>
        <w:right w:val="none" w:sz="0" w:space="0" w:color="auto"/>
      </w:divBdr>
    </w:div>
    <w:div w:id="68621650">
      <w:marLeft w:val="0"/>
      <w:marRight w:val="0"/>
      <w:marTop w:val="0"/>
      <w:marBottom w:val="0"/>
      <w:divBdr>
        <w:top w:val="none" w:sz="0" w:space="0" w:color="auto"/>
        <w:left w:val="none" w:sz="0" w:space="0" w:color="auto"/>
        <w:bottom w:val="none" w:sz="0" w:space="0" w:color="auto"/>
        <w:right w:val="none" w:sz="0" w:space="0" w:color="auto"/>
      </w:divBdr>
    </w:div>
    <w:div w:id="68621651">
      <w:marLeft w:val="0"/>
      <w:marRight w:val="0"/>
      <w:marTop w:val="0"/>
      <w:marBottom w:val="0"/>
      <w:divBdr>
        <w:top w:val="none" w:sz="0" w:space="0" w:color="auto"/>
        <w:left w:val="none" w:sz="0" w:space="0" w:color="auto"/>
        <w:bottom w:val="none" w:sz="0" w:space="0" w:color="auto"/>
        <w:right w:val="none" w:sz="0" w:space="0" w:color="auto"/>
      </w:divBdr>
    </w:div>
    <w:div w:id="68621652">
      <w:marLeft w:val="0"/>
      <w:marRight w:val="0"/>
      <w:marTop w:val="0"/>
      <w:marBottom w:val="0"/>
      <w:divBdr>
        <w:top w:val="none" w:sz="0" w:space="0" w:color="auto"/>
        <w:left w:val="none" w:sz="0" w:space="0" w:color="auto"/>
        <w:bottom w:val="none" w:sz="0" w:space="0" w:color="auto"/>
        <w:right w:val="none" w:sz="0" w:space="0" w:color="auto"/>
      </w:divBdr>
    </w:div>
    <w:div w:id="68621653">
      <w:marLeft w:val="0"/>
      <w:marRight w:val="0"/>
      <w:marTop w:val="0"/>
      <w:marBottom w:val="0"/>
      <w:divBdr>
        <w:top w:val="none" w:sz="0" w:space="0" w:color="auto"/>
        <w:left w:val="none" w:sz="0" w:space="0" w:color="auto"/>
        <w:bottom w:val="none" w:sz="0" w:space="0" w:color="auto"/>
        <w:right w:val="none" w:sz="0" w:space="0" w:color="auto"/>
      </w:divBdr>
    </w:div>
    <w:div w:id="68621654">
      <w:marLeft w:val="0"/>
      <w:marRight w:val="0"/>
      <w:marTop w:val="0"/>
      <w:marBottom w:val="0"/>
      <w:divBdr>
        <w:top w:val="none" w:sz="0" w:space="0" w:color="auto"/>
        <w:left w:val="none" w:sz="0" w:space="0" w:color="auto"/>
        <w:bottom w:val="none" w:sz="0" w:space="0" w:color="auto"/>
        <w:right w:val="none" w:sz="0" w:space="0" w:color="auto"/>
      </w:divBdr>
    </w:div>
    <w:div w:id="68621655">
      <w:marLeft w:val="0"/>
      <w:marRight w:val="0"/>
      <w:marTop w:val="0"/>
      <w:marBottom w:val="0"/>
      <w:divBdr>
        <w:top w:val="none" w:sz="0" w:space="0" w:color="auto"/>
        <w:left w:val="none" w:sz="0" w:space="0" w:color="auto"/>
        <w:bottom w:val="none" w:sz="0" w:space="0" w:color="auto"/>
        <w:right w:val="none" w:sz="0" w:space="0" w:color="auto"/>
      </w:divBdr>
    </w:div>
    <w:div w:id="68621656">
      <w:marLeft w:val="0"/>
      <w:marRight w:val="0"/>
      <w:marTop w:val="0"/>
      <w:marBottom w:val="0"/>
      <w:divBdr>
        <w:top w:val="none" w:sz="0" w:space="0" w:color="auto"/>
        <w:left w:val="none" w:sz="0" w:space="0" w:color="auto"/>
        <w:bottom w:val="none" w:sz="0" w:space="0" w:color="auto"/>
        <w:right w:val="none" w:sz="0" w:space="0" w:color="auto"/>
      </w:divBdr>
    </w:div>
    <w:div w:id="68621657">
      <w:marLeft w:val="0"/>
      <w:marRight w:val="0"/>
      <w:marTop w:val="0"/>
      <w:marBottom w:val="0"/>
      <w:divBdr>
        <w:top w:val="none" w:sz="0" w:space="0" w:color="auto"/>
        <w:left w:val="none" w:sz="0" w:space="0" w:color="auto"/>
        <w:bottom w:val="none" w:sz="0" w:space="0" w:color="auto"/>
        <w:right w:val="none" w:sz="0" w:space="0" w:color="auto"/>
      </w:divBdr>
    </w:div>
    <w:div w:id="68621658">
      <w:marLeft w:val="0"/>
      <w:marRight w:val="0"/>
      <w:marTop w:val="0"/>
      <w:marBottom w:val="0"/>
      <w:divBdr>
        <w:top w:val="none" w:sz="0" w:space="0" w:color="auto"/>
        <w:left w:val="none" w:sz="0" w:space="0" w:color="auto"/>
        <w:bottom w:val="none" w:sz="0" w:space="0" w:color="auto"/>
        <w:right w:val="none" w:sz="0" w:space="0" w:color="auto"/>
      </w:divBdr>
    </w:div>
    <w:div w:id="68621659">
      <w:marLeft w:val="0"/>
      <w:marRight w:val="0"/>
      <w:marTop w:val="0"/>
      <w:marBottom w:val="0"/>
      <w:divBdr>
        <w:top w:val="none" w:sz="0" w:space="0" w:color="auto"/>
        <w:left w:val="none" w:sz="0" w:space="0" w:color="auto"/>
        <w:bottom w:val="none" w:sz="0" w:space="0" w:color="auto"/>
        <w:right w:val="none" w:sz="0" w:space="0" w:color="auto"/>
      </w:divBdr>
    </w:div>
    <w:div w:id="68621660">
      <w:marLeft w:val="0"/>
      <w:marRight w:val="0"/>
      <w:marTop w:val="0"/>
      <w:marBottom w:val="0"/>
      <w:divBdr>
        <w:top w:val="none" w:sz="0" w:space="0" w:color="auto"/>
        <w:left w:val="none" w:sz="0" w:space="0" w:color="auto"/>
        <w:bottom w:val="none" w:sz="0" w:space="0" w:color="auto"/>
        <w:right w:val="none" w:sz="0" w:space="0" w:color="auto"/>
      </w:divBdr>
    </w:div>
    <w:div w:id="68621661">
      <w:marLeft w:val="0"/>
      <w:marRight w:val="0"/>
      <w:marTop w:val="0"/>
      <w:marBottom w:val="0"/>
      <w:divBdr>
        <w:top w:val="none" w:sz="0" w:space="0" w:color="auto"/>
        <w:left w:val="none" w:sz="0" w:space="0" w:color="auto"/>
        <w:bottom w:val="none" w:sz="0" w:space="0" w:color="auto"/>
        <w:right w:val="none" w:sz="0" w:space="0" w:color="auto"/>
      </w:divBdr>
    </w:div>
    <w:div w:id="68621662">
      <w:marLeft w:val="0"/>
      <w:marRight w:val="0"/>
      <w:marTop w:val="0"/>
      <w:marBottom w:val="0"/>
      <w:divBdr>
        <w:top w:val="none" w:sz="0" w:space="0" w:color="auto"/>
        <w:left w:val="none" w:sz="0" w:space="0" w:color="auto"/>
        <w:bottom w:val="none" w:sz="0" w:space="0" w:color="auto"/>
        <w:right w:val="none" w:sz="0" w:space="0" w:color="auto"/>
      </w:divBdr>
    </w:div>
    <w:div w:id="68621663">
      <w:marLeft w:val="0"/>
      <w:marRight w:val="0"/>
      <w:marTop w:val="0"/>
      <w:marBottom w:val="0"/>
      <w:divBdr>
        <w:top w:val="none" w:sz="0" w:space="0" w:color="auto"/>
        <w:left w:val="none" w:sz="0" w:space="0" w:color="auto"/>
        <w:bottom w:val="none" w:sz="0" w:space="0" w:color="auto"/>
        <w:right w:val="none" w:sz="0" w:space="0" w:color="auto"/>
      </w:divBdr>
    </w:div>
    <w:div w:id="68621664">
      <w:marLeft w:val="0"/>
      <w:marRight w:val="0"/>
      <w:marTop w:val="0"/>
      <w:marBottom w:val="0"/>
      <w:divBdr>
        <w:top w:val="none" w:sz="0" w:space="0" w:color="auto"/>
        <w:left w:val="none" w:sz="0" w:space="0" w:color="auto"/>
        <w:bottom w:val="none" w:sz="0" w:space="0" w:color="auto"/>
        <w:right w:val="none" w:sz="0" w:space="0" w:color="auto"/>
      </w:divBdr>
    </w:div>
    <w:div w:id="68621665">
      <w:marLeft w:val="0"/>
      <w:marRight w:val="0"/>
      <w:marTop w:val="0"/>
      <w:marBottom w:val="0"/>
      <w:divBdr>
        <w:top w:val="none" w:sz="0" w:space="0" w:color="auto"/>
        <w:left w:val="none" w:sz="0" w:space="0" w:color="auto"/>
        <w:bottom w:val="none" w:sz="0" w:space="0" w:color="auto"/>
        <w:right w:val="none" w:sz="0" w:space="0" w:color="auto"/>
      </w:divBdr>
    </w:div>
    <w:div w:id="68621666">
      <w:marLeft w:val="0"/>
      <w:marRight w:val="0"/>
      <w:marTop w:val="0"/>
      <w:marBottom w:val="0"/>
      <w:divBdr>
        <w:top w:val="none" w:sz="0" w:space="0" w:color="auto"/>
        <w:left w:val="none" w:sz="0" w:space="0" w:color="auto"/>
        <w:bottom w:val="none" w:sz="0" w:space="0" w:color="auto"/>
        <w:right w:val="none" w:sz="0" w:space="0" w:color="auto"/>
      </w:divBdr>
    </w:div>
    <w:div w:id="68621667">
      <w:marLeft w:val="0"/>
      <w:marRight w:val="0"/>
      <w:marTop w:val="0"/>
      <w:marBottom w:val="0"/>
      <w:divBdr>
        <w:top w:val="none" w:sz="0" w:space="0" w:color="auto"/>
        <w:left w:val="none" w:sz="0" w:space="0" w:color="auto"/>
        <w:bottom w:val="none" w:sz="0" w:space="0" w:color="auto"/>
        <w:right w:val="none" w:sz="0" w:space="0" w:color="auto"/>
      </w:divBdr>
    </w:div>
    <w:div w:id="68621668">
      <w:marLeft w:val="0"/>
      <w:marRight w:val="0"/>
      <w:marTop w:val="0"/>
      <w:marBottom w:val="0"/>
      <w:divBdr>
        <w:top w:val="none" w:sz="0" w:space="0" w:color="auto"/>
        <w:left w:val="none" w:sz="0" w:space="0" w:color="auto"/>
        <w:bottom w:val="none" w:sz="0" w:space="0" w:color="auto"/>
        <w:right w:val="none" w:sz="0" w:space="0" w:color="auto"/>
      </w:divBdr>
    </w:div>
    <w:div w:id="68621669">
      <w:marLeft w:val="0"/>
      <w:marRight w:val="0"/>
      <w:marTop w:val="0"/>
      <w:marBottom w:val="0"/>
      <w:divBdr>
        <w:top w:val="none" w:sz="0" w:space="0" w:color="auto"/>
        <w:left w:val="none" w:sz="0" w:space="0" w:color="auto"/>
        <w:bottom w:val="none" w:sz="0" w:space="0" w:color="auto"/>
        <w:right w:val="none" w:sz="0" w:space="0" w:color="auto"/>
      </w:divBdr>
    </w:div>
    <w:div w:id="68621670">
      <w:marLeft w:val="0"/>
      <w:marRight w:val="0"/>
      <w:marTop w:val="0"/>
      <w:marBottom w:val="0"/>
      <w:divBdr>
        <w:top w:val="none" w:sz="0" w:space="0" w:color="auto"/>
        <w:left w:val="none" w:sz="0" w:space="0" w:color="auto"/>
        <w:bottom w:val="none" w:sz="0" w:space="0" w:color="auto"/>
        <w:right w:val="none" w:sz="0" w:space="0" w:color="auto"/>
      </w:divBdr>
    </w:div>
    <w:div w:id="68621671">
      <w:marLeft w:val="0"/>
      <w:marRight w:val="0"/>
      <w:marTop w:val="0"/>
      <w:marBottom w:val="0"/>
      <w:divBdr>
        <w:top w:val="none" w:sz="0" w:space="0" w:color="auto"/>
        <w:left w:val="none" w:sz="0" w:space="0" w:color="auto"/>
        <w:bottom w:val="none" w:sz="0" w:space="0" w:color="auto"/>
        <w:right w:val="none" w:sz="0" w:space="0" w:color="auto"/>
      </w:divBdr>
    </w:div>
    <w:div w:id="68621672">
      <w:marLeft w:val="0"/>
      <w:marRight w:val="0"/>
      <w:marTop w:val="0"/>
      <w:marBottom w:val="0"/>
      <w:divBdr>
        <w:top w:val="none" w:sz="0" w:space="0" w:color="auto"/>
        <w:left w:val="none" w:sz="0" w:space="0" w:color="auto"/>
        <w:bottom w:val="none" w:sz="0" w:space="0" w:color="auto"/>
        <w:right w:val="none" w:sz="0" w:space="0" w:color="auto"/>
      </w:divBdr>
    </w:div>
    <w:div w:id="68621673">
      <w:marLeft w:val="0"/>
      <w:marRight w:val="0"/>
      <w:marTop w:val="0"/>
      <w:marBottom w:val="0"/>
      <w:divBdr>
        <w:top w:val="none" w:sz="0" w:space="0" w:color="auto"/>
        <w:left w:val="none" w:sz="0" w:space="0" w:color="auto"/>
        <w:bottom w:val="none" w:sz="0" w:space="0" w:color="auto"/>
        <w:right w:val="none" w:sz="0" w:space="0" w:color="auto"/>
      </w:divBdr>
    </w:div>
    <w:div w:id="68621674">
      <w:marLeft w:val="0"/>
      <w:marRight w:val="0"/>
      <w:marTop w:val="0"/>
      <w:marBottom w:val="0"/>
      <w:divBdr>
        <w:top w:val="none" w:sz="0" w:space="0" w:color="auto"/>
        <w:left w:val="none" w:sz="0" w:space="0" w:color="auto"/>
        <w:bottom w:val="none" w:sz="0" w:space="0" w:color="auto"/>
        <w:right w:val="none" w:sz="0" w:space="0" w:color="auto"/>
      </w:divBdr>
    </w:div>
    <w:div w:id="68621675">
      <w:marLeft w:val="0"/>
      <w:marRight w:val="0"/>
      <w:marTop w:val="0"/>
      <w:marBottom w:val="0"/>
      <w:divBdr>
        <w:top w:val="none" w:sz="0" w:space="0" w:color="auto"/>
        <w:left w:val="none" w:sz="0" w:space="0" w:color="auto"/>
        <w:bottom w:val="none" w:sz="0" w:space="0" w:color="auto"/>
        <w:right w:val="none" w:sz="0" w:space="0" w:color="auto"/>
      </w:divBdr>
    </w:div>
    <w:div w:id="68621676">
      <w:marLeft w:val="0"/>
      <w:marRight w:val="0"/>
      <w:marTop w:val="0"/>
      <w:marBottom w:val="0"/>
      <w:divBdr>
        <w:top w:val="none" w:sz="0" w:space="0" w:color="auto"/>
        <w:left w:val="none" w:sz="0" w:space="0" w:color="auto"/>
        <w:bottom w:val="none" w:sz="0" w:space="0" w:color="auto"/>
        <w:right w:val="none" w:sz="0" w:space="0" w:color="auto"/>
      </w:divBdr>
    </w:div>
    <w:div w:id="68621677">
      <w:marLeft w:val="0"/>
      <w:marRight w:val="0"/>
      <w:marTop w:val="0"/>
      <w:marBottom w:val="0"/>
      <w:divBdr>
        <w:top w:val="none" w:sz="0" w:space="0" w:color="auto"/>
        <w:left w:val="none" w:sz="0" w:space="0" w:color="auto"/>
        <w:bottom w:val="none" w:sz="0" w:space="0" w:color="auto"/>
        <w:right w:val="none" w:sz="0" w:space="0" w:color="auto"/>
      </w:divBdr>
    </w:div>
    <w:div w:id="68621678">
      <w:marLeft w:val="0"/>
      <w:marRight w:val="0"/>
      <w:marTop w:val="0"/>
      <w:marBottom w:val="0"/>
      <w:divBdr>
        <w:top w:val="none" w:sz="0" w:space="0" w:color="auto"/>
        <w:left w:val="none" w:sz="0" w:space="0" w:color="auto"/>
        <w:bottom w:val="none" w:sz="0" w:space="0" w:color="auto"/>
        <w:right w:val="none" w:sz="0" w:space="0" w:color="auto"/>
      </w:divBdr>
    </w:div>
    <w:div w:id="68621679">
      <w:marLeft w:val="0"/>
      <w:marRight w:val="0"/>
      <w:marTop w:val="0"/>
      <w:marBottom w:val="0"/>
      <w:divBdr>
        <w:top w:val="none" w:sz="0" w:space="0" w:color="auto"/>
        <w:left w:val="none" w:sz="0" w:space="0" w:color="auto"/>
        <w:bottom w:val="none" w:sz="0" w:space="0" w:color="auto"/>
        <w:right w:val="none" w:sz="0" w:space="0" w:color="auto"/>
      </w:divBdr>
    </w:div>
    <w:div w:id="68621680">
      <w:marLeft w:val="0"/>
      <w:marRight w:val="0"/>
      <w:marTop w:val="0"/>
      <w:marBottom w:val="0"/>
      <w:divBdr>
        <w:top w:val="none" w:sz="0" w:space="0" w:color="auto"/>
        <w:left w:val="none" w:sz="0" w:space="0" w:color="auto"/>
        <w:bottom w:val="none" w:sz="0" w:space="0" w:color="auto"/>
        <w:right w:val="none" w:sz="0" w:space="0" w:color="auto"/>
      </w:divBdr>
    </w:div>
    <w:div w:id="68621681">
      <w:marLeft w:val="0"/>
      <w:marRight w:val="0"/>
      <w:marTop w:val="0"/>
      <w:marBottom w:val="0"/>
      <w:divBdr>
        <w:top w:val="none" w:sz="0" w:space="0" w:color="auto"/>
        <w:left w:val="none" w:sz="0" w:space="0" w:color="auto"/>
        <w:bottom w:val="none" w:sz="0" w:space="0" w:color="auto"/>
        <w:right w:val="none" w:sz="0" w:space="0" w:color="auto"/>
      </w:divBdr>
    </w:div>
    <w:div w:id="68621682">
      <w:marLeft w:val="0"/>
      <w:marRight w:val="0"/>
      <w:marTop w:val="0"/>
      <w:marBottom w:val="0"/>
      <w:divBdr>
        <w:top w:val="none" w:sz="0" w:space="0" w:color="auto"/>
        <w:left w:val="none" w:sz="0" w:space="0" w:color="auto"/>
        <w:bottom w:val="none" w:sz="0" w:space="0" w:color="auto"/>
        <w:right w:val="none" w:sz="0" w:space="0" w:color="auto"/>
      </w:divBdr>
    </w:div>
    <w:div w:id="68621683">
      <w:marLeft w:val="0"/>
      <w:marRight w:val="0"/>
      <w:marTop w:val="0"/>
      <w:marBottom w:val="0"/>
      <w:divBdr>
        <w:top w:val="none" w:sz="0" w:space="0" w:color="auto"/>
        <w:left w:val="none" w:sz="0" w:space="0" w:color="auto"/>
        <w:bottom w:val="none" w:sz="0" w:space="0" w:color="auto"/>
        <w:right w:val="none" w:sz="0" w:space="0" w:color="auto"/>
      </w:divBdr>
    </w:div>
    <w:div w:id="68621684">
      <w:marLeft w:val="0"/>
      <w:marRight w:val="0"/>
      <w:marTop w:val="0"/>
      <w:marBottom w:val="0"/>
      <w:divBdr>
        <w:top w:val="none" w:sz="0" w:space="0" w:color="auto"/>
        <w:left w:val="none" w:sz="0" w:space="0" w:color="auto"/>
        <w:bottom w:val="none" w:sz="0" w:space="0" w:color="auto"/>
        <w:right w:val="none" w:sz="0" w:space="0" w:color="auto"/>
      </w:divBdr>
    </w:div>
    <w:div w:id="68621685">
      <w:marLeft w:val="0"/>
      <w:marRight w:val="0"/>
      <w:marTop w:val="0"/>
      <w:marBottom w:val="0"/>
      <w:divBdr>
        <w:top w:val="none" w:sz="0" w:space="0" w:color="auto"/>
        <w:left w:val="none" w:sz="0" w:space="0" w:color="auto"/>
        <w:bottom w:val="none" w:sz="0" w:space="0" w:color="auto"/>
        <w:right w:val="none" w:sz="0" w:space="0" w:color="auto"/>
      </w:divBdr>
    </w:div>
    <w:div w:id="68621686">
      <w:marLeft w:val="0"/>
      <w:marRight w:val="0"/>
      <w:marTop w:val="0"/>
      <w:marBottom w:val="0"/>
      <w:divBdr>
        <w:top w:val="none" w:sz="0" w:space="0" w:color="auto"/>
        <w:left w:val="none" w:sz="0" w:space="0" w:color="auto"/>
        <w:bottom w:val="none" w:sz="0" w:space="0" w:color="auto"/>
        <w:right w:val="none" w:sz="0" w:space="0" w:color="auto"/>
      </w:divBdr>
    </w:div>
    <w:div w:id="68621687">
      <w:marLeft w:val="0"/>
      <w:marRight w:val="0"/>
      <w:marTop w:val="0"/>
      <w:marBottom w:val="0"/>
      <w:divBdr>
        <w:top w:val="none" w:sz="0" w:space="0" w:color="auto"/>
        <w:left w:val="none" w:sz="0" w:space="0" w:color="auto"/>
        <w:bottom w:val="none" w:sz="0" w:space="0" w:color="auto"/>
        <w:right w:val="none" w:sz="0" w:space="0" w:color="auto"/>
      </w:divBdr>
    </w:div>
    <w:div w:id="68621688">
      <w:marLeft w:val="0"/>
      <w:marRight w:val="0"/>
      <w:marTop w:val="0"/>
      <w:marBottom w:val="0"/>
      <w:divBdr>
        <w:top w:val="none" w:sz="0" w:space="0" w:color="auto"/>
        <w:left w:val="none" w:sz="0" w:space="0" w:color="auto"/>
        <w:bottom w:val="none" w:sz="0" w:space="0" w:color="auto"/>
        <w:right w:val="none" w:sz="0" w:space="0" w:color="auto"/>
      </w:divBdr>
    </w:div>
    <w:div w:id="68621689">
      <w:marLeft w:val="0"/>
      <w:marRight w:val="0"/>
      <w:marTop w:val="0"/>
      <w:marBottom w:val="0"/>
      <w:divBdr>
        <w:top w:val="none" w:sz="0" w:space="0" w:color="auto"/>
        <w:left w:val="none" w:sz="0" w:space="0" w:color="auto"/>
        <w:bottom w:val="none" w:sz="0" w:space="0" w:color="auto"/>
        <w:right w:val="none" w:sz="0" w:space="0" w:color="auto"/>
      </w:divBdr>
    </w:div>
    <w:div w:id="68621690">
      <w:marLeft w:val="0"/>
      <w:marRight w:val="0"/>
      <w:marTop w:val="0"/>
      <w:marBottom w:val="0"/>
      <w:divBdr>
        <w:top w:val="none" w:sz="0" w:space="0" w:color="auto"/>
        <w:left w:val="none" w:sz="0" w:space="0" w:color="auto"/>
        <w:bottom w:val="none" w:sz="0" w:space="0" w:color="auto"/>
        <w:right w:val="none" w:sz="0" w:space="0" w:color="auto"/>
      </w:divBdr>
    </w:div>
    <w:div w:id="68621691">
      <w:marLeft w:val="0"/>
      <w:marRight w:val="0"/>
      <w:marTop w:val="0"/>
      <w:marBottom w:val="0"/>
      <w:divBdr>
        <w:top w:val="none" w:sz="0" w:space="0" w:color="auto"/>
        <w:left w:val="none" w:sz="0" w:space="0" w:color="auto"/>
        <w:bottom w:val="none" w:sz="0" w:space="0" w:color="auto"/>
        <w:right w:val="none" w:sz="0" w:space="0" w:color="auto"/>
      </w:divBdr>
    </w:div>
    <w:div w:id="68621692">
      <w:marLeft w:val="0"/>
      <w:marRight w:val="0"/>
      <w:marTop w:val="0"/>
      <w:marBottom w:val="0"/>
      <w:divBdr>
        <w:top w:val="none" w:sz="0" w:space="0" w:color="auto"/>
        <w:left w:val="none" w:sz="0" w:space="0" w:color="auto"/>
        <w:bottom w:val="none" w:sz="0" w:space="0" w:color="auto"/>
        <w:right w:val="none" w:sz="0" w:space="0" w:color="auto"/>
      </w:divBdr>
    </w:div>
    <w:div w:id="68621693">
      <w:marLeft w:val="0"/>
      <w:marRight w:val="0"/>
      <w:marTop w:val="0"/>
      <w:marBottom w:val="0"/>
      <w:divBdr>
        <w:top w:val="none" w:sz="0" w:space="0" w:color="auto"/>
        <w:left w:val="none" w:sz="0" w:space="0" w:color="auto"/>
        <w:bottom w:val="none" w:sz="0" w:space="0" w:color="auto"/>
        <w:right w:val="none" w:sz="0" w:space="0" w:color="auto"/>
      </w:divBdr>
    </w:div>
    <w:div w:id="68621694">
      <w:marLeft w:val="0"/>
      <w:marRight w:val="0"/>
      <w:marTop w:val="0"/>
      <w:marBottom w:val="0"/>
      <w:divBdr>
        <w:top w:val="none" w:sz="0" w:space="0" w:color="auto"/>
        <w:left w:val="none" w:sz="0" w:space="0" w:color="auto"/>
        <w:bottom w:val="none" w:sz="0" w:space="0" w:color="auto"/>
        <w:right w:val="none" w:sz="0" w:space="0" w:color="auto"/>
      </w:divBdr>
    </w:div>
    <w:div w:id="68621695">
      <w:marLeft w:val="0"/>
      <w:marRight w:val="0"/>
      <w:marTop w:val="0"/>
      <w:marBottom w:val="0"/>
      <w:divBdr>
        <w:top w:val="none" w:sz="0" w:space="0" w:color="auto"/>
        <w:left w:val="none" w:sz="0" w:space="0" w:color="auto"/>
        <w:bottom w:val="none" w:sz="0" w:space="0" w:color="auto"/>
        <w:right w:val="none" w:sz="0" w:space="0" w:color="auto"/>
      </w:divBdr>
    </w:div>
    <w:div w:id="68621696">
      <w:marLeft w:val="0"/>
      <w:marRight w:val="0"/>
      <w:marTop w:val="0"/>
      <w:marBottom w:val="0"/>
      <w:divBdr>
        <w:top w:val="none" w:sz="0" w:space="0" w:color="auto"/>
        <w:left w:val="none" w:sz="0" w:space="0" w:color="auto"/>
        <w:bottom w:val="none" w:sz="0" w:space="0" w:color="auto"/>
        <w:right w:val="none" w:sz="0" w:space="0" w:color="auto"/>
      </w:divBdr>
    </w:div>
    <w:div w:id="68621697">
      <w:marLeft w:val="0"/>
      <w:marRight w:val="0"/>
      <w:marTop w:val="0"/>
      <w:marBottom w:val="0"/>
      <w:divBdr>
        <w:top w:val="none" w:sz="0" w:space="0" w:color="auto"/>
        <w:left w:val="none" w:sz="0" w:space="0" w:color="auto"/>
        <w:bottom w:val="none" w:sz="0" w:space="0" w:color="auto"/>
        <w:right w:val="none" w:sz="0" w:space="0" w:color="auto"/>
      </w:divBdr>
    </w:div>
    <w:div w:id="68621698">
      <w:marLeft w:val="0"/>
      <w:marRight w:val="0"/>
      <w:marTop w:val="0"/>
      <w:marBottom w:val="0"/>
      <w:divBdr>
        <w:top w:val="none" w:sz="0" w:space="0" w:color="auto"/>
        <w:left w:val="none" w:sz="0" w:space="0" w:color="auto"/>
        <w:bottom w:val="none" w:sz="0" w:space="0" w:color="auto"/>
        <w:right w:val="none" w:sz="0" w:space="0" w:color="auto"/>
      </w:divBdr>
    </w:div>
    <w:div w:id="68621699">
      <w:marLeft w:val="0"/>
      <w:marRight w:val="0"/>
      <w:marTop w:val="0"/>
      <w:marBottom w:val="0"/>
      <w:divBdr>
        <w:top w:val="none" w:sz="0" w:space="0" w:color="auto"/>
        <w:left w:val="none" w:sz="0" w:space="0" w:color="auto"/>
        <w:bottom w:val="none" w:sz="0" w:space="0" w:color="auto"/>
        <w:right w:val="none" w:sz="0" w:space="0" w:color="auto"/>
      </w:divBdr>
    </w:div>
    <w:div w:id="68621700">
      <w:marLeft w:val="0"/>
      <w:marRight w:val="0"/>
      <w:marTop w:val="0"/>
      <w:marBottom w:val="0"/>
      <w:divBdr>
        <w:top w:val="none" w:sz="0" w:space="0" w:color="auto"/>
        <w:left w:val="none" w:sz="0" w:space="0" w:color="auto"/>
        <w:bottom w:val="none" w:sz="0" w:space="0" w:color="auto"/>
        <w:right w:val="none" w:sz="0" w:space="0" w:color="auto"/>
      </w:divBdr>
    </w:div>
    <w:div w:id="68621701">
      <w:marLeft w:val="0"/>
      <w:marRight w:val="0"/>
      <w:marTop w:val="0"/>
      <w:marBottom w:val="0"/>
      <w:divBdr>
        <w:top w:val="none" w:sz="0" w:space="0" w:color="auto"/>
        <w:left w:val="none" w:sz="0" w:space="0" w:color="auto"/>
        <w:bottom w:val="none" w:sz="0" w:space="0" w:color="auto"/>
        <w:right w:val="none" w:sz="0" w:space="0" w:color="auto"/>
      </w:divBdr>
    </w:div>
    <w:div w:id="68621702">
      <w:marLeft w:val="0"/>
      <w:marRight w:val="0"/>
      <w:marTop w:val="0"/>
      <w:marBottom w:val="0"/>
      <w:divBdr>
        <w:top w:val="none" w:sz="0" w:space="0" w:color="auto"/>
        <w:left w:val="none" w:sz="0" w:space="0" w:color="auto"/>
        <w:bottom w:val="none" w:sz="0" w:space="0" w:color="auto"/>
        <w:right w:val="none" w:sz="0" w:space="0" w:color="auto"/>
      </w:divBdr>
    </w:div>
    <w:div w:id="68621703">
      <w:marLeft w:val="0"/>
      <w:marRight w:val="0"/>
      <w:marTop w:val="0"/>
      <w:marBottom w:val="0"/>
      <w:divBdr>
        <w:top w:val="none" w:sz="0" w:space="0" w:color="auto"/>
        <w:left w:val="none" w:sz="0" w:space="0" w:color="auto"/>
        <w:bottom w:val="none" w:sz="0" w:space="0" w:color="auto"/>
        <w:right w:val="none" w:sz="0" w:space="0" w:color="auto"/>
      </w:divBdr>
    </w:div>
    <w:div w:id="68621704">
      <w:marLeft w:val="0"/>
      <w:marRight w:val="0"/>
      <w:marTop w:val="0"/>
      <w:marBottom w:val="0"/>
      <w:divBdr>
        <w:top w:val="none" w:sz="0" w:space="0" w:color="auto"/>
        <w:left w:val="none" w:sz="0" w:space="0" w:color="auto"/>
        <w:bottom w:val="none" w:sz="0" w:space="0" w:color="auto"/>
        <w:right w:val="none" w:sz="0" w:space="0" w:color="auto"/>
      </w:divBdr>
    </w:div>
    <w:div w:id="68621705">
      <w:marLeft w:val="0"/>
      <w:marRight w:val="0"/>
      <w:marTop w:val="0"/>
      <w:marBottom w:val="0"/>
      <w:divBdr>
        <w:top w:val="none" w:sz="0" w:space="0" w:color="auto"/>
        <w:left w:val="none" w:sz="0" w:space="0" w:color="auto"/>
        <w:bottom w:val="none" w:sz="0" w:space="0" w:color="auto"/>
        <w:right w:val="none" w:sz="0" w:space="0" w:color="auto"/>
      </w:divBdr>
    </w:div>
    <w:div w:id="68621706">
      <w:marLeft w:val="0"/>
      <w:marRight w:val="0"/>
      <w:marTop w:val="0"/>
      <w:marBottom w:val="0"/>
      <w:divBdr>
        <w:top w:val="none" w:sz="0" w:space="0" w:color="auto"/>
        <w:left w:val="none" w:sz="0" w:space="0" w:color="auto"/>
        <w:bottom w:val="none" w:sz="0" w:space="0" w:color="auto"/>
        <w:right w:val="none" w:sz="0" w:space="0" w:color="auto"/>
      </w:divBdr>
    </w:div>
    <w:div w:id="68621707">
      <w:marLeft w:val="0"/>
      <w:marRight w:val="0"/>
      <w:marTop w:val="0"/>
      <w:marBottom w:val="0"/>
      <w:divBdr>
        <w:top w:val="none" w:sz="0" w:space="0" w:color="auto"/>
        <w:left w:val="none" w:sz="0" w:space="0" w:color="auto"/>
        <w:bottom w:val="none" w:sz="0" w:space="0" w:color="auto"/>
        <w:right w:val="none" w:sz="0" w:space="0" w:color="auto"/>
      </w:divBdr>
    </w:div>
    <w:div w:id="68621708">
      <w:marLeft w:val="0"/>
      <w:marRight w:val="0"/>
      <w:marTop w:val="0"/>
      <w:marBottom w:val="0"/>
      <w:divBdr>
        <w:top w:val="none" w:sz="0" w:space="0" w:color="auto"/>
        <w:left w:val="none" w:sz="0" w:space="0" w:color="auto"/>
        <w:bottom w:val="none" w:sz="0" w:space="0" w:color="auto"/>
        <w:right w:val="none" w:sz="0" w:space="0" w:color="auto"/>
      </w:divBdr>
    </w:div>
    <w:div w:id="68621709">
      <w:marLeft w:val="0"/>
      <w:marRight w:val="0"/>
      <w:marTop w:val="0"/>
      <w:marBottom w:val="0"/>
      <w:divBdr>
        <w:top w:val="none" w:sz="0" w:space="0" w:color="auto"/>
        <w:left w:val="none" w:sz="0" w:space="0" w:color="auto"/>
        <w:bottom w:val="none" w:sz="0" w:space="0" w:color="auto"/>
        <w:right w:val="none" w:sz="0" w:space="0" w:color="auto"/>
      </w:divBdr>
    </w:div>
    <w:div w:id="68621710">
      <w:marLeft w:val="0"/>
      <w:marRight w:val="0"/>
      <w:marTop w:val="0"/>
      <w:marBottom w:val="0"/>
      <w:divBdr>
        <w:top w:val="none" w:sz="0" w:space="0" w:color="auto"/>
        <w:left w:val="none" w:sz="0" w:space="0" w:color="auto"/>
        <w:bottom w:val="none" w:sz="0" w:space="0" w:color="auto"/>
        <w:right w:val="none" w:sz="0" w:space="0" w:color="auto"/>
      </w:divBdr>
    </w:div>
    <w:div w:id="68621711">
      <w:marLeft w:val="0"/>
      <w:marRight w:val="0"/>
      <w:marTop w:val="0"/>
      <w:marBottom w:val="0"/>
      <w:divBdr>
        <w:top w:val="none" w:sz="0" w:space="0" w:color="auto"/>
        <w:left w:val="none" w:sz="0" w:space="0" w:color="auto"/>
        <w:bottom w:val="none" w:sz="0" w:space="0" w:color="auto"/>
        <w:right w:val="none" w:sz="0" w:space="0" w:color="auto"/>
      </w:divBdr>
    </w:div>
    <w:div w:id="68621712">
      <w:marLeft w:val="0"/>
      <w:marRight w:val="0"/>
      <w:marTop w:val="0"/>
      <w:marBottom w:val="0"/>
      <w:divBdr>
        <w:top w:val="none" w:sz="0" w:space="0" w:color="auto"/>
        <w:left w:val="none" w:sz="0" w:space="0" w:color="auto"/>
        <w:bottom w:val="none" w:sz="0" w:space="0" w:color="auto"/>
        <w:right w:val="none" w:sz="0" w:space="0" w:color="auto"/>
      </w:divBdr>
    </w:div>
    <w:div w:id="68621713">
      <w:marLeft w:val="0"/>
      <w:marRight w:val="0"/>
      <w:marTop w:val="0"/>
      <w:marBottom w:val="0"/>
      <w:divBdr>
        <w:top w:val="none" w:sz="0" w:space="0" w:color="auto"/>
        <w:left w:val="none" w:sz="0" w:space="0" w:color="auto"/>
        <w:bottom w:val="none" w:sz="0" w:space="0" w:color="auto"/>
        <w:right w:val="none" w:sz="0" w:space="0" w:color="auto"/>
      </w:divBdr>
    </w:div>
    <w:div w:id="68621714">
      <w:marLeft w:val="0"/>
      <w:marRight w:val="0"/>
      <w:marTop w:val="0"/>
      <w:marBottom w:val="0"/>
      <w:divBdr>
        <w:top w:val="none" w:sz="0" w:space="0" w:color="auto"/>
        <w:left w:val="none" w:sz="0" w:space="0" w:color="auto"/>
        <w:bottom w:val="none" w:sz="0" w:space="0" w:color="auto"/>
        <w:right w:val="none" w:sz="0" w:space="0" w:color="auto"/>
      </w:divBdr>
    </w:div>
    <w:div w:id="68621715">
      <w:marLeft w:val="0"/>
      <w:marRight w:val="0"/>
      <w:marTop w:val="0"/>
      <w:marBottom w:val="0"/>
      <w:divBdr>
        <w:top w:val="none" w:sz="0" w:space="0" w:color="auto"/>
        <w:left w:val="none" w:sz="0" w:space="0" w:color="auto"/>
        <w:bottom w:val="none" w:sz="0" w:space="0" w:color="auto"/>
        <w:right w:val="none" w:sz="0" w:space="0" w:color="auto"/>
      </w:divBdr>
    </w:div>
    <w:div w:id="68621716">
      <w:marLeft w:val="0"/>
      <w:marRight w:val="0"/>
      <w:marTop w:val="0"/>
      <w:marBottom w:val="0"/>
      <w:divBdr>
        <w:top w:val="none" w:sz="0" w:space="0" w:color="auto"/>
        <w:left w:val="none" w:sz="0" w:space="0" w:color="auto"/>
        <w:bottom w:val="none" w:sz="0" w:space="0" w:color="auto"/>
        <w:right w:val="none" w:sz="0" w:space="0" w:color="auto"/>
      </w:divBdr>
    </w:div>
    <w:div w:id="68621717">
      <w:marLeft w:val="0"/>
      <w:marRight w:val="0"/>
      <w:marTop w:val="0"/>
      <w:marBottom w:val="0"/>
      <w:divBdr>
        <w:top w:val="none" w:sz="0" w:space="0" w:color="auto"/>
        <w:left w:val="none" w:sz="0" w:space="0" w:color="auto"/>
        <w:bottom w:val="none" w:sz="0" w:space="0" w:color="auto"/>
        <w:right w:val="none" w:sz="0" w:space="0" w:color="auto"/>
      </w:divBdr>
    </w:div>
    <w:div w:id="68621718">
      <w:marLeft w:val="0"/>
      <w:marRight w:val="0"/>
      <w:marTop w:val="0"/>
      <w:marBottom w:val="0"/>
      <w:divBdr>
        <w:top w:val="none" w:sz="0" w:space="0" w:color="auto"/>
        <w:left w:val="none" w:sz="0" w:space="0" w:color="auto"/>
        <w:bottom w:val="none" w:sz="0" w:space="0" w:color="auto"/>
        <w:right w:val="none" w:sz="0" w:space="0" w:color="auto"/>
      </w:divBdr>
    </w:div>
    <w:div w:id="68621719">
      <w:marLeft w:val="0"/>
      <w:marRight w:val="0"/>
      <w:marTop w:val="0"/>
      <w:marBottom w:val="0"/>
      <w:divBdr>
        <w:top w:val="none" w:sz="0" w:space="0" w:color="auto"/>
        <w:left w:val="none" w:sz="0" w:space="0" w:color="auto"/>
        <w:bottom w:val="none" w:sz="0" w:space="0" w:color="auto"/>
        <w:right w:val="none" w:sz="0" w:space="0" w:color="auto"/>
      </w:divBdr>
    </w:div>
    <w:div w:id="68621720">
      <w:marLeft w:val="0"/>
      <w:marRight w:val="0"/>
      <w:marTop w:val="0"/>
      <w:marBottom w:val="0"/>
      <w:divBdr>
        <w:top w:val="none" w:sz="0" w:space="0" w:color="auto"/>
        <w:left w:val="none" w:sz="0" w:space="0" w:color="auto"/>
        <w:bottom w:val="none" w:sz="0" w:space="0" w:color="auto"/>
        <w:right w:val="none" w:sz="0" w:space="0" w:color="auto"/>
      </w:divBdr>
    </w:div>
    <w:div w:id="68621721">
      <w:marLeft w:val="0"/>
      <w:marRight w:val="0"/>
      <w:marTop w:val="0"/>
      <w:marBottom w:val="0"/>
      <w:divBdr>
        <w:top w:val="none" w:sz="0" w:space="0" w:color="auto"/>
        <w:left w:val="none" w:sz="0" w:space="0" w:color="auto"/>
        <w:bottom w:val="none" w:sz="0" w:space="0" w:color="auto"/>
        <w:right w:val="none" w:sz="0" w:space="0" w:color="auto"/>
      </w:divBdr>
    </w:div>
    <w:div w:id="68621722">
      <w:marLeft w:val="0"/>
      <w:marRight w:val="0"/>
      <w:marTop w:val="0"/>
      <w:marBottom w:val="0"/>
      <w:divBdr>
        <w:top w:val="none" w:sz="0" w:space="0" w:color="auto"/>
        <w:left w:val="none" w:sz="0" w:space="0" w:color="auto"/>
        <w:bottom w:val="none" w:sz="0" w:space="0" w:color="auto"/>
        <w:right w:val="none" w:sz="0" w:space="0" w:color="auto"/>
      </w:divBdr>
    </w:div>
    <w:div w:id="68621723">
      <w:marLeft w:val="0"/>
      <w:marRight w:val="0"/>
      <w:marTop w:val="0"/>
      <w:marBottom w:val="0"/>
      <w:divBdr>
        <w:top w:val="none" w:sz="0" w:space="0" w:color="auto"/>
        <w:left w:val="none" w:sz="0" w:space="0" w:color="auto"/>
        <w:bottom w:val="none" w:sz="0" w:space="0" w:color="auto"/>
        <w:right w:val="none" w:sz="0" w:space="0" w:color="auto"/>
      </w:divBdr>
    </w:div>
    <w:div w:id="68621724">
      <w:marLeft w:val="0"/>
      <w:marRight w:val="0"/>
      <w:marTop w:val="0"/>
      <w:marBottom w:val="0"/>
      <w:divBdr>
        <w:top w:val="none" w:sz="0" w:space="0" w:color="auto"/>
        <w:left w:val="none" w:sz="0" w:space="0" w:color="auto"/>
        <w:bottom w:val="none" w:sz="0" w:space="0" w:color="auto"/>
        <w:right w:val="none" w:sz="0" w:space="0" w:color="auto"/>
      </w:divBdr>
    </w:div>
    <w:div w:id="68621725">
      <w:marLeft w:val="0"/>
      <w:marRight w:val="0"/>
      <w:marTop w:val="0"/>
      <w:marBottom w:val="0"/>
      <w:divBdr>
        <w:top w:val="none" w:sz="0" w:space="0" w:color="auto"/>
        <w:left w:val="none" w:sz="0" w:space="0" w:color="auto"/>
        <w:bottom w:val="none" w:sz="0" w:space="0" w:color="auto"/>
        <w:right w:val="none" w:sz="0" w:space="0" w:color="auto"/>
      </w:divBdr>
    </w:div>
    <w:div w:id="68621726">
      <w:marLeft w:val="0"/>
      <w:marRight w:val="0"/>
      <w:marTop w:val="0"/>
      <w:marBottom w:val="0"/>
      <w:divBdr>
        <w:top w:val="none" w:sz="0" w:space="0" w:color="auto"/>
        <w:left w:val="none" w:sz="0" w:space="0" w:color="auto"/>
        <w:bottom w:val="none" w:sz="0" w:space="0" w:color="auto"/>
        <w:right w:val="none" w:sz="0" w:space="0" w:color="auto"/>
      </w:divBdr>
    </w:div>
    <w:div w:id="68621727">
      <w:marLeft w:val="0"/>
      <w:marRight w:val="0"/>
      <w:marTop w:val="0"/>
      <w:marBottom w:val="0"/>
      <w:divBdr>
        <w:top w:val="none" w:sz="0" w:space="0" w:color="auto"/>
        <w:left w:val="none" w:sz="0" w:space="0" w:color="auto"/>
        <w:bottom w:val="none" w:sz="0" w:space="0" w:color="auto"/>
        <w:right w:val="none" w:sz="0" w:space="0" w:color="auto"/>
      </w:divBdr>
    </w:div>
    <w:div w:id="68621728">
      <w:marLeft w:val="0"/>
      <w:marRight w:val="0"/>
      <w:marTop w:val="0"/>
      <w:marBottom w:val="0"/>
      <w:divBdr>
        <w:top w:val="none" w:sz="0" w:space="0" w:color="auto"/>
        <w:left w:val="none" w:sz="0" w:space="0" w:color="auto"/>
        <w:bottom w:val="none" w:sz="0" w:space="0" w:color="auto"/>
        <w:right w:val="none" w:sz="0" w:space="0" w:color="auto"/>
      </w:divBdr>
    </w:div>
    <w:div w:id="68621729">
      <w:marLeft w:val="0"/>
      <w:marRight w:val="0"/>
      <w:marTop w:val="0"/>
      <w:marBottom w:val="0"/>
      <w:divBdr>
        <w:top w:val="none" w:sz="0" w:space="0" w:color="auto"/>
        <w:left w:val="none" w:sz="0" w:space="0" w:color="auto"/>
        <w:bottom w:val="none" w:sz="0" w:space="0" w:color="auto"/>
        <w:right w:val="none" w:sz="0" w:space="0" w:color="auto"/>
      </w:divBdr>
    </w:div>
    <w:div w:id="68621730">
      <w:marLeft w:val="0"/>
      <w:marRight w:val="0"/>
      <w:marTop w:val="0"/>
      <w:marBottom w:val="0"/>
      <w:divBdr>
        <w:top w:val="none" w:sz="0" w:space="0" w:color="auto"/>
        <w:left w:val="none" w:sz="0" w:space="0" w:color="auto"/>
        <w:bottom w:val="none" w:sz="0" w:space="0" w:color="auto"/>
        <w:right w:val="none" w:sz="0" w:space="0" w:color="auto"/>
      </w:divBdr>
    </w:div>
    <w:div w:id="68621731">
      <w:marLeft w:val="0"/>
      <w:marRight w:val="0"/>
      <w:marTop w:val="0"/>
      <w:marBottom w:val="0"/>
      <w:divBdr>
        <w:top w:val="none" w:sz="0" w:space="0" w:color="auto"/>
        <w:left w:val="none" w:sz="0" w:space="0" w:color="auto"/>
        <w:bottom w:val="none" w:sz="0" w:space="0" w:color="auto"/>
        <w:right w:val="none" w:sz="0" w:space="0" w:color="auto"/>
      </w:divBdr>
    </w:div>
    <w:div w:id="68621732">
      <w:marLeft w:val="0"/>
      <w:marRight w:val="0"/>
      <w:marTop w:val="0"/>
      <w:marBottom w:val="0"/>
      <w:divBdr>
        <w:top w:val="none" w:sz="0" w:space="0" w:color="auto"/>
        <w:left w:val="none" w:sz="0" w:space="0" w:color="auto"/>
        <w:bottom w:val="none" w:sz="0" w:space="0" w:color="auto"/>
        <w:right w:val="none" w:sz="0" w:space="0" w:color="auto"/>
      </w:divBdr>
    </w:div>
    <w:div w:id="68621733">
      <w:marLeft w:val="0"/>
      <w:marRight w:val="0"/>
      <w:marTop w:val="0"/>
      <w:marBottom w:val="0"/>
      <w:divBdr>
        <w:top w:val="none" w:sz="0" w:space="0" w:color="auto"/>
        <w:left w:val="none" w:sz="0" w:space="0" w:color="auto"/>
        <w:bottom w:val="none" w:sz="0" w:space="0" w:color="auto"/>
        <w:right w:val="none" w:sz="0" w:space="0" w:color="auto"/>
      </w:divBdr>
    </w:div>
    <w:div w:id="68621734">
      <w:marLeft w:val="0"/>
      <w:marRight w:val="0"/>
      <w:marTop w:val="0"/>
      <w:marBottom w:val="0"/>
      <w:divBdr>
        <w:top w:val="none" w:sz="0" w:space="0" w:color="auto"/>
        <w:left w:val="none" w:sz="0" w:space="0" w:color="auto"/>
        <w:bottom w:val="none" w:sz="0" w:space="0" w:color="auto"/>
        <w:right w:val="none" w:sz="0" w:space="0" w:color="auto"/>
      </w:divBdr>
    </w:div>
    <w:div w:id="68621735">
      <w:marLeft w:val="0"/>
      <w:marRight w:val="0"/>
      <w:marTop w:val="0"/>
      <w:marBottom w:val="0"/>
      <w:divBdr>
        <w:top w:val="none" w:sz="0" w:space="0" w:color="auto"/>
        <w:left w:val="none" w:sz="0" w:space="0" w:color="auto"/>
        <w:bottom w:val="none" w:sz="0" w:space="0" w:color="auto"/>
        <w:right w:val="none" w:sz="0" w:space="0" w:color="auto"/>
      </w:divBdr>
    </w:div>
    <w:div w:id="68621736">
      <w:marLeft w:val="0"/>
      <w:marRight w:val="0"/>
      <w:marTop w:val="0"/>
      <w:marBottom w:val="0"/>
      <w:divBdr>
        <w:top w:val="none" w:sz="0" w:space="0" w:color="auto"/>
        <w:left w:val="none" w:sz="0" w:space="0" w:color="auto"/>
        <w:bottom w:val="none" w:sz="0" w:space="0" w:color="auto"/>
        <w:right w:val="none" w:sz="0" w:space="0" w:color="auto"/>
      </w:divBdr>
    </w:div>
    <w:div w:id="68621737">
      <w:marLeft w:val="0"/>
      <w:marRight w:val="0"/>
      <w:marTop w:val="0"/>
      <w:marBottom w:val="0"/>
      <w:divBdr>
        <w:top w:val="none" w:sz="0" w:space="0" w:color="auto"/>
        <w:left w:val="none" w:sz="0" w:space="0" w:color="auto"/>
        <w:bottom w:val="none" w:sz="0" w:space="0" w:color="auto"/>
        <w:right w:val="none" w:sz="0" w:space="0" w:color="auto"/>
      </w:divBdr>
    </w:div>
    <w:div w:id="68621738">
      <w:marLeft w:val="0"/>
      <w:marRight w:val="0"/>
      <w:marTop w:val="0"/>
      <w:marBottom w:val="0"/>
      <w:divBdr>
        <w:top w:val="none" w:sz="0" w:space="0" w:color="auto"/>
        <w:left w:val="none" w:sz="0" w:space="0" w:color="auto"/>
        <w:bottom w:val="none" w:sz="0" w:space="0" w:color="auto"/>
        <w:right w:val="none" w:sz="0" w:space="0" w:color="auto"/>
      </w:divBdr>
    </w:div>
    <w:div w:id="68621739">
      <w:marLeft w:val="0"/>
      <w:marRight w:val="0"/>
      <w:marTop w:val="0"/>
      <w:marBottom w:val="0"/>
      <w:divBdr>
        <w:top w:val="none" w:sz="0" w:space="0" w:color="auto"/>
        <w:left w:val="none" w:sz="0" w:space="0" w:color="auto"/>
        <w:bottom w:val="none" w:sz="0" w:space="0" w:color="auto"/>
        <w:right w:val="none" w:sz="0" w:space="0" w:color="auto"/>
      </w:divBdr>
    </w:div>
    <w:div w:id="68621740">
      <w:marLeft w:val="0"/>
      <w:marRight w:val="0"/>
      <w:marTop w:val="0"/>
      <w:marBottom w:val="0"/>
      <w:divBdr>
        <w:top w:val="none" w:sz="0" w:space="0" w:color="auto"/>
        <w:left w:val="none" w:sz="0" w:space="0" w:color="auto"/>
        <w:bottom w:val="none" w:sz="0" w:space="0" w:color="auto"/>
        <w:right w:val="none" w:sz="0" w:space="0" w:color="auto"/>
      </w:divBdr>
    </w:div>
    <w:div w:id="68621741">
      <w:marLeft w:val="0"/>
      <w:marRight w:val="0"/>
      <w:marTop w:val="0"/>
      <w:marBottom w:val="0"/>
      <w:divBdr>
        <w:top w:val="none" w:sz="0" w:space="0" w:color="auto"/>
        <w:left w:val="none" w:sz="0" w:space="0" w:color="auto"/>
        <w:bottom w:val="none" w:sz="0" w:space="0" w:color="auto"/>
        <w:right w:val="none" w:sz="0" w:space="0" w:color="auto"/>
      </w:divBdr>
    </w:div>
    <w:div w:id="68621742">
      <w:marLeft w:val="0"/>
      <w:marRight w:val="0"/>
      <w:marTop w:val="0"/>
      <w:marBottom w:val="0"/>
      <w:divBdr>
        <w:top w:val="none" w:sz="0" w:space="0" w:color="auto"/>
        <w:left w:val="none" w:sz="0" w:space="0" w:color="auto"/>
        <w:bottom w:val="none" w:sz="0" w:space="0" w:color="auto"/>
        <w:right w:val="none" w:sz="0" w:space="0" w:color="auto"/>
      </w:divBdr>
    </w:div>
    <w:div w:id="68621743">
      <w:marLeft w:val="0"/>
      <w:marRight w:val="0"/>
      <w:marTop w:val="0"/>
      <w:marBottom w:val="0"/>
      <w:divBdr>
        <w:top w:val="none" w:sz="0" w:space="0" w:color="auto"/>
        <w:left w:val="none" w:sz="0" w:space="0" w:color="auto"/>
        <w:bottom w:val="none" w:sz="0" w:space="0" w:color="auto"/>
        <w:right w:val="none" w:sz="0" w:space="0" w:color="auto"/>
      </w:divBdr>
    </w:div>
    <w:div w:id="68621744">
      <w:marLeft w:val="0"/>
      <w:marRight w:val="0"/>
      <w:marTop w:val="0"/>
      <w:marBottom w:val="0"/>
      <w:divBdr>
        <w:top w:val="none" w:sz="0" w:space="0" w:color="auto"/>
        <w:left w:val="none" w:sz="0" w:space="0" w:color="auto"/>
        <w:bottom w:val="none" w:sz="0" w:space="0" w:color="auto"/>
        <w:right w:val="none" w:sz="0" w:space="0" w:color="auto"/>
      </w:divBdr>
    </w:div>
    <w:div w:id="68621745">
      <w:marLeft w:val="0"/>
      <w:marRight w:val="0"/>
      <w:marTop w:val="0"/>
      <w:marBottom w:val="0"/>
      <w:divBdr>
        <w:top w:val="none" w:sz="0" w:space="0" w:color="auto"/>
        <w:left w:val="none" w:sz="0" w:space="0" w:color="auto"/>
        <w:bottom w:val="none" w:sz="0" w:space="0" w:color="auto"/>
        <w:right w:val="none" w:sz="0" w:space="0" w:color="auto"/>
      </w:divBdr>
    </w:div>
    <w:div w:id="68621746">
      <w:marLeft w:val="0"/>
      <w:marRight w:val="0"/>
      <w:marTop w:val="0"/>
      <w:marBottom w:val="0"/>
      <w:divBdr>
        <w:top w:val="none" w:sz="0" w:space="0" w:color="auto"/>
        <w:left w:val="none" w:sz="0" w:space="0" w:color="auto"/>
        <w:bottom w:val="none" w:sz="0" w:space="0" w:color="auto"/>
        <w:right w:val="none" w:sz="0" w:space="0" w:color="auto"/>
      </w:divBdr>
    </w:div>
    <w:div w:id="68621747">
      <w:marLeft w:val="0"/>
      <w:marRight w:val="0"/>
      <w:marTop w:val="0"/>
      <w:marBottom w:val="0"/>
      <w:divBdr>
        <w:top w:val="none" w:sz="0" w:space="0" w:color="auto"/>
        <w:left w:val="none" w:sz="0" w:space="0" w:color="auto"/>
        <w:bottom w:val="none" w:sz="0" w:space="0" w:color="auto"/>
        <w:right w:val="none" w:sz="0" w:space="0" w:color="auto"/>
      </w:divBdr>
    </w:div>
    <w:div w:id="68621748">
      <w:marLeft w:val="0"/>
      <w:marRight w:val="0"/>
      <w:marTop w:val="0"/>
      <w:marBottom w:val="0"/>
      <w:divBdr>
        <w:top w:val="none" w:sz="0" w:space="0" w:color="auto"/>
        <w:left w:val="none" w:sz="0" w:space="0" w:color="auto"/>
        <w:bottom w:val="none" w:sz="0" w:space="0" w:color="auto"/>
        <w:right w:val="none" w:sz="0" w:space="0" w:color="auto"/>
      </w:divBdr>
    </w:div>
    <w:div w:id="68621749">
      <w:marLeft w:val="0"/>
      <w:marRight w:val="0"/>
      <w:marTop w:val="0"/>
      <w:marBottom w:val="0"/>
      <w:divBdr>
        <w:top w:val="none" w:sz="0" w:space="0" w:color="auto"/>
        <w:left w:val="none" w:sz="0" w:space="0" w:color="auto"/>
        <w:bottom w:val="none" w:sz="0" w:space="0" w:color="auto"/>
        <w:right w:val="none" w:sz="0" w:space="0" w:color="auto"/>
      </w:divBdr>
    </w:div>
    <w:div w:id="68621750">
      <w:marLeft w:val="0"/>
      <w:marRight w:val="0"/>
      <w:marTop w:val="0"/>
      <w:marBottom w:val="0"/>
      <w:divBdr>
        <w:top w:val="none" w:sz="0" w:space="0" w:color="auto"/>
        <w:left w:val="none" w:sz="0" w:space="0" w:color="auto"/>
        <w:bottom w:val="none" w:sz="0" w:space="0" w:color="auto"/>
        <w:right w:val="none" w:sz="0" w:space="0" w:color="auto"/>
      </w:divBdr>
    </w:div>
    <w:div w:id="68621751">
      <w:marLeft w:val="0"/>
      <w:marRight w:val="0"/>
      <w:marTop w:val="0"/>
      <w:marBottom w:val="0"/>
      <w:divBdr>
        <w:top w:val="none" w:sz="0" w:space="0" w:color="auto"/>
        <w:left w:val="none" w:sz="0" w:space="0" w:color="auto"/>
        <w:bottom w:val="none" w:sz="0" w:space="0" w:color="auto"/>
        <w:right w:val="none" w:sz="0" w:space="0" w:color="auto"/>
      </w:divBdr>
    </w:div>
    <w:div w:id="68621752">
      <w:marLeft w:val="0"/>
      <w:marRight w:val="0"/>
      <w:marTop w:val="0"/>
      <w:marBottom w:val="0"/>
      <w:divBdr>
        <w:top w:val="none" w:sz="0" w:space="0" w:color="auto"/>
        <w:left w:val="none" w:sz="0" w:space="0" w:color="auto"/>
        <w:bottom w:val="none" w:sz="0" w:space="0" w:color="auto"/>
        <w:right w:val="none" w:sz="0" w:space="0" w:color="auto"/>
      </w:divBdr>
    </w:div>
    <w:div w:id="68621753">
      <w:marLeft w:val="0"/>
      <w:marRight w:val="0"/>
      <w:marTop w:val="0"/>
      <w:marBottom w:val="0"/>
      <w:divBdr>
        <w:top w:val="none" w:sz="0" w:space="0" w:color="auto"/>
        <w:left w:val="none" w:sz="0" w:space="0" w:color="auto"/>
        <w:bottom w:val="none" w:sz="0" w:space="0" w:color="auto"/>
        <w:right w:val="none" w:sz="0" w:space="0" w:color="auto"/>
      </w:divBdr>
    </w:div>
    <w:div w:id="68621754">
      <w:marLeft w:val="0"/>
      <w:marRight w:val="0"/>
      <w:marTop w:val="0"/>
      <w:marBottom w:val="0"/>
      <w:divBdr>
        <w:top w:val="none" w:sz="0" w:space="0" w:color="auto"/>
        <w:left w:val="none" w:sz="0" w:space="0" w:color="auto"/>
        <w:bottom w:val="none" w:sz="0" w:space="0" w:color="auto"/>
        <w:right w:val="none" w:sz="0" w:space="0" w:color="auto"/>
      </w:divBdr>
    </w:div>
    <w:div w:id="68621755">
      <w:marLeft w:val="0"/>
      <w:marRight w:val="0"/>
      <w:marTop w:val="0"/>
      <w:marBottom w:val="0"/>
      <w:divBdr>
        <w:top w:val="none" w:sz="0" w:space="0" w:color="auto"/>
        <w:left w:val="none" w:sz="0" w:space="0" w:color="auto"/>
        <w:bottom w:val="none" w:sz="0" w:space="0" w:color="auto"/>
        <w:right w:val="none" w:sz="0" w:space="0" w:color="auto"/>
      </w:divBdr>
    </w:div>
    <w:div w:id="68621756">
      <w:marLeft w:val="0"/>
      <w:marRight w:val="0"/>
      <w:marTop w:val="0"/>
      <w:marBottom w:val="0"/>
      <w:divBdr>
        <w:top w:val="none" w:sz="0" w:space="0" w:color="auto"/>
        <w:left w:val="none" w:sz="0" w:space="0" w:color="auto"/>
        <w:bottom w:val="none" w:sz="0" w:space="0" w:color="auto"/>
        <w:right w:val="none" w:sz="0" w:space="0" w:color="auto"/>
      </w:divBdr>
    </w:div>
    <w:div w:id="68621757">
      <w:marLeft w:val="0"/>
      <w:marRight w:val="0"/>
      <w:marTop w:val="0"/>
      <w:marBottom w:val="0"/>
      <w:divBdr>
        <w:top w:val="none" w:sz="0" w:space="0" w:color="auto"/>
        <w:left w:val="none" w:sz="0" w:space="0" w:color="auto"/>
        <w:bottom w:val="none" w:sz="0" w:space="0" w:color="auto"/>
        <w:right w:val="none" w:sz="0" w:space="0" w:color="auto"/>
      </w:divBdr>
    </w:div>
    <w:div w:id="68621758">
      <w:marLeft w:val="0"/>
      <w:marRight w:val="0"/>
      <w:marTop w:val="0"/>
      <w:marBottom w:val="0"/>
      <w:divBdr>
        <w:top w:val="none" w:sz="0" w:space="0" w:color="auto"/>
        <w:left w:val="none" w:sz="0" w:space="0" w:color="auto"/>
        <w:bottom w:val="none" w:sz="0" w:space="0" w:color="auto"/>
        <w:right w:val="none" w:sz="0" w:space="0" w:color="auto"/>
      </w:divBdr>
    </w:div>
    <w:div w:id="68621759">
      <w:marLeft w:val="0"/>
      <w:marRight w:val="0"/>
      <w:marTop w:val="0"/>
      <w:marBottom w:val="0"/>
      <w:divBdr>
        <w:top w:val="none" w:sz="0" w:space="0" w:color="auto"/>
        <w:left w:val="none" w:sz="0" w:space="0" w:color="auto"/>
        <w:bottom w:val="none" w:sz="0" w:space="0" w:color="auto"/>
        <w:right w:val="none" w:sz="0" w:space="0" w:color="auto"/>
      </w:divBdr>
    </w:div>
    <w:div w:id="68621760">
      <w:marLeft w:val="0"/>
      <w:marRight w:val="0"/>
      <w:marTop w:val="0"/>
      <w:marBottom w:val="0"/>
      <w:divBdr>
        <w:top w:val="none" w:sz="0" w:space="0" w:color="auto"/>
        <w:left w:val="none" w:sz="0" w:space="0" w:color="auto"/>
        <w:bottom w:val="none" w:sz="0" w:space="0" w:color="auto"/>
        <w:right w:val="none" w:sz="0" w:space="0" w:color="auto"/>
      </w:divBdr>
    </w:div>
    <w:div w:id="68621761">
      <w:marLeft w:val="0"/>
      <w:marRight w:val="0"/>
      <w:marTop w:val="0"/>
      <w:marBottom w:val="0"/>
      <w:divBdr>
        <w:top w:val="none" w:sz="0" w:space="0" w:color="auto"/>
        <w:left w:val="none" w:sz="0" w:space="0" w:color="auto"/>
        <w:bottom w:val="none" w:sz="0" w:space="0" w:color="auto"/>
        <w:right w:val="none" w:sz="0" w:space="0" w:color="auto"/>
      </w:divBdr>
    </w:div>
    <w:div w:id="68621762">
      <w:marLeft w:val="0"/>
      <w:marRight w:val="0"/>
      <w:marTop w:val="0"/>
      <w:marBottom w:val="0"/>
      <w:divBdr>
        <w:top w:val="none" w:sz="0" w:space="0" w:color="auto"/>
        <w:left w:val="none" w:sz="0" w:space="0" w:color="auto"/>
        <w:bottom w:val="none" w:sz="0" w:space="0" w:color="auto"/>
        <w:right w:val="none" w:sz="0" w:space="0" w:color="auto"/>
      </w:divBdr>
    </w:div>
    <w:div w:id="68621763">
      <w:marLeft w:val="0"/>
      <w:marRight w:val="0"/>
      <w:marTop w:val="0"/>
      <w:marBottom w:val="0"/>
      <w:divBdr>
        <w:top w:val="none" w:sz="0" w:space="0" w:color="auto"/>
        <w:left w:val="none" w:sz="0" w:space="0" w:color="auto"/>
        <w:bottom w:val="none" w:sz="0" w:space="0" w:color="auto"/>
        <w:right w:val="none" w:sz="0" w:space="0" w:color="auto"/>
      </w:divBdr>
    </w:div>
    <w:div w:id="68621764">
      <w:marLeft w:val="0"/>
      <w:marRight w:val="0"/>
      <w:marTop w:val="0"/>
      <w:marBottom w:val="0"/>
      <w:divBdr>
        <w:top w:val="none" w:sz="0" w:space="0" w:color="auto"/>
        <w:left w:val="none" w:sz="0" w:space="0" w:color="auto"/>
        <w:bottom w:val="none" w:sz="0" w:space="0" w:color="auto"/>
        <w:right w:val="none" w:sz="0" w:space="0" w:color="auto"/>
      </w:divBdr>
    </w:div>
    <w:div w:id="68621765">
      <w:marLeft w:val="0"/>
      <w:marRight w:val="0"/>
      <w:marTop w:val="0"/>
      <w:marBottom w:val="0"/>
      <w:divBdr>
        <w:top w:val="none" w:sz="0" w:space="0" w:color="auto"/>
        <w:left w:val="none" w:sz="0" w:space="0" w:color="auto"/>
        <w:bottom w:val="none" w:sz="0" w:space="0" w:color="auto"/>
        <w:right w:val="none" w:sz="0" w:space="0" w:color="auto"/>
      </w:divBdr>
    </w:div>
    <w:div w:id="68621766">
      <w:marLeft w:val="0"/>
      <w:marRight w:val="0"/>
      <w:marTop w:val="0"/>
      <w:marBottom w:val="0"/>
      <w:divBdr>
        <w:top w:val="none" w:sz="0" w:space="0" w:color="auto"/>
        <w:left w:val="none" w:sz="0" w:space="0" w:color="auto"/>
        <w:bottom w:val="none" w:sz="0" w:space="0" w:color="auto"/>
        <w:right w:val="none" w:sz="0" w:space="0" w:color="auto"/>
      </w:divBdr>
    </w:div>
    <w:div w:id="68621767">
      <w:marLeft w:val="0"/>
      <w:marRight w:val="0"/>
      <w:marTop w:val="0"/>
      <w:marBottom w:val="0"/>
      <w:divBdr>
        <w:top w:val="none" w:sz="0" w:space="0" w:color="auto"/>
        <w:left w:val="none" w:sz="0" w:space="0" w:color="auto"/>
        <w:bottom w:val="none" w:sz="0" w:space="0" w:color="auto"/>
        <w:right w:val="none" w:sz="0" w:space="0" w:color="auto"/>
      </w:divBdr>
    </w:div>
    <w:div w:id="68621768">
      <w:marLeft w:val="0"/>
      <w:marRight w:val="0"/>
      <w:marTop w:val="0"/>
      <w:marBottom w:val="0"/>
      <w:divBdr>
        <w:top w:val="none" w:sz="0" w:space="0" w:color="auto"/>
        <w:left w:val="none" w:sz="0" w:space="0" w:color="auto"/>
        <w:bottom w:val="none" w:sz="0" w:space="0" w:color="auto"/>
        <w:right w:val="none" w:sz="0" w:space="0" w:color="auto"/>
      </w:divBdr>
    </w:div>
    <w:div w:id="68621769">
      <w:marLeft w:val="0"/>
      <w:marRight w:val="0"/>
      <w:marTop w:val="0"/>
      <w:marBottom w:val="0"/>
      <w:divBdr>
        <w:top w:val="none" w:sz="0" w:space="0" w:color="auto"/>
        <w:left w:val="none" w:sz="0" w:space="0" w:color="auto"/>
        <w:bottom w:val="none" w:sz="0" w:space="0" w:color="auto"/>
        <w:right w:val="none" w:sz="0" w:space="0" w:color="auto"/>
      </w:divBdr>
    </w:div>
    <w:div w:id="68621770">
      <w:marLeft w:val="0"/>
      <w:marRight w:val="0"/>
      <w:marTop w:val="0"/>
      <w:marBottom w:val="0"/>
      <w:divBdr>
        <w:top w:val="none" w:sz="0" w:space="0" w:color="auto"/>
        <w:left w:val="none" w:sz="0" w:space="0" w:color="auto"/>
        <w:bottom w:val="none" w:sz="0" w:space="0" w:color="auto"/>
        <w:right w:val="none" w:sz="0" w:space="0" w:color="auto"/>
      </w:divBdr>
    </w:div>
    <w:div w:id="68621771">
      <w:marLeft w:val="0"/>
      <w:marRight w:val="0"/>
      <w:marTop w:val="0"/>
      <w:marBottom w:val="0"/>
      <w:divBdr>
        <w:top w:val="none" w:sz="0" w:space="0" w:color="auto"/>
        <w:left w:val="none" w:sz="0" w:space="0" w:color="auto"/>
        <w:bottom w:val="none" w:sz="0" w:space="0" w:color="auto"/>
        <w:right w:val="none" w:sz="0" w:space="0" w:color="auto"/>
      </w:divBdr>
    </w:div>
    <w:div w:id="68621772">
      <w:marLeft w:val="0"/>
      <w:marRight w:val="0"/>
      <w:marTop w:val="0"/>
      <w:marBottom w:val="0"/>
      <w:divBdr>
        <w:top w:val="none" w:sz="0" w:space="0" w:color="auto"/>
        <w:left w:val="none" w:sz="0" w:space="0" w:color="auto"/>
        <w:bottom w:val="none" w:sz="0" w:space="0" w:color="auto"/>
        <w:right w:val="none" w:sz="0" w:space="0" w:color="auto"/>
      </w:divBdr>
    </w:div>
    <w:div w:id="68621773">
      <w:marLeft w:val="0"/>
      <w:marRight w:val="0"/>
      <w:marTop w:val="0"/>
      <w:marBottom w:val="0"/>
      <w:divBdr>
        <w:top w:val="none" w:sz="0" w:space="0" w:color="auto"/>
        <w:left w:val="none" w:sz="0" w:space="0" w:color="auto"/>
        <w:bottom w:val="none" w:sz="0" w:space="0" w:color="auto"/>
        <w:right w:val="none" w:sz="0" w:space="0" w:color="auto"/>
      </w:divBdr>
    </w:div>
    <w:div w:id="68621774">
      <w:marLeft w:val="0"/>
      <w:marRight w:val="0"/>
      <w:marTop w:val="0"/>
      <w:marBottom w:val="0"/>
      <w:divBdr>
        <w:top w:val="none" w:sz="0" w:space="0" w:color="auto"/>
        <w:left w:val="none" w:sz="0" w:space="0" w:color="auto"/>
        <w:bottom w:val="none" w:sz="0" w:space="0" w:color="auto"/>
        <w:right w:val="none" w:sz="0" w:space="0" w:color="auto"/>
      </w:divBdr>
    </w:div>
    <w:div w:id="68621775">
      <w:marLeft w:val="0"/>
      <w:marRight w:val="0"/>
      <w:marTop w:val="0"/>
      <w:marBottom w:val="0"/>
      <w:divBdr>
        <w:top w:val="none" w:sz="0" w:space="0" w:color="auto"/>
        <w:left w:val="none" w:sz="0" w:space="0" w:color="auto"/>
        <w:bottom w:val="none" w:sz="0" w:space="0" w:color="auto"/>
        <w:right w:val="none" w:sz="0" w:space="0" w:color="auto"/>
      </w:divBdr>
    </w:div>
    <w:div w:id="68621776">
      <w:marLeft w:val="0"/>
      <w:marRight w:val="0"/>
      <w:marTop w:val="0"/>
      <w:marBottom w:val="0"/>
      <w:divBdr>
        <w:top w:val="none" w:sz="0" w:space="0" w:color="auto"/>
        <w:left w:val="none" w:sz="0" w:space="0" w:color="auto"/>
        <w:bottom w:val="none" w:sz="0" w:space="0" w:color="auto"/>
        <w:right w:val="none" w:sz="0" w:space="0" w:color="auto"/>
      </w:divBdr>
    </w:div>
    <w:div w:id="68621777">
      <w:marLeft w:val="0"/>
      <w:marRight w:val="0"/>
      <w:marTop w:val="0"/>
      <w:marBottom w:val="0"/>
      <w:divBdr>
        <w:top w:val="none" w:sz="0" w:space="0" w:color="auto"/>
        <w:left w:val="none" w:sz="0" w:space="0" w:color="auto"/>
        <w:bottom w:val="none" w:sz="0" w:space="0" w:color="auto"/>
        <w:right w:val="none" w:sz="0" w:space="0" w:color="auto"/>
      </w:divBdr>
    </w:div>
    <w:div w:id="68621778">
      <w:marLeft w:val="0"/>
      <w:marRight w:val="0"/>
      <w:marTop w:val="0"/>
      <w:marBottom w:val="0"/>
      <w:divBdr>
        <w:top w:val="none" w:sz="0" w:space="0" w:color="auto"/>
        <w:left w:val="none" w:sz="0" w:space="0" w:color="auto"/>
        <w:bottom w:val="none" w:sz="0" w:space="0" w:color="auto"/>
        <w:right w:val="none" w:sz="0" w:space="0" w:color="auto"/>
      </w:divBdr>
    </w:div>
    <w:div w:id="68621779">
      <w:marLeft w:val="0"/>
      <w:marRight w:val="0"/>
      <w:marTop w:val="0"/>
      <w:marBottom w:val="0"/>
      <w:divBdr>
        <w:top w:val="none" w:sz="0" w:space="0" w:color="auto"/>
        <w:left w:val="none" w:sz="0" w:space="0" w:color="auto"/>
        <w:bottom w:val="none" w:sz="0" w:space="0" w:color="auto"/>
        <w:right w:val="none" w:sz="0" w:space="0" w:color="auto"/>
      </w:divBdr>
    </w:div>
    <w:div w:id="68621780">
      <w:marLeft w:val="0"/>
      <w:marRight w:val="0"/>
      <w:marTop w:val="0"/>
      <w:marBottom w:val="0"/>
      <w:divBdr>
        <w:top w:val="none" w:sz="0" w:space="0" w:color="auto"/>
        <w:left w:val="none" w:sz="0" w:space="0" w:color="auto"/>
        <w:bottom w:val="none" w:sz="0" w:space="0" w:color="auto"/>
        <w:right w:val="none" w:sz="0" w:space="0" w:color="auto"/>
      </w:divBdr>
    </w:div>
    <w:div w:id="68621781">
      <w:marLeft w:val="0"/>
      <w:marRight w:val="0"/>
      <w:marTop w:val="0"/>
      <w:marBottom w:val="0"/>
      <w:divBdr>
        <w:top w:val="none" w:sz="0" w:space="0" w:color="auto"/>
        <w:left w:val="none" w:sz="0" w:space="0" w:color="auto"/>
        <w:bottom w:val="none" w:sz="0" w:space="0" w:color="auto"/>
        <w:right w:val="none" w:sz="0" w:space="0" w:color="auto"/>
      </w:divBdr>
    </w:div>
    <w:div w:id="68621782">
      <w:marLeft w:val="0"/>
      <w:marRight w:val="0"/>
      <w:marTop w:val="0"/>
      <w:marBottom w:val="0"/>
      <w:divBdr>
        <w:top w:val="none" w:sz="0" w:space="0" w:color="auto"/>
        <w:left w:val="none" w:sz="0" w:space="0" w:color="auto"/>
        <w:bottom w:val="none" w:sz="0" w:space="0" w:color="auto"/>
        <w:right w:val="none" w:sz="0" w:space="0" w:color="auto"/>
      </w:divBdr>
    </w:div>
    <w:div w:id="68621783">
      <w:marLeft w:val="0"/>
      <w:marRight w:val="0"/>
      <w:marTop w:val="0"/>
      <w:marBottom w:val="0"/>
      <w:divBdr>
        <w:top w:val="none" w:sz="0" w:space="0" w:color="auto"/>
        <w:left w:val="none" w:sz="0" w:space="0" w:color="auto"/>
        <w:bottom w:val="none" w:sz="0" w:space="0" w:color="auto"/>
        <w:right w:val="none" w:sz="0" w:space="0" w:color="auto"/>
      </w:divBdr>
    </w:div>
    <w:div w:id="68621784">
      <w:marLeft w:val="0"/>
      <w:marRight w:val="0"/>
      <w:marTop w:val="0"/>
      <w:marBottom w:val="0"/>
      <w:divBdr>
        <w:top w:val="none" w:sz="0" w:space="0" w:color="auto"/>
        <w:left w:val="none" w:sz="0" w:space="0" w:color="auto"/>
        <w:bottom w:val="none" w:sz="0" w:space="0" w:color="auto"/>
        <w:right w:val="none" w:sz="0" w:space="0" w:color="auto"/>
      </w:divBdr>
    </w:div>
    <w:div w:id="68621785">
      <w:marLeft w:val="0"/>
      <w:marRight w:val="0"/>
      <w:marTop w:val="0"/>
      <w:marBottom w:val="0"/>
      <w:divBdr>
        <w:top w:val="none" w:sz="0" w:space="0" w:color="auto"/>
        <w:left w:val="none" w:sz="0" w:space="0" w:color="auto"/>
        <w:bottom w:val="none" w:sz="0" w:space="0" w:color="auto"/>
        <w:right w:val="none" w:sz="0" w:space="0" w:color="auto"/>
      </w:divBdr>
    </w:div>
    <w:div w:id="68621786">
      <w:marLeft w:val="0"/>
      <w:marRight w:val="0"/>
      <w:marTop w:val="0"/>
      <w:marBottom w:val="0"/>
      <w:divBdr>
        <w:top w:val="none" w:sz="0" w:space="0" w:color="auto"/>
        <w:left w:val="none" w:sz="0" w:space="0" w:color="auto"/>
        <w:bottom w:val="none" w:sz="0" w:space="0" w:color="auto"/>
        <w:right w:val="none" w:sz="0" w:space="0" w:color="auto"/>
      </w:divBdr>
    </w:div>
    <w:div w:id="68621787">
      <w:marLeft w:val="0"/>
      <w:marRight w:val="0"/>
      <w:marTop w:val="0"/>
      <w:marBottom w:val="0"/>
      <w:divBdr>
        <w:top w:val="none" w:sz="0" w:space="0" w:color="auto"/>
        <w:left w:val="none" w:sz="0" w:space="0" w:color="auto"/>
        <w:bottom w:val="none" w:sz="0" w:space="0" w:color="auto"/>
        <w:right w:val="none" w:sz="0" w:space="0" w:color="auto"/>
      </w:divBdr>
    </w:div>
    <w:div w:id="68621788">
      <w:marLeft w:val="0"/>
      <w:marRight w:val="0"/>
      <w:marTop w:val="0"/>
      <w:marBottom w:val="0"/>
      <w:divBdr>
        <w:top w:val="none" w:sz="0" w:space="0" w:color="auto"/>
        <w:left w:val="none" w:sz="0" w:space="0" w:color="auto"/>
        <w:bottom w:val="none" w:sz="0" w:space="0" w:color="auto"/>
        <w:right w:val="none" w:sz="0" w:space="0" w:color="auto"/>
      </w:divBdr>
    </w:div>
    <w:div w:id="68621789">
      <w:marLeft w:val="0"/>
      <w:marRight w:val="0"/>
      <w:marTop w:val="0"/>
      <w:marBottom w:val="0"/>
      <w:divBdr>
        <w:top w:val="none" w:sz="0" w:space="0" w:color="auto"/>
        <w:left w:val="none" w:sz="0" w:space="0" w:color="auto"/>
        <w:bottom w:val="none" w:sz="0" w:space="0" w:color="auto"/>
        <w:right w:val="none" w:sz="0" w:space="0" w:color="auto"/>
      </w:divBdr>
    </w:div>
    <w:div w:id="68621790">
      <w:marLeft w:val="0"/>
      <w:marRight w:val="0"/>
      <w:marTop w:val="0"/>
      <w:marBottom w:val="0"/>
      <w:divBdr>
        <w:top w:val="none" w:sz="0" w:space="0" w:color="auto"/>
        <w:left w:val="none" w:sz="0" w:space="0" w:color="auto"/>
        <w:bottom w:val="none" w:sz="0" w:space="0" w:color="auto"/>
        <w:right w:val="none" w:sz="0" w:space="0" w:color="auto"/>
      </w:divBdr>
    </w:div>
    <w:div w:id="68621791">
      <w:marLeft w:val="0"/>
      <w:marRight w:val="0"/>
      <w:marTop w:val="0"/>
      <w:marBottom w:val="0"/>
      <w:divBdr>
        <w:top w:val="none" w:sz="0" w:space="0" w:color="auto"/>
        <w:left w:val="none" w:sz="0" w:space="0" w:color="auto"/>
        <w:bottom w:val="none" w:sz="0" w:space="0" w:color="auto"/>
        <w:right w:val="none" w:sz="0" w:space="0" w:color="auto"/>
      </w:divBdr>
    </w:div>
    <w:div w:id="68621792">
      <w:marLeft w:val="0"/>
      <w:marRight w:val="0"/>
      <w:marTop w:val="0"/>
      <w:marBottom w:val="0"/>
      <w:divBdr>
        <w:top w:val="none" w:sz="0" w:space="0" w:color="auto"/>
        <w:left w:val="none" w:sz="0" w:space="0" w:color="auto"/>
        <w:bottom w:val="none" w:sz="0" w:space="0" w:color="auto"/>
        <w:right w:val="none" w:sz="0" w:space="0" w:color="auto"/>
      </w:divBdr>
    </w:div>
    <w:div w:id="68621793">
      <w:marLeft w:val="0"/>
      <w:marRight w:val="0"/>
      <w:marTop w:val="0"/>
      <w:marBottom w:val="0"/>
      <w:divBdr>
        <w:top w:val="none" w:sz="0" w:space="0" w:color="auto"/>
        <w:left w:val="none" w:sz="0" w:space="0" w:color="auto"/>
        <w:bottom w:val="none" w:sz="0" w:space="0" w:color="auto"/>
        <w:right w:val="none" w:sz="0" w:space="0" w:color="auto"/>
      </w:divBdr>
    </w:div>
    <w:div w:id="68621794">
      <w:marLeft w:val="0"/>
      <w:marRight w:val="0"/>
      <w:marTop w:val="0"/>
      <w:marBottom w:val="0"/>
      <w:divBdr>
        <w:top w:val="none" w:sz="0" w:space="0" w:color="auto"/>
        <w:left w:val="none" w:sz="0" w:space="0" w:color="auto"/>
        <w:bottom w:val="none" w:sz="0" w:space="0" w:color="auto"/>
        <w:right w:val="none" w:sz="0" w:space="0" w:color="auto"/>
      </w:divBdr>
    </w:div>
    <w:div w:id="68621795">
      <w:marLeft w:val="0"/>
      <w:marRight w:val="0"/>
      <w:marTop w:val="0"/>
      <w:marBottom w:val="0"/>
      <w:divBdr>
        <w:top w:val="none" w:sz="0" w:space="0" w:color="auto"/>
        <w:left w:val="none" w:sz="0" w:space="0" w:color="auto"/>
        <w:bottom w:val="none" w:sz="0" w:space="0" w:color="auto"/>
        <w:right w:val="none" w:sz="0" w:space="0" w:color="auto"/>
      </w:divBdr>
    </w:div>
    <w:div w:id="68621796">
      <w:marLeft w:val="0"/>
      <w:marRight w:val="0"/>
      <w:marTop w:val="0"/>
      <w:marBottom w:val="0"/>
      <w:divBdr>
        <w:top w:val="none" w:sz="0" w:space="0" w:color="auto"/>
        <w:left w:val="none" w:sz="0" w:space="0" w:color="auto"/>
        <w:bottom w:val="none" w:sz="0" w:space="0" w:color="auto"/>
        <w:right w:val="none" w:sz="0" w:space="0" w:color="auto"/>
      </w:divBdr>
    </w:div>
    <w:div w:id="68621797">
      <w:marLeft w:val="0"/>
      <w:marRight w:val="0"/>
      <w:marTop w:val="0"/>
      <w:marBottom w:val="0"/>
      <w:divBdr>
        <w:top w:val="none" w:sz="0" w:space="0" w:color="auto"/>
        <w:left w:val="none" w:sz="0" w:space="0" w:color="auto"/>
        <w:bottom w:val="none" w:sz="0" w:space="0" w:color="auto"/>
        <w:right w:val="none" w:sz="0" w:space="0" w:color="auto"/>
      </w:divBdr>
    </w:div>
    <w:div w:id="68621798">
      <w:marLeft w:val="0"/>
      <w:marRight w:val="0"/>
      <w:marTop w:val="0"/>
      <w:marBottom w:val="0"/>
      <w:divBdr>
        <w:top w:val="none" w:sz="0" w:space="0" w:color="auto"/>
        <w:left w:val="none" w:sz="0" w:space="0" w:color="auto"/>
        <w:bottom w:val="none" w:sz="0" w:space="0" w:color="auto"/>
        <w:right w:val="none" w:sz="0" w:space="0" w:color="auto"/>
      </w:divBdr>
    </w:div>
    <w:div w:id="68621799">
      <w:marLeft w:val="0"/>
      <w:marRight w:val="0"/>
      <w:marTop w:val="0"/>
      <w:marBottom w:val="0"/>
      <w:divBdr>
        <w:top w:val="none" w:sz="0" w:space="0" w:color="auto"/>
        <w:left w:val="none" w:sz="0" w:space="0" w:color="auto"/>
        <w:bottom w:val="none" w:sz="0" w:space="0" w:color="auto"/>
        <w:right w:val="none" w:sz="0" w:space="0" w:color="auto"/>
      </w:divBdr>
    </w:div>
    <w:div w:id="68621800">
      <w:marLeft w:val="0"/>
      <w:marRight w:val="0"/>
      <w:marTop w:val="0"/>
      <w:marBottom w:val="0"/>
      <w:divBdr>
        <w:top w:val="none" w:sz="0" w:space="0" w:color="auto"/>
        <w:left w:val="none" w:sz="0" w:space="0" w:color="auto"/>
        <w:bottom w:val="none" w:sz="0" w:space="0" w:color="auto"/>
        <w:right w:val="none" w:sz="0" w:space="0" w:color="auto"/>
      </w:divBdr>
    </w:div>
    <w:div w:id="68621801">
      <w:marLeft w:val="0"/>
      <w:marRight w:val="0"/>
      <w:marTop w:val="0"/>
      <w:marBottom w:val="0"/>
      <w:divBdr>
        <w:top w:val="none" w:sz="0" w:space="0" w:color="auto"/>
        <w:left w:val="none" w:sz="0" w:space="0" w:color="auto"/>
        <w:bottom w:val="none" w:sz="0" w:space="0" w:color="auto"/>
        <w:right w:val="none" w:sz="0" w:space="0" w:color="auto"/>
      </w:divBdr>
    </w:div>
    <w:div w:id="68621802">
      <w:marLeft w:val="0"/>
      <w:marRight w:val="0"/>
      <w:marTop w:val="0"/>
      <w:marBottom w:val="0"/>
      <w:divBdr>
        <w:top w:val="none" w:sz="0" w:space="0" w:color="auto"/>
        <w:left w:val="none" w:sz="0" w:space="0" w:color="auto"/>
        <w:bottom w:val="none" w:sz="0" w:space="0" w:color="auto"/>
        <w:right w:val="none" w:sz="0" w:space="0" w:color="auto"/>
      </w:divBdr>
    </w:div>
    <w:div w:id="68621803">
      <w:marLeft w:val="0"/>
      <w:marRight w:val="0"/>
      <w:marTop w:val="0"/>
      <w:marBottom w:val="0"/>
      <w:divBdr>
        <w:top w:val="none" w:sz="0" w:space="0" w:color="auto"/>
        <w:left w:val="none" w:sz="0" w:space="0" w:color="auto"/>
        <w:bottom w:val="none" w:sz="0" w:space="0" w:color="auto"/>
        <w:right w:val="none" w:sz="0" w:space="0" w:color="auto"/>
      </w:divBdr>
    </w:div>
    <w:div w:id="68621804">
      <w:marLeft w:val="0"/>
      <w:marRight w:val="0"/>
      <w:marTop w:val="0"/>
      <w:marBottom w:val="0"/>
      <w:divBdr>
        <w:top w:val="none" w:sz="0" w:space="0" w:color="auto"/>
        <w:left w:val="none" w:sz="0" w:space="0" w:color="auto"/>
        <w:bottom w:val="none" w:sz="0" w:space="0" w:color="auto"/>
        <w:right w:val="none" w:sz="0" w:space="0" w:color="auto"/>
      </w:divBdr>
    </w:div>
    <w:div w:id="68621805">
      <w:marLeft w:val="0"/>
      <w:marRight w:val="0"/>
      <w:marTop w:val="0"/>
      <w:marBottom w:val="0"/>
      <w:divBdr>
        <w:top w:val="none" w:sz="0" w:space="0" w:color="auto"/>
        <w:left w:val="none" w:sz="0" w:space="0" w:color="auto"/>
        <w:bottom w:val="none" w:sz="0" w:space="0" w:color="auto"/>
        <w:right w:val="none" w:sz="0" w:space="0" w:color="auto"/>
      </w:divBdr>
    </w:div>
    <w:div w:id="68621806">
      <w:marLeft w:val="0"/>
      <w:marRight w:val="0"/>
      <w:marTop w:val="0"/>
      <w:marBottom w:val="0"/>
      <w:divBdr>
        <w:top w:val="none" w:sz="0" w:space="0" w:color="auto"/>
        <w:left w:val="none" w:sz="0" w:space="0" w:color="auto"/>
        <w:bottom w:val="none" w:sz="0" w:space="0" w:color="auto"/>
        <w:right w:val="none" w:sz="0" w:space="0" w:color="auto"/>
      </w:divBdr>
    </w:div>
    <w:div w:id="68621807">
      <w:marLeft w:val="0"/>
      <w:marRight w:val="0"/>
      <w:marTop w:val="0"/>
      <w:marBottom w:val="0"/>
      <w:divBdr>
        <w:top w:val="none" w:sz="0" w:space="0" w:color="auto"/>
        <w:left w:val="none" w:sz="0" w:space="0" w:color="auto"/>
        <w:bottom w:val="none" w:sz="0" w:space="0" w:color="auto"/>
        <w:right w:val="none" w:sz="0" w:space="0" w:color="auto"/>
      </w:divBdr>
    </w:div>
    <w:div w:id="68621808">
      <w:marLeft w:val="0"/>
      <w:marRight w:val="0"/>
      <w:marTop w:val="0"/>
      <w:marBottom w:val="0"/>
      <w:divBdr>
        <w:top w:val="none" w:sz="0" w:space="0" w:color="auto"/>
        <w:left w:val="none" w:sz="0" w:space="0" w:color="auto"/>
        <w:bottom w:val="none" w:sz="0" w:space="0" w:color="auto"/>
        <w:right w:val="none" w:sz="0" w:space="0" w:color="auto"/>
      </w:divBdr>
    </w:div>
    <w:div w:id="68621809">
      <w:marLeft w:val="0"/>
      <w:marRight w:val="0"/>
      <w:marTop w:val="0"/>
      <w:marBottom w:val="0"/>
      <w:divBdr>
        <w:top w:val="none" w:sz="0" w:space="0" w:color="auto"/>
        <w:left w:val="none" w:sz="0" w:space="0" w:color="auto"/>
        <w:bottom w:val="none" w:sz="0" w:space="0" w:color="auto"/>
        <w:right w:val="none" w:sz="0" w:space="0" w:color="auto"/>
      </w:divBdr>
    </w:div>
    <w:div w:id="68621810">
      <w:marLeft w:val="0"/>
      <w:marRight w:val="0"/>
      <w:marTop w:val="0"/>
      <w:marBottom w:val="0"/>
      <w:divBdr>
        <w:top w:val="none" w:sz="0" w:space="0" w:color="auto"/>
        <w:left w:val="none" w:sz="0" w:space="0" w:color="auto"/>
        <w:bottom w:val="none" w:sz="0" w:space="0" w:color="auto"/>
        <w:right w:val="none" w:sz="0" w:space="0" w:color="auto"/>
      </w:divBdr>
    </w:div>
    <w:div w:id="68621811">
      <w:marLeft w:val="0"/>
      <w:marRight w:val="0"/>
      <w:marTop w:val="0"/>
      <w:marBottom w:val="0"/>
      <w:divBdr>
        <w:top w:val="none" w:sz="0" w:space="0" w:color="auto"/>
        <w:left w:val="none" w:sz="0" w:space="0" w:color="auto"/>
        <w:bottom w:val="none" w:sz="0" w:space="0" w:color="auto"/>
        <w:right w:val="none" w:sz="0" w:space="0" w:color="auto"/>
      </w:divBdr>
    </w:div>
    <w:div w:id="68621812">
      <w:marLeft w:val="0"/>
      <w:marRight w:val="0"/>
      <w:marTop w:val="0"/>
      <w:marBottom w:val="0"/>
      <w:divBdr>
        <w:top w:val="none" w:sz="0" w:space="0" w:color="auto"/>
        <w:left w:val="none" w:sz="0" w:space="0" w:color="auto"/>
        <w:bottom w:val="none" w:sz="0" w:space="0" w:color="auto"/>
        <w:right w:val="none" w:sz="0" w:space="0" w:color="auto"/>
      </w:divBdr>
    </w:div>
    <w:div w:id="68621813">
      <w:marLeft w:val="0"/>
      <w:marRight w:val="0"/>
      <w:marTop w:val="0"/>
      <w:marBottom w:val="0"/>
      <w:divBdr>
        <w:top w:val="none" w:sz="0" w:space="0" w:color="auto"/>
        <w:left w:val="none" w:sz="0" w:space="0" w:color="auto"/>
        <w:bottom w:val="none" w:sz="0" w:space="0" w:color="auto"/>
        <w:right w:val="none" w:sz="0" w:space="0" w:color="auto"/>
      </w:divBdr>
    </w:div>
    <w:div w:id="68621814">
      <w:marLeft w:val="0"/>
      <w:marRight w:val="0"/>
      <w:marTop w:val="0"/>
      <w:marBottom w:val="0"/>
      <w:divBdr>
        <w:top w:val="none" w:sz="0" w:space="0" w:color="auto"/>
        <w:left w:val="none" w:sz="0" w:space="0" w:color="auto"/>
        <w:bottom w:val="none" w:sz="0" w:space="0" w:color="auto"/>
        <w:right w:val="none" w:sz="0" w:space="0" w:color="auto"/>
      </w:divBdr>
    </w:div>
    <w:div w:id="68621815">
      <w:marLeft w:val="0"/>
      <w:marRight w:val="0"/>
      <w:marTop w:val="0"/>
      <w:marBottom w:val="0"/>
      <w:divBdr>
        <w:top w:val="none" w:sz="0" w:space="0" w:color="auto"/>
        <w:left w:val="none" w:sz="0" w:space="0" w:color="auto"/>
        <w:bottom w:val="none" w:sz="0" w:space="0" w:color="auto"/>
        <w:right w:val="none" w:sz="0" w:space="0" w:color="auto"/>
      </w:divBdr>
    </w:div>
    <w:div w:id="68621816">
      <w:marLeft w:val="0"/>
      <w:marRight w:val="0"/>
      <w:marTop w:val="0"/>
      <w:marBottom w:val="0"/>
      <w:divBdr>
        <w:top w:val="none" w:sz="0" w:space="0" w:color="auto"/>
        <w:left w:val="none" w:sz="0" w:space="0" w:color="auto"/>
        <w:bottom w:val="none" w:sz="0" w:space="0" w:color="auto"/>
        <w:right w:val="none" w:sz="0" w:space="0" w:color="auto"/>
      </w:divBdr>
    </w:div>
    <w:div w:id="68621817">
      <w:marLeft w:val="0"/>
      <w:marRight w:val="0"/>
      <w:marTop w:val="0"/>
      <w:marBottom w:val="0"/>
      <w:divBdr>
        <w:top w:val="none" w:sz="0" w:space="0" w:color="auto"/>
        <w:left w:val="none" w:sz="0" w:space="0" w:color="auto"/>
        <w:bottom w:val="none" w:sz="0" w:space="0" w:color="auto"/>
        <w:right w:val="none" w:sz="0" w:space="0" w:color="auto"/>
      </w:divBdr>
    </w:div>
    <w:div w:id="68621818">
      <w:marLeft w:val="0"/>
      <w:marRight w:val="0"/>
      <w:marTop w:val="0"/>
      <w:marBottom w:val="0"/>
      <w:divBdr>
        <w:top w:val="none" w:sz="0" w:space="0" w:color="auto"/>
        <w:left w:val="none" w:sz="0" w:space="0" w:color="auto"/>
        <w:bottom w:val="none" w:sz="0" w:space="0" w:color="auto"/>
        <w:right w:val="none" w:sz="0" w:space="0" w:color="auto"/>
      </w:divBdr>
    </w:div>
    <w:div w:id="68621819">
      <w:marLeft w:val="0"/>
      <w:marRight w:val="0"/>
      <w:marTop w:val="0"/>
      <w:marBottom w:val="0"/>
      <w:divBdr>
        <w:top w:val="none" w:sz="0" w:space="0" w:color="auto"/>
        <w:left w:val="none" w:sz="0" w:space="0" w:color="auto"/>
        <w:bottom w:val="none" w:sz="0" w:space="0" w:color="auto"/>
        <w:right w:val="none" w:sz="0" w:space="0" w:color="auto"/>
      </w:divBdr>
    </w:div>
    <w:div w:id="68621820">
      <w:marLeft w:val="0"/>
      <w:marRight w:val="0"/>
      <w:marTop w:val="0"/>
      <w:marBottom w:val="0"/>
      <w:divBdr>
        <w:top w:val="none" w:sz="0" w:space="0" w:color="auto"/>
        <w:left w:val="none" w:sz="0" w:space="0" w:color="auto"/>
        <w:bottom w:val="none" w:sz="0" w:space="0" w:color="auto"/>
        <w:right w:val="none" w:sz="0" w:space="0" w:color="auto"/>
      </w:divBdr>
    </w:div>
    <w:div w:id="68621821">
      <w:marLeft w:val="0"/>
      <w:marRight w:val="0"/>
      <w:marTop w:val="0"/>
      <w:marBottom w:val="0"/>
      <w:divBdr>
        <w:top w:val="none" w:sz="0" w:space="0" w:color="auto"/>
        <w:left w:val="none" w:sz="0" w:space="0" w:color="auto"/>
        <w:bottom w:val="none" w:sz="0" w:space="0" w:color="auto"/>
        <w:right w:val="none" w:sz="0" w:space="0" w:color="auto"/>
      </w:divBdr>
    </w:div>
    <w:div w:id="68621822">
      <w:marLeft w:val="0"/>
      <w:marRight w:val="0"/>
      <w:marTop w:val="0"/>
      <w:marBottom w:val="0"/>
      <w:divBdr>
        <w:top w:val="none" w:sz="0" w:space="0" w:color="auto"/>
        <w:left w:val="none" w:sz="0" w:space="0" w:color="auto"/>
        <w:bottom w:val="none" w:sz="0" w:space="0" w:color="auto"/>
        <w:right w:val="none" w:sz="0" w:space="0" w:color="auto"/>
      </w:divBdr>
    </w:div>
    <w:div w:id="68621823">
      <w:marLeft w:val="0"/>
      <w:marRight w:val="0"/>
      <w:marTop w:val="0"/>
      <w:marBottom w:val="0"/>
      <w:divBdr>
        <w:top w:val="none" w:sz="0" w:space="0" w:color="auto"/>
        <w:left w:val="none" w:sz="0" w:space="0" w:color="auto"/>
        <w:bottom w:val="none" w:sz="0" w:space="0" w:color="auto"/>
        <w:right w:val="none" w:sz="0" w:space="0" w:color="auto"/>
      </w:divBdr>
    </w:div>
    <w:div w:id="68621824">
      <w:marLeft w:val="0"/>
      <w:marRight w:val="0"/>
      <w:marTop w:val="0"/>
      <w:marBottom w:val="0"/>
      <w:divBdr>
        <w:top w:val="none" w:sz="0" w:space="0" w:color="auto"/>
        <w:left w:val="none" w:sz="0" w:space="0" w:color="auto"/>
        <w:bottom w:val="none" w:sz="0" w:space="0" w:color="auto"/>
        <w:right w:val="none" w:sz="0" w:space="0" w:color="auto"/>
      </w:divBdr>
    </w:div>
    <w:div w:id="68621825">
      <w:marLeft w:val="0"/>
      <w:marRight w:val="0"/>
      <w:marTop w:val="0"/>
      <w:marBottom w:val="0"/>
      <w:divBdr>
        <w:top w:val="none" w:sz="0" w:space="0" w:color="auto"/>
        <w:left w:val="none" w:sz="0" w:space="0" w:color="auto"/>
        <w:bottom w:val="none" w:sz="0" w:space="0" w:color="auto"/>
        <w:right w:val="none" w:sz="0" w:space="0" w:color="auto"/>
      </w:divBdr>
    </w:div>
    <w:div w:id="68621826">
      <w:marLeft w:val="0"/>
      <w:marRight w:val="0"/>
      <w:marTop w:val="0"/>
      <w:marBottom w:val="0"/>
      <w:divBdr>
        <w:top w:val="none" w:sz="0" w:space="0" w:color="auto"/>
        <w:left w:val="none" w:sz="0" w:space="0" w:color="auto"/>
        <w:bottom w:val="none" w:sz="0" w:space="0" w:color="auto"/>
        <w:right w:val="none" w:sz="0" w:space="0" w:color="auto"/>
      </w:divBdr>
    </w:div>
    <w:div w:id="68621827">
      <w:marLeft w:val="0"/>
      <w:marRight w:val="0"/>
      <w:marTop w:val="0"/>
      <w:marBottom w:val="0"/>
      <w:divBdr>
        <w:top w:val="none" w:sz="0" w:space="0" w:color="auto"/>
        <w:left w:val="none" w:sz="0" w:space="0" w:color="auto"/>
        <w:bottom w:val="none" w:sz="0" w:space="0" w:color="auto"/>
        <w:right w:val="none" w:sz="0" w:space="0" w:color="auto"/>
      </w:divBdr>
    </w:div>
    <w:div w:id="68621828">
      <w:marLeft w:val="0"/>
      <w:marRight w:val="0"/>
      <w:marTop w:val="0"/>
      <w:marBottom w:val="0"/>
      <w:divBdr>
        <w:top w:val="none" w:sz="0" w:space="0" w:color="auto"/>
        <w:left w:val="none" w:sz="0" w:space="0" w:color="auto"/>
        <w:bottom w:val="none" w:sz="0" w:space="0" w:color="auto"/>
        <w:right w:val="none" w:sz="0" w:space="0" w:color="auto"/>
      </w:divBdr>
    </w:div>
    <w:div w:id="68621829">
      <w:marLeft w:val="0"/>
      <w:marRight w:val="0"/>
      <w:marTop w:val="0"/>
      <w:marBottom w:val="0"/>
      <w:divBdr>
        <w:top w:val="none" w:sz="0" w:space="0" w:color="auto"/>
        <w:left w:val="none" w:sz="0" w:space="0" w:color="auto"/>
        <w:bottom w:val="none" w:sz="0" w:space="0" w:color="auto"/>
        <w:right w:val="none" w:sz="0" w:space="0" w:color="auto"/>
      </w:divBdr>
    </w:div>
    <w:div w:id="68621830">
      <w:marLeft w:val="0"/>
      <w:marRight w:val="0"/>
      <w:marTop w:val="0"/>
      <w:marBottom w:val="0"/>
      <w:divBdr>
        <w:top w:val="none" w:sz="0" w:space="0" w:color="auto"/>
        <w:left w:val="none" w:sz="0" w:space="0" w:color="auto"/>
        <w:bottom w:val="none" w:sz="0" w:space="0" w:color="auto"/>
        <w:right w:val="none" w:sz="0" w:space="0" w:color="auto"/>
      </w:divBdr>
    </w:div>
    <w:div w:id="68621831">
      <w:marLeft w:val="0"/>
      <w:marRight w:val="0"/>
      <w:marTop w:val="0"/>
      <w:marBottom w:val="0"/>
      <w:divBdr>
        <w:top w:val="none" w:sz="0" w:space="0" w:color="auto"/>
        <w:left w:val="none" w:sz="0" w:space="0" w:color="auto"/>
        <w:bottom w:val="none" w:sz="0" w:space="0" w:color="auto"/>
        <w:right w:val="none" w:sz="0" w:space="0" w:color="auto"/>
      </w:divBdr>
    </w:div>
    <w:div w:id="68621832">
      <w:marLeft w:val="0"/>
      <w:marRight w:val="0"/>
      <w:marTop w:val="0"/>
      <w:marBottom w:val="0"/>
      <w:divBdr>
        <w:top w:val="none" w:sz="0" w:space="0" w:color="auto"/>
        <w:left w:val="none" w:sz="0" w:space="0" w:color="auto"/>
        <w:bottom w:val="none" w:sz="0" w:space="0" w:color="auto"/>
        <w:right w:val="none" w:sz="0" w:space="0" w:color="auto"/>
      </w:divBdr>
    </w:div>
    <w:div w:id="68621833">
      <w:marLeft w:val="0"/>
      <w:marRight w:val="0"/>
      <w:marTop w:val="0"/>
      <w:marBottom w:val="0"/>
      <w:divBdr>
        <w:top w:val="none" w:sz="0" w:space="0" w:color="auto"/>
        <w:left w:val="none" w:sz="0" w:space="0" w:color="auto"/>
        <w:bottom w:val="none" w:sz="0" w:space="0" w:color="auto"/>
        <w:right w:val="none" w:sz="0" w:space="0" w:color="auto"/>
      </w:divBdr>
    </w:div>
    <w:div w:id="68621834">
      <w:marLeft w:val="0"/>
      <w:marRight w:val="0"/>
      <w:marTop w:val="0"/>
      <w:marBottom w:val="0"/>
      <w:divBdr>
        <w:top w:val="none" w:sz="0" w:space="0" w:color="auto"/>
        <w:left w:val="none" w:sz="0" w:space="0" w:color="auto"/>
        <w:bottom w:val="none" w:sz="0" w:space="0" w:color="auto"/>
        <w:right w:val="none" w:sz="0" w:space="0" w:color="auto"/>
      </w:divBdr>
    </w:div>
    <w:div w:id="68621835">
      <w:marLeft w:val="0"/>
      <w:marRight w:val="0"/>
      <w:marTop w:val="0"/>
      <w:marBottom w:val="0"/>
      <w:divBdr>
        <w:top w:val="none" w:sz="0" w:space="0" w:color="auto"/>
        <w:left w:val="none" w:sz="0" w:space="0" w:color="auto"/>
        <w:bottom w:val="none" w:sz="0" w:space="0" w:color="auto"/>
        <w:right w:val="none" w:sz="0" w:space="0" w:color="auto"/>
      </w:divBdr>
    </w:div>
    <w:div w:id="68621836">
      <w:marLeft w:val="0"/>
      <w:marRight w:val="0"/>
      <w:marTop w:val="0"/>
      <w:marBottom w:val="0"/>
      <w:divBdr>
        <w:top w:val="none" w:sz="0" w:space="0" w:color="auto"/>
        <w:left w:val="none" w:sz="0" w:space="0" w:color="auto"/>
        <w:bottom w:val="none" w:sz="0" w:space="0" w:color="auto"/>
        <w:right w:val="none" w:sz="0" w:space="0" w:color="auto"/>
      </w:divBdr>
    </w:div>
    <w:div w:id="68621837">
      <w:marLeft w:val="0"/>
      <w:marRight w:val="0"/>
      <w:marTop w:val="0"/>
      <w:marBottom w:val="0"/>
      <w:divBdr>
        <w:top w:val="none" w:sz="0" w:space="0" w:color="auto"/>
        <w:left w:val="none" w:sz="0" w:space="0" w:color="auto"/>
        <w:bottom w:val="none" w:sz="0" w:space="0" w:color="auto"/>
        <w:right w:val="none" w:sz="0" w:space="0" w:color="auto"/>
      </w:divBdr>
    </w:div>
    <w:div w:id="68621838">
      <w:marLeft w:val="0"/>
      <w:marRight w:val="0"/>
      <w:marTop w:val="0"/>
      <w:marBottom w:val="0"/>
      <w:divBdr>
        <w:top w:val="none" w:sz="0" w:space="0" w:color="auto"/>
        <w:left w:val="none" w:sz="0" w:space="0" w:color="auto"/>
        <w:bottom w:val="none" w:sz="0" w:space="0" w:color="auto"/>
        <w:right w:val="none" w:sz="0" w:space="0" w:color="auto"/>
      </w:divBdr>
    </w:div>
    <w:div w:id="68621839">
      <w:marLeft w:val="0"/>
      <w:marRight w:val="0"/>
      <w:marTop w:val="0"/>
      <w:marBottom w:val="0"/>
      <w:divBdr>
        <w:top w:val="none" w:sz="0" w:space="0" w:color="auto"/>
        <w:left w:val="none" w:sz="0" w:space="0" w:color="auto"/>
        <w:bottom w:val="none" w:sz="0" w:space="0" w:color="auto"/>
        <w:right w:val="none" w:sz="0" w:space="0" w:color="auto"/>
      </w:divBdr>
    </w:div>
    <w:div w:id="68621840">
      <w:marLeft w:val="0"/>
      <w:marRight w:val="0"/>
      <w:marTop w:val="0"/>
      <w:marBottom w:val="0"/>
      <w:divBdr>
        <w:top w:val="none" w:sz="0" w:space="0" w:color="auto"/>
        <w:left w:val="none" w:sz="0" w:space="0" w:color="auto"/>
        <w:bottom w:val="none" w:sz="0" w:space="0" w:color="auto"/>
        <w:right w:val="none" w:sz="0" w:space="0" w:color="auto"/>
      </w:divBdr>
    </w:div>
    <w:div w:id="68621841">
      <w:marLeft w:val="0"/>
      <w:marRight w:val="0"/>
      <w:marTop w:val="0"/>
      <w:marBottom w:val="0"/>
      <w:divBdr>
        <w:top w:val="none" w:sz="0" w:space="0" w:color="auto"/>
        <w:left w:val="none" w:sz="0" w:space="0" w:color="auto"/>
        <w:bottom w:val="none" w:sz="0" w:space="0" w:color="auto"/>
        <w:right w:val="none" w:sz="0" w:space="0" w:color="auto"/>
      </w:divBdr>
    </w:div>
    <w:div w:id="68621842">
      <w:marLeft w:val="0"/>
      <w:marRight w:val="0"/>
      <w:marTop w:val="0"/>
      <w:marBottom w:val="0"/>
      <w:divBdr>
        <w:top w:val="none" w:sz="0" w:space="0" w:color="auto"/>
        <w:left w:val="none" w:sz="0" w:space="0" w:color="auto"/>
        <w:bottom w:val="none" w:sz="0" w:space="0" w:color="auto"/>
        <w:right w:val="none" w:sz="0" w:space="0" w:color="auto"/>
      </w:divBdr>
    </w:div>
    <w:div w:id="68621843">
      <w:marLeft w:val="0"/>
      <w:marRight w:val="0"/>
      <w:marTop w:val="0"/>
      <w:marBottom w:val="0"/>
      <w:divBdr>
        <w:top w:val="none" w:sz="0" w:space="0" w:color="auto"/>
        <w:left w:val="none" w:sz="0" w:space="0" w:color="auto"/>
        <w:bottom w:val="none" w:sz="0" w:space="0" w:color="auto"/>
        <w:right w:val="none" w:sz="0" w:space="0" w:color="auto"/>
      </w:divBdr>
    </w:div>
    <w:div w:id="68621844">
      <w:marLeft w:val="0"/>
      <w:marRight w:val="0"/>
      <w:marTop w:val="0"/>
      <w:marBottom w:val="0"/>
      <w:divBdr>
        <w:top w:val="none" w:sz="0" w:space="0" w:color="auto"/>
        <w:left w:val="none" w:sz="0" w:space="0" w:color="auto"/>
        <w:bottom w:val="none" w:sz="0" w:space="0" w:color="auto"/>
        <w:right w:val="none" w:sz="0" w:space="0" w:color="auto"/>
      </w:divBdr>
    </w:div>
    <w:div w:id="68621845">
      <w:marLeft w:val="0"/>
      <w:marRight w:val="0"/>
      <w:marTop w:val="0"/>
      <w:marBottom w:val="0"/>
      <w:divBdr>
        <w:top w:val="none" w:sz="0" w:space="0" w:color="auto"/>
        <w:left w:val="none" w:sz="0" w:space="0" w:color="auto"/>
        <w:bottom w:val="none" w:sz="0" w:space="0" w:color="auto"/>
        <w:right w:val="none" w:sz="0" w:space="0" w:color="auto"/>
      </w:divBdr>
    </w:div>
    <w:div w:id="68621846">
      <w:marLeft w:val="0"/>
      <w:marRight w:val="0"/>
      <w:marTop w:val="0"/>
      <w:marBottom w:val="0"/>
      <w:divBdr>
        <w:top w:val="none" w:sz="0" w:space="0" w:color="auto"/>
        <w:left w:val="none" w:sz="0" w:space="0" w:color="auto"/>
        <w:bottom w:val="none" w:sz="0" w:space="0" w:color="auto"/>
        <w:right w:val="none" w:sz="0" w:space="0" w:color="auto"/>
      </w:divBdr>
    </w:div>
    <w:div w:id="68621847">
      <w:marLeft w:val="0"/>
      <w:marRight w:val="0"/>
      <w:marTop w:val="0"/>
      <w:marBottom w:val="0"/>
      <w:divBdr>
        <w:top w:val="none" w:sz="0" w:space="0" w:color="auto"/>
        <w:left w:val="none" w:sz="0" w:space="0" w:color="auto"/>
        <w:bottom w:val="none" w:sz="0" w:space="0" w:color="auto"/>
        <w:right w:val="none" w:sz="0" w:space="0" w:color="auto"/>
      </w:divBdr>
    </w:div>
    <w:div w:id="68621848">
      <w:marLeft w:val="0"/>
      <w:marRight w:val="0"/>
      <w:marTop w:val="0"/>
      <w:marBottom w:val="0"/>
      <w:divBdr>
        <w:top w:val="none" w:sz="0" w:space="0" w:color="auto"/>
        <w:left w:val="none" w:sz="0" w:space="0" w:color="auto"/>
        <w:bottom w:val="none" w:sz="0" w:space="0" w:color="auto"/>
        <w:right w:val="none" w:sz="0" w:space="0" w:color="auto"/>
      </w:divBdr>
    </w:div>
    <w:div w:id="68621849">
      <w:marLeft w:val="0"/>
      <w:marRight w:val="0"/>
      <w:marTop w:val="0"/>
      <w:marBottom w:val="0"/>
      <w:divBdr>
        <w:top w:val="none" w:sz="0" w:space="0" w:color="auto"/>
        <w:left w:val="none" w:sz="0" w:space="0" w:color="auto"/>
        <w:bottom w:val="none" w:sz="0" w:space="0" w:color="auto"/>
        <w:right w:val="none" w:sz="0" w:space="0" w:color="auto"/>
      </w:divBdr>
    </w:div>
    <w:div w:id="68621850">
      <w:marLeft w:val="0"/>
      <w:marRight w:val="0"/>
      <w:marTop w:val="0"/>
      <w:marBottom w:val="0"/>
      <w:divBdr>
        <w:top w:val="none" w:sz="0" w:space="0" w:color="auto"/>
        <w:left w:val="none" w:sz="0" w:space="0" w:color="auto"/>
        <w:bottom w:val="none" w:sz="0" w:space="0" w:color="auto"/>
        <w:right w:val="none" w:sz="0" w:space="0" w:color="auto"/>
      </w:divBdr>
    </w:div>
    <w:div w:id="68621851">
      <w:marLeft w:val="0"/>
      <w:marRight w:val="0"/>
      <w:marTop w:val="0"/>
      <w:marBottom w:val="0"/>
      <w:divBdr>
        <w:top w:val="none" w:sz="0" w:space="0" w:color="auto"/>
        <w:left w:val="none" w:sz="0" w:space="0" w:color="auto"/>
        <w:bottom w:val="none" w:sz="0" w:space="0" w:color="auto"/>
        <w:right w:val="none" w:sz="0" w:space="0" w:color="auto"/>
      </w:divBdr>
    </w:div>
    <w:div w:id="68621852">
      <w:marLeft w:val="0"/>
      <w:marRight w:val="0"/>
      <w:marTop w:val="0"/>
      <w:marBottom w:val="0"/>
      <w:divBdr>
        <w:top w:val="none" w:sz="0" w:space="0" w:color="auto"/>
        <w:left w:val="none" w:sz="0" w:space="0" w:color="auto"/>
        <w:bottom w:val="none" w:sz="0" w:space="0" w:color="auto"/>
        <w:right w:val="none" w:sz="0" w:space="0" w:color="auto"/>
      </w:divBdr>
    </w:div>
    <w:div w:id="68621853">
      <w:marLeft w:val="0"/>
      <w:marRight w:val="0"/>
      <w:marTop w:val="0"/>
      <w:marBottom w:val="0"/>
      <w:divBdr>
        <w:top w:val="none" w:sz="0" w:space="0" w:color="auto"/>
        <w:left w:val="none" w:sz="0" w:space="0" w:color="auto"/>
        <w:bottom w:val="none" w:sz="0" w:space="0" w:color="auto"/>
        <w:right w:val="none" w:sz="0" w:space="0" w:color="auto"/>
      </w:divBdr>
    </w:div>
    <w:div w:id="68621854">
      <w:marLeft w:val="0"/>
      <w:marRight w:val="0"/>
      <w:marTop w:val="0"/>
      <w:marBottom w:val="0"/>
      <w:divBdr>
        <w:top w:val="none" w:sz="0" w:space="0" w:color="auto"/>
        <w:left w:val="none" w:sz="0" w:space="0" w:color="auto"/>
        <w:bottom w:val="none" w:sz="0" w:space="0" w:color="auto"/>
        <w:right w:val="none" w:sz="0" w:space="0" w:color="auto"/>
      </w:divBdr>
    </w:div>
    <w:div w:id="68621855">
      <w:marLeft w:val="0"/>
      <w:marRight w:val="0"/>
      <w:marTop w:val="0"/>
      <w:marBottom w:val="0"/>
      <w:divBdr>
        <w:top w:val="none" w:sz="0" w:space="0" w:color="auto"/>
        <w:left w:val="none" w:sz="0" w:space="0" w:color="auto"/>
        <w:bottom w:val="none" w:sz="0" w:space="0" w:color="auto"/>
        <w:right w:val="none" w:sz="0" w:space="0" w:color="auto"/>
      </w:divBdr>
    </w:div>
    <w:div w:id="68621856">
      <w:marLeft w:val="0"/>
      <w:marRight w:val="0"/>
      <w:marTop w:val="0"/>
      <w:marBottom w:val="0"/>
      <w:divBdr>
        <w:top w:val="none" w:sz="0" w:space="0" w:color="auto"/>
        <w:left w:val="none" w:sz="0" w:space="0" w:color="auto"/>
        <w:bottom w:val="none" w:sz="0" w:space="0" w:color="auto"/>
        <w:right w:val="none" w:sz="0" w:space="0" w:color="auto"/>
      </w:divBdr>
    </w:div>
    <w:div w:id="68621857">
      <w:marLeft w:val="0"/>
      <w:marRight w:val="0"/>
      <w:marTop w:val="0"/>
      <w:marBottom w:val="0"/>
      <w:divBdr>
        <w:top w:val="none" w:sz="0" w:space="0" w:color="auto"/>
        <w:left w:val="none" w:sz="0" w:space="0" w:color="auto"/>
        <w:bottom w:val="none" w:sz="0" w:space="0" w:color="auto"/>
        <w:right w:val="none" w:sz="0" w:space="0" w:color="auto"/>
      </w:divBdr>
    </w:div>
    <w:div w:id="68621858">
      <w:marLeft w:val="0"/>
      <w:marRight w:val="0"/>
      <w:marTop w:val="0"/>
      <w:marBottom w:val="0"/>
      <w:divBdr>
        <w:top w:val="none" w:sz="0" w:space="0" w:color="auto"/>
        <w:left w:val="none" w:sz="0" w:space="0" w:color="auto"/>
        <w:bottom w:val="none" w:sz="0" w:space="0" w:color="auto"/>
        <w:right w:val="none" w:sz="0" w:space="0" w:color="auto"/>
      </w:divBdr>
    </w:div>
    <w:div w:id="68621859">
      <w:marLeft w:val="0"/>
      <w:marRight w:val="0"/>
      <w:marTop w:val="0"/>
      <w:marBottom w:val="0"/>
      <w:divBdr>
        <w:top w:val="none" w:sz="0" w:space="0" w:color="auto"/>
        <w:left w:val="none" w:sz="0" w:space="0" w:color="auto"/>
        <w:bottom w:val="none" w:sz="0" w:space="0" w:color="auto"/>
        <w:right w:val="none" w:sz="0" w:space="0" w:color="auto"/>
      </w:divBdr>
    </w:div>
    <w:div w:id="68621860">
      <w:marLeft w:val="0"/>
      <w:marRight w:val="0"/>
      <w:marTop w:val="0"/>
      <w:marBottom w:val="0"/>
      <w:divBdr>
        <w:top w:val="none" w:sz="0" w:space="0" w:color="auto"/>
        <w:left w:val="none" w:sz="0" w:space="0" w:color="auto"/>
        <w:bottom w:val="none" w:sz="0" w:space="0" w:color="auto"/>
        <w:right w:val="none" w:sz="0" w:space="0" w:color="auto"/>
      </w:divBdr>
    </w:div>
    <w:div w:id="68621861">
      <w:marLeft w:val="0"/>
      <w:marRight w:val="0"/>
      <w:marTop w:val="0"/>
      <w:marBottom w:val="0"/>
      <w:divBdr>
        <w:top w:val="none" w:sz="0" w:space="0" w:color="auto"/>
        <w:left w:val="none" w:sz="0" w:space="0" w:color="auto"/>
        <w:bottom w:val="none" w:sz="0" w:space="0" w:color="auto"/>
        <w:right w:val="none" w:sz="0" w:space="0" w:color="auto"/>
      </w:divBdr>
    </w:div>
    <w:div w:id="68621862">
      <w:marLeft w:val="0"/>
      <w:marRight w:val="0"/>
      <w:marTop w:val="0"/>
      <w:marBottom w:val="0"/>
      <w:divBdr>
        <w:top w:val="none" w:sz="0" w:space="0" w:color="auto"/>
        <w:left w:val="none" w:sz="0" w:space="0" w:color="auto"/>
        <w:bottom w:val="none" w:sz="0" w:space="0" w:color="auto"/>
        <w:right w:val="none" w:sz="0" w:space="0" w:color="auto"/>
      </w:divBdr>
    </w:div>
    <w:div w:id="68621863">
      <w:marLeft w:val="0"/>
      <w:marRight w:val="0"/>
      <w:marTop w:val="0"/>
      <w:marBottom w:val="0"/>
      <w:divBdr>
        <w:top w:val="none" w:sz="0" w:space="0" w:color="auto"/>
        <w:left w:val="none" w:sz="0" w:space="0" w:color="auto"/>
        <w:bottom w:val="none" w:sz="0" w:space="0" w:color="auto"/>
        <w:right w:val="none" w:sz="0" w:space="0" w:color="auto"/>
      </w:divBdr>
    </w:div>
    <w:div w:id="68621864">
      <w:marLeft w:val="0"/>
      <w:marRight w:val="0"/>
      <w:marTop w:val="0"/>
      <w:marBottom w:val="0"/>
      <w:divBdr>
        <w:top w:val="none" w:sz="0" w:space="0" w:color="auto"/>
        <w:left w:val="none" w:sz="0" w:space="0" w:color="auto"/>
        <w:bottom w:val="none" w:sz="0" w:space="0" w:color="auto"/>
        <w:right w:val="none" w:sz="0" w:space="0" w:color="auto"/>
      </w:divBdr>
    </w:div>
    <w:div w:id="68621865">
      <w:marLeft w:val="0"/>
      <w:marRight w:val="0"/>
      <w:marTop w:val="0"/>
      <w:marBottom w:val="0"/>
      <w:divBdr>
        <w:top w:val="none" w:sz="0" w:space="0" w:color="auto"/>
        <w:left w:val="none" w:sz="0" w:space="0" w:color="auto"/>
        <w:bottom w:val="none" w:sz="0" w:space="0" w:color="auto"/>
        <w:right w:val="none" w:sz="0" w:space="0" w:color="auto"/>
      </w:divBdr>
    </w:div>
    <w:div w:id="68621866">
      <w:marLeft w:val="0"/>
      <w:marRight w:val="0"/>
      <w:marTop w:val="0"/>
      <w:marBottom w:val="0"/>
      <w:divBdr>
        <w:top w:val="none" w:sz="0" w:space="0" w:color="auto"/>
        <w:left w:val="none" w:sz="0" w:space="0" w:color="auto"/>
        <w:bottom w:val="none" w:sz="0" w:space="0" w:color="auto"/>
        <w:right w:val="none" w:sz="0" w:space="0" w:color="auto"/>
      </w:divBdr>
    </w:div>
    <w:div w:id="68621867">
      <w:marLeft w:val="0"/>
      <w:marRight w:val="0"/>
      <w:marTop w:val="0"/>
      <w:marBottom w:val="0"/>
      <w:divBdr>
        <w:top w:val="none" w:sz="0" w:space="0" w:color="auto"/>
        <w:left w:val="none" w:sz="0" w:space="0" w:color="auto"/>
        <w:bottom w:val="none" w:sz="0" w:space="0" w:color="auto"/>
        <w:right w:val="none" w:sz="0" w:space="0" w:color="auto"/>
      </w:divBdr>
    </w:div>
    <w:div w:id="68621868">
      <w:marLeft w:val="0"/>
      <w:marRight w:val="0"/>
      <w:marTop w:val="0"/>
      <w:marBottom w:val="0"/>
      <w:divBdr>
        <w:top w:val="none" w:sz="0" w:space="0" w:color="auto"/>
        <w:left w:val="none" w:sz="0" w:space="0" w:color="auto"/>
        <w:bottom w:val="none" w:sz="0" w:space="0" w:color="auto"/>
        <w:right w:val="none" w:sz="0" w:space="0" w:color="auto"/>
      </w:divBdr>
    </w:div>
    <w:div w:id="68621869">
      <w:marLeft w:val="0"/>
      <w:marRight w:val="0"/>
      <w:marTop w:val="0"/>
      <w:marBottom w:val="0"/>
      <w:divBdr>
        <w:top w:val="none" w:sz="0" w:space="0" w:color="auto"/>
        <w:left w:val="none" w:sz="0" w:space="0" w:color="auto"/>
        <w:bottom w:val="none" w:sz="0" w:space="0" w:color="auto"/>
        <w:right w:val="none" w:sz="0" w:space="0" w:color="auto"/>
      </w:divBdr>
    </w:div>
    <w:div w:id="68621870">
      <w:marLeft w:val="0"/>
      <w:marRight w:val="0"/>
      <w:marTop w:val="0"/>
      <w:marBottom w:val="0"/>
      <w:divBdr>
        <w:top w:val="none" w:sz="0" w:space="0" w:color="auto"/>
        <w:left w:val="none" w:sz="0" w:space="0" w:color="auto"/>
        <w:bottom w:val="none" w:sz="0" w:space="0" w:color="auto"/>
        <w:right w:val="none" w:sz="0" w:space="0" w:color="auto"/>
      </w:divBdr>
    </w:div>
    <w:div w:id="68621871">
      <w:marLeft w:val="0"/>
      <w:marRight w:val="0"/>
      <w:marTop w:val="0"/>
      <w:marBottom w:val="0"/>
      <w:divBdr>
        <w:top w:val="none" w:sz="0" w:space="0" w:color="auto"/>
        <w:left w:val="none" w:sz="0" w:space="0" w:color="auto"/>
        <w:bottom w:val="none" w:sz="0" w:space="0" w:color="auto"/>
        <w:right w:val="none" w:sz="0" w:space="0" w:color="auto"/>
      </w:divBdr>
    </w:div>
    <w:div w:id="68621872">
      <w:marLeft w:val="0"/>
      <w:marRight w:val="0"/>
      <w:marTop w:val="0"/>
      <w:marBottom w:val="0"/>
      <w:divBdr>
        <w:top w:val="none" w:sz="0" w:space="0" w:color="auto"/>
        <w:left w:val="none" w:sz="0" w:space="0" w:color="auto"/>
        <w:bottom w:val="none" w:sz="0" w:space="0" w:color="auto"/>
        <w:right w:val="none" w:sz="0" w:space="0" w:color="auto"/>
      </w:divBdr>
    </w:div>
    <w:div w:id="68621873">
      <w:marLeft w:val="0"/>
      <w:marRight w:val="0"/>
      <w:marTop w:val="0"/>
      <w:marBottom w:val="0"/>
      <w:divBdr>
        <w:top w:val="none" w:sz="0" w:space="0" w:color="auto"/>
        <w:left w:val="none" w:sz="0" w:space="0" w:color="auto"/>
        <w:bottom w:val="none" w:sz="0" w:space="0" w:color="auto"/>
        <w:right w:val="none" w:sz="0" w:space="0" w:color="auto"/>
      </w:divBdr>
    </w:div>
    <w:div w:id="68621874">
      <w:marLeft w:val="0"/>
      <w:marRight w:val="0"/>
      <w:marTop w:val="0"/>
      <w:marBottom w:val="0"/>
      <w:divBdr>
        <w:top w:val="none" w:sz="0" w:space="0" w:color="auto"/>
        <w:left w:val="none" w:sz="0" w:space="0" w:color="auto"/>
        <w:bottom w:val="none" w:sz="0" w:space="0" w:color="auto"/>
        <w:right w:val="none" w:sz="0" w:space="0" w:color="auto"/>
      </w:divBdr>
    </w:div>
    <w:div w:id="68621875">
      <w:marLeft w:val="0"/>
      <w:marRight w:val="0"/>
      <w:marTop w:val="0"/>
      <w:marBottom w:val="0"/>
      <w:divBdr>
        <w:top w:val="none" w:sz="0" w:space="0" w:color="auto"/>
        <w:left w:val="none" w:sz="0" w:space="0" w:color="auto"/>
        <w:bottom w:val="none" w:sz="0" w:space="0" w:color="auto"/>
        <w:right w:val="none" w:sz="0" w:space="0" w:color="auto"/>
      </w:divBdr>
    </w:div>
    <w:div w:id="68621876">
      <w:marLeft w:val="0"/>
      <w:marRight w:val="0"/>
      <w:marTop w:val="0"/>
      <w:marBottom w:val="0"/>
      <w:divBdr>
        <w:top w:val="none" w:sz="0" w:space="0" w:color="auto"/>
        <w:left w:val="none" w:sz="0" w:space="0" w:color="auto"/>
        <w:bottom w:val="none" w:sz="0" w:space="0" w:color="auto"/>
        <w:right w:val="none" w:sz="0" w:space="0" w:color="auto"/>
      </w:divBdr>
    </w:div>
    <w:div w:id="68621877">
      <w:marLeft w:val="0"/>
      <w:marRight w:val="0"/>
      <w:marTop w:val="0"/>
      <w:marBottom w:val="0"/>
      <w:divBdr>
        <w:top w:val="none" w:sz="0" w:space="0" w:color="auto"/>
        <w:left w:val="none" w:sz="0" w:space="0" w:color="auto"/>
        <w:bottom w:val="none" w:sz="0" w:space="0" w:color="auto"/>
        <w:right w:val="none" w:sz="0" w:space="0" w:color="auto"/>
      </w:divBdr>
    </w:div>
    <w:div w:id="68621878">
      <w:marLeft w:val="0"/>
      <w:marRight w:val="0"/>
      <w:marTop w:val="0"/>
      <w:marBottom w:val="0"/>
      <w:divBdr>
        <w:top w:val="none" w:sz="0" w:space="0" w:color="auto"/>
        <w:left w:val="none" w:sz="0" w:space="0" w:color="auto"/>
        <w:bottom w:val="none" w:sz="0" w:space="0" w:color="auto"/>
        <w:right w:val="none" w:sz="0" w:space="0" w:color="auto"/>
      </w:divBdr>
    </w:div>
    <w:div w:id="68621879">
      <w:marLeft w:val="0"/>
      <w:marRight w:val="0"/>
      <w:marTop w:val="0"/>
      <w:marBottom w:val="0"/>
      <w:divBdr>
        <w:top w:val="none" w:sz="0" w:space="0" w:color="auto"/>
        <w:left w:val="none" w:sz="0" w:space="0" w:color="auto"/>
        <w:bottom w:val="none" w:sz="0" w:space="0" w:color="auto"/>
        <w:right w:val="none" w:sz="0" w:space="0" w:color="auto"/>
      </w:divBdr>
    </w:div>
    <w:div w:id="68621880">
      <w:marLeft w:val="0"/>
      <w:marRight w:val="0"/>
      <w:marTop w:val="0"/>
      <w:marBottom w:val="0"/>
      <w:divBdr>
        <w:top w:val="none" w:sz="0" w:space="0" w:color="auto"/>
        <w:left w:val="none" w:sz="0" w:space="0" w:color="auto"/>
        <w:bottom w:val="none" w:sz="0" w:space="0" w:color="auto"/>
        <w:right w:val="none" w:sz="0" w:space="0" w:color="auto"/>
      </w:divBdr>
    </w:div>
    <w:div w:id="68621881">
      <w:marLeft w:val="0"/>
      <w:marRight w:val="0"/>
      <w:marTop w:val="0"/>
      <w:marBottom w:val="0"/>
      <w:divBdr>
        <w:top w:val="none" w:sz="0" w:space="0" w:color="auto"/>
        <w:left w:val="none" w:sz="0" w:space="0" w:color="auto"/>
        <w:bottom w:val="none" w:sz="0" w:space="0" w:color="auto"/>
        <w:right w:val="none" w:sz="0" w:space="0" w:color="auto"/>
      </w:divBdr>
    </w:div>
    <w:div w:id="68621882">
      <w:marLeft w:val="0"/>
      <w:marRight w:val="0"/>
      <w:marTop w:val="0"/>
      <w:marBottom w:val="0"/>
      <w:divBdr>
        <w:top w:val="none" w:sz="0" w:space="0" w:color="auto"/>
        <w:left w:val="none" w:sz="0" w:space="0" w:color="auto"/>
        <w:bottom w:val="none" w:sz="0" w:space="0" w:color="auto"/>
        <w:right w:val="none" w:sz="0" w:space="0" w:color="auto"/>
      </w:divBdr>
    </w:div>
    <w:div w:id="68621883">
      <w:marLeft w:val="0"/>
      <w:marRight w:val="0"/>
      <w:marTop w:val="0"/>
      <w:marBottom w:val="0"/>
      <w:divBdr>
        <w:top w:val="none" w:sz="0" w:space="0" w:color="auto"/>
        <w:left w:val="none" w:sz="0" w:space="0" w:color="auto"/>
        <w:bottom w:val="none" w:sz="0" w:space="0" w:color="auto"/>
        <w:right w:val="none" w:sz="0" w:space="0" w:color="auto"/>
      </w:divBdr>
    </w:div>
    <w:div w:id="68621884">
      <w:marLeft w:val="0"/>
      <w:marRight w:val="0"/>
      <w:marTop w:val="0"/>
      <w:marBottom w:val="0"/>
      <w:divBdr>
        <w:top w:val="none" w:sz="0" w:space="0" w:color="auto"/>
        <w:left w:val="none" w:sz="0" w:space="0" w:color="auto"/>
        <w:bottom w:val="none" w:sz="0" w:space="0" w:color="auto"/>
        <w:right w:val="none" w:sz="0" w:space="0" w:color="auto"/>
      </w:divBdr>
    </w:div>
    <w:div w:id="68621885">
      <w:marLeft w:val="0"/>
      <w:marRight w:val="0"/>
      <w:marTop w:val="0"/>
      <w:marBottom w:val="0"/>
      <w:divBdr>
        <w:top w:val="none" w:sz="0" w:space="0" w:color="auto"/>
        <w:left w:val="none" w:sz="0" w:space="0" w:color="auto"/>
        <w:bottom w:val="none" w:sz="0" w:space="0" w:color="auto"/>
        <w:right w:val="none" w:sz="0" w:space="0" w:color="auto"/>
      </w:divBdr>
    </w:div>
    <w:div w:id="68621886">
      <w:marLeft w:val="0"/>
      <w:marRight w:val="0"/>
      <w:marTop w:val="0"/>
      <w:marBottom w:val="0"/>
      <w:divBdr>
        <w:top w:val="none" w:sz="0" w:space="0" w:color="auto"/>
        <w:left w:val="none" w:sz="0" w:space="0" w:color="auto"/>
        <w:bottom w:val="none" w:sz="0" w:space="0" w:color="auto"/>
        <w:right w:val="none" w:sz="0" w:space="0" w:color="auto"/>
      </w:divBdr>
    </w:div>
    <w:div w:id="68621887">
      <w:marLeft w:val="0"/>
      <w:marRight w:val="0"/>
      <w:marTop w:val="0"/>
      <w:marBottom w:val="0"/>
      <w:divBdr>
        <w:top w:val="none" w:sz="0" w:space="0" w:color="auto"/>
        <w:left w:val="none" w:sz="0" w:space="0" w:color="auto"/>
        <w:bottom w:val="none" w:sz="0" w:space="0" w:color="auto"/>
        <w:right w:val="none" w:sz="0" w:space="0" w:color="auto"/>
      </w:divBdr>
    </w:div>
    <w:div w:id="68621888">
      <w:marLeft w:val="0"/>
      <w:marRight w:val="0"/>
      <w:marTop w:val="0"/>
      <w:marBottom w:val="0"/>
      <w:divBdr>
        <w:top w:val="none" w:sz="0" w:space="0" w:color="auto"/>
        <w:left w:val="none" w:sz="0" w:space="0" w:color="auto"/>
        <w:bottom w:val="none" w:sz="0" w:space="0" w:color="auto"/>
        <w:right w:val="none" w:sz="0" w:space="0" w:color="auto"/>
      </w:divBdr>
    </w:div>
    <w:div w:id="68621889">
      <w:marLeft w:val="0"/>
      <w:marRight w:val="0"/>
      <w:marTop w:val="0"/>
      <w:marBottom w:val="0"/>
      <w:divBdr>
        <w:top w:val="none" w:sz="0" w:space="0" w:color="auto"/>
        <w:left w:val="none" w:sz="0" w:space="0" w:color="auto"/>
        <w:bottom w:val="none" w:sz="0" w:space="0" w:color="auto"/>
        <w:right w:val="none" w:sz="0" w:space="0" w:color="auto"/>
      </w:divBdr>
    </w:div>
    <w:div w:id="68621890">
      <w:marLeft w:val="0"/>
      <w:marRight w:val="0"/>
      <w:marTop w:val="0"/>
      <w:marBottom w:val="0"/>
      <w:divBdr>
        <w:top w:val="none" w:sz="0" w:space="0" w:color="auto"/>
        <w:left w:val="none" w:sz="0" w:space="0" w:color="auto"/>
        <w:bottom w:val="none" w:sz="0" w:space="0" w:color="auto"/>
        <w:right w:val="none" w:sz="0" w:space="0" w:color="auto"/>
      </w:divBdr>
    </w:div>
    <w:div w:id="68621891">
      <w:marLeft w:val="0"/>
      <w:marRight w:val="0"/>
      <w:marTop w:val="0"/>
      <w:marBottom w:val="0"/>
      <w:divBdr>
        <w:top w:val="none" w:sz="0" w:space="0" w:color="auto"/>
        <w:left w:val="none" w:sz="0" w:space="0" w:color="auto"/>
        <w:bottom w:val="none" w:sz="0" w:space="0" w:color="auto"/>
        <w:right w:val="none" w:sz="0" w:space="0" w:color="auto"/>
      </w:divBdr>
    </w:div>
    <w:div w:id="68621892">
      <w:marLeft w:val="0"/>
      <w:marRight w:val="0"/>
      <w:marTop w:val="0"/>
      <w:marBottom w:val="0"/>
      <w:divBdr>
        <w:top w:val="none" w:sz="0" w:space="0" w:color="auto"/>
        <w:left w:val="none" w:sz="0" w:space="0" w:color="auto"/>
        <w:bottom w:val="none" w:sz="0" w:space="0" w:color="auto"/>
        <w:right w:val="none" w:sz="0" w:space="0" w:color="auto"/>
      </w:divBdr>
    </w:div>
    <w:div w:id="68621893">
      <w:marLeft w:val="0"/>
      <w:marRight w:val="0"/>
      <w:marTop w:val="0"/>
      <w:marBottom w:val="0"/>
      <w:divBdr>
        <w:top w:val="none" w:sz="0" w:space="0" w:color="auto"/>
        <w:left w:val="none" w:sz="0" w:space="0" w:color="auto"/>
        <w:bottom w:val="none" w:sz="0" w:space="0" w:color="auto"/>
        <w:right w:val="none" w:sz="0" w:space="0" w:color="auto"/>
      </w:divBdr>
    </w:div>
    <w:div w:id="68621894">
      <w:marLeft w:val="0"/>
      <w:marRight w:val="0"/>
      <w:marTop w:val="0"/>
      <w:marBottom w:val="0"/>
      <w:divBdr>
        <w:top w:val="none" w:sz="0" w:space="0" w:color="auto"/>
        <w:left w:val="none" w:sz="0" w:space="0" w:color="auto"/>
        <w:bottom w:val="none" w:sz="0" w:space="0" w:color="auto"/>
        <w:right w:val="none" w:sz="0" w:space="0" w:color="auto"/>
      </w:divBdr>
    </w:div>
    <w:div w:id="68621895">
      <w:marLeft w:val="0"/>
      <w:marRight w:val="0"/>
      <w:marTop w:val="0"/>
      <w:marBottom w:val="0"/>
      <w:divBdr>
        <w:top w:val="none" w:sz="0" w:space="0" w:color="auto"/>
        <w:left w:val="none" w:sz="0" w:space="0" w:color="auto"/>
        <w:bottom w:val="none" w:sz="0" w:space="0" w:color="auto"/>
        <w:right w:val="none" w:sz="0" w:space="0" w:color="auto"/>
      </w:divBdr>
    </w:div>
    <w:div w:id="68621896">
      <w:marLeft w:val="0"/>
      <w:marRight w:val="0"/>
      <w:marTop w:val="0"/>
      <w:marBottom w:val="0"/>
      <w:divBdr>
        <w:top w:val="none" w:sz="0" w:space="0" w:color="auto"/>
        <w:left w:val="none" w:sz="0" w:space="0" w:color="auto"/>
        <w:bottom w:val="none" w:sz="0" w:space="0" w:color="auto"/>
        <w:right w:val="none" w:sz="0" w:space="0" w:color="auto"/>
      </w:divBdr>
    </w:div>
    <w:div w:id="68621897">
      <w:marLeft w:val="0"/>
      <w:marRight w:val="0"/>
      <w:marTop w:val="0"/>
      <w:marBottom w:val="0"/>
      <w:divBdr>
        <w:top w:val="none" w:sz="0" w:space="0" w:color="auto"/>
        <w:left w:val="none" w:sz="0" w:space="0" w:color="auto"/>
        <w:bottom w:val="none" w:sz="0" w:space="0" w:color="auto"/>
        <w:right w:val="none" w:sz="0" w:space="0" w:color="auto"/>
      </w:divBdr>
    </w:div>
    <w:div w:id="68621898">
      <w:marLeft w:val="0"/>
      <w:marRight w:val="0"/>
      <w:marTop w:val="0"/>
      <w:marBottom w:val="0"/>
      <w:divBdr>
        <w:top w:val="none" w:sz="0" w:space="0" w:color="auto"/>
        <w:left w:val="none" w:sz="0" w:space="0" w:color="auto"/>
        <w:bottom w:val="none" w:sz="0" w:space="0" w:color="auto"/>
        <w:right w:val="none" w:sz="0" w:space="0" w:color="auto"/>
      </w:divBdr>
    </w:div>
    <w:div w:id="68621899">
      <w:marLeft w:val="0"/>
      <w:marRight w:val="0"/>
      <w:marTop w:val="0"/>
      <w:marBottom w:val="0"/>
      <w:divBdr>
        <w:top w:val="none" w:sz="0" w:space="0" w:color="auto"/>
        <w:left w:val="none" w:sz="0" w:space="0" w:color="auto"/>
        <w:bottom w:val="none" w:sz="0" w:space="0" w:color="auto"/>
        <w:right w:val="none" w:sz="0" w:space="0" w:color="auto"/>
      </w:divBdr>
    </w:div>
    <w:div w:id="68621900">
      <w:marLeft w:val="0"/>
      <w:marRight w:val="0"/>
      <w:marTop w:val="0"/>
      <w:marBottom w:val="0"/>
      <w:divBdr>
        <w:top w:val="none" w:sz="0" w:space="0" w:color="auto"/>
        <w:left w:val="none" w:sz="0" w:space="0" w:color="auto"/>
        <w:bottom w:val="none" w:sz="0" w:space="0" w:color="auto"/>
        <w:right w:val="none" w:sz="0" w:space="0" w:color="auto"/>
      </w:divBdr>
    </w:div>
    <w:div w:id="68621901">
      <w:marLeft w:val="0"/>
      <w:marRight w:val="0"/>
      <w:marTop w:val="0"/>
      <w:marBottom w:val="0"/>
      <w:divBdr>
        <w:top w:val="none" w:sz="0" w:space="0" w:color="auto"/>
        <w:left w:val="none" w:sz="0" w:space="0" w:color="auto"/>
        <w:bottom w:val="none" w:sz="0" w:space="0" w:color="auto"/>
        <w:right w:val="none" w:sz="0" w:space="0" w:color="auto"/>
      </w:divBdr>
    </w:div>
    <w:div w:id="68621902">
      <w:marLeft w:val="0"/>
      <w:marRight w:val="0"/>
      <w:marTop w:val="0"/>
      <w:marBottom w:val="0"/>
      <w:divBdr>
        <w:top w:val="none" w:sz="0" w:space="0" w:color="auto"/>
        <w:left w:val="none" w:sz="0" w:space="0" w:color="auto"/>
        <w:bottom w:val="none" w:sz="0" w:space="0" w:color="auto"/>
        <w:right w:val="none" w:sz="0" w:space="0" w:color="auto"/>
      </w:divBdr>
    </w:div>
    <w:div w:id="68621903">
      <w:marLeft w:val="0"/>
      <w:marRight w:val="0"/>
      <w:marTop w:val="0"/>
      <w:marBottom w:val="0"/>
      <w:divBdr>
        <w:top w:val="none" w:sz="0" w:space="0" w:color="auto"/>
        <w:left w:val="none" w:sz="0" w:space="0" w:color="auto"/>
        <w:bottom w:val="none" w:sz="0" w:space="0" w:color="auto"/>
        <w:right w:val="none" w:sz="0" w:space="0" w:color="auto"/>
      </w:divBdr>
    </w:div>
    <w:div w:id="68621904">
      <w:marLeft w:val="0"/>
      <w:marRight w:val="0"/>
      <w:marTop w:val="0"/>
      <w:marBottom w:val="0"/>
      <w:divBdr>
        <w:top w:val="none" w:sz="0" w:space="0" w:color="auto"/>
        <w:left w:val="none" w:sz="0" w:space="0" w:color="auto"/>
        <w:bottom w:val="none" w:sz="0" w:space="0" w:color="auto"/>
        <w:right w:val="none" w:sz="0" w:space="0" w:color="auto"/>
      </w:divBdr>
    </w:div>
    <w:div w:id="68621905">
      <w:marLeft w:val="0"/>
      <w:marRight w:val="0"/>
      <w:marTop w:val="0"/>
      <w:marBottom w:val="0"/>
      <w:divBdr>
        <w:top w:val="none" w:sz="0" w:space="0" w:color="auto"/>
        <w:left w:val="none" w:sz="0" w:space="0" w:color="auto"/>
        <w:bottom w:val="none" w:sz="0" w:space="0" w:color="auto"/>
        <w:right w:val="none" w:sz="0" w:space="0" w:color="auto"/>
      </w:divBdr>
    </w:div>
    <w:div w:id="68621906">
      <w:marLeft w:val="0"/>
      <w:marRight w:val="0"/>
      <w:marTop w:val="0"/>
      <w:marBottom w:val="0"/>
      <w:divBdr>
        <w:top w:val="none" w:sz="0" w:space="0" w:color="auto"/>
        <w:left w:val="none" w:sz="0" w:space="0" w:color="auto"/>
        <w:bottom w:val="none" w:sz="0" w:space="0" w:color="auto"/>
        <w:right w:val="none" w:sz="0" w:space="0" w:color="auto"/>
      </w:divBdr>
    </w:div>
    <w:div w:id="68621907">
      <w:marLeft w:val="0"/>
      <w:marRight w:val="0"/>
      <w:marTop w:val="0"/>
      <w:marBottom w:val="0"/>
      <w:divBdr>
        <w:top w:val="none" w:sz="0" w:space="0" w:color="auto"/>
        <w:left w:val="none" w:sz="0" w:space="0" w:color="auto"/>
        <w:bottom w:val="none" w:sz="0" w:space="0" w:color="auto"/>
        <w:right w:val="none" w:sz="0" w:space="0" w:color="auto"/>
      </w:divBdr>
    </w:div>
    <w:div w:id="68621908">
      <w:marLeft w:val="0"/>
      <w:marRight w:val="0"/>
      <w:marTop w:val="0"/>
      <w:marBottom w:val="0"/>
      <w:divBdr>
        <w:top w:val="none" w:sz="0" w:space="0" w:color="auto"/>
        <w:left w:val="none" w:sz="0" w:space="0" w:color="auto"/>
        <w:bottom w:val="none" w:sz="0" w:space="0" w:color="auto"/>
        <w:right w:val="none" w:sz="0" w:space="0" w:color="auto"/>
      </w:divBdr>
    </w:div>
    <w:div w:id="68621909">
      <w:marLeft w:val="0"/>
      <w:marRight w:val="0"/>
      <w:marTop w:val="0"/>
      <w:marBottom w:val="0"/>
      <w:divBdr>
        <w:top w:val="none" w:sz="0" w:space="0" w:color="auto"/>
        <w:left w:val="none" w:sz="0" w:space="0" w:color="auto"/>
        <w:bottom w:val="none" w:sz="0" w:space="0" w:color="auto"/>
        <w:right w:val="none" w:sz="0" w:space="0" w:color="auto"/>
      </w:divBdr>
    </w:div>
    <w:div w:id="68621910">
      <w:marLeft w:val="0"/>
      <w:marRight w:val="0"/>
      <w:marTop w:val="0"/>
      <w:marBottom w:val="0"/>
      <w:divBdr>
        <w:top w:val="none" w:sz="0" w:space="0" w:color="auto"/>
        <w:left w:val="none" w:sz="0" w:space="0" w:color="auto"/>
        <w:bottom w:val="none" w:sz="0" w:space="0" w:color="auto"/>
        <w:right w:val="none" w:sz="0" w:space="0" w:color="auto"/>
      </w:divBdr>
    </w:div>
    <w:div w:id="68621911">
      <w:marLeft w:val="0"/>
      <w:marRight w:val="0"/>
      <w:marTop w:val="0"/>
      <w:marBottom w:val="0"/>
      <w:divBdr>
        <w:top w:val="none" w:sz="0" w:space="0" w:color="auto"/>
        <w:left w:val="none" w:sz="0" w:space="0" w:color="auto"/>
        <w:bottom w:val="none" w:sz="0" w:space="0" w:color="auto"/>
        <w:right w:val="none" w:sz="0" w:space="0" w:color="auto"/>
      </w:divBdr>
    </w:div>
    <w:div w:id="68621912">
      <w:marLeft w:val="0"/>
      <w:marRight w:val="0"/>
      <w:marTop w:val="0"/>
      <w:marBottom w:val="0"/>
      <w:divBdr>
        <w:top w:val="none" w:sz="0" w:space="0" w:color="auto"/>
        <w:left w:val="none" w:sz="0" w:space="0" w:color="auto"/>
        <w:bottom w:val="none" w:sz="0" w:space="0" w:color="auto"/>
        <w:right w:val="none" w:sz="0" w:space="0" w:color="auto"/>
      </w:divBdr>
    </w:div>
    <w:div w:id="68621913">
      <w:marLeft w:val="0"/>
      <w:marRight w:val="0"/>
      <w:marTop w:val="0"/>
      <w:marBottom w:val="0"/>
      <w:divBdr>
        <w:top w:val="none" w:sz="0" w:space="0" w:color="auto"/>
        <w:left w:val="none" w:sz="0" w:space="0" w:color="auto"/>
        <w:bottom w:val="none" w:sz="0" w:space="0" w:color="auto"/>
        <w:right w:val="none" w:sz="0" w:space="0" w:color="auto"/>
      </w:divBdr>
    </w:div>
    <w:div w:id="68621914">
      <w:marLeft w:val="0"/>
      <w:marRight w:val="0"/>
      <w:marTop w:val="0"/>
      <w:marBottom w:val="0"/>
      <w:divBdr>
        <w:top w:val="none" w:sz="0" w:space="0" w:color="auto"/>
        <w:left w:val="none" w:sz="0" w:space="0" w:color="auto"/>
        <w:bottom w:val="none" w:sz="0" w:space="0" w:color="auto"/>
        <w:right w:val="none" w:sz="0" w:space="0" w:color="auto"/>
      </w:divBdr>
    </w:div>
    <w:div w:id="68621915">
      <w:marLeft w:val="0"/>
      <w:marRight w:val="0"/>
      <w:marTop w:val="0"/>
      <w:marBottom w:val="0"/>
      <w:divBdr>
        <w:top w:val="none" w:sz="0" w:space="0" w:color="auto"/>
        <w:left w:val="none" w:sz="0" w:space="0" w:color="auto"/>
        <w:bottom w:val="none" w:sz="0" w:space="0" w:color="auto"/>
        <w:right w:val="none" w:sz="0" w:space="0" w:color="auto"/>
      </w:divBdr>
    </w:div>
    <w:div w:id="68621916">
      <w:marLeft w:val="0"/>
      <w:marRight w:val="0"/>
      <w:marTop w:val="0"/>
      <w:marBottom w:val="0"/>
      <w:divBdr>
        <w:top w:val="none" w:sz="0" w:space="0" w:color="auto"/>
        <w:left w:val="none" w:sz="0" w:space="0" w:color="auto"/>
        <w:bottom w:val="none" w:sz="0" w:space="0" w:color="auto"/>
        <w:right w:val="none" w:sz="0" w:space="0" w:color="auto"/>
      </w:divBdr>
    </w:div>
    <w:div w:id="68621917">
      <w:marLeft w:val="0"/>
      <w:marRight w:val="0"/>
      <w:marTop w:val="0"/>
      <w:marBottom w:val="0"/>
      <w:divBdr>
        <w:top w:val="none" w:sz="0" w:space="0" w:color="auto"/>
        <w:left w:val="none" w:sz="0" w:space="0" w:color="auto"/>
        <w:bottom w:val="none" w:sz="0" w:space="0" w:color="auto"/>
        <w:right w:val="none" w:sz="0" w:space="0" w:color="auto"/>
      </w:divBdr>
    </w:div>
    <w:div w:id="68621918">
      <w:marLeft w:val="0"/>
      <w:marRight w:val="0"/>
      <w:marTop w:val="0"/>
      <w:marBottom w:val="0"/>
      <w:divBdr>
        <w:top w:val="none" w:sz="0" w:space="0" w:color="auto"/>
        <w:left w:val="none" w:sz="0" w:space="0" w:color="auto"/>
        <w:bottom w:val="none" w:sz="0" w:space="0" w:color="auto"/>
        <w:right w:val="none" w:sz="0" w:space="0" w:color="auto"/>
      </w:divBdr>
    </w:div>
    <w:div w:id="68621919">
      <w:marLeft w:val="0"/>
      <w:marRight w:val="0"/>
      <w:marTop w:val="0"/>
      <w:marBottom w:val="0"/>
      <w:divBdr>
        <w:top w:val="none" w:sz="0" w:space="0" w:color="auto"/>
        <w:left w:val="none" w:sz="0" w:space="0" w:color="auto"/>
        <w:bottom w:val="none" w:sz="0" w:space="0" w:color="auto"/>
        <w:right w:val="none" w:sz="0" w:space="0" w:color="auto"/>
      </w:divBdr>
    </w:div>
    <w:div w:id="68621920">
      <w:marLeft w:val="0"/>
      <w:marRight w:val="0"/>
      <w:marTop w:val="0"/>
      <w:marBottom w:val="0"/>
      <w:divBdr>
        <w:top w:val="none" w:sz="0" w:space="0" w:color="auto"/>
        <w:left w:val="none" w:sz="0" w:space="0" w:color="auto"/>
        <w:bottom w:val="none" w:sz="0" w:space="0" w:color="auto"/>
        <w:right w:val="none" w:sz="0" w:space="0" w:color="auto"/>
      </w:divBdr>
    </w:div>
    <w:div w:id="68621921">
      <w:marLeft w:val="0"/>
      <w:marRight w:val="0"/>
      <w:marTop w:val="0"/>
      <w:marBottom w:val="0"/>
      <w:divBdr>
        <w:top w:val="none" w:sz="0" w:space="0" w:color="auto"/>
        <w:left w:val="none" w:sz="0" w:space="0" w:color="auto"/>
        <w:bottom w:val="none" w:sz="0" w:space="0" w:color="auto"/>
        <w:right w:val="none" w:sz="0" w:space="0" w:color="auto"/>
      </w:divBdr>
    </w:div>
    <w:div w:id="68621922">
      <w:marLeft w:val="0"/>
      <w:marRight w:val="0"/>
      <w:marTop w:val="0"/>
      <w:marBottom w:val="0"/>
      <w:divBdr>
        <w:top w:val="none" w:sz="0" w:space="0" w:color="auto"/>
        <w:left w:val="none" w:sz="0" w:space="0" w:color="auto"/>
        <w:bottom w:val="none" w:sz="0" w:space="0" w:color="auto"/>
        <w:right w:val="none" w:sz="0" w:space="0" w:color="auto"/>
      </w:divBdr>
    </w:div>
    <w:div w:id="68621923">
      <w:marLeft w:val="0"/>
      <w:marRight w:val="0"/>
      <w:marTop w:val="0"/>
      <w:marBottom w:val="0"/>
      <w:divBdr>
        <w:top w:val="none" w:sz="0" w:space="0" w:color="auto"/>
        <w:left w:val="none" w:sz="0" w:space="0" w:color="auto"/>
        <w:bottom w:val="none" w:sz="0" w:space="0" w:color="auto"/>
        <w:right w:val="none" w:sz="0" w:space="0" w:color="auto"/>
      </w:divBdr>
    </w:div>
    <w:div w:id="68621924">
      <w:marLeft w:val="0"/>
      <w:marRight w:val="0"/>
      <w:marTop w:val="0"/>
      <w:marBottom w:val="0"/>
      <w:divBdr>
        <w:top w:val="none" w:sz="0" w:space="0" w:color="auto"/>
        <w:left w:val="none" w:sz="0" w:space="0" w:color="auto"/>
        <w:bottom w:val="none" w:sz="0" w:space="0" w:color="auto"/>
        <w:right w:val="none" w:sz="0" w:space="0" w:color="auto"/>
      </w:divBdr>
    </w:div>
    <w:div w:id="68621925">
      <w:marLeft w:val="0"/>
      <w:marRight w:val="0"/>
      <w:marTop w:val="0"/>
      <w:marBottom w:val="0"/>
      <w:divBdr>
        <w:top w:val="none" w:sz="0" w:space="0" w:color="auto"/>
        <w:left w:val="none" w:sz="0" w:space="0" w:color="auto"/>
        <w:bottom w:val="none" w:sz="0" w:space="0" w:color="auto"/>
        <w:right w:val="none" w:sz="0" w:space="0" w:color="auto"/>
      </w:divBdr>
    </w:div>
    <w:div w:id="68621926">
      <w:marLeft w:val="0"/>
      <w:marRight w:val="0"/>
      <w:marTop w:val="0"/>
      <w:marBottom w:val="0"/>
      <w:divBdr>
        <w:top w:val="none" w:sz="0" w:space="0" w:color="auto"/>
        <w:left w:val="none" w:sz="0" w:space="0" w:color="auto"/>
        <w:bottom w:val="none" w:sz="0" w:space="0" w:color="auto"/>
        <w:right w:val="none" w:sz="0" w:space="0" w:color="auto"/>
      </w:divBdr>
    </w:div>
    <w:div w:id="68621927">
      <w:marLeft w:val="0"/>
      <w:marRight w:val="0"/>
      <w:marTop w:val="0"/>
      <w:marBottom w:val="0"/>
      <w:divBdr>
        <w:top w:val="none" w:sz="0" w:space="0" w:color="auto"/>
        <w:left w:val="none" w:sz="0" w:space="0" w:color="auto"/>
        <w:bottom w:val="none" w:sz="0" w:space="0" w:color="auto"/>
        <w:right w:val="none" w:sz="0" w:space="0" w:color="auto"/>
      </w:divBdr>
    </w:div>
    <w:div w:id="68621928">
      <w:marLeft w:val="0"/>
      <w:marRight w:val="0"/>
      <w:marTop w:val="0"/>
      <w:marBottom w:val="0"/>
      <w:divBdr>
        <w:top w:val="none" w:sz="0" w:space="0" w:color="auto"/>
        <w:left w:val="none" w:sz="0" w:space="0" w:color="auto"/>
        <w:bottom w:val="none" w:sz="0" w:space="0" w:color="auto"/>
        <w:right w:val="none" w:sz="0" w:space="0" w:color="auto"/>
      </w:divBdr>
    </w:div>
    <w:div w:id="68621929">
      <w:marLeft w:val="0"/>
      <w:marRight w:val="0"/>
      <w:marTop w:val="0"/>
      <w:marBottom w:val="0"/>
      <w:divBdr>
        <w:top w:val="none" w:sz="0" w:space="0" w:color="auto"/>
        <w:left w:val="none" w:sz="0" w:space="0" w:color="auto"/>
        <w:bottom w:val="none" w:sz="0" w:space="0" w:color="auto"/>
        <w:right w:val="none" w:sz="0" w:space="0" w:color="auto"/>
      </w:divBdr>
    </w:div>
    <w:div w:id="68621930">
      <w:marLeft w:val="0"/>
      <w:marRight w:val="0"/>
      <w:marTop w:val="0"/>
      <w:marBottom w:val="0"/>
      <w:divBdr>
        <w:top w:val="none" w:sz="0" w:space="0" w:color="auto"/>
        <w:left w:val="none" w:sz="0" w:space="0" w:color="auto"/>
        <w:bottom w:val="none" w:sz="0" w:space="0" w:color="auto"/>
        <w:right w:val="none" w:sz="0" w:space="0" w:color="auto"/>
      </w:divBdr>
    </w:div>
    <w:div w:id="68621931">
      <w:marLeft w:val="0"/>
      <w:marRight w:val="0"/>
      <w:marTop w:val="0"/>
      <w:marBottom w:val="0"/>
      <w:divBdr>
        <w:top w:val="none" w:sz="0" w:space="0" w:color="auto"/>
        <w:left w:val="none" w:sz="0" w:space="0" w:color="auto"/>
        <w:bottom w:val="none" w:sz="0" w:space="0" w:color="auto"/>
        <w:right w:val="none" w:sz="0" w:space="0" w:color="auto"/>
      </w:divBdr>
    </w:div>
    <w:div w:id="68621932">
      <w:marLeft w:val="0"/>
      <w:marRight w:val="0"/>
      <w:marTop w:val="0"/>
      <w:marBottom w:val="0"/>
      <w:divBdr>
        <w:top w:val="none" w:sz="0" w:space="0" w:color="auto"/>
        <w:left w:val="none" w:sz="0" w:space="0" w:color="auto"/>
        <w:bottom w:val="none" w:sz="0" w:space="0" w:color="auto"/>
        <w:right w:val="none" w:sz="0" w:space="0" w:color="auto"/>
      </w:divBdr>
    </w:div>
    <w:div w:id="68621933">
      <w:marLeft w:val="0"/>
      <w:marRight w:val="0"/>
      <w:marTop w:val="0"/>
      <w:marBottom w:val="0"/>
      <w:divBdr>
        <w:top w:val="none" w:sz="0" w:space="0" w:color="auto"/>
        <w:left w:val="none" w:sz="0" w:space="0" w:color="auto"/>
        <w:bottom w:val="none" w:sz="0" w:space="0" w:color="auto"/>
        <w:right w:val="none" w:sz="0" w:space="0" w:color="auto"/>
      </w:divBdr>
    </w:div>
    <w:div w:id="68621934">
      <w:marLeft w:val="0"/>
      <w:marRight w:val="0"/>
      <w:marTop w:val="0"/>
      <w:marBottom w:val="0"/>
      <w:divBdr>
        <w:top w:val="none" w:sz="0" w:space="0" w:color="auto"/>
        <w:left w:val="none" w:sz="0" w:space="0" w:color="auto"/>
        <w:bottom w:val="none" w:sz="0" w:space="0" w:color="auto"/>
        <w:right w:val="none" w:sz="0" w:space="0" w:color="auto"/>
      </w:divBdr>
    </w:div>
    <w:div w:id="68621935">
      <w:marLeft w:val="0"/>
      <w:marRight w:val="0"/>
      <w:marTop w:val="0"/>
      <w:marBottom w:val="0"/>
      <w:divBdr>
        <w:top w:val="none" w:sz="0" w:space="0" w:color="auto"/>
        <w:left w:val="none" w:sz="0" w:space="0" w:color="auto"/>
        <w:bottom w:val="none" w:sz="0" w:space="0" w:color="auto"/>
        <w:right w:val="none" w:sz="0" w:space="0" w:color="auto"/>
      </w:divBdr>
    </w:div>
    <w:div w:id="68621936">
      <w:marLeft w:val="0"/>
      <w:marRight w:val="0"/>
      <w:marTop w:val="0"/>
      <w:marBottom w:val="0"/>
      <w:divBdr>
        <w:top w:val="none" w:sz="0" w:space="0" w:color="auto"/>
        <w:left w:val="none" w:sz="0" w:space="0" w:color="auto"/>
        <w:bottom w:val="none" w:sz="0" w:space="0" w:color="auto"/>
        <w:right w:val="none" w:sz="0" w:space="0" w:color="auto"/>
      </w:divBdr>
    </w:div>
    <w:div w:id="68621937">
      <w:marLeft w:val="0"/>
      <w:marRight w:val="0"/>
      <w:marTop w:val="0"/>
      <w:marBottom w:val="0"/>
      <w:divBdr>
        <w:top w:val="none" w:sz="0" w:space="0" w:color="auto"/>
        <w:left w:val="none" w:sz="0" w:space="0" w:color="auto"/>
        <w:bottom w:val="none" w:sz="0" w:space="0" w:color="auto"/>
        <w:right w:val="none" w:sz="0" w:space="0" w:color="auto"/>
      </w:divBdr>
    </w:div>
    <w:div w:id="68621938">
      <w:marLeft w:val="0"/>
      <w:marRight w:val="0"/>
      <w:marTop w:val="0"/>
      <w:marBottom w:val="0"/>
      <w:divBdr>
        <w:top w:val="none" w:sz="0" w:space="0" w:color="auto"/>
        <w:left w:val="none" w:sz="0" w:space="0" w:color="auto"/>
        <w:bottom w:val="none" w:sz="0" w:space="0" w:color="auto"/>
        <w:right w:val="none" w:sz="0" w:space="0" w:color="auto"/>
      </w:divBdr>
    </w:div>
    <w:div w:id="68621939">
      <w:marLeft w:val="0"/>
      <w:marRight w:val="0"/>
      <w:marTop w:val="0"/>
      <w:marBottom w:val="0"/>
      <w:divBdr>
        <w:top w:val="none" w:sz="0" w:space="0" w:color="auto"/>
        <w:left w:val="none" w:sz="0" w:space="0" w:color="auto"/>
        <w:bottom w:val="none" w:sz="0" w:space="0" w:color="auto"/>
        <w:right w:val="none" w:sz="0" w:space="0" w:color="auto"/>
      </w:divBdr>
    </w:div>
    <w:div w:id="68621940">
      <w:marLeft w:val="0"/>
      <w:marRight w:val="0"/>
      <w:marTop w:val="0"/>
      <w:marBottom w:val="0"/>
      <w:divBdr>
        <w:top w:val="none" w:sz="0" w:space="0" w:color="auto"/>
        <w:left w:val="none" w:sz="0" w:space="0" w:color="auto"/>
        <w:bottom w:val="none" w:sz="0" w:space="0" w:color="auto"/>
        <w:right w:val="none" w:sz="0" w:space="0" w:color="auto"/>
      </w:divBdr>
    </w:div>
    <w:div w:id="68621941">
      <w:marLeft w:val="0"/>
      <w:marRight w:val="0"/>
      <w:marTop w:val="0"/>
      <w:marBottom w:val="0"/>
      <w:divBdr>
        <w:top w:val="none" w:sz="0" w:space="0" w:color="auto"/>
        <w:left w:val="none" w:sz="0" w:space="0" w:color="auto"/>
        <w:bottom w:val="none" w:sz="0" w:space="0" w:color="auto"/>
        <w:right w:val="none" w:sz="0" w:space="0" w:color="auto"/>
      </w:divBdr>
    </w:div>
    <w:div w:id="68621942">
      <w:marLeft w:val="0"/>
      <w:marRight w:val="0"/>
      <w:marTop w:val="0"/>
      <w:marBottom w:val="0"/>
      <w:divBdr>
        <w:top w:val="none" w:sz="0" w:space="0" w:color="auto"/>
        <w:left w:val="none" w:sz="0" w:space="0" w:color="auto"/>
        <w:bottom w:val="none" w:sz="0" w:space="0" w:color="auto"/>
        <w:right w:val="none" w:sz="0" w:space="0" w:color="auto"/>
      </w:divBdr>
    </w:div>
    <w:div w:id="68621943">
      <w:marLeft w:val="0"/>
      <w:marRight w:val="0"/>
      <w:marTop w:val="0"/>
      <w:marBottom w:val="0"/>
      <w:divBdr>
        <w:top w:val="none" w:sz="0" w:space="0" w:color="auto"/>
        <w:left w:val="none" w:sz="0" w:space="0" w:color="auto"/>
        <w:bottom w:val="none" w:sz="0" w:space="0" w:color="auto"/>
        <w:right w:val="none" w:sz="0" w:space="0" w:color="auto"/>
      </w:divBdr>
    </w:div>
    <w:div w:id="68621944">
      <w:marLeft w:val="0"/>
      <w:marRight w:val="0"/>
      <w:marTop w:val="0"/>
      <w:marBottom w:val="0"/>
      <w:divBdr>
        <w:top w:val="none" w:sz="0" w:space="0" w:color="auto"/>
        <w:left w:val="none" w:sz="0" w:space="0" w:color="auto"/>
        <w:bottom w:val="none" w:sz="0" w:space="0" w:color="auto"/>
        <w:right w:val="none" w:sz="0" w:space="0" w:color="auto"/>
      </w:divBdr>
    </w:div>
    <w:div w:id="68621945">
      <w:marLeft w:val="0"/>
      <w:marRight w:val="0"/>
      <w:marTop w:val="0"/>
      <w:marBottom w:val="0"/>
      <w:divBdr>
        <w:top w:val="none" w:sz="0" w:space="0" w:color="auto"/>
        <w:left w:val="none" w:sz="0" w:space="0" w:color="auto"/>
        <w:bottom w:val="none" w:sz="0" w:space="0" w:color="auto"/>
        <w:right w:val="none" w:sz="0" w:space="0" w:color="auto"/>
      </w:divBdr>
    </w:div>
    <w:div w:id="68621946">
      <w:marLeft w:val="0"/>
      <w:marRight w:val="0"/>
      <w:marTop w:val="0"/>
      <w:marBottom w:val="0"/>
      <w:divBdr>
        <w:top w:val="none" w:sz="0" w:space="0" w:color="auto"/>
        <w:left w:val="none" w:sz="0" w:space="0" w:color="auto"/>
        <w:bottom w:val="none" w:sz="0" w:space="0" w:color="auto"/>
        <w:right w:val="none" w:sz="0" w:space="0" w:color="auto"/>
      </w:divBdr>
    </w:div>
    <w:div w:id="68621947">
      <w:marLeft w:val="0"/>
      <w:marRight w:val="0"/>
      <w:marTop w:val="0"/>
      <w:marBottom w:val="0"/>
      <w:divBdr>
        <w:top w:val="none" w:sz="0" w:space="0" w:color="auto"/>
        <w:left w:val="none" w:sz="0" w:space="0" w:color="auto"/>
        <w:bottom w:val="none" w:sz="0" w:space="0" w:color="auto"/>
        <w:right w:val="none" w:sz="0" w:space="0" w:color="auto"/>
      </w:divBdr>
    </w:div>
    <w:div w:id="68621948">
      <w:marLeft w:val="0"/>
      <w:marRight w:val="0"/>
      <w:marTop w:val="0"/>
      <w:marBottom w:val="0"/>
      <w:divBdr>
        <w:top w:val="none" w:sz="0" w:space="0" w:color="auto"/>
        <w:left w:val="none" w:sz="0" w:space="0" w:color="auto"/>
        <w:bottom w:val="none" w:sz="0" w:space="0" w:color="auto"/>
        <w:right w:val="none" w:sz="0" w:space="0" w:color="auto"/>
      </w:divBdr>
    </w:div>
    <w:div w:id="68621949">
      <w:marLeft w:val="0"/>
      <w:marRight w:val="0"/>
      <w:marTop w:val="0"/>
      <w:marBottom w:val="0"/>
      <w:divBdr>
        <w:top w:val="none" w:sz="0" w:space="0" w:color="auto"/>
        <w:left w:val="none" w:sz="0" w:space="0" w:color="auto"/>
        <w:bottom w:val="none" w:sz="0" w:space="0" w:color="auto"/>
        <w:right w:val="none" w:sz="0" w:space="0" w:color="auto"/>
      </w:divBdr>
    </w:div>
    <w:div w:id="68621950">
      <w:marLeft w:val="0"/>
      <w:marRight w:val="0"/>
      <w:marTop w:val="0"/>
      <w:marBottom w:val="0"/>
      <w:divBdr>
        <w:top w:val="none" w:sz="0" w:space="0" w:color="auto"/>
        <w:left w:val="none" w:sz="0" w:space="0" w:color="auto"/>
        <w:bottom w:val="none" w:sz="0" w:space="0" w:color="auto"/>
        <w:right w:val="none" w:sz="0" w:space="0" w:color="auto"/>
      </w:divBdr>
    </w:div>
    <w:div w:id="68621951">
      <w:marLeft w:val="0"/>
      <w:marRight w:val="0"/>
      <w:marTop w:val="0"/>
      <w:marBottom w:val="0"/>
      <w:divBdr>
        <w:top w:val="none" w:sz="0" w:space="0" w:color="auto"/>
        <w:left w:val="none" w:sz="0" w:space="0" w:color="auto"/>
        <w:bottom w:val="none" w:sz="0" w:space="0" w:color="auto"/>
        <w:right w:val="none" w:sz="0" w:space="0" w:color="auto"/>
      </w:divBdr>
    </w:div>
    <w:div w:id="68621952">
      <w:marLeft w:val="0"/>
      <w:marRight w:val="0"/>
      <w:marTop w:val="0"/>
      <w:marBottom w:val="0"/>
      <w:divBdr>
        <w:top w:val="none" w:sz="0" w:space="0" w:color="auto"/>
        <w:left w:val="none" w:sz="0" w:space="0" w:color="auto"/>
        <w:bottom w:val="none" w:sz="0" w:space="0" w:color="auto"/>
        <w:right w:val="none" w:sz="0" w:space="0" w:color="auto"/>
      </w:divBdr>
    </w:div>
    <w:div w:id="68621953">
      <w:marLeft w:val="0"/>
      <w:marRight w:val="0"/>
      <w:marTop w:val="0"/>
      <w:marBottom w:val="0"/>
      <w:divBdr>
        <w:top w:val="none" w:sz="0" w:space="0" w:color="auto"/>
        <w:left w:val="none" w:sz="0" w:space="0" w:color="auto"/>
        <w:bottom w:val="none" w:sz="0" w:space="0" w:color="auto"/>
        <w:right w:val="none" w:sz="0" w:space="0" w:color="auto"/>
      </w:divBdr>
    </w:div>
    <w:div w:id="68621954">
      <w:marLeft w:val="0"/>
      <w:marRight w:val="0"/>
      <w:marTop w:val="0"/>
      <w:marBottom w:val="0"/>
      <w:divBdr>
        <w:top w:val="none" w:sz="0" w:space="0" w:color="auto"/>
        <w:left w:val="none" w:sz="0" w:space="0" w:color="auto"/>
        <w:bottom w:val="none" w:sz="0" w:space="0" w:color="auto"/>
        <w:right w:val="none" w:sz="0" w:space="0" w:color="auto"/>
      </w:divBdr>
    </w:div>
    <w:div w:id="68621955">
      <w:marLeft w:val="0"/>
      <w:marRight w:val="0"/>
      <w:marTop w:val="0"/>
      <w:marBottom w:val="0"/>
      <w:divBdr>
        <w:top w:val="none" w:sz="0" w:space="0" w:color="auto"/>
        <w:left w:val="none" w:sz="0" w:space="0" w:color="auto"/>
        <w:bottom w:val="none" w:sz="0" w:space="0" w:color="auto"/>
        <w:right w:val="none" w:sz="0" w:space="0" w:color="auto"/>
      </w:divBdr>
    </w:div>
    <w:div w:id="68621956">
      <w:marLeft w:val="0"/>
      <w:marRight w:val="0"/>
      <w:marTop w:val="0"/>
      <w:marBottom w:val="0"/>
      <w:divBdr>
        <w:top w:val="none" w:sz="0" w:space="0" w:color="auto"/>
        <w:left w:val="none" w:sz="0" w:space="0" w:color="auto"/>
        <w:bottom w:val="none" w:sz="0" w:space="0" w:color="auto"/>
        <w:right w:val="none" w:sz="0" w:space="0" w:color="auto"/>
      </w:divBdr>
    </w:div>
    <w:div w:id="68621957">
      <w:marLeft w:val="0"/>
      <w:marRight w:val="0"/>
      <w:marTop w:val="0"/>
      <w:marBottom w:val="0"/>
      <w:divBdr>
        <w:top w:val="none" w:sz="0" w:space="0" w:color="auto"/>
        <w:left w:val="none" w:sz="0" w:space="0" w:color="auto"/>
        <w:bottom w:val="none" w:sz="0" w:space="0" w:color="auto"/>
        <w:right w:val="none" w:sz="0" w:space="0" w:color="auto"/>
      </w:divBdr>
    </w:div>
    <w:div w:id="68621958">
      <w:marLeft w:val="0"/>
      <w:marRight w:val="0"/>
      <w:marTop w:val="0"/>
      <w:marBottom w:val="0"/>
      <w:divBdr>
        <w:top w:val="none" w:sz="0" w:space="0" w:color="auto"/>
        <w:left w:val="none" w:sz="0" w:space="0" w:color="auto"/>
        <w:bottom w:val="none" w:sz="0" w:space="0" w:color="auto"/>
        <w:right w:val="none" w:sz="0" w:space="0" w:color="auto"/>
      </w:divBdr>
    </w:div>
    <w:div w:id="68621959">
      <w:marLeft w:val="0"/>
      <w:marRight w:val="0"/>
      <w:marTop w:val="0"/>
      <w:marBottom w:val="0"/>
      <w:divBdr>
        <w:top w:val="none" w:sz="0" w:space="0" w:color="auto"/>
        <w:left w:val="none" w:sz="0" w:space="0" w:color="auto"/>
        <w:bottom w:val="none" w:sz="0" w:space="0" w:color="auto"/>
        <w:right w:val="none" w:sz="0" w:space="0" w:color="auto"/>
      </w:divBdr>
    </w:div>
    <w:div w:id="68621960">
      <w:marLeft w:val="0"/>
      <w:marRight w:val="0"/>
      <w:marTop w:val="0"/>
      <w:marBottom w:val="0"/>
      <w:divBdr>
        <w:top w:val="none" w:sz="0" w:space="0" w:color="auto"/>
        <w:left w:val="none" w:sz="0" w:space="0" w:color="auto"/>
        <w:bottom w:val="none" w:sz="0" w:space="0" w:color="auto"/>
        <w:right w:val="none" w:sz="0" w:space="0" w:color="auto"/>
      </w:divBdr>
    </w:div>
    <w:div w:id="68621961">
      <w:marLeft w:val="0"/>
      <w:marRight w:val="0"/>
      <w:marTop w:val="0"/>
      <w:marBottom w:val="0"/>
      <w:divBdr>
        <w:top w:val="none" w:sz="0" w:space="0" w:color="auto"/>
        <w:left w:val="none" w:sz="0" w:space="0" w:color="auto"/>
        <w:bottom w:val="none" w:sz="0" w:space="0" w:color="auto"/>
        <w:right w:val="none" w:sz="0" w:space="0" w:color="auto"/>
      </w:divBdr>
    </w:div>
    <w:div w:id="68621962">
      <w:marLeft w:val="0"/>
      <w:marRight w:val="0"/>
      <w:marTop w:val="0"/>
      <w:marBottom w:val="0"/>
      <w:divBdr>
        <w:top w:val="none" w:sz="0" w:space="0" w:color="auto"/>
        <w:left w:val="none" w:sz="0" w:space="0" w:color="auto"/>
        <w:bottom w:val="none" w:sz="0" w:space="0" w:color="auto"/>
        <w:right w:val="none" w:sz="0" w:space="0" w:color="auto"/>
      </w:divBdr>
    </w:div>
    <w:div w:id="68621963">
      <w:marLeft w:val="0"/>
      <w:marRight w:val="0"/>
      <w:marTop w:val="0"/>
      <w:marBottom w:val="0"/>
      <w:divBdr>
        <w:top w:val="none" w:sz="0" w:space="0" w:color="auto"/>
        <w:left w:val="none" w:sz="0" w:space="0" w:color="auto"/>
        <w:bottom w:val="none" w:sz="0" w:space="0" w:color="auto"/>
        <w:right w:val="none" w:sz="0" w:space="0" w:color="auto"/>
      </w:divBdr>
    </w:div>
    <w:div w:id="68621964">
      <w:marLeft w:val="0"/>
      <w:marRight w:val="0"/>
      <w:marTop w:val="0"/>
      <w:marBottom w:val="0"/>
      <w:divBdr>
        <w:top w:val="none" w:sz="0" w:space="0" w:color="auto"/>
        <w:left w:val="none" w:sz="0" w:space="0" w:color="auto"/>
        <w:bottom w:val="none" w:sz="0" w:space="0" w:color="auto"/>
        <w:right w:val="none" w:sz="0" w:space="0" w:color="auto"/>
      </w:divBdr>
    </w:div>
    <w:div w:id="68621965">
      <w:marLeft w:val="0"/>
      <w:marRight w:val="0"/>
      <w:marTop w:val="0"/>
      <w:marBottom w:val="0"/>
      <w:divBdr>
        <w:top w:val="none" w:sz="0" w:space="0" w:color="auto"/>
        <w:left w:val="none" w:sz="0" w:space="0" w:color="auto"/>
        <w:bottom w:val="none" w:sz="0" w:space="0" w:color="auto"/>
        <w:right w:val="none" w:sz="0" w:space="0" w:color="auto"/>
      </w:divBdr>
    </w:div>
    <w:div w:id="68621966">
      <w:marLeft w:val="0"/>
      <w:marRight w:val="0"/>
      <w:marTop w:val="0"/>
      <w:marBottom w:val="0"/>
      <w:divBdr>
        <w:top w:val="none" w:sz="0" w:space="0" w:color="auto"/>
        <w:left w:val="none" w:sz="0" w:space="0" w:color="auto"/>
        <w:bottom w:val="none" w:sz="0" w:space="0" w:color="auto"/>
        <w:right w:val="none" w:sz="0" w:space="0" w:color="auto"/>
      </w:divBdr>
    </w:div>
    <w:div w:id="68621967">
      <w:marLeft w:val="0"/>
      <w:marRight w:val="0"/>
      <w:marTop w:val="0"/>
      <w:marBottom w:val="0"/>
      <w:divBdr>
        <w:top w:val="none" w:sz="0" w:space="0" w:color="auto"/>
        <w:left w:val="none" w:sz="0" w:space="0" w:color="auto"/>
        <w:bottom w:val="none" w:sz="0" w:space="0" w:color="auto"/>
        <w:right w:val="none" w:sz="0" w:space="0" w:color="auto"/>
      </w:divBdr>
    </w:div>
    <w:div w:id="68621968">
      <w:marLeft w:val="0"/>
      <w:marRight w:val="0"/>
      <w:marTop w:val="0"/>
      <w:marBottom w:val="0"/>
      <w:divBdr>
        <w:top w:val="none" w:sz="0" w:space="0" w:color="auto"/>
        <w:left w:val="none" w:sz="0" w:space="0" w:color="auto"/>
        <w:bottom w:val="none" w:sz="0" w:space="0" w:color="auto"/>
        <w:right w:val="none" w:sz="0" w:space="0" w:color="auto"/>
      </w:divBdr>
    </w:div>
    <w:div w:id="68621969">
      <w:marLeft w:val="0"/>
      <w:marRight w:val="0"/>
      <w:marTop w:val="0"/>
      <w:marBottom w:val="0"/>
      <w:divBdr>
        <w:top w:val="none" w:sz="0" w:space="0" w:color="auto"/>
        <w:left w:val="none" w:sz="0" w:space="0" w:color="auto"/>
        <w:bottom w:val="none" w:sz="0" w:space="0" w:color="auto"/>
        <w:right w:val="none" w:sz="0" w:space="0" w:color="auto"/>
      </w:divBdr>
    </w:div>
    <w:div w:id="68621970">
      <w:marLeft w:val="0"/>
      <w:marRight w:val="0"/>
      <w:marTop w:val="0"/>
      <w:marBottom w:val="0"/>
      <w:divBdr>
        <w:top w:val="none" w:sz="0" w:space="0" w:color="auto"/>
        <w:left w:val="none" w:sz="0" w:space="0" w:color="auto"/>
        <w:bottom w:val="none" w:sz="0" w:space="0" w:color="auto"/>
        <w:right w:val="none" w:sz="0" w:space="0" w:color="auto"/>
      </w:divBdr>
    </w:div>
    <w:div w:id="68621971">
      <w:marLeft w:val="0"/>
      <w:marRight w:val="0"/>
      <w:marTop w:val="0"/>
      <w:marBottom w:val="0"/>
      <w:divBdr>
        <w:top w:val="none" w:sz="0" w:space="0" w:color="auto"/>
        <w:left w:val="none" w:sz="0" w:space="0" w:color="auto"/>
        <w:bottom w:val="none" w:sz="0" w:space="0" w:color="auto"/>
        <w:right w:val="none" w:sz="0" w:space="0" w:color="auto"/>
      </w:divBdr>
    </w:div>
    <w:div w:id="68621972">
      <w:marLeft w:val="0"/>
      <w:marRight w:val="0"/>
      <w:marTop w:val="0"/>
      <w:marBottom w:val="0"/>
      <w:divBdr>
        <w:top w:val="none" w:sz="0" w:space="0" w:color="auto"/>
        <w:left w:val="none" w:sz="0" w:space="0" w:color="auto"/>
        <w:bottom w:val="none" w:sz="0" w:space="0" w:color="auto"/>
        <w:right w:val="none" w:sz="0" w:space="0" w:color="auto"/>
      </w:divBdr>
    </w:div>
    <w:div w:id="68621973">
      <w:marLeft w:val="0"/>
      <w:marRight w:val="0"/>
      <w:marTop w:val="0"/>
      <w:marBottom w:val="0"/>
      <w:divBdr>
        <w:top w:val="none" w:sz="0" w:space="0" w:color="auto"/>
        <w:left w:val="none" w:sz="0" w:space="0" w:color="auto"/>
        <w:bottom w:val="none" w:sz="0" w:space="0" w:color="auto"/>
        <w:right w:val="none" w:sz="0" w:space="0" w:color="auto"/>
      </w:divBdr>
    </w:div>
    <w:div w:id="68621974">
      <w:marLeft w:val="0"/>
      <w:marRight w:val="0"/>
      <w:marTop w:val="0"/>
      <w:marBottom w:val="0"/>
      <w:divBdr>
        <w:top w:val="none" w:sz="0" w:space="0" w:color="auto"/>
        <w:left w:val="none" w:sz="0" w:space="0" w:color="auto"/>
        <w:bottom w:val="none" w:sz="0" w:space="0" w:color="auto"/>
        <w:right w:val="none" w:sz="0" w:space="0" w:color="auto"/>
      </w:divBdr>
    </w:div>
    <w:div w:id="68621975">
      <w:marLeft w:val="0"/>
      <w:marRight w:val="0"/>
      <w:marTop w:val="0"/>
      <w:marBottom w:val="0"/>
      <w:divBdr>
        <w:top w:val="none" w:sz="0" w:space="0" w:color="auto"/>
        <w:left w:val="none" w:sz="0" w:space="0" w:color="auto"/>
        <w:bottom w:val="none" w:sz="0" w:space="0" w:color="auto"/>
        <w:right w:val="none" w:sz="0" w:space="0" w:color="auto"/>
      </w:divBdr>
    </w:div>
    <w:div w:id="68621976">
      <w:marLeft w:val="0"/>
      <w:marRight w:val="0"/>
      <w:marTop w:val="0"/>
      <w:marBottom w:val="0"/>
      <w:divBdr>
        <w:top w:val="none" w:sz="0" w:space="0" w:color="auto"/>
        <w:left w:val="none" w:sz="0" w:space="0" w:color="auto"/>
        <w:bottom w:val="none" w:sz="0" w:space="0" w:color="auto"/>
        <w:right w:val="none" w:sz="0" w:space="0" w:color="auto"/>
      </w:divBdr>
    </w:div>
    <w:div w:id="68621977">
      <w:marLeft w:val="0"/>
      <w:marRight w:val="0"/>
      <w:marTop w:val="0"/>
      <w:marBottom w:val="0"/>
      <w:divBdr>
        <w:top w:val="none" w:sz="0" w:space="0" w:color="auto"/>
        <w:left w:val="none" w:sz="0" w:space="0" w:color="auto"/>
        <w:bottom w:val="none" w:sz="0" w:space="0" w:color="auto"/>
        <w:right w:val="none" w:sz="0" w:space="0" w:color="auto"/>
      </w:divBdr>
    </w:div>
    <w:div w:id="68621978">
      <w:marLeft w:val="0"/>
      <w:marRight w:val="0"/>
      <w:marTop w:val="0"/>
      <w:marBottom w:val="0"/>
      <w:divBdr>
        <w:top w:val="none" w:sz="0" w:space="0" w:color="auto"/>
        <w:left w:val="none" w:sz="0" w:space="0" w:color="auto"/>
        <w:bottom w:val="none" w:sz="0" w:space="0" w:color="auto"/>
        <w:right w:val="none" w:sz="0" w:space="0" w:color="auto"/>
      </w:divBdr>
    </w:div>
    <w:div w:id="68621979">
      <w:marLeft w:val="0"/>
      <w:marRight w:val="0"/>
      <w:marTop w:val="0"/>
      <w:marBottom w:val="0"/>
      <w:divBdr>
        <w:top w:val="none" w:sz="0" w:space="0" w:color="auto"/>
        <w:left w:val="none" w:sz="0" w:space="0" w:color="auto"/>
        <w:bottom w:val="none" w:sz="0" w:space="0" w:color="auto"/>
        <w:right w:val="none" w:sz="0" w:space="0" w:color="auto"/>
      </w:divBdr>
    </w:div>
    <w:div w:id="68621980">
      <w:marLeft w:val="0"/>
      <w:marRight w:val="0"/>
      <w:marTop w:val="0"/>
      <w:marBottom w:val="0"/>
      <w:divBdr>
        <w:top w:val="none" w:sz="0" w:space="0" w:color="auto"/>
        <w:left w:val="none" w:sz="0" w:space="0" w:color="auto"/>
        <w:bottom w:val="none" w:sz="0" w:space="0" w:color="auto"/>
        <w:right w:val="none" w:sz="0" w:space="0" w:color="auto"/>
      </w:divBdr>
    </w:div>
    <w:div w:id="68621981">
      <w:marLeft w:val="0"/>
      <w:marRight w:val="0"/>
      <w:marTop w:val="0"/>
      <w:marBottom w:val="0"/>
      <w:divBdr>
        <w:top w:val="none" w:sz="0" w:space="0" w:color="auto"/>
        <w:left w:val="none" w:sz="0" w:space="0" w:color="auto"/>
        <w:bottom w:val="none" w:sz="0" w:space="0" w:color="auto"/>
        <w:right w:val="none" w:sz="0" w:space="0" w:color="auto"/>
      </w:divBdr>
    </w:div>
    <w:div w:id="68621982">
      <w:marLeft w:val="0"/>
      <w:marRight w:val="0"/>
      <w:marTop w:val="0"/>
      <w:marBottom w:val="0"/>
      <w:divBdr>
        <w:top w:val="none" w:sz="0" w:space="0" w:color="auto"/>
        <w:left w:val="none" w:sz="0" w:space="0" w:color="auto"/>
        <w:bottom w:val="none" w:sz="0" w:space="0" w:color="auto"/>
        <w:right w:val="none" w:sz="0" w:space="0" w:color="auto"/>
      </w:divBdr>
    </w:div>
    <w:div w:id="68621983">
      <w:marLeft w:val="0"/>
      <w:marRight w:val="0"/>
      <w:marTop w:val="0"/>
      <w:marBottom w:val="0"/>
      <w:divBdr>
        <w:top w:val="none" w:sz="0" w:space="0" w:color="auto"/>
        <w:left w:val="none" w:sz="0" w:space="0" w:color="auto"/>
        <w:bottom w:val="none" w:sz="0" w:space="0" w:color="auto"/>
        <w:right w:val="none" w:sz="0" w:space="0" w:color="auto"/>
      </w:divBdr>
    </w:div>
    <w:div w:id="68621984">
      <w:marLeft w:val="0"/>
      <w:marRight w:val="0"/>
      <w:marTop w:val="0"/>
      <w:marBottom w:val="0"/>
      <w:divBdr>
        <w:top w:val="none" w:sz="0" w:space="0" w:color="auto"/>
        <w:left w:val="none" w:sz="0" w:space="0" w:color="auto"/>
        <w:bottom w:val="none" w:sz="0" w:space="0" w:color="auto"/>
        <w:right w:val="none" w:sz="0" w:space="0" w:color="auto"/>
      </w:divBdr>
    </w:div>
    <w:div w:id="68621985">
      <w:marLeft w:val="0"/>
      <w:marRight w:val="0"/>
      <w:marTop w:val="0"/>
      <w:marBottom w:val="0"/>
      <w:divBdr>
        <w:top w:val="none" w:sz="0" w:space="0" w:color="auto"/>
        <w:left w:val="none" w:sz="0" w:space="0" w:color="auto"/>
        <w:bottom w:val="none" w:sz="0" w:space="0" w:color="auto"/>
        <w:right w:val="none" w:sz="0" w:space="0" w:color="auto"/>
      </w:divBdr>
    </w:div>
    <w:div w:id="68621986">
      <w:marLeft w:val="0"/>
      <w:marRight w:val="0"/>
      <w:marTop w:val="0"/>
      <w:marBottom w:val="0"/>
      <w:divBdr>
        <w:top w:val="none" w:sz="0" w:space="0" w:color="auto"/>
        <w:left w:val="none" w:sz="0" w:space="0" w:color="auto"/>
        <w:bottom w:val="none" w:sz="0" w:space="0" w:color="auto"/>
        <w:right w:val="none" w:sz="0" w:space="0" w:color="auto"/>
      </w:divBdr>
    </w:div>
    <w:div w:id="68621987">
      <w:marLeft w:val="0"/>
      <w:marRight w:val="0"/>
      <w:marTop w:val="0"/>
      <w:marBottom w:val="0"/>
      <w:divBdr>
        <w:top w:val="none" w:sz="0" w:space="0" w:color="auto"/>
        <w:left w:val="none" w:sz="0" w:space="0" w:color="auto"/>
        <w:bottom w:val="none" w:sz="0" w:space="0" w:color="auto"/>
        <w:right w:val="none" w:sz="0" w:space="0" w:color="auto"/>
      </w:divBdr>
    </w:div>
    <w:div w:id="68621988">
      <w:marLeft w:val="0"/>
      <w:marRight w:val="0"/>
      <w:marTop w:val="0"/>
      <w:marBottom w:val="0"/>
      <w:divBdr>
        <w:top w:val="none" w:sz="0" w:space="0" w:color="auto"/>
        <w:left w:val="none" w:sz="0" w:space="0" w:color="auto"/>
        <w:bottom w:val="none" w:sz="0" w:space="0" w:color="auto"/>
        <w:right w:val="none" w:sz="0" w:space="0" w:color="auto"/>
      </w:divBdr>
    </w:div>
    <w:div w:id="68621989">
      <w:marLeft w:val="0"/>
      <w:marRight w:val="0"/>
      <w:marTop w:val="0"/>
      <w:marBottom w:val="0"/>
      <w:divBdr>
        <w:top w:val="none" w:sz="0" w:space="0" w:color="auto"/>
        <w:left w:val="none" w:sz="0" w:space="0" w:color="auto"/>
        <w:bottom w:val="none" w:sz="0" w:space="0" w:color="auto"/>
        <w:right w:val="none" w:sz="0" w:space="0" w:color="auto"/>
      </w:divBdr>
    </w:div>
    <w:div w:id="68621990">
      <w:marLeft w:val="0"/>
      <w:marRight w:val="0"/>
      <w:marTop w:val="0"/>
      <w:marBottom w:val="0"/>
      <w:divBdr>
        <w:top w:val="none" w:sz="0" w:space="0" w:color="auto"/>
        <w:left w:val="none" w:sz="0" w:space="0" w:color="auto"/>
        <w:bottom w:val="none" w:sz="0" w:space="0" w:color="auto"/>
        <w:right w:val="none" w:sz="0" w:space="0" w:color="auto"/>
      </w:divBdr>
    </w:div>
    <w:div w:id="68621991">
      <w:marLeft w:val="0"/>
      <w:marRight w:val="0"/>
      <w:marTop w:val="0"/>
      <w:marBottom w:val="0"/>
      <w:divBdr>
        <w:top w:val="none" w:sz="0" w:space="0" w:color="auto"/>
        <w:left w:val="none" w:sz="0" w:space="0" w:color="auto"/>
        <w:bottom w:val="none" w:sz="0" w:space="0" w:color="auto"/>
        <w:right w:val="none" w:sz="0" w:space="0" w:color="auto"/>
      </w:divBdr>
    </w:div>
    <w:div w:id="68621992">
      <w:marLeft w:val="0"/>
      <w:marRight w:val="0"/>
      <w:marTop w:val="0"/>
      <w:marBottom w:val="0"/>
      <w:divBdr>
        <w:top w:val="none" w:sz="0" w:space="0" w:color="auto"/>
        <w:left w:val="none" w:sz="0" w:space="0" w:color="auto"/>
        <w:bottom w:val="none" w:sz="0" w:space="0" w:color="auto"/>
        <w:right w:val="none" w:sz="0" w:space="0" w:color="auto"/>
      </w:divBdr>
    </w:div>
    <w:div w:id="68621993">
      <w:marLeft w:val="0"/>
      <w:marRight w:val="0"/>
      <w:marTop w:val="0"/>
      <w:marBottom w:val="0"/>
      <w:divBdr>
        <w:top w:val="none" w:sz="0" w:space="0" w:color="auto"/>
        <w:left w:val="none" w:sz="0" w:space="0" w:color="auto"/>
        <w:bottom w:val="none" w:sz="0" w:space="0" w:color="auto"/>
        <w:right w:val="none" w:sz="0" w:space="0" w:color="auto"/>
      </w:divBdr>
    </w:div>
    <w:div w:id="68621994">
      <w:marLeft w:val="0"/>
      <w:marRight w:val="0"/>
      <w:marTop w:val="0"/>
      <w:marBottom w:val="0"/>
      <w:divBdr>
        <w:top w:val="none" w:sz="0" w:space="0" w:color="auto"/>
        <w:left w:val="none" w:sz="0" w:space="0" w:color="auto"/>
        <w:bottom w:val="none" w:sz="0" w:space="0" w:color="auto"/>
        <w:right w:val="none" w:sz="0" w:space="0" w:color="auto"/>
      </w:divBdr>
    </w:div>
    <w:div w:id="68621995">
      <w:marLeft w:val="0"/>
      <w:marRight w:val="0"/>
      <w:marTop w:val="0"/>
      <w:marBottom w:val="0"/>
      <w:divBdr>
        <w:top w:val="none" w:sz="0" w:space="0" w:color="auto"/>
        <w:left w:val="none" w:sz="0" w:space="0" w:color="auto"/>
        <w:bottom w:val="none" w:sz="0" w:space="0" w:color="auto"/>
        <w:right w:val="none" w:sz="0" w:space="0" w:color="auto"/>
      </w:divBdr>
    </w:div>
    <w:div w:id="68621996">
      <w:marLeft w:val="0"/>
      <w:marRight w:val="0"/>
      <w:marTop w:val="0"/>
      <w:marBottom w:val="0"/>
      <w:divBdr>
        <w:top w:val="none" w:sz="0" w:space="0" w:color="auto"/>
        <w:left w:val="none" w:sz="0" w:space="0" w:color="auto"/>
        <w:bottom w:val="none" w:sz="0" w:space="0" w:color="auto"/>
        <w:right w:val="none" w:sz="0" w:space="0" w:color="auto"/>
      </w:divBdr>
    </w:div>
    <w:div w:id="68621997">
      <w:marLeft w:val="0"/>
      <w:marRight w:val="0"/>
      <w:marTop w:val="0"/>
      <w:marBottom w:val="0"/>
      <w:divBdr>
        <w:top w:val="none" w:sz="0" w:space="0" w:color="auto"/>
        <w:left w:val="none" w:sz="0" w:space="0" w:color="auto"/>
        <w:bottom w:val="none" w:sz="0" w:space="0" w:color="auto"/>
        <w:right w:val="none" w:sz="0" w:space="0" w:color="auto"/>
      </w:divBdr>
    </w:div>
    <w:div w:id="68621998">
      <w:marLeft w:val="0"/>
      <w:marRight w:val="0"/>
      <w:marTop w:val="0"/>
      <w:marBottom w:val="0"/>
      <w:divBdr>
        <w:top w:val="none" w:sz="0" w:space="0" w:color="auto"/>
        <w:left w:val="none" w:sz="0" w:space="0" w:color="auto"/>
        <w:bottom w:val="none" w:sz="0" w:space="0" w:color="auto"/>
        <w:right w:val="none" w:sz="0" w:space="0" w:color="auto"/>
      </w:divBdr>
    </w:div>
    <w:div w:id="68621999">
      <w:marLeft w:val="0"/>
      <w:marRight w:val="0"/>
      <w:marTop w:val="0"/>
      <w:marBottom w:val="0"/>
      <w:divBdr>
        <w:top w:val="none" w:sz="0" w:space="0" w:color="auto"/>
        <w:left w:val="none" w:sz="0" w:space="0" w:color="auto"/>
        <w:bottom w:val="none" w:sz="0" w:space="0" w:color="auto"/>
        <w:right w:val="none" w:sz="0" w:space="0" w:color="auto"/>
      </w:divBdr>
    </w:div>
    <w:div w:id="68622000">
      <w:marLeft w:val="0"/>
      <w:marRight w:val="0"/>
      <w:marTop w:val="0"/>
      <w:marBottom w:val="0"/>
      <w:divBdr>
        <w:top w:val="none" w:sz="0" w:space="0" w:color="auto"/>
        <w:left w:val="none" w:sz="0" w:space="0" w:color="auto"/>
        <w:bottom w:val="none" w:sz="0" w:space="0" w:color="auto"/>
        <w:right w:val="none" w:sz="0" w:space="0" w:color="auto"/>
      </w:divBdr>
    </w:div>
    <w:div w:id="68622001">
      <w:marLeft w:val="0"/>
      <w:marRight w:val="0"/>
      <w:marTop w:val="0"/>
      <w:marBottom w:val="0"/>
      <w:divBdr>
        <w:top w:val="none" w:sz="0" w:space="0" w:color="auto"/>
        <w:left w:val="none" w:sz="0" w:space="0" w:color="auto"/>
        <w:bottom w:val="none" w:sz="0" w:space="0" w:color="auto"/>
        <w:right w:val="none" w:sz="0" w:space="0" w:color="auto"/>
      </w:divBdr>
    </w:div>
    <w:div w:id="68622002">
      <w:marLeft w:val="0"/>
      <w:marRight w:val="0"/>
      <w:marTop w:val="0"/>
      <w:marBottom w:val="0"/>
      <w:divBdr>
        <w:top w:val="none" w:sz="0" w:space="0" w:color="auto"/>
        <w:left w:val="none" w:sz="0" w:space="0" w:color="auto"/>
        <w:bottom w:val="none" w:sz="0" w:space="0" w:color="auto"/>
        <w:right w:val="none" w:sz="0" w:space="0" w:color="auto"/>
      </w:divBdr>
    </w:div>
    <w:div w:id="68622003">
      <w:marLeft w:val="0"/>
      <w:marRight w:val="0"/>
      <w:marTop w:val="0"/>
      <w:marBottom w:val="0"/>
      <w:divBdr>
        <w:top w:val="none" w:sz="0" w:space="0" w:color="auto"/>
        <w:left w:val="none" w:sz="0" w:space="0" w:color="auto"/>
        <w:bottom w:val="none" w:sz="0" w:space="0" w:color="auto"/>
        <w:right w:val="none" w:sz="0" w:space="0" w:color="auto"/>
      </w:divBdr>
    </w:div>
    <w:div w:id="68622004">
      <w:marLeft w:val="0"/>
      <w:marRight w:val="0"/>
      <w:marTop w:val="0"/>
      <w:marBottom w:val="0"/>
      <w:divBdr>
        <w:top w:val="none" w:sz="0" w:space="0" w:color="auto"/>
        <w:left w:val="none" w:sz="0" w:space="0" w:color="auto"/>
        <w:bottom w:val="none" w:sz="0" w:space="0" w:color="auto"/>
        <w:right w:val="none" w:sz="0" w:space="0" w:color="auto"/>
      </w:divBdr>
    </w:div>
    <w:div w:id="68622005">
      <w:marLeft w:val="0"/>
      <w:marRight w:val="0"/>
      <w:marTop w:val="0"/>
      <w:marBottom w:val="0"/>
      <w:divBdr>
        <w:top w:val="none" w:sz="0" w:space="0" w:color="auto"/>
        <w:left w:val="none" w:sz="0" w:space="0" w:color="auto"/>
        <w:bottom w:val="none" w:sz="0" w:space="0" w:color="auto"/>
        <w:right w:val="none" w:sz="0" w:space="0" w:color="auto"/>
      </w:divBdr>
    </w:div>
    <w:div w:id="68622006">
      <w:marLeft w:val="0"/>
      <w:marRight w:val="0"/>
      <w:marTop w:val="0"/>
      <w:marBottom w:val="0"/>
      <w:divBdr>
        <w:top w:val="none" w:sz="0" w:space="0" w:color="auto"/>
        <w:left w:val="none" w:sz="0" w:space="0" w:color="auto"/>
        <w:bottom w:val="none" w:sz="0" w:space="0" w:color="auto"/>
        <w:right w:val="none" w:sz="0" w:space="0" w:color="auto"/>
      </w:divBdr>
    </w:div>
    <w:div w:id="68622007">
      <w:marLeft w:val="0"/>
      <w:marRight w:val="0"/>
      <w:marTop w:val="0"/>
      <w:marBottom w:val="0"/>
      <w:divBdr>
        <w:top w:val="none" w:sz="0" w:space="0" w:color="auto"/>
        <w:left w:val="none" w:sz="0" w:space="0" w:color="auto"/>
        <w:bottom w:val="none" w:sz="0" w:space="0" w:color="auto"/>
        <w:right w:val="none" w:sz="0" w:space="0" w:color="auto"/>
      </w:divBdr>
    </w:div>
    <w:div w:id="68622008">
      <w:marLeft w:val="0"/>
      <w:marRight w:val="0"/>
      <w:marTop w:val="0"/>
      <w:marBottom w:val="0"/>
      <w:divBdr>
        <w:top w:val="none" w:sz="0" w:space="0" w:color="auto"/>
        <w:left w:val="none" w:sz="0" w:space="0" w:color="auto"/>
        <w:bottom w:val="none" w:sz="0" w:space="0" w:color="auto"/>
        <w:right w:val="none" w:sz="0" w:space="0" w:color="auto"/>
      </w:divBdr>
    </w:div>
    <w:div w:id="68622009">
      <w:marLeft w:val="0"/>
      <w:marRight w:val="0"/>
      <w:marTop w:val="0"/>
      <w:marBottom w:val="0"/>
      <w:divBdr>
        <w:top w:val="none" w:sz="0" w:space="0" w:color="auto"/>
        <w:left w:val="none" w:sz="0" w:space="0" w:color="auto"/>
        <w:bottom w:val="none" w:sz="0" w:space="0" w:color="auto"/>
        <w:right w:val="none" w:sz="0" w:space="0" w:color="auto"/>
      </w:divBdr>
    </w:div>
    <w:div w:id="68622010">
      <w:marLeft w:val="0"/>
      <w:marRight w:val="0"/>
      <w:marTop w:val="0"/>
      <w:marBottom w:val="0"/>
      <w:divBdr>
        <w:top w:val="none" w:sz="0" w:space="0" w:color="auto"/>
        <w:left w:val="none" w:sz="0" w:space="0" w:color="auto"/>
        <w:bottom w:val="none" w:sz="0" w:space="0" w:color="auto"/>
        <w:right w:val="none" w:sz="0" w:space="0" w:color="auto"/>
      </w:divBdr>
    </w:div>
    <w:div w:id="68622011">
      <w:marLeft w:val="0"/>
      <w:marRight w:val="0"/>
      <w:marTop w:val="0"/>
      <w:marBottom w:val="0"/>
      <w:divBdr>
        <w:top w:val="none" w:sz="0" w:space="0" w:color="auto"/>
        <w:left w:val="none" w:sz="0" w:space="0" w:color="auto"/>
        <w:bottom w:val="none" w:sz="0" w:space="0" w:color="auto"/>
        <w:right w:val="none" w:sz="0" w:space="0" w:color="auto"/>
      </w:divBdr>
    </w:div>
    <w:div w:id="68622012">
      <w:marLeft w:val="0"/>
      <w:marRight w:val="0"/>
      <w:marTop w:val="0"/>
      <w:marBottom w:val="0"/>
      <w:divBdr>
        <w:top w:val="none" w:sz="0" w:space="0" w:color="auto"/>
        <w:left w:val="none" w:sz="0" w:space="0" w:color="auto"/>
        <w:bottom w:val="none" w:sz="0" w:space="0" w:color="auto"/>
        <w:right w:val="none" w:sz="0" w:space="0" w:color="auto"/>
      </w:divBdr>
    </w:div>
    <w:div w:id="68622013">
      <w:marLeft w:val="0"/>
      <w:marRight w:val="0"/>
      <w:marTop w:val="0"/>
      <w:marBottom w:val="0"/>
      <w:divBdr>
        <w:top w:val="none" w:sz="0" w:space="0" w:color="auto"/>
        <w:left w:val="none" w:sz="0" w:space="0" w:color="auto"/>
        <w:bottom w:val="none" w:sz="0" w:space="0" w:color="auto"/>
        <w:right w:val="none" w:sz="0" w:space="0" w:color="auto"/>
      </w:divBdr>
    </w:div>
    <w:div w:id="68622014">
      <w:marLeft w:val="0"/>
      <w:marRight w:val="0"/>
      <w:marTop w:val="0"/>
      <w:marBottom w:val="0"/>
      <w:divBdr>
        <w:top w:val="none" w:sz="0" w:space="0" w:color="auto"/>
        <w:left w:val="none" w:sz="0" w:space="0" w:color="auto"/>
        <w:bottom w:val="none" w:sz="0" w:space="0" w:color="auto"/>
        <w:right w:val="none" w:sz="0" w:space="0" w:color="auto"/>
      </w:divBdr>
    </w:div>
    <w:div w:id="68622015">
      <w:marLeft w:val="0"/>
      <w:marRight w:val="0"/>
      <w:marTop w:val="0"/>
      <w:marBottom w:val="0"/>
      <w:divBdr>
        <w:top w:val="none" w:sz="0" w:space="0" w:color="auto"/>
        <w:left w:val="none" w:sz="0" w:space="0" w:color="auto"/>
        <w:bottom w:val="none" w:sz="0" w:space="0" w:color="auto"/>
        <w:right w:val="none" w:sz="0" w:space="0" w:color="auto"/>
      </w:divBdr>
    </w:div>
    <w:div w:id="68622016">
      <w:marLeft w:val="0"/>
      <w:marRight w:val="0"/>
      <w:marTop w:val="0"/>
      <w:marBottom w:val="0"/>
      <w:divBdr>
        <w:top w:val="none" w:sz="0" w:space="0" w:color="auto"/>
        <w:left w:val="none" w:sz="0" w:space="0" w:color="auto"/>
        <w:bottom w:val="none" w:sz="0" w:space="0" w:color="auto"/>
        <w:right w:val="none" w:sz="0" w:space="0" w:color="auto"/>
      </w:divBdr>
    </w:div>
    <w:div w:id="68622017">
      <w:marLeft w:val="0"/>
      <w:marRight w:val="0"/>
      <w:marTop w:val="0"/>
      <w:marBottom w:val="0"/>
      <w:divBdr>
        <w:top w:val="none" w:sz="0" w:space="0" w:color="auto"/>
        <w:left w:val="none" w:sz="0" w:space="0" w:color="auto"/>
        <w:bottom w:val="none" w:sz="0" w:space="0" w:color="auto"/>
        <w:right w:val="none" w:sz="0" w:space="0" w:color="auto"/>
      </w:divBdr>
    </w:div>
    <w:div w:id="68622018">
      <w:marLeft w:val="0"/>
      <w:marRight w:val="0"/>
      <w:marTop w:val="0"/>
      <w:marBottom w:val="0"/>
      <w:divBdr>
        <w:top w:val="none" w:sz="0" w:space="0" w:color="auto"/>
        <w:left w:val="none" w:sz="0" w:space="0" w:color="auto"/>
        <w:bottom w:val="none" w:sz="0" w:space="0" w:color="auto"/>
        <w:right w:val="none" w:sz="0" w:space="0" w:color="auto"/>
      </w:divBdr>
    </w:div>
    <w:div w:id="68622019">
      <w:marLeft w:val="0"/>
      <w:marRight w:val="0"/>
      <w:marTop w:val="0"/>
      <w:marBottom w:val="0"/>
      <w:divBdr>
        <w:top w:val="none" w:sz="0" w:space="0" w:color="auto"/>
        <w:left w:val="none" w:sz="0" w:space="0" w:color="auto"/>
        <w:bottom w:val="none" w:sz="0" w:space="0" w:color="auto"/>
        <w:right w:val="none" w:sz="0" w:space="0" w:color="auto"/>
      </w:divBdr>
    </w:div>
    <w:div w:id="68622020">
      <w:marLeft w:val="0"/>
      <w:marRight w:val="0"/>
      <w:marTop w:val="0"/>
      <w:marBottom w:val="0"/>
      <w:divBdr>
        <w:top w:val="none" w:sz="0" w:space="0" w:color="auto"/>
        <w:left w:val="none" w:sz="0" w:space="0" w:color="auto"/>
        <w:bottom w:val="none" w:sz="0" w:space="0" w:color="auto"/>
        <w:right w:val="none" w:sz="0" w:space="0" w:color="auto"/>
      </w:divBdr>
    </w:div>
    <w:div w:id="68622021">
      <w:marLeft w:val="0"/>
      <w:marRight w:val="0"/>
      <w:marTop w:val="0"/>
      <w:marBottom w:val="0"/>
      <w:divBdr>
        <w:top w:val="none" w:sz="0" w:space="0" w:color="auto"/>
        <w:left w:val="none" w:sz="0" w:space="0" w:color="auto"/>
        <w:bottom w:val="none" w:sz="0" w:space="0" w:color="auto"/>
        <w:right w:val="none" w:sz="0" w:space="0" w:color="auto"/>
      </w:divBdr>
    </w:div>
    <w:div w:id="68622022">
      <w:marLeft w:val="0"/>
      <w:marRight w:val="0"/>
      <w:marTop w:val="0"/>
      <w:marBottom w:val="0"/>
      <w:divBdr>
        <w:top w:val="none" w:sz="0" w:space="0" w:color="auto"/>
        <w:left w:val="none" w:sz="0" w:space="0" w:color="auto"/>
        <w:bottom w:val="none" w:sz="0" w:space="0" w:color="auto"/>
        <w:right w:val="none" w:sz="0" w:space="0" w:color="auto"/>
      </w:divBdr>
    </w:div>
    <w:div w:id="68622023">
      <w:marLeft w:val="0"/>
      <w:marRight w:val="0"/>
      <w:marTop w:val="0"/>
      <w:marBottom w:val="0"/>
      <w:divBdr>
        <w:top w:val="none" w:sz="0" w:space="0" w:color="auto"/>
        <w:left w:val="none" w:sz="0" w:space="0" w:color="auto"/>
        <w:bottom w:val="none" w:sz="0" w:space="0" w:color="auto"/>
        <w:right w:val="none" w:sz="0" w:space="0" w:color="auto"/>
      </w:divBdr>
    </w:div>
    <w:div w:id="68622024">
      <w:marLeft w:val="0"/>
      <w:marRight w:val="0"/>
      <w:marTop w:val="0"/>
      <w:marBottom w:val="0"/>
      <w:divBdr>
        <w:top w:val="none" w:sz="0" w:space="0" w:color="auto"/>
        <w:left w:val="none" w:sz="0" w:space="0" w:color="auto"/>
        <w:bottom w:val="none" w:sz="0" w:space="0" w:color="auto"/>
        <w:right w:val="none" w:sz="0" w:space="0" w:color="auto"/>
      </w:divBdr>
    </w:div>
    <w:div w:id="68622025">
      <w:marLeft w:val="0"/>
      <w:marRight w:val="0"/>
      <w:marTop w:val="0"/>
      <w:marBottom w:val="0"/>
      <w:divBdr>
        <w:top w:val="none" w:sz="0" w:space="0" w:color="auto"/>
        <w:left w:val="none" w:sz="0" w:space="0" w:color="auto"/>
        <w:bottom w:val="none" w:sz="0" w:space="0" w:color="auto"/>
        <w:right w:val="none" w:sz="0" w:space="0" w:color="auto"/>
      </w:divBdr>
    </w:div>
    <w:div w:id="68622026">
      <w:marLeft w:val="0"/>
      <w:marRight w:val="0"/>
      <w:marTop w:val="0"/>
      <w:marBottom w:val="0"/>
      <w:divBdr>
        <w:top w:val="none" w:sz="0" w:space="0" w:color="auto"/>
        <w:left w:val="none" w:sz="0" w:space="0" w:color="auto"/>
        <w:bottom w:val="none" w:sz="0" w:space="0" w:color="auto"/>
        <w:right w:val="none" w:sz="0" w:space="0" w:color="auto"/>
      </w:divBdr>
    </w:div>
    <w:div w:id="68622027">
      <w:marLeft w:val="0"/>
      <w:marRight w:val="0"/>
      <w:marTop w:val="0"/>
      <w:marBottom w:val="0"/>
      <w:divBdr>
        <w:top w:val="none" w:sz="0" w:space="0" w:color="auto"/>
        <w:left w:val="none" w:sz="0" w:space="0" w:color="auto"/>
        <w:bottom w:val="none" w:sz="0" w:space="0" w:color="auto"/>
        <w:right w:val="none" w:sz="0" w:space="0" w:color="auto"/>
      </w:divBdr>
    </w:div>
    <w:div w:id="68622028">
      <w:marLeft w:val="0"/>
      <w:marRight w:val="0"/>
      <w:marTop w:val="0"/>
      <w:marBottom w:val="0"/>
      <w:divBdr>
        <w:top w:val="none" w:sz="0" w:space="0" w:color="auto"/>
        <w:left w:val="none" w:sz="0" w:space="0" w:color="auto"/>
        <w:bottom w:val="none" w:sz="0" w:space="0" w:color="auto"/>
        <w:right w:val="none" w:sz="0" w:space="0" w:color="auto"/>
      </w:divBdr>
    </w:div>
    <w:div w:id="68622029">
      <w:marLeft w:val="0"/>
      <w:marRight w:val="0"/>
      <w:marTop w:val="0"/>
      <w:marBottom w:val="0"/>
      <w:divBdr>
        <w:top w:val="none" w:sz="0" w:space="0" w:color="auto"/>
        <w:left w:val="none" w:sz="0" w:space="0" w:color="auto"/>
        <w:bottom w:val="none" w:sz="0" w:space="0" w:color="auto"/>
        <w:right w:val="none" w:sz="0" w:space="0" w:color="auto"/>
      </w:divBdr>
    </w:div>
    <w:div w:id="68622030">
      <w:marLeft w:val="0"/>
      <w:marRight w:val="0"/>
      <w:marTop w:val="0"/>
      <w:marBottom w:val="0"/>
      <w:divBdr>
        <w:top w:val="none" w:sz="0" w:space="0" w:color="auto"/>
        <w:left w:val="none" w:sz="0" w:space="0" w:color="auto"/>
        <w:bottom w:val="none" w:sz="0" w:space="0" w:color="auto"/>
        <w:right w:val="none" w:sz="0" w:space="0" w:color="auto"/>
      </w:divBdr>
    </w:div>
    <w:div w:id="68622031">
      <w:marLeft w:val="0"/>
      <w:marRight w:val="0"/>
      <w:marTop w:val="0"/>
      <w:marBottom w:val="0"/>
      <w:divBdr>
        <w:top w:val="none" w:sz="0" w:space="0" w:color="auto"/>
        <w:left w:val="none" w:sz="0" w:space="0" w:color="auto"/>
        <w:bottom w:val="none" w:sz="0" w:space="0" w:color="auto"/>
        <w:right w:val="none" w:sz="0" w:space="0" w:color="auto"/>
      </w:divBdr>
    </w:div>
    <w:div w:id="68622032">
      <w:marLeft w:val="0"/>
      <w:marRight w:val="0"/>
      <w:marTop w:val="0"/>
      <w:marBottom w:val="0"/>
      <w:divBdr>
        <w:top w:val="none" w:sz="0" w:space="0" w:color="auto"/>
        <w:left w:val="none" w:sz="0" w:space="0" w:color="auto"/>
        <w:bottom w:val="none" w:sz="0" w:space="0" w:color="auto"/>
        <w:right w:val="none" w:sz="0" w:space="0" w:color="auto"/>
      </w:divBdr>
    </w:div>
    <w:div w:id="68622033">
      <w:marLeft w:val="0"/>
      <w:marRight w:val="0"/>
      <w:marTop w:val="0"/>
      <w:marBottom w:val="0"/>
      <w:divBdr>
        <w:top w:val="none" w:sz="0" w:space="0" w:color="auto"/>
        <w:left w:val="none" w:sz="0" w:space="0" w:color="auto"/>
        <w:bottom w:val="none" w:sz="0" w:space="0" w:color="auto"/>
        <w:right w:val="none" w:sz="0" w:space="0" w:color="auto"/>
      </w:divBdr>
    </w:div>
    <w:div w:id="68622034">
      <w:marLeft w:val="0"/>
      <w:marRight w:val="0"/>
      <w:marTop w:val="0"/>
      <w:marBottom w:val="0"/>
      <w:divBdr>
        <w:top w:val="none" w:sz="0" w:space="0" w:color="auto"/>
        <w:left w:val="none" w:sz="0" w:space="0" w:color="auto"/>
        <w:bottom w:val="none" w:sz="0" w:space="0" w:color="auto"/>
        <w:right w:val="none" w:sz="0" w:space="0" w:color="auto"/>
      </w:divBdr>
    </w:div>
    <w:div w:id="68622035">
      <w:marLeft w:val="0"/>
      <w:marRight w:val="0"/>
      <w:marTop w:val="0"/>
      <w:marBottom w:val="0"/>
      <w:divBdr>
        <w:top w:val="none" w:sz="0" w:space="0" w:color="auto"/>
        <w:left w:val="none" w:sz="0" w:space="0" w:color="auto"/>
        <w:bottom w:val="none" w:sz="0" w:space="0" w:color="auto"/>
        <w:right w:val="none" w:sz="0" w:space="0" w:color="auto"/>
      </w:divBdr>
    </w:div>
    <w:div w:id="68622036">
      <w:marLeft w:val="0"/>
      <w:marRight w:val="0"/>
      <w:marTop w:val="0"/>
      <w:marBottom w:val="0"/>
      <w:divBdr>
        <w:top w:val="none" w:sz="0" w:space="0" w:color="auto"/>
        <w:left w:val="none" w:sz="0" w:space="0" w:color="auto"/>
        <w:bottom w:val="none" w:sz="0" w:space="0" w:color="auto"/>
        <w:right w:val="none" w:sz="0" w:space="0" w:color="auto"/>
      </w:divBdr>
    </w:div>
    <w:div w:id="68622037">
      <w:marLeft w:val="0"/>
      <w:marRight w:val="0"/>
      <w:marTop w:val="0"/>
      <w:marBottom w:val="0"/>
      <w:divBdr>
        <w:top w:val="none" w:sz="0" w:space="0" w:color="auto"/>
        <w:left w:val="none" w:sz="0" w:space="0" w:color="auto"/>
        <w:bottom w:val="none" w:sz="0" w:space="0" w:color="auto"/>
        <w:right w:val="none" w:sz="0" w:space="0" w:color="auto"/>
      </w:divBdr>
    </w:div>
    <w:div w:id="68622038">
      <w:marLeft w:val="0"/>
      <w:marRight w:val="0"/>
      <w:marTop w:val="0"/>
      <w:marBottom w:val="0"/>
      <w:divBdr>
        <w:top w:val="none" w:sz="0" w:space="0" w:color="auto"/>
        <w:left w:val="none" w:sz="0" w:space="0" w:color="auto"/>
        <w:bottom w:val="none" w:sz="0" w:space="0" w:color="auto"/>
        <w:right w:val="none" w:sz="0" w:space="0" w:color="auto"/>
      </w:divBdr>
    </w:div>
    <w:div w:id="68622039">
      <w:marLeft w:val="0"/>
      <w:marRight w:val="0"/>
      <w:marTop w:val="0"/>
      <w:marBottom w:val="0"/>
      <w:divBdr>
        <w:top w:val="none" w:sz="0" w:space="0" w:color="auto"/>
        <w:left w:val="none" w:sz="0" w:space="0" w:color="auto"/>
        <w:bottom w:val="none" w:sz="0" w:space="0" w:color="auto"/>
        <w:right w:val="none" w:sz="0" w:space="0" w:color="auto"/>
      </w:divBdr>
    </w:div>
    <w:div w:id="68622040">
      <w:marLeft w:val="0"/>
      <w:marRight w:val="0"/>
      <w:marTop w:val="0"/>
      <w:marBottom w:val="0"/>
      <w:divBdr>
        <w:top w:val="none" w:sz="0" w:space="0" w:color="auto"/>
        <w:left w:val="none" w:sz="0" w:space="0" w:color="auto"/>
        <w:bottom w:val="none" w:sz="0" w:space="0" w:color="auto"/>
        <w:right w:val="none" w:sz="0" w:space="0" w:color="auto"/>
      </w:divBdr>
    </w:div>
    <w:div w:id="68622041">
      <w:marLeft w:val="0"/>
      <w:marRight w:val="0"/>
      <w:marTop w:val="0"/>
      <w:marBottom w:val="0"/>
      <w:divBdr>
        <w:top w:val="none" w:sz="0" w:space="0" w:color="auto"/>
        <w:left w:val="none" w:sz="0" w:space="0" w:color="auto"/>
        <w:bottom w:val="none" w:sz="0" w:space="0" w:color="auto"/>
        <w:right w:val="none" w:sz="0" w:space="0" w:color="auto"/>
      </w:divBdr>
    </w:div>
    <w:div w:id="68622042">
      <w:marLeft w:val="0"/>
      <w:marRight w:val="0"/>
      <w:marTop w:val="0"/>
      <w:marBottom w:val="0"/>
      <w:divBdr>
        <w:top w:val="none" w:sz="0" w:space="0" w:color="auto"/>
        <w:left w:val="none" w:sz="0" w:space="0" w:color="auto"/>
        <w:bottom w:val="none" w:sz="0" w:space="0" w:color="auto"/>
        <w:right w:val="none" w:sz="0" w:space="0" w:color="auto"/>
      </w:divBdr>
    </w:div>
    <w:div w:id="68622043">
      <w:marLeft w:val="0"/>
      <w:marRight w:val="0"/>
      <w:marTop w:val="0"/>
      <w:marBottom w:val="0"/>
      <w:divBdr>
        <w:top w:val="none" w:sz="0" w:space="0" w:color="auto"/>
        <w:left w:val="none" w:sz="0" w:space="0" w:color="auto"/>
        <w:bottom w:val="none" w:sz="0" w:space="0" w:color="auto"/>
        <w:right w:val="none" w:sz="0" w:space="0" w:color="auto"/>
      </w:divBdr>
    </w:div>
    <w:div w:id="68622044">
      <w:marLeft w:val="0"/>
      <w:marRight w:val="0"/>
      <w:marTop w:val="0"/>
      <w:marBottom w:val="0"/>
      <w:divBdr>
        <w:top w:val="none" w:sz="0" w:space="0" w:color="auto"/>
        <w:left w:val="none" w:sz="0" w:space="0" w:color="auto"/>
        <w:bottom w:val="none" w:sz="0" w:space="0" w:color="auto"/>
        <w:right w:val="none" w:sz="0" w:space="0" w:color="auto"/>
      </w:divBdr>
    </w:div>
    <w:div w:id="68622045">
      <w:marLeft w:val="0"/>
      <w:marRight w:val="0"/>
      <w:marTop w:val="0"/>
      <w:marBottom w:val="0"/>
      <w:divBdr>
        <w:top w:val="none" w:sz="0" w:space="0" w:color="auto"/>
        <w:left w:val="none" w:sz="0" w:space="0" w:color="auto"/>
        <w:bottom w:val="none" w:sz="0" w:space="0" w:color="auto"/>
        <w:right w:val="none" w:sz="0" w:space="0" w:color="auto"/>
      </w:divBdr>
    </w:div>
    <w:div w:id="68622046">
      <w:marLeft w:val="0"/>
      <w:marRight w:val="0"/>
      <w:marTop w:val="0"/>
      <w:marBottom w:val="0"/>
      <w:divBdr>
        <w:top w:val="none" w:sz="0" w:space="0" w:color="auto"/>
        <w:left w:val="none" w:sz="0" w:space="0" w:color="auto"/>
        <w:bottom w:val="none" w:sz="0" w:space="0" w:color="auto"/>
        <w:right w:val="none" w:sz="0" w:space="0" w:color="auto"/>
      </w:divBdr>
    </w:div>
    <w:div w:id="68622047">
      <w:marLeft w:val="0"/>
      <w:marRight w:val="0"/>
      <w:marTop w:val="0"/>
      <w:marBottom w:val="0"/>
      <w:divBdr>
        <w:top w:val="none" w:sz="0" w:space="0" w:color="auto"/>
        <w:left w:val="none" w:sz="0" w:space="0" w:color="auto"/>
        <w:bottom w:val="none" w:sz="0" w:space="0" w:color="auto"/>
        <w:right w:val="none" w:sz="0" w:space="0" w:color="auto"/>
      </w:divBdr>
    </w:div>
    <w:div w:id="68622048">
      <w:marLeft w:val="0"/>
      <w:marRight w:val="0"/>
      <w:marTop w:val="0"/>
      <w:marBottom w:val="0"/>
      <w:divBdr>
        <w:top w:val="none" w:sz="0" w:space="0" w:color="auto"/>
        <w:left w:val="none" w:sz="0" w:space="0" w:color="auto"/>
        <w:bottom w:val="none" w:sz="0" w:space="0" w:color="auto"/>
        <w:right w:val="none" w:sz="0" w:space="0" w:color="auto"/>
      </w:divBdr>
    </w:div>
    <w:div w:id="68622049">
      <w:marLeft w:val="0"/>
      <w:marRight w:val="0"/>
      <w:marTop w:val="0"/>
      <w:marBottom w:val="0"/>
      <w:divBdr>
        <w:top w:val="none" w:sz="0" w:space="0" w:color="auto"/>
        <w:left w:val="none" w:sz="0" w:space="0" w:color="auto"/>
        <w:bottom w:val="none" w:sz="0" w:space="0" w:color="auto"/>
        <w:right w:val="none" w:sz="0" w:space="0" w:color="auto"/>
      </w:divBdr>
    </w:div>
    <w:div w:id="68622050">
      <w:marLeft w:val="0"/>
      <w:marRight w:val="0"/>
      <w:marTop w:val="0"/>
      <w:marBottom w:val="0"/>
      <w:divBdr>
        <w:top w:val="none" w:sz="0" w:space="0" w:color="auto"/>
        <w:left w:val="none" w:sz="0" w:space="0" w:color="auto"/>
        <w:bottom w:val="none" w:sz="0" w:space="0" w:color="auto"/>
        <w:right w:val="none" w:sz="0" w:space="0" w:color="auto"/>
      </w:divBdr>
    </w:div>
    <w:div w:id="68622051">
      <w:marLeft w:val="0"/>
      <w:marRight w:val="0"/>
      <w:marTop w:val="0"/>
      <w:marBottom w:val="0"/>
      <w:divBdr>
        <w:top w:val="none" w:sz="0" w:space="0" w:color="auto"/>
        <w:left w:val="none" w:sz="0" w:space="0" w:color="auto"/>
        <w:bottom w:val="none" w:sz="0" w:space="0" w:color="auto"/>
        <w:right w:val="none" w:sz="0" w:space="0" w:color="auto"/>
      </w:divBdr>
    </w:div>
    <w:div w:id="68622052">
      <w:marLeft w:val="0"/>
      <w:marRight w:val="0"/>
      <w:marTop w:val="0"/>
      <w:marBottom w:val="0"/>
      <w:divBdr>
        <w:top w:val="none" w:sz="0" w:space="0" w:color="auto"/>
        <w:left w:val="none" w:sz="0" w:space="0" w:color="auto"/>
        <w:bottom w:val="none" w:sz="0" w:space="0" w:color="auto"/>
        <w:right w:val="none" w:sz="0" w:space="0" w:color="auto"/>
      </w:divBdr>
    </w:div>
    <w:div w:id="68622053">
      <w:marLeft w:val="0"/>
      <w:marRight w:val="0"/>
      <w:marTop w:val="0"/>
      <w:marBottom w:val="0"/>
      <w:divBdr>
        <w:top w:val="none" w:sz="0" w:space="0" w:color="auto"/>
        <w:left w:val="none" w:sz="0" w:space="0" w:color="auto"/>
        <w:bottom w:val="none" w:sz="0" w:space="0" w:color="auto"/>
        <w:right w:val="none" w:sz="0" w:space="0" w:color="auto"/>
      </w:divBdr>
    </w:div>
    <w:div w:id="68622054">
      <w:marLeft w:val="0"/>
      <w:marRight w:val="0"/>
      <w:marTop w:val="0"/>
      <w:marBottom w:val="0"/>
      <w:divBdr>
        <w:top w:val="none" w:sz="0" w:space="0" w:color="auto"/>
        <w:left w:val="none" w:sz="0" w:space="0" w:color="auto"/>
        <w:bottom w:val="none" w:sz="0" w:space="0" w:color="auto"/>
        <w:right w:val="none" w:sz="0" w:space="0" w:color="auto"/>
      </w:divBdr>
    </w:div>
    <w:div w:id="68622055">
      <w:marLeft w:val="0"/>
      <w:marRight w:val="0"/>
      <w:marTop w:val="0"/>
      <w:marBottom w:val="0"/>
      <w:divBdr>
        <w:top w:val="none" w:sz="0" w:space="0" w:color="auto"/>
        <w:left w:val="none" w:sz="0" w:space="0" w:color="auto"/>
        <w:bottom w:val="none" w:sz="0" w:space="0" w:color="auto"/>
        <w:right w:val="none" w:sz="0" w:space="0" w:color="auto"/>
      </w:divBdr>
    </w:div>
    <w:div w:id="68622056">
      <w:marLeft w:val="0"/>
      <w:marRight w:val="0"/>
      <w:marTop w:val="0"/>
      <w:marBottom w:val="0"/>
      <w:divBdr>
        <w:top w:val="none" w:sz="0" w:space="0" w:color="auto"/>
        <w:left w:val="none" w:sz="0" w:space="0" w:color="auto"/>
        <w:bottom w:val="none" w:sz="0" w:space="0" w:color="auto"/>
        <w:right w:val="none" w:sz="0" w:space="0" w:color="auto"/>
      </w:divBdr>
    </w:div>
    <w:div w:id="68622057">
      <w:marLeft w:val="0"/>
      <w:marRight w:val="0"/>
      <w:marTop w:val="0"/>
      <w:marBottom w:val="0"/>
      <w:divBdr>
        <w:top w:val="none" w:sz="0" w:space="0" w:color="auto"/>
        <w:left w:val="none" w:sz="0" w:space="0" w:color="auto"/>
        <w:bottom w:val="none" w:sz="0" w:space="0" w:color="auto"/>
        <w:right w:val="none" w:sz="0" w:space="0" w:color="auto"/>
      </w:divBdr>
    </w:div>
    <w:div w:id="68622058">
      <w:marLeft w:val="0"/>
      <w:marRight w:val="0"/>
      <w:marTop w:val="0"/>
      <w:marBottom w:val="0"/>
      <w:divBdr>
        <w:top w:val="none" w:sz="0" w:space="0" w:color="auto"/>
        <w:left w:val="none" w:sz="0" w:space="0" w:color="auto"/>
        <w:bottom w:val="none" w:sz="0" w:space="0" w:color="auto"/>
        <w:right w:val="none" w:sz="0" w:space="0" w:color="auto"/>
      </w:divBdr>
    </w:div>
    <w:div w:id="68622059">
      <w:marLeft w:val="0"/>
      <w:marRight w:val="0"/>
      <w:marTop w:val="0"/>
      <w:marBottom w:val="0"/>
      <w:divBdr>
        <w:top w:val="none" w:sz="0" w:space="0" w:color="auto"/>
        <w:left w:val="none" w:sz="0" w:space="0" w:color="auto"/>
        <w:bottom w:val="none" w:sz="0" w:space="0" w:color="auto"/>
        <w:right w:val="none" w:sz="0" w:space="0" w:color="auto"/>
      </w:divBdr>
    </w:div>
    <w:div w:id="68622060">
      <w:marLeft w:val="0"/>
      <w:marRight w:val="0"/>
      <w:marTop w:val="0"/>
      <w:marBottom w:val="0"/>
      <w:divBdr>
        <w:top w:val="none" w:sz="0" w:space="0" w:color="auto"/>
        <w:left w:val="none" w:sz="0" w:space="0" w:color="auto"/>
        <w:bottom w:val="none" w:sz="0" w:space="0" w:color="auto"/>
        <w:right w:val="none" w:sz="0" w:space="0" w:color="auto"/>
      </w:divBdr>
    </w:div>
    <w:div w:id="68622061">
      <w:marLeft w:val="0"/>
      <w:marRight w:val="0"/>
      <w:marTop w:val="0"/>
      <w:marBottom w:val="0"/>
      <w:divBdr>
        <w:top w:val="none" w:sz="0" w:space="0" w:color="auto"/>
        <w:left w:val="none" w:sz="0" w:space="0" w:color="auto"/>
        <w:bottom w:val="none" w:sz="0" w:space="0" w:color="auto"/>
        <w:right w:val="none" w:sz="0" w:space="0" w:color="auto"/>
      </w:divBdr>
    </w:div>
    <w:div w:id="68622062">
      <w:marLeft w:val="0"/>
      <w:marRight w:val="0"/>
      <w:marTop w:val="0"/>
      <w:marBottom w:val="0"/>
      <w:divBdr>
        <w:top w:val="none" w:sz="0" w:space="0" w:color="auto"/>
        <w:left w:val="none" w:sz="0" w:space="0" w:color="auto"/>
        <w:bottom w:val="none" w:sz="0" w:space="0" w:color="auto"/>
        <w:right w:val="none" w:sz="0" w:space="0" w:color="auto"/>
      </w:divBdr>
    </w:div>
    <w:div w:id="68622063">
      <w:marLeft w:val="0"/>
      <w:marRight w:val="0"/>
      <w:marTop w:val="0"/>
      <w:marBottom w:val="0"/>
      <w:divBdr>
        <w:top w:val="none" w:sz="0" w:space="0" w:color="auto"/>
        <w:left w:val="none" w:sz="0" w:space="0" w:color="auto"/>
        <w:bottom w:val="none" w:sz="0" w:space="0" w:color="auto"/>
        <w:right w:val="none" w:sz="0" w:space="0" w:color="auto"/>
      </w:divBdr>
    </w:div>
    <w:div w:id="68622064">
      <w:marLeft w:val="0"/>
      <w:marRight w:val="0"/>
      <w:marTop w:val="0"/>
      <w:marBottom w:val="0"/>
      <w:divBdr>
        <w:top w:val="none" w:sz="0" w:space="0" w:color="auto"/>
        <w:left w:val="none" w:sz="0" w:space="0" w:color="auto"/>
        <w:bottom w:val="none" w:sz="0" w:space="0" w:color="auto"/>
        <w:right w:val="none" w:sz="0" w:space="0" w:color="auto"/>
      </w:divBdr>
    </w:div>
    <w:div w:id="68622065">
      <w:marLeft w:val="0"/>
      <w:marRight w:val="0"/>
      <w:marTop w:val="0"/>
      <w:marBottom w:val="0"/>
      <w:divBdr>
        <w:top w:val="none" w:sz="0" w:space="0" w:color="auto"/>
        <w:left w:val="none" w:sz="0" w:space="0" w:color="auto"/>
        <w:bottom w:val="none" w:sz="0" w:space="0" w:color="auto"/>
        <w:right w:val="none" w:sz="0" w:space="0" w:color="auto"/>
      </w:divBdr>
    </w:div>
    <w:div w:id="68622066">
      <w:marLeft w:val="0"/>
      <w:marRight w:val="0"/>
      <w:marTop w:val="0"/>
      <w:marBottom w:val="0"/>
      <w:divBdr>
        <w:top w:val="none" w:sz="0" w:space="0" w:color="auto"/>
        <w:left w:val="none" w:sz="0" w:space="0" w:color="auto"/>
        <w:bottom w:val="none" w:sz="0" w:space="0" w:color="auto"/>
        <w:right w:val="none" w:sz="0" w:space="0" w:color="auto"/>
      </w:divBdr>
    </w:div>
    <w:div w:id="68622067">
      <w:marLeft w:val="0"/>
      <w:marRight w:val="0"/>
      <w:marTop w:val="0"/>
      <w:marBottom w:val="0"/>
      <w:divBdr>
        <w:top w:val="none" w:sz="0" w:space="0" w:color="auto"/>
        <w:left w:val="none" w:sz="0" w:space="0" w:color="auto"/>
        <w:bottom w:val="none" w:sz="0" w:space="0" w:color="auto"/>
        <w:right w:val="none" w:sz="0" w:space="0" w:color="auto"/>
      </w:divBdr>
    </w:div>
    <w:div w:id="68622068">
      <w:marLeft w:val="0"/>
      <w:marRight w:val="0"/>
      <w:marTop w:val="0"/>
      <w:marBottom w:val="0"/>
      <w:divBdr>
        <w:top w:val="none" w:sz="0" w:space="0" w:color="auto"/>
        <w:left w:val="none" w:sz="0" w:space="0" w:color="auto"/>
        <w:bottom w:val="none" w:sz="0" w:space="0" w:color="auto"/>
        <w:right w:val="none" w:sz="0" w:space="0" w:color="auto"/>
      </w:divBdr>
    </w:div>
    <w:div w:id="68622069">
      <w:marLeft w:val="0"/>
      <w:marRight w:val="0"/>
      <w:marTop w:val="0"/>
      <w:marBottom w:val="0"/>
      <w:divBdr>
        <w:top w:val="none" w:sz="0" w:space="0" w:color="auto"/>
        <w:left w:val="none" w:sz="0" w:space="0" w:color="auto"/>
        <w:bottom w:val="none" w:sz="0" w:space="0" w:color="auto"/>
        <w:right w:val="none" w:sz="0" w:space="0" w:color="auto"/>
      </w:divBdr>
    </w:div>
    <w:div w:id="68622070">
      <w:marLeft w:val="0"/>
      <w:marRight w:val="0"/>
      <w:marTop w:val="0"/>
      <w:marBottom w:val="0"/>
      <w:divBdr>
        <w:top w:val="none" w:sz="0" w:space="0" w:color="auto"/>
        <w:left w:val="none" w:sz="0" w:space="0" w:color="auto"/>
        <w:bottom w:val="none" w:sz="0" w:space="0" w:color="auto"/>
        <w:right w:val="none" w:sz="0" w:space="0" w:color="auto"/>
      </w:divBdr>
    </w:div>
    <w:div w:id="68622071">
      <w:marLeft w:val="0"/>
      <w:marRight w:val="0"/>
      <w:marTop w:val="0"/>
      <w:marBottom w:val="0"/>
      <w:divBdr>
        <w:top w:val="none" w:sz="0" w:space="0" w:color="auto"/>
        <w:left w:val="none" w:sz="0" w:space="0" w:color="auto"/>
        <w:bottom w:val="none" w:sz="0" w:space="0" w:color="auto"/>
        <w:right w:val="none" w:sz="0" w:space="0" w:color="auto"/>
      </w:divBdr>
    </w:div>
    <w:div w:id="68622072">
      <w:marLeft w:val="0"/>
      <w:marRight w:val="0"/>
      <w:marTop w:val="0"/>
      <w:marBottom w:val="0"/>
      <w:divBdr>
        <w:top w:val="none" w:sz="0" w:space="0" w:color="auto"/>
        <w:left w:val="none" w:sz="0" w:space="0" w:color="auto"/>
        <w:bottom w:val="none" w:sz="0" w:space="0" w:color="auto"/>
        <w:right w:val="none" w:sz="0" w:space="0" w:color="auto"/>
      </w:divBdr>
    </w:div>
    <w:div w:id="68622073">
      <w:marLeft w:val="0"/>
      <w:marRight w:val="0"/>
      <w:marTop w:val="0"/>
      <w:marBottom w:val="0"/>
      <w:divBdr>
        <w:top w:val="none" w:sz="0" w:space="0" w:color="auto"/>
        <w:left w:val="none" w:sz="0" w:space="0" w:color="auto"/>
        <w:bottom w:val="none" w:sz="0" w:space="0" w:color="auto"/>
        <w:right w:val="none" w:sz="0" w:space="0" w:color="auto"/>
      </w:divBdr>
    </w:div>
    <w:div w:id="68622074">
      <w:marLeft w:val="0"/>
      <w:marRight w:val="0"/>
      <w:marTop w:val="0"/>
      <w:marBottom w:val="0"/>
      <w:divBdr>
        <w:top w:val="none" w:sz="0" w:space="0" w:color="auto"/>
        <w:left w:val="none" w:sz="0" w:space="0" w:color="auto"/>
        <w:bottom w:val="none" w:sz="0" w:space="0" w:color="auto"/>
        <w:right w:val="none" w:sz="0" w:space="0" w:color="auto"/>
      </w:divBdr>
    </w:div>
    <w:div w:id="68622075">
      <w:marLeft w:val="0"/>
      <w:marRight w:val="0"/>
      <w:marTop w:val="0"/>
      <w:marBottom w:val="0"/>
      <w:divBdr>
        <w:top w:val="none" w:sz="0" w:space="0" w:color="auto"/>
        <w:left w:val="none" w:sz="0" w:space="0" w:color="auto"/>
        <w:bottom w:val="none" w:sz="0" w:space="0" w:color="auto"/>
        <w:right w:val="none" w:sz="0" w:space="0" w:color="auto"/>
      </w:divBdr>
    </w:div>
    <w:div w:id="68622076">
      <w:marLeft w:val="0"/>
      <w:marRight w:val="0"/>
      <w:marTop w:val="0"/>
      <w:marBottom w:val="0"/>
      <w:divBdr>
        <w:top w:val="none" w:sz="0" w:space="0" w:color="auto"/>
        <w:left w:val="none" w:sz="0" w:space="0" w:color="auto"/>
        <w:bottom w:val="none" w:sz="0" w:space="0" w:color="auto"/>
        <w:right w:val="none" w:sz="0" w:space="0" w:color="auto"/>
      </w:divBdr>
    </w:div>
    <w:div w:id="68622077">
      <w:marLeft w:val="0"/>
      <w:marRight w:val="0"/>
      <w:marTop w:val="0"/>
      <w:marBottom w:val="0"/>
      <w:divBdr>
        <w:top w:val="none" w:sz="0" w:space="0" w:color="auto"/>
        <w:left w:val="none" w:sz="0" w:space="0" w:color="auto"/>
        <w:bottom w:val="none" w:sz="0" w:space="0" w:color="auto"/>
        <w:right w:val="none" w:sz="0" w:space="0" w:color="auto"/>
      </w:divBdr>
    </w:div>
    <w:div w:id="68622078">
      <w:marLeft w:val="0"/>
      <w:marRight w:val="0"/>
      <w:marTop w:val="0"/>
      <w:marBottom w:val="0"/>
      <w:divBdr>
        <w:top w:val="none" w:sz="0" w:space="0" w:color="auto"/>
        <w:left w:val="none" w:sz="0" w:space="0" w:color="auto"/>
        <w:bottom w:val="none" w:sz="0" w:space="0" w:color="auto"/>
        <w:right w:val="none" w:sz="0" w:space="0" w:color="auto"/>
      </w:divBdr>
    </w:div>
    <w:div w:id="68622079">
      <w:marLeft w:val="0"/>
      <w:marRight w:val="0"/>
      <w:marTop w:val="0"/>
      <w:marBottom w:val="0"/>
      <w:divBdr>
        <w:top w:val="none" w:sz="0" w:space="0" w:color="auto"/>
        <w:left w:val="none" w:sz="0" w:space="0" w:color="auto"/>
        <w:bottom w:val="none" w:sz="0" w:space="0" w:color="auto"/>
        <w:right w:val="none" w:sz="0" w:space="0" w:color="auto"/>
      </w:divBdr>
    </w:div>
    <w:div w:id="68622080">
      <w:marLeft w:val="0"/>
      <w:marRight w:val="0"/>
      <w:marTop w:val="0"/>
      <w:marBottom w:val="0"/>
      <w:divBdr>
        <w:top w:val="none" w:sz="0" w:space="0" w:color="auto"/>
        <w:left w:val="none" w:sz="0" w:space="0" w:color="auto"/>
        <w:bottom w:val="none" w:sz="0" w:space="0" w:color="auto"/>
        <w:right w:val="none" w:sz="0" w:space="0" w:color="auto"/>
      </w:divBdr>
    </w:div>
    <w:div w:id="68622081">
      <w:marLeft w:val="0"/>
      <w:marRight w:val="0"/>
      <w:marTop w:val="0"/>
      <w:marBottom w:val="0"/>
      <w:divBdr>
        <w:top w:val="none" w:sz="0" w:space="0" w:color="auto"/>
        <w:left w:val="none" w:sz="0" w:space="0" w:color="auto"/>
        <w:bottom w:val="none" w:sz="0" w:space="0" w:color="auto"/>
        <w:right w:val="none" w:sz="0" w:space="0" w:color="auto"/>
      </w:divBdr>
    </w:div>
    <w:div w:id="68622082">
      <w:marLeft w:val="0"/>
      <w:marRight w:val="0"/>
      <w:marTop w:val="0"/>
      <w:marBottom w:val="0"/>
      <w:divBdr>
        <w:top w:val="none" w:sz="0" w:space="0" w:color="auto"/>
        <w:left w:val="none" w:sz="0" w:space="0" w:color="auto"/>
        <w:bottom w:val="none" w:sz="0" w:space="0" w:color="auto"/>
        <w:right w:val="none" w:sz="0" w:space="0" w:color="auto"/>
      </w:divBdr>
    </w:div>
    <w:div w:id="68622083">
      <w:marLeft w:val="0"/>
      <w:marRight w:val="0"/>
      <w:marTop w:val="0"/>
      <w:marBottom w:val="0"/>
      <w:divBdr>
        <w:top w:val="none" w:sz="0" w:space="0" w:color="auto"/>
        <w:left w:val="none" w:sz="0" w:space="0" w:color="auto"/>
        <w:bottom w:val="none" w:sz="0" w:space="0" w:color="auto"/>
        <w:right w:val="none" w:sz="0" w:space="0" w:color="auto"/>
      </w:divBdr>
    </w:div>
    <w:div w:id="68622084">
      <w:marLeft w:val="0"/>
      <w:marRight w:val="0"/>
      <w:marTop w:val="0"/>
      <w:marBottom w:val="0"/>
      <w:divBdr>
        <w:top w:val="none" w:sz="0" w:space="0" w:color="auto"/>
        <w:left w:val="none" w:sz="0" w:space="0" w:color="auto"/>
        <w:bottom w:val="none" w:sz="0" w:space="0" w:color="auto"/>
        <w:right w:val="none" w:sz="0" w:space="0" w:color="auto"/>
      </w:divBdr>
    </w:div>
    <w:div w:id="68622085">
      <w:marLeft w:val="0"/>
      <w:marRight w:val="0"/>
      <w:marTop w:val="0"/>
      <w:marBottom w:val="0"/>
      <w:divBdr>
        <w:top w:val="none" w:sz="0" w:space="0" w:color="auto"/>
        <w:left w:val="none" w:sz="0" w:space="0" w:color="auto"/>
        <w:bottom w:val="none" w:sz="0" w:space="0" w:color="auto"/>
        <w:right w:val="none" w:sz="0" w:space="0" w:color="auto"/>
      </w:divBdr>
    </w:div>
    <w:div w:id="68622086">
      <w:marLeft w:val="0"/>
      <w:marRight w:val="0"/>
      <w:marTop w:val="0"/>
      <w:marBottom w:val="0"/>
      <w:divBdr>
        <w:top w:val="none" w:sz="0" w:space="0" w:color="auto"/>
        <w:left w:val="none" w:sz="0" w:space="0" w:color="auto"/>
        <w:bottom w:val="none" w:sz="0" w:space="0" w:color="auto"/>
        <w:right w:val="none" w:sz="0" w:space="0" w:color="auto"/>
      </w:divBdr>
    </w:div>
    <w:div w:id="68622087">
      <w:marLeft w:val="0"/>
      <w:marRight w:val="0"/>
      <w:marTop w:val="0"/>
      <w:marBottom w:val="0"/>
      <w:divBdr>
        <w:top w:val="none" w:sz="0" w:space="0" w:color="auto"/>
        <w:left w:val="none" w:sz="0" w:space="0" w:color="auto"/>
        <w:bottom w:val="none" w:sz="0" w:space="0" w:color="auto"/>
        <w:right w:val="none" w:sz="0" w:space="0" w:color="auto"/>
      </w:divBdr>
    </w:div>
    <w:div w:id="68622088">
      <w:marLeft w:val="0"/>
      <w:marRight w:val="0"/>
      <w:marTop w:val="0"/>
      <w:marBottom w:val="0"/>
      <w:divBdr>
        <w:top w:val="none" w:sz="0" w:space="0" w:color="auto"/>
        <w:left w:val="none" w:sz="0" w:space="0" w:color="auto"/>
        <w:bottom w:val="none" w:sz="0" w:space="0" w:color="auto"/>
        <w:right w:val="none" w:sz="0" w:space="0" w:color="auto"/>
      </w:divBdr>
    </w:div>
    <w:div w:id="68622089">
      <w:marLeft w:val="0"/>
      <w:marRight w:val="0"/>
      <w:marTop w:val="0"/>
      <w:marBottom w:val="0"/>
      <w:divBdr>
        <w:top w:val="none" w:sz="0" w:space="0" w:color="auto"/>
        <w:left w:val="none" w:sz="0" w:space="0" w:color="auto"/>
        <w:bottom w:val="none" w:sz="0" w:space="0" w:color="auto"/>
        <w:right w:val="none" w:sz="0" w:space="0" w:color="auto"/>
      </w:divBdr>
    </w:div>
    <w:div w:id="68622090">
      <w:marLeft w:val="0"/>
      <w:marRight w:val="0"/>
      <w:marTop w:val="0"/>
      <w:marBottom w:val="0"/>
      <w:divBdr>
        <w:top w:val="none" w:sz="0" w:space="0" w:color="auto"/>
        <w:left w:val="none" w:sz="0" w:space="0" w:color="auto"/>
        <w:bottom w:val="none" w:sz="0" w:space="0" w:color="auto"/>
        <w:right w:val="none" w:sz="0" w:space="0" w:color="auto"/>
      </w:divBdr>
    </w:div>
    <w:div w:id="68622091">
      <w:marLeft w:val="0"/>
      <w:marRight w:val="0"/>
      <w:marTop w:val="0"/>
      <w:marBottom w:val="0"/>
      <w:divBdr>
        <w:top w:val="none" w:sz="0" w:space="0" w:color="auto"/>
        <w:left w:val="none" w:sz="0" w:space="0" w:color="auto"/>
        <w:bottom w:val="none" w:sz="0" w:space="0" w:color="auto"/>
        <w:right w:val="none" w:sz="0" w:space="0" w:color="auto"/>
      </w:divBdr>
    </w:div>
    <w:div w:id="68622092">
      <w:marLeft w:val="0"/>
      <w:marRight w:val="0"/>
      <w:marTop w:val="0"/>
      <w:marBottom w:val="0"/>
      <w:divBdr>
        <w:top w:val="none" w:sz="0" w:space="0" w:color="auto"/>
        <w:left w:val="none" w:sz="0" w:space="0" w:color="auto"/>
        <w:bottom w:val="none" w:sz="0" w:space="0" w:color="auto"/>
        <w:right w:val="none" w:sz="0" w:space="0" w:color="auto"/>
      </w:divBdr>
    </w:div>
    <w:div w:id="68622093">
      <w:marLeft w:val="0"/>
      <w:marRight w:val="0"/>
      <w:marTop w:val="0"/>
      <w:marBottom w:val="0"/>
      <w:divBdr>
        <w:top w:val="none" w:sz="0" w:space="0" w:color="auto"/>
        <w:left w:val="none" w:sz="0" w:space="0" w:color="auto"/>
        <w:bottom w:val="none" w:sz="0" w:space="0" w:color="auto"/>
        <w:right w:val="none" w:sz="0" w:space="0" w:color="auto"/>
      </w:divBdr>
    </w:div>
    <w:div w:id="68622094">
      <w:marLeft w:val="0"/>
      <w:marRight w:val="0"/>
      <w:marTop w:val="0"/>
      <w:marBottom w:val="0"/>
      <w:divBdr>
        <w:top w:val="none" w:sz="0" w:space="0" w:color="auto"/>
        <w:left w:val="none" w:sz="0" w:space="0" w:color="auto"/>
        <w:bottom w:val="none" w:sz="0" w:space="0" w:color="auto"/>
        <w:right w:val="none" w:sz="0" w:space="0" w:color="auto"/>
      </w:divBdr>
    </w:div>
    <w:div w:id="68622095">
      <w:marLeft w:val="0"/>
      <w:marRight w:val="0"/>
      <w:marTop w:val="0"/>
      <w:marBottom w:val="0"/>
      <w:divBdr>
        <w:top w:val="none" w:sz="0" w:space="0" w:color="auto"/>
        <w:left w:val="none" w:sz="0" w:space="0" w:color="auto"/>
        <w:bottom w:val="none" w:sz="0" w:space="0" w:color="auto"/>
        <w:right w:val="none" w:sz="0" w:space="0" w:color="auto"/>
      </w:divBdr>
    </w:div>
    <w:div w:id="68622096">
      <w:marLeft w:val="0"/>
      <w:marRight w:val="0"/>
      <w:marTop w:val="0"/>
      <w:marBottom w:val="0"/>
      <w:divBdr>
        <w:top w:val="none" w:sz="0" w:space="0" w:color="auto"/>
        <w:left w:val="none" w:sz="0" w:space="0" w:color="auto"/>
        <w:bottom w:val="none" w:sz="0" w:space="0" w:color="auto"/>
        <w:right w:val="none" w:sz="0" w:space="0" w:color="auto"/>
      </w:divBdr>
    </w:div>
    <w:div w:id="68622097">
      <w:marLeft w:val="0"/>
      <w:marRight w:val="0"/>
      <w:marTop w:val="0"/>
      <w:marBottom w:val="0"/>
      <w:divBdr>
        <w:top w:val="none" w:sz="0" w:space="0" w:color="auto"/>
        <w:left w:val="none" w:sz="0" w:space="0" w:color="auto"/>
        <w:bottom w:val="none" w:sz="0" w:space="0" w:color="auto"/>
        <w:right w:val="none" w:sz="0" w:space="0" w:color="auto"/>
      </w:divBdr>
    </w:div>
    <w:div w:id="68622098">
      <w:marLeft w:val="0"/>
      <w:marRight w:val="0"/>
      <w:marTop w:val="0"/>
      <w:marBottom w:val="0"/>
      <w:divBdr>
        <w:top w:val="none" w:sz="0" w:space="0" w:color="auto"/>
        <w:left w:val="none" w:sz="0" w:space="0" w:color="auto"/>
        <w:bottom w:val="none" w:sz="0" w:space="0" w:color="auto"/>
        <w:right w:val="none" w:sz="0" w:space="0" w:color="auto"/>
      </w:divBdr>
    </w:div>
    <w:div w:id="68622099">
      <w:marLeft w:val="0"/>
      <w:marRight w:val="0"/>
      <w:marTop w:val="0"/>
      <w:marBottom w:val="0"/>
      <w:divBdr>
        <w:top w:val="none" w:sz="0" w:space="0" w:color="auto"/>
        <w:left w:val="none" w:sz="0" w:space="0" w:color="auto"/>
        <w:bottom w:val="none" w:sz="0" w:space="0" w:color="auto"/>
        <w:right w:val="none" w:sz="0" w:space="0" w:color="auto"/>
      </w:divBdr>
    </w:div>
    <w:div w:id="68622100">
      <w:marLeft w:val="0"/>
      <w:marRight w:val="0"/>
      <w:marTop w:val="0"/>
      <w:marBottom w:val="0"/>
      <w:divBdr>
        <w:top w:val="none" w:sz="0" w:space="0" w:color="auto"/>
        <w:left w:val="none" w:sz="0" w:space="0" w:color="auto"/>
        <w:bottom w:val="none" w:sz="0" w:space="0" w:color="auto"/>
        <w:right w:val="none" w:sz="0" w:space="0" w:color="auto"/>
      </w:divBdr>
    </w:div>
    <w:div w:id="68622101">
      <w:marLeft w:val="0"/>
      <w:marRight w:val="0"/>
      <w:marTop w:val="0"/>
      <w:marBottom w:val="0"/>
      <w:divBdr>
        <w:top w:val="none" w:sz="0" w:space="0" w:color="auto"/>
        <w:left w:val="none" w:sz="0" w:space="0" w:color="auto"/>
        <w:bottom w:val="none" w:sz="0" w:space="0" w:color="auto"/>
        <w:right w:val="none" w:sz="0" w:space="0" w:color="auto"/>
      </w:divBdr>
    </w:div>
    <w:div w:id="68622102">
      <w:marLeft w:val="0"/>
      <w:marRight w:val="0"/>
      <w:marTop w:val="0"/>
      <w:marBottom w:val="0"/>
      <w:divBdr>
        <w:top w:val="none" w:sz="0" w:space="0" w:color="auto"/>
        <w:left w:val="none" w:sz="0" w:space="0" w:color="auto"/>
        <w:bottom w:val="none" w:sz="0" w:space="0" w:color="auto"/>
        <w:right w:val="none" w:sz="0" w:space="0" w:color="auto"/>
      </w:divBdr>
    </w:div>
    <w:div w:id="68622103">
      <w:marLeft w:val="0"/>
      <w:marRight w:val="0"/>
      <w:marTop w:val="0"/>
      <w:marBottom w:val="0"/>
      <w:divBdr>
        <w:top w:val="none" w:sz="0" w:space="0" w:color="auto"/>
        <w:left w:val="none" w:sz="0" w:space="0" w:color="auto"/>
        <w:bottom w:val="none" w:sz="0" w:space="0" w:color="auto"/>
        <w:right w:val="none" w:sz="0" w:space="0" w:color="auto"/>
      </w:divBdr>
    </w:div>
    <w:div w:id="68622104">
      <w:marLeft w:val="0"/>
      <w:marRight w:val="0"/>
      <w:marTop w:val="0"/>
      <w:marBottom w:val="0"/>
      <w:divBdr>
        <w:top w:val="none" w:sz="0" w:space="0" w:color="auto"/>
        <w:left w:val="none" w:sz="0" w:space="0" w:color="auto"/>
        <w:bottom w:val="none" w:sz="0" w:space="0" w:color="auto"/>
        <w:right w:val="none" w:sz="0" w:space="0" w:color="auto"/>
      </w:divBdr>
    </w:div>
    <w:div w:id="68622105">
      <w:marLeft w:val="0"/>
      <w:marRight w:val="0"/>
      <w:marTop w:val="0"/>
      <w:marBottom w:val="0"/>
      <w:divBdr>
        <w:top w:val="none" w:sz="0" w:space="0" w:color="auto"/>
        <w:left w:val="none" w:sz="0" w:space="0" w:color="auto"/>
        <w:bottom w:val="none" w:sz="0" w:space="0" w:color="auto"/>
        <w:right w:val="none" w:sz="0" w:space="0" w:color="auto"/>
      </w:divBdr>
    </w:div>
    <w:div w:id="68622106">
      <w:marLeft w:val="0"/>
      <w:marRight w:val="0"/>
      <w:marTop w:val="0"/>
      <w:marBottom w:val="0"/>
      <w:divBdr>
        <w:top w:val="none" w:sz="0" w:space="0" w:color="auto"/>
        <w:left w:val="none" w:sz="0" w:space="0" w:color="auto"/>
        <w:bottom w:val="none" w:sz="0" w:space="0" w:color="auto"/>
        <w:right w:val="none" w:sz="0" w:space="0" w:color="auto"/>
      </w:divBdr>
    </w:div>
    <w:div w:id="68622107">
      <w:marLeft w:val="0"/>
      <w:marRight w:val="0"/>
      <w:marTop w:val="0"/>
      <w:marBottom w:val="0"/>
      <w:divBdr>
        <w:top w:val="none" w:sz="0" w:space="0" w:color="auto"/>
        <w:left w:val="none" w:sz="0" w:space="0" w:color="auto"/>
        <w:bottom w:val="none" w:sz="0" w:space="0" w:color="auto"/>
        <w:right w:val="none" w:sz="0" w:space="0" w:color="auto"/>
      </w:divBdr>
    </w:div>
    <w:div w:id="68622108">
      <w:marLeft w:val="0"/>
      <w:marRight w:val="0"/>
      <w:marTop w:val="0"/>
      <w:marBottom w:val="0"/>
      <w:divBdr>
        <w:top w:val="none" w:sz="0" w:space="0" w:color="auto"/>
        <w:left w:val="none" w:sz="0" w:space="0" w:color="auto"/>
        <w:bottom w:val="none" w:sz="0" w:space="0" w:color="auto"/>
        <w:right w:val="none" w:sz="0" w:space="0" w:color="auto"/>
      </w:divBdr>
    </w:div>
    <w:div w:id="68622109">
      <w:marLeft w:val="0"/>
      <w:marRight w:val="0"/>
      <w:marTop w:val="0"/>
      <w:marBottom w:val="0"/>
      <w:divBdr>
        <w:top w:val="none" w:sz="0" w:space="0" w:color="auto"/>
        <w:left w:val="none" w:sz="0" w:space="0" w:color="auto"/>
        <w:bottom w:val="none" w:sz="0" w:space="0" w:color="auto"/>
        <w:right w:val="none" w:sz="0" w:space="0" w:color="auto"/>
      </w:divBdr>
    </w:div>
    <w:div w:id="68622110">
      <w:marLeft w:val="0"/>
      <w:marRight w:val="0"/>
      <w:marTop w:val="0"/>
      <w:marBottom w:val="0"/>
      <w:divBdr>
        <w:top w:val="none" w:sz="0" w:space="0" w:color="auto"/>
        <w:left w:val="none" w:sz="0" w:space="0" w:color="auto"/>
        <w:bottom w:val="none" w:sz="0" w:space="0" w:color="auto"/>
        <w:right w:val="none" w:sz="0" w:space="0" w:color="auto"/>
      </w:divBdr>
    </w:div>
    <w:div w:id="68622111">
      <w:marLeft w:val="0"/>
      <w:marRight w:val="0"/>
      <w:marTop w:val="0"/>
      <w:marBottom w:val="0"/>
      <w:divBdr>
        <w:top w:val="none" w:sz="0" w:space="0" w:color="auto"/>
        <w:left w:val="none" w:sz="0" w:space="0" w:color="auto"/>
        <w:bottom w:val="none" w:sz="0" w:space="0" w:color="auto"/>
        <w:right w:val="none" w:sz="0" w:space="0" w:color="auto"/>
      </w:divBdr>
    </w:div>
    <w:div w:id="68622112">
      <w:marLeft w:val="0"/>
      <w:marRight w:val="0"/>
      <w:marTop w:val="0"/>
      <w:marBottom w:val="0"/>
      <w:divBdr>
        <w:top w:val="none" w:sz="0" w:space="0" w:color="auto"/>
        <w:left w:val="none" w:sz="0" w:space="0" w:color="auto"/>
        <w:bottom w:val="none" w:sz="0" w:space="0" w:color="auto"/>
        <w:right w:val="none" w:sz="0" w:space="0" w:color="auto"/>
      </w:divBdr>
    </w:div>
    <w:div w:id="68622113">
      <w:marLeft w:val="0"/>
      <w:marRight w:val="0"/>
      <w:marTop w:val="0"/>
      <w:marBottom w:val="0"/>
      <w:divBdr>
        <w:top w:val="none" w:sz="0" w:space="0" w:color="auto"/>
        <w:left w:val="none" w:sz="0" w:space="0" w:color="auto"/>
        <w:bottom w:val="none" w:sz="0" w:space="0" w:color="auto"/>
        <w:right w:val="none" w:sz="0" w:space="0" w:color="auto"/>
      </w:divBdr>
    </w:div>
    <w:div w:id="68622114">
      <w:marLeft w:val="0"/>
      <w:marRight w:val="0"/>
      <w:marTop w:val="0"/>
      <w:marBottom w:val="0"/>
      <w:divBdr>
        <w:top w:val="none" w:sz="0" w:space="0" w:color="auto"/>
        <w:left w:val="none" w:sz="0" w:space="0" w:color="auto"/>
        <w:bottom w:val="none" w:sz="0" w:space="0" w:color="auto"/>
        <w:right w:val="none" w:sz="0" w:space="0" w:color="auto"/>
      </w:divBdr>
    </w:div>
    <w:div w:id="68622115">
      <w:marLeft w:val="0"/>
      <w:marRight w:val="0"/>
      <w:marTop w:val="0"/>
      <w:marBottom w:val="0"/>
      <w:divBdr>
        <w:top w:val="none" w:sz="0" w:space="0" w:color="auto"/>
        <w:left w:val="none" w:sz="0" w:space="0" w:color="auto"/>
        <w:bottom w:val="none" w:sz="0" w:space="0" w:color="auto"/>
        <w:right w:val="none" w:sz="0" w:space="0" w:color="auto"/>
      </w:divBdr>
    </w:div>
    <w:div w:id="68622116">
      <w:marLeft w:val="0"/>
      <w:marRight w:val="0"/>
      <w:marTop w:val="0"/>
      <w:marBottom w:val="0"/>
      <w:divBdr>
        <w:top w:val="none" w:sz="0" w:space="0" w:color="auto"/>
        <w:left w:val="none" w:sz="0" w:space="0" w:color="auto"/>
        <w:bottom w:val="none" w:sz="0" w:space="0" w:color="auto"/>
        <w:right w:val="none" w:sz="0" w:space="0" w:color="auto"/>
      </w:divBdr>
    </w:div>
    <w:div w:id="68622117">
      <w:marLeft w:val="0"/>
      <w:marRight w:val="0"/>
      <w:marTop w:val="0"/>
      <w:marBottom w:val="0"/>
      <w:divBdr>
        <w:top w:val="none" w:sz="0" w:space="0" w:color="auto"/>
        <w:left w:val="none" w:sz="0" w:space="0" w:color="auto"/>
        <w:bottom w:val="none" w:sz="0" w:space="0" w:color="auto"/>
        <w:right w:val="none" w:sz="0" w:space="0" w:color="auto"/>
      </w:divBdr>
    </w:div>
    <w:div w:id="68622118">
      <w:marLeft w:val="0"/>
      <w:marRight w:val="0"/>
      <w:marTop w:val="0"/>
      <w:marBottom w:val="0"/>
      <w:divBdr>
        <w:top w:val="none" w:sz="0" w:space="0" w:color="auto"/>
        <w:left w:val="none" w:sz="0" w:space="0" w:color="auto"/>
        <w:bottom w:val="none" w:sz="0" w:space="0" w:color="auto"/>
        <w:right w:val="none" w:sz="0" w:space="0" w:color="auto"/>
      </w:divBdr>
    </w:div>
    <w:div w:id="68622119">
      <w:marLeft w:val="0"/>
      <w:marRight w:val="0"/>
      <w:marTop w:val="0"/>
      <w:marBottom w:val="0"/>
      <w:divBdr>
        <w:top w:val="none" w:sz="0" w:space="0" w:color="auto"/>
        <w:left w:val="none" w:sz="0" w:space="0" w:color="auto"/>
        <w:bottom w:val="none" w:sz="0" w:space="0" w:color="auto"/>
        <w:right w:val="none" w:sz="0" w:space="0" w:color="auto"/>
      </w:divBdr>
    </w:div>
    <w:div w:id="68622120">
      <w:marLeft w:val="0"/>
      <w:marRight w:val="0"/>
      <w:marTop w:val="0"/>
      <w:marBottom w:val="0"/>
      <w:divBdr>
        <w:top w:val="none" w:sz="0" w:space="0" w:color="auto"/>
        <w:left w:val="none" w:sz="0" w:space="0" w:color="auto"/>
        <w:bottom w:val="none" w:sz="0" w:space="0" w:color="auto"/>
        <w:right w:val="none" w:sz="0" w:space="0" w:color="auto"/>
      </w:divBdr>
    </w:div>
    <w:div w:id="68622121">
      <w:marLeft w:val="0"/>
      <w:marRight w:val="0"/>
      <w:marTop w:val="0"/>
      <w:marBottom w:val="0"/>
      <w:divBdr>
        <w:top w:val="none" w:sz="0" w:space="0" w:color="auto"/>
        <w:left w:val="none" w:sz="0" w:space="0" w:color="auto"/>
        <w:bottom w:val="none" w:sz="0" w:space="0" w:color="auto"/>
        <w:right w:val="none" w:sz="0" w:space="0" w:color="auto"/>
      </w:divBdr>
    </w:div>
    <w:div w:id="68622122">
      <w:marLeft w:val="0"/>
      <w:marRight w:val="0"/>
      <w:marTop w:val="0"/>
      <w:marBottom w:val="0"/>
      <w:divBdr>
        <w:top w:val="none" w:sz="0" w:space="0" w:color="auto"/>
        <w:left w:val="none" w:sz="0" w:space="0" w:color="auto"/>
        <w:bottom w:val="none" w:sz="0" w:space="0" w:color="auto"/>
        <w:right w:val="none" w:sz="0" w:space="0" w:color="auto"/>
      </w:divBdr>
    </w:div>
    <w:div w:id="68622123">
      <w:marLeft w:val="0"/>
      <w:marRight w:val="0"/>
      <w:marTop w:val="0"/>
      <w:marBottom w:val="0"/>
      <w:divBdr>
        <w:top w:val="none" w:sz="0" w:space="0" w:color="auto"/>
        <w:left w:val="none" w:sz="0" w:space="0" w:color="auto"/>
        <w:bottom w:val="none" w:sz="0" w:space="0" w:color="auto"/>
        <w:right w:val="none" w:sz="0" w:space="0" w:color="auto"/>
      </w:divBdr>
    </w:div>
    <w:div w:id="68622124">
      <w:marLeft w:val="0"/>
      <w:marRight w:val="0"/>
      <w:marTop w:val="0"/>
      <w:marBottom w:val="0"/>
      <w:divBdr>
        <w:top w:val="none" w:sz="0" w:space="0" w:color="auto"/>
        <w:left w:val="none" w:sz="0" w:space="0" w:color="auto"/>
        <w:bottom w:val="none" w:sz="0" w:space="0" w:color="auto"/>
        <w:right w:val="none" w:sz="0" w:space="0" w:color="auto"/>
      </w:divBdr>
    </w:div>
    <w:div w:id="68622125">
      <w:marLeft w:val="0"/>
      <w:marRight w:val="0"/>
      <w:marTop w:val="0"/>
      <w:marBottom w:val="0"/>
      <w:divBdr>
        <w:top w:val="none" w:sz="0" w:space="0" w:color="auto"/>
        <w:left w:val="none" w:sz="0" w:space="0" w:color="auto"/>
        <w:bottom w:val="none" w:sz="0" w:space="0" w:color="auto"/>
        <w:right w:val="none" w:sz="0" w:space="0" w:color="auto"/>
      </w:divBdr>
    </w:div>
    <w:div w:id="68622126">
      <w:marLeft w:val="0"/>
      <w:marRight w:val="0"/>
      <w:marTop w:val="0"/>
      <w:marBottom w:val="0"/>
      <w:divBdr>
        <w:top w:val="none" w:sz="0" w:space="0" w:color="auto"/>
        <w:left w:val="none" w:sz="0" w:space="0" w:color="auto"/>
        <w:bottom w:val="none" w:sz="0" w:space="0" w:color="auto"/>
        <w:right w:val="none" w:sz="0" w:space="0" w:color="auto"/>
      </w:divBdr>
    </w:div>
    <w:div w:id="68622127">
      <w:marLeft w:val="0"/>
      <w:marRight w:val="0"/>
      <w:marTop w:val="0"/>
      <w:marBottom w:val="0"/>
      <w:divBdr>
        <w:top w:val="none" w:sz="0" w:space="0" w:color="auto"/>
        <w:left w:val="none" w:sz="0" w:space="0" w:color="auto"/>
        <w:bottom w:val="none" w:sz="0" w:space="0" w:color="auto"/>
        <w:right w:val="none" w:sz="0" w:space="0" w:color="auto"/>
      </w:divBdr>
    </w:div>
    <w:div w:id="68622128">
      <w:marLeft w:val="0"/>
      <w:marRight w:val="0"/>
      <w:marTop w:val="0"/>
      <w:marBottom w:val="0"/>
      <w:divBdr>
        <w:top w:val="none" w:sz="0" w:space="0" w:color="auto"/>
        <w:left w:val="none" w:sz="0" w:space="0" w:color="auto"/>
        <w:bottom w:val="none" w:sz="0" w:space="0" w:color="auto"/>
        <w:right w:val="none" w:sz="0" w:space="0" w:color="auto"/>
      </w:divBdr>
    </w:div>
    <w:div w:id="68622129">
      <w:marLeft w:val="0"/>
      <w:marRight w:val="0"/>
      <w:marTop w:val="0"/>
      <w:marBottom w:val="0"/>
      <w:divBdr>
        <w:top w:val="none" w:sz="0" w:space="0" w:color="auto"/>
        <w:left w:val="none" w:sz="0" w:space="0" w:color="auto"/>
        <w:bottom w:val="none" w:sz="0" w:space="0" w:color="auto"/>
        <w:right w:val="none" w:sz="0" w:space="0" w:color="auto"/>
      </w:divBdr>
    </w:div>
    <w:div w:id="68622130">
      <w:marLeft w:val="0"/>
      <w:marRight w:val="0"/>
      <w:marTop w:val="0"/>
      <w:marBottom w:val="0"/>
      <w:divBdr>
        <w:top w:val="none" w:sz="0" w:space="0" w:color="auto"/>
        <w:left w:val="none" w:sz="0" w:space="0" w:color="auto"/>
        <w:bottom w:val="none" w:sz="0" w:space="0" w:color="auto"/>
        <w:right w:val="none" w:sz="0" w:space="0" w:color="auto"/>
      </w:divBdr>
    </w:div>
    <w:div w:id="68622131">
      <w:marLeft w:val="0"/>
      <w:marRight w:val="0"/>
      <w:marTop w:val="0"/>
      <w:marBottom w:val="0"/>
      <w:divBdr>
        <w:top w:val="none" w:sz="0" w:space="0" w:color="auto"/>
        <w:left w:val="none" w:sz="0" w:space="0" w:color="auto"/>
        <w:bottom w:val="none" w:sz="0" w:space="0" w:color="auto"/>
        <w:right w:val="none" w:sz="0" w:space="0" w:color="auto"/>
      </w:divBdr>
    </w:div>
    <w:div w:id="68622132">
      <w:marLeft w:val="0"/>
      <w:marRight w:val="0"/>
      <w:marTop w:val="0"/>
      <w:marBottom w:val="0"/>
      <w:divBdr>
        <w:top w:val="none" w:sz="0" w:space="0" w:color="auto"/>
        <w:left w:val="none" w:sz="0" w:space="0" w:color="auto"/>
        <w:bottom w:val="none" w:sz="0" w:space="0" w:color="auto"/>
        <w:right w:val="none" w:sz="0" w:space="0" w:color="auto"/>
      </w:divBdr>
    </w:div>
    <w:div w:id="68622133">
      <w:marLeft w:val="0"/>
      <w:marRight w:val="0"/>
      <w:marTop w:val="0"/>
      <w:marBottom w:val="0"/>
      <w:divBdr>
        <w:top w:val="none" w:sz="0" w:space="0" w:color="auto"/>
        <w:left w:val="none" w:sz="0" w:space="0" w:color="auto"/>
        <w:bottom w:val="none" w:sz="0" w:space="0" w:color="auto"/>
        <w:right w:val="none" w:sz="0" w:space="0" w:color="auto"/>
      </w:divBdr>
    </w:div>
    <w:div w:id="68622134">
      <w:marLeft w:val="0"/>
      <w:marRight w:val="0"/>
      <w:marTop w:val="0"/>
      <w:marBottom w:val="0"/>
      <w:divBdr>
        <w:top w:val="none" w:sz="0" w:space="0" w:color="auto"/>
        <w:left w:val="none" w:sz="0" w:space="0" w:color="auto"/>
        <w:bottom w:val="none" w:sz="0" w:space="0" w:color="auto"/>
        <w:right w:val="none" w:sz="0" w:space="0" w:color="auto"/>
      </w:divBdr>
    </w:div>
    <w:div w:id="68622135">
      <w:marLeft w:val="0"/>
      <w:marRight w:val="0"/>
      <w:marTop w:val="0"/>
      <w:marBottom w:val="0"/>
      <w:divBdr>
        <w:top w:val="none" w:sz="0" w:space="0" w:color="auto"/>
        <w:left w:val="none" w:sz="0" w:space="0" w:color="auto"/>
        <w:bottom w:val="none" w:sz="0" w:space="0" w:color="auto"/>
        <w:right w:val="none" w:sz="0" w:space="0" w:color="auto"/>
      </w:divBdr>
    </w:div>
    <w:div w:id="68622136">
      <w:marLeft w:val="0"/>
      <w:marRight w:val="0"/>
      <w:marTop w:val="0"/>
      <w:marBottom w:val="0"/>
      <w:divBdr>
        <w:top w:val="none" w:sz="0" w:space="0" w:color="auto"/>
        <w:left w:val="none" w:sz="0" w:space="0" w:color="auto"/>
        <w:bottom w:val="none" w:sz="0" w:space="0" w:color="auto"/>
        <w:right w:val="none" w:sz="0" w:space="0" w:color="auto"/>
      </w:divBdr>
    </w:div>
    <w:div w:id="68622137">
      <w:marLeft w:val="0"/>
      <w:marRight w:val="0"/>
      <w:marTop w:val="0"/>
      <w:marBottom w:val="0"/>
      <w:divBdr>
        <w:top w:val="none" w:sz="0" w:space="0" w:color="auto"/>
        <w:left w:val="none" w:sz="0" w:space="0" w:color="auto"/>
        <w:bottom w:val="none" w:sz="0" w:space="0" w:color="auto"/>
        <w:right w:val="none" w:sz="0" w:space="0" w:color="auto"/>
      </w:divBdr>
    </w:div>
    <w:div w:id="68622138">
      <w:marLeft w:val="0"/>
      <w:marRight w:val="0"/>
      <w:marTop w:val="0"/>
      <w:marBottom w:val="0"/>
      <w:divBdr>
        <w:top w:val="none" w:sz="0" w:space="0" w:color="auto"/>
        <w:left w:val="none" w:sz="0" w:space="0" w:color="auto"/>
        <w:bottom w:val="none" w:sz="0" w:space="0" w:color="auto"/>
        <w:right w:val="none" w:sz="0" w:space="0" w:color="auto"/>
      </w:divBdr>
    </w:div>
    <w:div w:id="68622139">
      <w:marLeft w:val="0"/>
      <w:marRight w:val="0"/>
      <w:marTop w:val="0"/>
      <w:marBottom w:val="0"/>
      <w:divBdr>
        <w:top w:val="none" w:sz="0" w:space="0" w:color="auto"/>
        <w:left w:val="none" w:sz="0" w:space="0" w:color="auto"/>
        <w:bottom w:val="none" w:sz="0" w:space="0" w:color="auto"/>
        <w:right w:val="none" w:sz="0" w:space="0" w:color="auto"/>
      </w:divBdr>
    </w:div>
    <w:div w:id="68622140">
      <w:marLeft w:val="0"/>
      <w:marRight w:val="0"/>
      <w:marTop w:val="0"/>
      <w:marBottom w:val="0"/>
      <w:divBdr>
        <w:top w:val="none" w:sz="0" w:space="0" w:color="auto"/>
        <w:left w:val="none" w:sz="0" w:space="0" w:color="auto"/>
        <w:bottom w:val="none" w:sz="0" w:space="0" w:color="auto"/>
        <w:right w:val="none" w:sz="0" w:space="0" w:color="auto"/>
      </w:divBdr>
    </w:div>
    <w:div w:id="68622141">
      <w:marLeft w:val="0"/>
      <w:marRight w:val="0"/>
      <w:marTop w:val="0"/>
      <w:marBottom w:val="0"/>
      <w:divBdr>
        <w:top w:val="none" w:sz="0" w:space="0" w:color="auto"/>
        <w:left w:val="none" w:sz="0" w:space="0" w:color="auto"/>
        <w:bottom w:val="none" w:sz="0" w:space="0" w:color="auto"/>
        <w:right w:val="none" w:sz="0" w:space="0" w:color="auto"/>
      </w:divBdr>
    </w:div>
    <w:div w:id="68622142">
      <w:marLeft w:val="0"/>
      <w:marRight w:val="0"/>
      <w:marTop w:val="0"/>
      <w:marBottom w:val="0"/>
      <w:divBdr>
        <w:top w:val="none" w:sz="0" w:space="0" w:color="auto"/>
        <w:left w:val="none" w:sz="0" w:space="0" w:color="auto"/>
        <w:bottom w:val="none" w:sz="0" w:space="0" w:color="auto"/>
        <w:right w:val="none" w:sz="0" w:space="0" w:color="auto"/>
      </w:divBdr>
    </w:div>
    <w:div w:id="68622143">
      <w:marLeft w:val="0"/>
      <w:marRight w:val="0"/>
      <w:marTop w:val="0"/>
      <w:marBottom w:val="0"/>
      <w:divBdr>
        <w:top w:val="none" w:sz="0" w:space="0" w:color="auto"/>
        <w:left w:val="none" w:sz="0" w:space="0" w:color="auto"/>
        <w:bottom w:val="none" w:sz="0" w:space="0" w:color="auto"/>
        <w:right w:val="none" w:sz="0" w:space="0" w:color="auto"/>
      </w:divBdr>
    </w:div>
    <w:div w:id="68622144">
      <w:marLeft w:val="0"/>
      <w:marRight w:val="0"/>
      <w:marTop w:val="0"/>
      <w:marBottom w:val="0"/>
      <w:divBdr>
        <w:top w:val="none" w:sz="0" w:space="0" w:color="auto"/>
        <w:left w:val="none" w:sz="0" w:space="0" w:color="auto"/>
        <w:bottom w:val="none" w:sz="0" w:space="0" w:color="auto"/>
        <w:right w:val="none" w:sz="0" w:space="0" w:color="auto"/>
      </w:divBdr>
    </w:div>
    <w:div w:id="68622145">
      <w:marLeft w:val="0"/>
      <w:marRight w:val="0"/>
      <w:marTop w:val="0"/>
      <w:marBottom w:val="0"/>
      <w:divBdr>
        <w:top w:val="none" w:sz="0" w:space="0" w:color="auto"/>
        <w:left w:val="none" w:sz="0" w:space="0" w:color="auto"/>
        <w:bottom w:val="none" w:sz="0" w:space="0" w:color="auto"/>
        <w:right w:val="none" w:sz="0" w:space="0" w:color="auto"/>
      </w:divBdr>
    </w:div>
    <w:div w:id="68622146">
      <w:marLeft w:val="0"/>
      <w:marRight w:val="0"/>
      <w:marTop w:val="0"/>
      <w:marBottom w:val="0"/>
      <w:divBdr>
        <w:top w:val="none" w:sz="0" w:space="0" w:color="auto"/>
        <w:left w:val="none" w:sz="0" w:space="0" w:color="auto"/>
        <w:bottom w:val="none" w:sz="0" w:space="0" w:color="auto"/>
        <w:right w:val="none" w:sz="0" w:space="0" w:color="auto"/>
      </w:divBdr>
    </w:div>
    <w:div w:id="68622147">
      <w:marLeft w:val="0"/>
      <w:marRight w:val="0"/>
      <w:marTop w:val="0"/>
      <w:marBottom w:val="0"/>
      <w:divBdr>
        <w:top w:val="none" w:sz="0" w:space="0" w:color="auto"/>
        <w:left w:val="none" w:sz="0" w:space="0" w:color="auto"/>
        <w:bottom w:val="none" w:sz="0" w:space="0" w:color="auto"/>
        <w:right w:val="none" w:sz="0" w:space="0" w:color="auto"/>
      </w:divBdr>
    </w:div>
    <w:div w:id="68622148">
      <w:marLeft w:val="0"/>
      <w:marRight w:val="0"/>
      <w:marTop w:val="0"/>
      <w:marBottom w:val="0"/>
      <w:divBdr>
        <w:top w:val="none" w:sz="0" w:space="0" w:color="auto"/>
        <w:left w:val="none" w:sz="0" w:space="0" w:color="auto"/>
        <w:bottom w:val="none" w:sz="0" w:space="0" w:color="auto"/>
        <w:right w:val="none" w:sz="0" w:space="0" w:color="auto"/>
      </w:divBdr>
    </w:div>
    <w:div w:id="68622149">
      <w:marLeft w:val="0"/>
      <w:marRight w:val="0"/>
      <w:marTop w:val="0"/>
      <w:marBottom w:val="0"/>
      <w:divBdr>
        <w:top w:val="none" w:sz="0" w:space="0" w:color="auto"/>
        <w:left w:val="none" w:sz="0" w:space="0" w:color="auto"/>
        <w:bottom w:val="none" w:sz="0" w:space="0" w:color="auto"/>
        <w:right w:val="none" w:sz="0" w:space="0" w:color="auto"/>
      </w:divBdr>
    </w:div>
    <w:div w:id="68622150">
      <w:marLeft w:val="0"/>
      <w:marRight w:val="0"/>
      <w:marTop w:val="0"/>
      <w:marBottom w:val="0"/>
      <w:divBdr>
        <w:top w:val="none" w:sz="0" w:space="0" w:color="auto"/>
        <w:left w:val="none" w:sz="0" w:space="0" w:color="auto"/>
        <w:bottom w:val="none" w:sz="0" w:space="0" w:color="auto"/>
        <w:right w:val="none" w:sz="0" w:space="0" w:color="auto"/>
      </w:divBdr>
    </w:div>
    <w:div w:id="68622151">
      <w:marLeft w:val="0"/>
      <w:marRight w:val="0"/>
      <w:marTop w:val="0"/>
      <w:marBottom w:val="0"/>
      <w:divBdr>
        <w:top w:val="none" w:sz="0" w:space="0" w:color="auto"/>
        <w:left w:val="none" w:sz="0" w:space="0" w:color="auto"/>
        <w:bottom w:val="none" w:sz="0" w:space="0" w:color="auto"/>
        <w:right w:val="none" w:sz="0" w:space="0" w:color="auto"/>
      </w:divBdr>
    </w:div>
    <w:div w:id="68622152">
      <w:marLeft w:val="0"/>
      <w:marRight w:val="0"/>
      <w:marTop w:val="0"/>
      <w:marBottom w:val="0"/>
      <w:divBdr>
        <w:top w:val="none" w:sz="0" w:space="0" w:color="auto"/>
        <w:left w:val="none" w:sz="0" w:space="0" w:color="auto"/>
        <w:bottom w:val="none" w:sz="0" w:space="0" w:color="auto"/>
        <w:right w:val="none" w:sz="0" w:space="0" w:color="auto"/>
      </w:divBdr>
    </w:div>
    <w:div w:id="68622153">
      <w:marLeft w:val="0"/>
      <w:marRight w:val="0"/>
      <w:marTop w:val="0"/>
      <w:marBottom w:val="0"/>
      <w:divBdr>
        <w:top w:val="none" w:sz="0" w:space="0" w:color="auto"/>
        <w:left w:val="none" w:sz="0" w:space="0" w:color="auto"/>
        <w:bottom w:val="none" w:sz="0" w:space="0" w:color="auto"/>
        <w:right w:val="none" w:sz="0" w:space="0" w:color="auto"/>
      </w:divBdr>
    </w:div>
    <w:div w:id="68622154">
      <w:marLeft w:val="0"/>
      <w:marRight w:val="0"/>
      <w:marTop w:val="0"/>
      <w:marBottom w:val="0"/>
      <w:divBdr>
        <w:top w:val="none" w:sz="0" w:space="0" w:color="auto"/>
        <w:left w:val="none" w:sz="0" w:space="0" w:color="auto"/>
        <w:bottom w:val="none" w:sz="0" w:space="0" w:color="auto"/>
        <w:right w:val="none" w:sz="0" w:space="0" w:color="auto"/>
      </w:divBdr>
    </w:div>
    <w:div w:id="68622155">
      <w:marLeft w:val="0"/>
      <w:marRight w:val="0"/>
      <w:marTop w:val="0"/>
      <w:marBottom w:val="0"/>
      <w:divBdr>
        <w:top w:val="none" w:sz="0" w:space="0" w:color="auto"/>
        <w:left w:val="none" w:sz="0" w:space="0" w:color="auto"/>
        <w:bottom w:val="none" w:sz="0" w:space="0" w:color="auto"/>
        <w:right w:val="none" w:sz="0" w:space="0" w:color="auto"/>
      </w:divBdr>
    </w:div>
    <w:div w:id="68622156">
      <w:marLeft w:val="0"/>
      <w:marRight w:val="0"/>
      <w:marTop w:val="0"/>
      <w:marBottom w:val="0"/>
      <w:divBdr>
        <w:top w:val="none" w:sz="0" w:space="0" w:color="auto"/>
        <w:left w:val="none" w:sz="0" w:space="0" w:color="auto"/>
        <w:bottom w:val="none" w:sz="0" w:space="0" w:color="auto"/>
        <w:right w:val="none" w:sz="0" w:space="0" w:color="auto"/>
      </w:divBdr>
    </w:div>
    <w:div w:id="68622157">
      <w:marLeft w:val="0"/>
      <w:marRight w:val="0"/>
      <w:marTop w:val="0"/>
      <w:marBottom w:val="0"/>
      <w:divBdr>
        <w:top w:val="none" w:sz="0" w:space="0" w:color="auto"/>
        <w:left w:val="none" w:sz="0" w:space="0" w:color="auto"/>
        <w:bottom w:val="none" w:sz="0" w:space="0" w:color="auto"/>
        <w:right w:val="none" w:sz="0" w:space="0" w:color="auto"/>
      </w:divBdr>
    </w:div>
    <w:div w:id="68622158">
      <w:marLeft w:val="0"/>
      <w:marRight w:val="0"/>
      <w:marTop w:val="0"/>
      <w:marBottom w:val="0"/>
      <w:divBdr>
        <w:top w:val="none" w:sz="0" w:space="0" w:color="auto"/>
        <w:left w:val="none" w:sz="0" w:space="0" w:color="auto"/>
        <w:bottom w:val="none" w:sz="0" w:space="0" w:color="auto"/>
        <w:right w:val="none" w:sz="0" w:space="0" w:color="auto"/>
      </w:divBdr>
    </w:div>
    <w:div w:id="68622159">
      <w:marLeft w:val="0"/>
      <w:marRight w:val="0"/>
      <w:marTop w:val="0"/>
      <w:marBottom w:val="0"/>
      <w:divBdr>
        <w:top w:val="none" w:sz="0" w:space="0" w:color="auto"/>
        <w:left w:val="none" w:sz="0" w:space="0" w:color="auto"/>
        <w:bottom w:val="none" w:sz="0" w:space="0" w:color="auto"/>
        <w:right w:val="none" w:sz="0" w:space="0" w:color="auto"/>
      </w:divBdr>
    </w:div>
    <w:div w:id="68622160">
      <w:marLeft w:val="0"/>
      <w:marRight w:val="0"/>
      <w:marTop w:val="0"/>
      <w:marBottom w:val="0"/>
      <w:divBdr>
        <w:top w:val="none" w:sz="0" w:space="0" w:color="auto"/>
        <w:left w:val="none" w:sz="0" w:space="0" w:color="auto"/>
        <w:bottom w:val="none" w:sz="0" w:space="0" w:color="auto"/>
        <w:right w:val="none" w:sz="0" w:space="0" w:color="auto"/>
      </w:divBdr>
    </w:div>
    <w:div w:id="68622161">
      <w:marLeft w:val="0"/>
      <w:marRight w:val="0"/>
      <w:marTop w:val="0"/>
      <w:marBottom w:val="0"/>
      <w:divBdr>
        <w:top w:val="none" w:sz="0" w:space="0" w:color="auto"/>
        <w:left w:val="none" w:sz="0" w:space="0" w:color="auto"/>
        <w:bottom w:val="none" w:sz="0" w:space="0" w:color="auto"/>
        <w:right w:val="none" w:sz="0" w:space="0" w:color="auto"/>
      </w:divBdr>
    </w:div>
    <w:div w:id="68622162">
      <w:marLeft w:val="0"/>
      <w:marRight w:val="0"/>
      <w:marTop w:val="0"/>
      <w:marBottom w:val="0"/>
      <w:divBdr>
        <w:top w:val="none" w:sz="0" w:space="0" w:color="auto"/>
        <w:left w:val="none" w:sz="0" w:space="0" w:color="auto"/>
        <w:bottom w:val="none" w:sz="0" w:space="0" w:color="auto"/>
        <w:right w:val="none" w:sz="0" w:space="0" w:color="auto"/>
      </w:divBdr>
    </w:div>
    <w:div w:id="68622163">
      <w:marLeft w:val="0"/>
      <w:marRight w:val="0"/>
      <w:marTop w:val="0"/>
      <w:marBottom w:val="0"/>
      <w:divBdr>
        <w:top w:val="none" w:sz="0" w:space="0" w:color="auto"/>
        <w:left w:val="none" w:sz="0" w:space="0" w:color="auto"/>
        <w:bottom w:val="none" w:sz="0" w:space="0" w:color="auto"/>
        <w:right w:val="none" w:sz="0" w:space="0" w:color="auto"/>
      </w:divBdr>
    </w:div>
    <w:div w:id="68622164">
      <w:marLeft w:val="0"/>
      <w:marRight w:val="0"/>
      <w:marTop w:val="0"/>
      <w:marBottom w:val="0"/>
      <w:divBdr>
        <w:top w:val="none" w:sz="0" w:space="0" w:color="auto"/>
        <w:left w:val="none" w:sz="0" w:space="0" w:color="auto"/>
        <w:bottom w:val="none" w:sz="0" w:space="0" w:color="auto"/>
        <w:right w:val="none" w:sz="0" w:space="0" w:color="auto"/>
      </w:divBdr>
    </w:div>
    <w:div w:id="68622165">
      <w:marLeft w:val="0"/>
      <w:marRight w:val="0"/>
      <w:marTop w:val="0"/>
      <w:marBottom w:val="0"/>
      <w:divBdr>
        <w:top w:val="none" w:sz="0" w:space="0" w:color="auto"/>
        <w:left w:val="none" w:sz="0" w:space="0" w:color="auto"/>
        <w:bottom w:val="none" w:sz="0" w:space="0" w:color="auto"/>
        <w:right w:val="none" w:sz="0" w:space="0" w:color="auto"/>
      </w:divBdr>
    </w:div>
    <w:div w:id="68622166">
      <w:marLeft w:val="0"/>
      <w:marRight w:val="0"/>
      <w:marTop w:val="0"/>
      <w:marBottom w:val="0"/>
      <w:divBdr>
        <w:top w:val="none" w:sz="0" w:space="0" w:color="auto"/>
        <w:left w:val="none" w:sz="0" w:space="0" w:color="auto"/>
        <w:bottom w:val="none" w:sz="0" w:space="0" w:color="auto"/>
        <w:right w:val="none" w:sz="0" w:space="0" w:color="auto"/>
      </w:divBdr>
    </w:div>
    <w:div w:id="68622167">
      <w:marLeft w:val="0"/>
      <w:marRight w:val="0"/>
      <w:marTop w:val="0"/>
      <w:marBottom w:val="0"/>
      <w:divBdr>
        <w:top w:val="none" w:sz="0" w:space="0" w:color="auto"/>
        <w:left w:val="none" w:sz="0" w:space="0" w:color="auto"/>
        <w:bottom w:val="none" w:sz="0" w:space="0" w:color="auto"/>
        <w:right w:val="none" w:sz="0" w:space="0" w:color="auto"/>
      </w:divBdr>
    </w:div>
    <w:div w:id="68622168">
      <w:marLeft w:val="0"/>
      <w:marRight w:val="0"/>
      <w:marTop w:val="0"/>
      <w:marBottom w:val="0"/>
      <w:divBdr>
        <w:top w:val="none" w:sz="0" w:space="0" w:color="auto"/>
        <w:left w:val="none" w:sz="0" w:space="0" w:color="auto"/>
        <w:bottom w:val="none" w:sz="0" w:space="0" w:color="auto"/>
        <w:right w:val="none" w:sz="0" w:space="0" w:color="auto"/>
      </w:divBdr>
    </w:div>
    <w:div w:id="68622169">
      <w:marLeft w:val="0"/>
      <w:marRight w:val="0"/>
      <w:marTop w:val="0"/>
      <w:marBottom w:val="0"/>
      <w:divBdr>
        <w:top w:val="none" w:sz="0" w:space="0" w:color="auto"/>
        <w:left w:val="none" w:sz="0" w:space="0" w:color="auto"/>
        <w:bottom w:val="none" w:sz="0" w:space="0" w:color="auto"/>
        <w:right w:val="none" w:sz="0" w:space="0" w:color="auto"/>
      </w:divBdr>
    </w:div>
    <w:div w:id="68622170">
      <w:marLeft w:val="0"/>
      <w:marRight w:val="0"/>
      <w:marTop w:val="0"/>
      <w:marBottom w:val="0"/>
      <w:divBdr>
        <w:top w:val="none" w:sz="0" w:space="0" w:color="auto"/>
        <w:left w:val="none" w:sz="0" w:space="0" w:color="auto"/>
        <w:bottom w:val="none" w:sz="0" w:space="0" w:color="auto"/>
        <w:right w:val="none" w:sz="0" w:space="0" w:color="auto"/>
      </w:divBdr>
    </w:div>
    <w:div w:id="68622171">
      <w:marLeft w:val="0"/>
      <w:marRight w:val="0"/>
      <w:marTop w:val="0"/>
      <w:marBottom w:val="0"/>
      <w:divBdr>
        <w:top w:val="none" w:sz="0" w:space="0" w:color="auto"/>
        <w:left w:val="none" w:sz="0" w:space="0" w:color="auto"/>
        <w:bottom w:val="none" w:sz="0" w:space="0" w:color="auto"/>
        <w:right w:val="none" w:sz="0" w:space="0" w:color="auto"/>
      </w:divBdr>
    </w:div>
    <w:div w:id="68622172">
      <w:marLeft w:val="0"/>
      <w:marRight w:val="0"/>
      <w:marTop w:val="0"/>
      <w:marBottom w:val="0"/>
      <w:divBdr>
        <w:top w:val="none" w:sz="0" w:space="0" w:color="auto"/>
        <w:left w:val="none" w:sz="0" w:space="0" w:color="auto"/>
        <w:bottom w:val="none" w:sz="0" w:space="0" w:color="auto"/>
        <w:right w:val="none" w:sz="0" w:space="0" w:color="auto"/>
      </w:divBdr>
    </w:div>
    <w:div w:id="68622173">
      <w:marLeft w:val="0"/>
      <w:marRight w:val="0"/>
      <w:marTop w:val="0"/>
      <w:marBottom w:val="0"/>
      <w:divBdr>
        <w:top w:val="none" w:sz="0" w:space="0" w:color="auto"/>
        <w:left w:val="none" w:sz="0" w:space="0" w:color="auto"/>
        <w:bottom w:val="none" w:sz="0" w:space="0" w:color="auto"/>
        <w:right w:val="none" w:sz="0" w:space="0" w:color="auto"/>
      </w:divBdr>
    </w:div>
    <w:div w:id="68622174">
      <w:marLeft w:val="0"/>
      <w:marRight w:val="0"/>
      <w:marTop w:val="0"/>
      <w:marBottom w:val="0"/>
      <w:divBdr>
        <w:top w:val="none" w:sz="0" w:space="0" w:color="auto"/>
        <w:left w:val="none" w:sz="0" w:space="0" w:color="auto"/>
        <w:bottom w:val="none" w:sz="0" w:space="0" w:color="auto"/>
        <w:right w:val="none" w:sz="0" w:space="0" w:color="auto"/>
      </w:divBdr>
    </w:div>
    <w:div w:id="68622175">
      <w:marLeft w:val="0"/>
      <w:marRight w:val="0"/>
      <w:marTop w:val="0"/>
      <w:marBottom w:val="0"/>
      <w:divBdr>
        <w:top w:val="none" w:sz="0" w:space="0" w:color="auto"/>
        <w:left w:val="none" w:sz="0" w:space="0" w:color="auto"/>
        <w:bottom w:val="none" w:sz="0" w:space="0" w:color="auto"/>
        <w:right w:val="none" w:sz="0" w:space="0" w:color="auto"/>
      </w:divBdr>
    </w:div>
    <w:div w:id="68622176">
      <w:marLeft w:val="0"/>
      <w:marRight w:val="0"/>
      <w:marTop w:val="0"/>
      <w:marBottom w:val="0"/>
      <w:divBdr>
        <w:top w:val="none" w:sz="0" w:space="0" w:color="auto"/>
        <w:left w:val="none" w:sz="0" w:space="0" w:color="auto"/>
        <w:bottom w:val="none" w:sz="0" w:space="0" w:color="auto"/>
        <w:right w:val="none" w:sz="0" w:space="0" w:color="auto"/>
      </w:divBdr>
    </w:div>
    <w:div w:id="68622177">
      <w:marLeft w:val="0"/>
      <w:marRight w:val="0"/>
      <w:marTop w:val="0"/>
      <w:marBottom w:val="0"/>
      <w:divBdr>
        <w:top w:val="none" w:sz="0" w:space="0" w:color="auto"/>
        <w:left w:val="none" w:sz="0" w:space="0" w:color="auto"/>
        <w:bottom w:val="none" w:sz="0" w:space="0" w:color="auto"/>
        <w:right w:val="none" w:sz="0" w:space="0" w:color="auto"/>
      </w:divBdr>
    </w:div>
    <w:div w:id="68622178">
      <w:marLeft w:val="0"/>
      <w:marRight w:val="0"/>
      <w:marTop w:val="0"/>
      <w:marBottom w:val="0"/>
      <w:divBdr>
        <w:top w:val="none" w:sz="0" w:space="0" w:color="auto"/>
        <w:left w:val="none" w:sz="0" w:space="0" w:color="auto"/>
        <w:bottom w:val="none" w:sz="0" w:space="0" w:color="auto"/>
        <w:right w:val="none" w:sz="0" w:space="0" w:color="auto"/>
      </w:divBdr>
    </w:div>
    <w:div w:id="68622179">
      <w:marLeft w:val="0"/>
      <w:marRight w:val="0"/>
      <w:marTop w:val="0"/>
      <w:marBottom w:val="0"/>
      <w:divBdr>
        <w:top w:val="none" w:sz="0" w:space="0" w:color="auto"/>
        <w:left w:val="none" w:sz="0" w:space="0" w:color="auto"/>
        <w:bottom w:val="none" w:sz="0" w:space="0" w:color="auto"/>
        <w:right w:val="none" w:sz="0" w:space="0" w:color="auto"/>
      </w:divBdr>
    </w:div>
    <w:div w:id="68622180">
      <w:marLeft w:val="0"/>
      <w:marRight w:val="0"/>
      <w:marTop w:val="0"/>
      <w:marBottom w:val="0"/>
      <w:divBdr>
        <w:top w:val="none" w:sz="0" w:space="0" w:color="auto"/>
        <w:left w:val="none" w:sz="0" w:space="0" w:color="auto"/>
        <w:bottom w:val="none" w:sz="0" w:space="0" w:color="auto"/>
        <w:right w:val="none" w:sz="0" w:space="0" w:color="auto"/>
      </w:divBdr>
    </w:div>
    <w:div w:id="68622181">
      <w:marLeft w:val="0"/>
      <w:marRight w:val="0"/>
      <w:marTop w:val="0"/>
      <w:marBottom w:val="0"/>
      <w:divBdr>
        <w:top w:val="none" w:sz="0" w:space="0" w:color="auto"/>
        <w:left w:val="none" w:sz="0" w:space="0" w:color="auto"/>
        <w:bottom w:val="none" w:sz="0" w:space="0" w:color="auto"/>
        <w:right w:val="none" w:sz="0" w:space="0" w:color="auto"/>
      </w:divBdr>
    </w:div>
    <w:div w:id="68622182">
      <w:marLeft w:val="0"/>
      <w:marRight w:val="0"/>
      <w:marTop w:val="0"/>
      <w:marBottom w:val="0"/>
      <w:divBdr>
        <w:top w:val="none" w:sz="0" w:space="0" w:color="auto"/>
        <w:left w:val="none" w:sz="0" w:space="0" w:color="auto"/>
        <w:bottom w:val="none" w:sz="0" w:space="0" w:color="auto"/>
        <w:right w:val="none" w:sz="0" w:space="0" w:color="auto"/>
      </w:divBdr>
    </w:div>
    <w:div w:id="68622183">
      <w:marLeft w:val="0"/>
      <w:marRight w:val="0"/>
      <w:marTop w:val="0"/>
      <w:marBottom w:val="0"/>
      <w:divBdr>
        <w:top w:val="none" w:sz="0" w:space="0" w:color="auto"/>
        <w:left w:val="none" w:sz="0" w:space="0" w:color="auto"/>
        <w:bottom w:val="none" w:sz="0" w:space="0" w:color="auto"/>
        <w:right w:val="none" w:sz="0" w:space="0" w:color="auto"/>
      </w:divBdr>
    </w:div>
    <w:div w:id="68622184">
      <w:marLeft w:val="0"/>
      <w:marRight w:val="0"/>
      <w:marTop w:val="0"/>
      <w:marBottom w:val="0"/>
      <w:divBdr>
        <w:top w:val="none" w:sz="0" w:space="0" w:color="auto"/>
        <w:left w:val="none" w:sz="0" w:space="0" w:color="auto"/>
        <w:bottom w:val="none" w:sz="0" w:space="0" w:color="auto"/>
        <w:right w:val="none" w:sz="0" w:space="0" w:color="auto"/>
      </w:divBdr>
    </w:div>
    <w:div w:id="68622185">
      <w:marLeft w:val="0"/>
      <w:marRight w:val="0"/>
      <w:marTop w:val="0"/>
      <w:marBottom w:val="0"/>
      <w:divBdr>
        <w:top w:val="none" w:sz="0" w:space="0" w:color="auto"/>
        <w:left w:val="none" w:sz="0" w:space="0" w:color="auto"/>
        <w:bottom w:val="none" w:sz="0" w:space="0" w:color="auto"/>
        <w:right w:val="none" w:sz="0" w:space="0" w:color="auto"/>
      </w:divBdr>
    </w:div>
    <w:div w:id="68622186">
      <w:marLeft w:val="0"/>
      <w:marRight w:val="0"/>
      <w:marTop w:val="0"/>
      <w:marBottom w:val="0"/>
      <w:divBdr>
        <w:top w:val="none" w:sz="0" w:space="0" w:color="auto"/>
        <w:left w:val="none" w:sz="0" w:space="0" w:color="auto"/>
        <w:bottom w:val="none" w:sz="0" w:space="0" w:color="auto"/>
        <w:right w:val="none" w:sz="0" w:space="0" w:color="auto"/>
      </w:divBdr>
    </w:div>
    <w:div w:id="68622187">
      <w:marLeft w:val="0"/>
      <w:marRight w:val="0"/>
      <w:marTop w:val="0"/>
      <w:marBottom w:val="0"/>
      <w:divBdr>
        <w:top w:val="none" w:sz="0" w:space="0" w:color="auto"/>
        <w:left w:val="none" w:sz="0" w:space="0" w:color="auto"/>
        <w:bottom w:val="none" w:sz="0" w:space="0" w:color="auto"/>
        <w:right w:val="none" w:sz="0" w:space="0" w:color="auto"/>
      </w:divBdr>
    </w:div>
    <w:div w:id="68622188">
      <w:marLeft w:val="0"/>
      <w:marRight w:val="0"/>
      <w:marTop w:val="0"/>
      <w:marBottom w:val="0"/>
      <w:divBdr>
        <w:top w:val="none" w:sz="0" w:space="0" w:color="auto"/>
        <w:left w:val="none" w:sz="0" w:space="0" w:color="auto"/>
        <w:bottom w:val="none" w:sz="0" w:space="0" w:color="auto"/>
        <w:right w:val="none" w:sz="0" w:space="0" w:color="auto"/>
      </w:divBdr>
    </w:div>
    <w:div w:id="68622189">
      <w:marLeft w:val="0"/>
      <w:marRight w:val="0"/>
      <w:marTop w:val="0"/>
      <w:marBottom w:val="0"/>
      <w:divBdr>
        <w:top w:val="none" w:sz="0" w:space="0" w:color="auto"/>
        <w:left w:val="none" w:sz="0" w:space="0" w:color="auto"/>
        <w:bottom w:val="none" w:sz="0" w:space="0" w:color="auto"/>
        <w:right w:val="none" w:sz="0" w:space="0" w:color="auto"/>
      </w:divBdr>
    </w:div>
    <w:div w:id="68622190">
      <w:marLeft w:val="0"/>
      <w:marRight w:val="0"/>
      <w:marTop w:val="0"/>
      <w:marBottom w:val="0"/>
      <w:divBdr>
        <w:top w:val="none" w:sz="0" w:space="0" w:color="auto"/>
        <w:left w:val="none" w:sz="0" w:space="0" w:color="auto"/>
        <w:bottom w:val="none" w:sz="0" w:space="0" w:color="auto"/>
        <w:right w:val="none" w:sz="0" w:space="0" w:color="auto"/>
      </w:divBdr>
    </w:div>
    <w:div w:id="68622191">
      <w:marLeft w:val="0"/>
      <w:marRight w:val="0"/>
      <w:marTop w:val="0"/>
      <w:marBottom w:val="0"/>
      <w:divBdr>
        <w:top w:val="none" w:sz="0" w:space="0" w:color="auto"/>
        <w:left w:val="none" w:sz="0" w:space="0" w:color="auto"/>
        <w:bottom w:val="none" w:sz="0" w:space="0" w:color="auto"/>
        <w:right w:val="none" w:sz="0" w:space="0" w:color="auto"/>
      </w:divBdr>
    </w:div>
    <w:div w:id="68622192">
      <w:marLeft w:val="0"/>
      <w:marRight w:val="0"/>
      <w:marTop w:val="0"/>
      <w:marBottom w:val="0"/>
      <w:divBdr>
        <w:top w:val="none" w:sz="0" w:space="0" w:color="auto"/>
        <w:left w:val="none" w:sz="0" w:space="0" w:color="auto"/>
        <w:bottom w:val="none" w:sz="0" w:space="0" w:color="auto"/>
        <w:right w:val="none" w:sz="0" w:space="0" w:color="auto"/>
      </w:divBdr>
    </w:div>
    <w:div w:id="68622193">
      <w:marLeft w:val="0"/>
      <w:marRight w:val="0"/>
      <w:marTop w:val="0"/>
      <w:marBottom w:val="0"/>
      <w:divBdr>
        <w:top w:val="none" w:sz="0" w:space="0" w:color="auto"/>
        <w:left w:val="none" w:sz="0" w:space="0" w:color="auto"/>
        <w:bottom w:val="none" w:sz="0" w:space="0" w:color="auto"/>
        <w:right w:val="none" w:sz="0" w:space="0" w:color="auto"/>
      </w:divBdr>
    </w:div>
    <w:div w:id="68622194">
      <w:marLeft w:val="0"/>
      <w:marRight w:val="0"/>
      <w:marTop w:val="0"/>
      <w:marBottom w:val="0"/>
      <w:divBdr>
        <w:top w:val="none" w:sz="0" w:space="0" w:color="auto"/>
        <w:left w:val="none" w:sz="0" w:space="0" w:color="auto"/>
        <w:bottom w:val="none" w:sz="0" w:space="0" w:color="auto"/>
        <w:right w:val="none" w:sz="0" w:space="0" w:color="auto"/>
      </w:divBdr>
    </w:div>
    <w:div w:id="68622195">
      <w:marLeft w:val="0"/>
      <w:marRight w:val="0"/>
      <w:marTop w:val="0"/>
      <w:marBottom w:val="0"/>
      <w:divBdr>
        <w:top w:val="none" w:sz="0" w:space="0" w:color="auto"/>
        <w:left w:val="none" w:sz="0" w:space="0" w:color="auto"/>
        <w:bottom w:val="none" w:sz="0" w:space="0" w:color="auto"/>
        <w:right w:val="none" w:sz="0" w:space="0" w:color="auto"/>
      </w:divBdr>
    </w:div>
    <w:div w:id="68622196">
      <w:marLeft w:val="0"/>
      <w:marRight w:val="0"/>
      <w:marTop w:val="0"/>
      <w:marBottom w:val="0"/>
      <w:divBdr>
        <w:top w:val="none" w:sz="0" w:space="0" w:color="auto"/>
        <w:left w:val="none" w:sz="0" w:space="0" w:color="auto"/>
        <w:bottom w:val="none" w:sz="0" w:space="0" w:color="auto"/>
        <w:right w:val="none" w:sz="0" w:space="0" w:color="auto"/>
      </w:divBdr>
    </w:div>
    <w:div w:id="68622197">
      <w:marLeft w:val="0"/>
      <w:marRight w:val="0"/>
      <w:marTop w:val="0"/>
      <w:marBottom w:val="0"/>
      <w:divBdr>
        <w:top w:val="none" w:sz="0" w:space="0" w:color="auto"/>
        <w:left w:val="none" w:sz="0" w:space="0" w:color="auto"/>
        <w:bottom w:val="none" w:sz="0" w:space="0" w:color="auto"/>
        <w:right w:val="none" w:sz="0" w:space="0" w:color="auto"/>
      </w:divBdr>
    </w:div>
    <w:div w:id="68622198">
      <w:marLeft w:val="0"/>
      <w:marRight w:val="0"/>
      <w:marTop w:val="0"/>
      <w:marBottom w:val="0"/>
      <w:divBdr>
        <w:top w:val="none" w:sz="0" w:space="0" w:color="auto"/>
        <w:left w:val="none" w:sz="0" w:space="0" w:color="auto"/>
        <w:bottom w:val="none" w:sz="0" w:space="0" w:color="auto"/>
        <w:right w:val="none" w:sz="0" w:space="0" w:color="auto"/>
      </w:divBdr>
    </w:div>
    <w:div w:id="68622199">
      <w:marLeft w:val="0"/>
      <w:marRight w:val="0"/>
      <w:marTop w:val="0"/>
      <w:marBottom w:val="0"/>
      <w:divBdr>
        <w:top w:val="none" w:sz="0" w:space="0" w:color="auto"/>
        <w:left w:val="none" w:sz="0" w:space="0" w:color="auto"/>
        <w:bottom w:val="none" w:sz="0" w:space="0" w:color="auto"/>
        <w:right w:val="none" w:sz="0" w:space="0" w:color="auto"/>
      </w:divBdr>
    </w:div>
    <w:div w:id="68622200">
      <w:marLeft w:val="0"/>
      <w:marRight w:val="0"/>
      <w:marTop w:val="0"/>
      <w:marBottom w:val="0"/>
      <w:divBdr>
        <w:top w:val="none" w:sz="0" w:space="0" w:color="auto"/>
        <w:left w:val="none" w:sz="0" w:space="0" w:color="auto"/>
        <w:bottom w:val="none" w:sz="0" w:space="0" w:color="auto"/>
        <w:right w:val="none" w:sz="0" w:space="0" w:color="auto"/>
      </w:divBdr>
    </w:div>
    <w:div w:id="68622201">
      <w:marLeft w:val="0"/>
      <w:marRight w:val="0"/>
      <w:marTop w:val="0"/>
      <w:marBottom w:val="0"/>
      <w:divBdr>
        <w:top w:val="none" w:sz="0" w:space="0" w:color="auto"/>
        <w:left w:val="none" w:sz="0" w:space="0" w:color="auto"/>
        <w:bottom w:val="none" w:sz="0" w:space="0" w:color="auto"/>
        <w:right w:val="none" w:sz="0" w:space="0" w:color="auto"/>
      </w:divBdr>
    </w:div>
    <w:div w:id="68622202">
      <w:marLeft w:val="0"/>
      <w:marRight w:val="0"/>
      <w:marTop w:val="0"/>
      <w:marBottom w:val="0"/>
      <w:divBdr>
        <w:top w:val="none" w:sz="0" w:space="0" w:color="auto"/>
        <w:left w:val="none" w:sz="0" w:space="0" w:color="auto"/>
        <w:bottom w:val="none" w:sz="0" w:space="0" w:color="auto"/>
        <w:right w:val="none" w:sz="0" w:space="0" w:color="auto"/>
      </w:divBdr>
    </w:div>
    <w:div w:id="68622203">
      <w:marLeft w:val="0"/>
      <w:marRight w:val="0"/>
      <w:marTop w:val="0"/>
      <w:marBottom w:val="0"/>
      <w:divBdr>
        <w:top w:val="none" w:sz="0" w:space="0" w:color="auto"/>
        <w:left w:val="none" w:sz="0" w:space="0" w:color="auto"/>
        <w:bottom w:val="none" w:sz="0" w:space="0" w:color="auto"/>
        <w:right w:val="none" w:sz="0" w:space="0" w:color="auto"/>
      </w:divBdr>
    </w:div>
    <w:div w:id="68622204">
      <w:marLeft w:val="0"/>
      <w:marRight w:val="0"/>
      <w:marTop w:val="0"/>
      <w:marBottom w:val="0"/>
      <w:divBdr>
        <w:top w:val="none" w:sz="0" w:space="0" w:color="auto"/>
        <w:left w:val="none" w:sz="0" w:space="0" w:color="auto"/>
        <w:bottom w:val="none" w:sz="0" w:space="0" w:color="auto"/>
        <w:right w:val="none" w:sz="0" w:space="0" w:color="auto"/>
      </w:divBdr>
    </w:div>
    <w:div w:id="68622205">
      <w:marLeft w:val="0"/>
      <w:marRight w:val="0"/>
      <w:marTop w:val="0"/>
      <w:marBottom w:val="0"/>
      <w:divBdr>
        <w:top w:val="none" w:sz="0" w:space="0" w:color="auto"/>
        <w:left w:val="none" w:sz="0" w:space="0" w:color="auto"/>
        <w:bottom w:val="none" w:sz="0" w:space="0" w:color="auto"/>
        <w:right w:val="none" w:sz="0" w:space="0" w:color="auto"/>
      </w:divBdr>
    </w:div>
    <w:div w:id="68622206">
      <w:marLeft w:val="0"/>
      <w:marRight w:val="0"/>
      <w:marTop w:val="0"/>
      <w:marBottom w:val="0"/>
      <w:divBdr>
        <w:top w:val="none" w:sz="0" w:space="0" w:color="auto"/>
        <w:left w:val="none" w:sz="0" w:space="0" w:color="auto"/>
        <w:bottom w:val="none" w:sz="0" w:space="0" w:color="auto"/>
        <w:right w:val="none" w:sz="0" w:space="0" w:color="auto"/>
      </w:divBdr>
    </w:div>
    <w:div w:id="68622207">
      <w:marLeft w:val="0"/>
      <w:marRight w:val="0"/>
      <w:marTop w:val="0"/>
      <w:marBottom w:val="0"/>
      <w:divBdr>
        <w:top w:val="none" w:sz="0" w:space="0" w:color="auto"/>
        <w:left w:val="none" w:sz="0" w:space="0" w:color="auto"/>
        <w:bottom w:val="none" w:sz="0" w:space="0" w:color="auto"/>
        <w:right w:val="none" w:sz="0" w:space="0" w:color="auto"/>
      </w:divBdr>
    </w:div>
    <w:div w:id="68622208">
      <w:marLeft w:val="0"/>
      <w:marRight w:val="0"/>
      <w:marTop w:val="0"/>
      <w:marBottom w:val="0"/>
      <w:divBdr>
        <w:top w:val="none" w:sz="0" w:space="0" w:color="auto"/>
        <w:left w:val="none" w:sz="0" w:space="0" w:color="auto"/>
        <w:bottom w:val="none" w:sz="0" w:space="0" w:color="auto"/>
        <w:right w:val="none" w:sz="0" w:space="0" w:color="auto"/>
      </w:divBdr>
    </w:div>
    <w:div w:id="68622209">
      <w:marLeft w:val="0"/>
      <w:marRight w:val="0"/>
      <w:marTop w:val="0"/>
      <w:marBottom w:val="0"/>
      <w:divBdr>
        <w:top w:val="none" w:sz="0" w:space="0" w:color="auto"/>
        <w:left w:val="none" w:sz="0" w:space="0" w:color="auto"/>
        <w:bottom w:val="none" w:sz="0" w:space="0" w:color="auto"/>
        <w:right w:val="none" w:sz="0" w:space="0" w:color="auto"/>
      </w:divBdr>
    </w:div>
    <w:div w:id="68622210">
      <w:marLeft w:val="0"/>
      <w:marRight w:val="0"/>
      <w:marTop w:val="0"/>
      <w:marBottom w:val="0"/>
      <w:divBdr>
        <w:top w:val="none" w:sz="0" w:space="0" w:color="auto"/>
        <w:left w:val="none" w:sz="0" w:space="0" w:color="auto"/>
        <w:bottom w:val="none" w:sz="0" w:space="0" w:color="auto"/>
        <w:right w:val="none" w:sz="0" w:space="0" w:color="auto"/>
      </w:divBdr>
    </w:div>
    <w:div w:id="68622211">
      <w:marLeft w:val="0"/>
      <w:marRight w:val="0"/>
      <w:marTop w:val="0"/>
      <w:marBottom w:val="0"/>
      <w:divBdr>
        <w:top w:val="none" w:sz="0" w:space="0" w:color="auto"/>
        <w:left w:val="none" w:sz="0" w:space="0" w:color="auto"/>
        <w:bottom w:val="none" w:sz="0" w:space="0" w:color="auto"/>
        <w:right w:val="none" w:sz="0" w:space="0" w:color="auto"/>
      </w:divBdr>
    </w:div>
    <w:div w:id="68622212">
      <w:marLeft w:val="0"/>
      <w:marRight w:val="0"/>
      <w:marTop w:val="0"/>
      <w:marBottom w:val="0"/>
      <w:divBdr>
        <w:top w:val="none" w:sz="0" w:space="0" w:color="auto"/>
        <w:left w:val="none" w:sz="0" w:space="0" w:color="auto"/>
        <w:bottom w:val="none" w:sz="0" w:space="0" w:color="auto"/>
        <w:right w:val="none" w:sz="0" w:space="0" w:color="auto"/>
      </w:divBdr>
    </w:div>
    <w:div w:id="68622213">
      <w:marLeft w:val="0"/>
      <w:marRight w:val="0"/>
      <w:marTop w:val="0"/>
      <w:marBottom w:val="0"/>
      <w:divBdr>
        <w:top w:val="none" w:sz="0" w:space="0" w:color="auto"/>
        <w:left w:val="none" w:sz="0" w:space="0" w:color="auto"/>
        <w:bottom w:val="none" w:sz="0" w:space="0" w:color="auto"/>
        <w:right w:val="none" w:sz="0" w:space="0" w:color="auto"/>
      </w:divBdr>
    </w:div>
    <w:div w:id="68622214">
      <w:marLeft w:val="0"/>
      <w:marRight w:val="0"/>
      <w:marTop w:val="0"/>
      <w:marBottom w:val="0"/>
      <w:divBdr>
        <w:top w:val="none" w:sz="0" w:space="0" w:color="auto"/>
        <w:left w:val="none" w:sz="0" w:space="0" w:color="auto"/>
        <w:bottom w:val="none" w:sz="0" w:space="0" w:color="auto"/>
        <w:right w:val="none" w:sz="0" w:space="0" w:color="auto"/>
      </w:divBdr>
    </w:div>
    <w:div w:id="68622215">
      <w:marLeft w:val="0"/>
      <w:marRight w:val="0"/>
      <w:marTop w:val="0"/>
      <w:marBottom w:val="0"/>
      <w:divBdr>
        <w:top w:val="none" w:sz="0" w:space="0" w:color="auto"/>
        <w:left w:val="none" w:sz="0" w:space="0" w:color="auto"/>
        <w:bottom w:val="none" w:sz="0" w:space="0" w:color="auto"/>
        <w:right w:val="none" w:sz="0" w:space="0" w:color="auto"/>
      </w:divBdr>
    </w:div>
    <w:div w:id="68622216">
      <w:marLeft w:val="0"/>
      <w:marRight w:val="0"/>
      <w:marTop w:val="0"/>
      <w:marBottom w:val="0"/>
      <w:divBdr>
        <w:top w:val="none" w:sz="0" w:space="0" w:color="auto"/>
        <w:left w:val="none" w:sz="0" w:space="0" w:color="auto"/>
        <w:bottom w:val="none" w:sz="0" w:space="0" w:color="auto"/>
        <w:right w:val="none" w:sz="0" w:space="0" w:color="auto"/>
      </w:divBdr>
    </w:div>
    <w:div w:id="68622217">
      <w:marLeft w:val="0"/>
      <w:marRight w:val="0"/>
      <w:marTop w:val="0"/>
      <w:marBottom w:val="0"/>
      <w:divBdr>
        <w:top w:val="none" w:sz="0" w:space="0" w:color="auto"/>
        <w:left w:val="none" w:sz="0" w:space="0" w:color="auto"/>
        <w:bottom w:val="none" w:sz="0" w:space="0" w:color="auto"/>
        <w:right w:val="none" w:sz="0" w:space="0" w:color="auto"/>
      </w:divBdr>
    </w:div>
    <w:div w:id="68622218">
      <w:marLeft w:val="0"/>
      <w:marRight w:val="0"/>
      <w:marTop w:val="0"/>
      <w:marBottom w:val="0"/>
      <w:divBdr>
        <w:top w:val="none" w:sz="0" w:space="0" w:color="auto"/>
        <w:left w:val="none" w:sz="0" w:space="0" w:color="auto"/>
        <w:bottom w:val="none" w:sz="0" w:space="0" w:color="auto"/>
        <w:right w:val="none" w:sz="0" w:space="0" w:color="auto"/>
      </w:divBdr>
    </w:div>
    <w:div w:id="68622219">
      <w:marLeft w:val="0"/>
      <w:marRight w:val="0"/>
      <w:marTop w:val="0"/>
      <w:marBottom w:val="0"/>
      <w:divBdr>
        <w:top w:val="none" w:sz="0" w:space="0" w:color="auto"/>
        <w:left w:val="none" w:sz="0" w:space="0" w:color="auto"/>
        <w:bottom w:val="none" w:sz="0" w:space="0" w:color="auto"/>
        <w:right w:val="none" w:sz="0" w:space="0" w:color="auto"/>
      </w:divBdr>
    </w:div>
    <w:div w:id="68622220">
      <w:marLeft w:val="0"/>
      <w:marRight w:val="0"/>
      <w:marTop w:val="0"/>
      <w:marBottom w:val="0"/>
      <w:divBdr>
        <w:top w:val="none" w:sz="0" w:space="0" w:color="auto"/>
        <w:left w:val="none" w:sz="0" w:space="0" w:color="auto"/>
        <w:bottom w:val="none" w:sz="0" w:space="0" w:color="auto"/>
        <w:right w:val="none" w:sz="0" w:space="0" w:color="auto"/>
      </w:divBdr>
    </w:div>
    <w:div w:id="68622221">
      <w:marLeft w:val="0"/>
      <w:marRight w:val="0"/>
      <w:marTop w:val="0"/>
      <w:marBottom w:val="0"/>
      <w:divBdr>
        <w:top w:val="none" w:sz="0" w:space="0" w:color="auto"/>
        <w:left w:val="none" w:sz="0" w:space="0" w:color="auto"/>
        <w:bottom w:val="none" w:sz="0" w:space="0" w:color="auto"/>
        <w:right w:val="none" w:sz="0" w:space="0" w:color="auto"/>
      </w:divBdr>
    </w:div>
    <w:div w:id="68622222">
      <w:marLeft w:val="0"/>
      <w:marRight w:val="0"/>
      <w:marTop w:val="0"/>
      <w:marBottom w:val="0"/>
      <w:divBdr>
        <w:top w:val="none" w:sz="0" w:space="0" w:color="auto"/>
        <w:left w:val="none" w:sz="0" w:space="0" w:color="auto"/>
        <w:bottom w:val="none" w:sz="0" w:space="0" w:color="auto"/>
        <w:right w:val="none" w:sz="0" w:space="0" w:color="auto"/>
      </w:divBdr>
    </w:div>
    <w:div w:id="68622223">
      <w:marLeft w:val="0"/>
      <w:marRight w:val="0"/>
      <w:marTop w:val="0"/>
      <w:marBottom w:val="0"/>
      <w:divBdr>
        <w:top w:val="none" w:sz="0" w:space="0" w:color="auto"/>
        <w:left w:val="none" w:sz="0" w:space="0" w:color="auto"/>
        <w:bottom w:val="none" w:sz="0" w:space="0" w:color="auto"/>
        <w:right w:val="none" w:sz="0" w:space="0" w:color="auto"/>
      </w:divBdr>
    </w:div>
    <w:div w:id="68622224">
      <w:marLeft w:val="0"/>
      <w:marRight w:val="0"/>
      <w:marTop w:val="0"/>
      <w:marBottom w:val="0"/>
      <w:divBdr>
        <w:top w:val="none" w:sz="0" w:space="0" w:color="auto"/>
        <w:left w:val="none" w:sz="0" w:space="0" w:color="auto"/>
        <w:bottom w:val="none" w:sz="0" w:space="0" w:color="auto"/>
        <w:right w:val="none" w:sz="0" w:space="0" w:color="auto"/>
      </w:divBdr>
    </w:div>
    <w:div w:id="68622225">
      <w:marLeft w:val="0"/>
      <w:marRight w:val="0"/>
      <w:marTop w:val="0"/>
      <w:marBottom w:val="0"/>
      <w:divBdr>
        <w:top w:val="none" w:sz="0" w:space="0" w:color="auto"/>
        <w:left w:val="none" w:sz="0" w:space="0" w:color="auto"/>
        <w:bottom w:val="none" w:sz="0" w:space="0" w:color="auto"/>
        <w:right w:val="none" w:sz="0" w:space="0" w:color="auto"/>
      </w:divBdr>
    </w:div>
    <w:div w:id="68622226">
      <w:marLeft w:val="0"/>
      <w:marRight w:val="0"/>
      <w:marTop w:val="0"/>
      <w:marBottom w:val="0"/>
      <w:divBdr>
        <w:top w:val="none" w:sz="0" w:space="0" w:color="auto"/>
        <w:left w:val="none" w:sz="0" w:space="0" w:color="auto"/>
        <w:bottom w:val="none" w:sz="0" w:space="0" w:color="auto"/>
        <w:right w:val="none" w:sz="0" w:space="0" w:color="auto"/>
      </w:divBdr>
    </w:div>
    <w:div w:id="68622227">
      <w:marLeft w:val="0"/>
      <w:marRight w:val="0"/>
      <w:marTop w:val="0"/>
      <w:marBottom w:val="0"/>
      <w:divBdr>
        <w:top w:val="none" w:sz="0" w:space="0" w:color="auto"/>
        <w:left w:val="none" w:sz="0" w:space="0" w:color="auto"/>
        <w:bottom w:val="none" w:sz="0" w:space="0" w:color="auto"/>
        <w:right w:val="none" w:sz="0" w:space="0" w:color="auto"/>
      </w:divBdr>
    </w:div>
    <w:div w:id="68622228">
      <w:marLeft w:val="0"/>
      <w:marRight w:val="0"/>
      <w:marTop w:val="0"/>
      <w:marBottom w:val="0"/>
      <w:divBdr>
        <w:top w:val="none" w:sz="0" w:space="0" w:color="auto"/>
        <w:left w:val="none" w:sz="0" w:space="0" w:color="auto"/>
        <w:bottom w:val="none" w:sz="0" w:space="0" w:color="auto"/>
        <w:right w:val="none" w:sz="0" w:space="0" w:color="auto"/>
      </w:divBdr>
    </w:div>
    <w:div w:id="68622229">
      <w:marLeft w:val="0"/>
      <w:marRight w:val="0"/>
      <w:marTop w:val="0"/>
      <w:marBottom w:val="0"/>
      <w:divBdr>
        <w:top w:val="none" w:sz="0" w:space="0" w:color="auto"/>
        <w:left w:val="none" w:sz="0" w:space="0" w:color="auto"/>
        <w:bottom w:val="none" w:sz="0" w:space="0" w:color="auto"/>
        <w:right w:val="none" w:sz="0" w:space="0" w:color="auto"/>
      </w:divBdr>
    </w:div>
    <w:div w:id="68622230">
      <w:marLeft w:val="0"/>
      <w:marRight w:val="0"/>
      <w:marTop w:val="0"/>
      <w:marBottom w:val="0"/>
      <w:divBdr>
        <w:top w:val="none" w:sz="0" w:space="0" w:color="auto"/>
        <w:left w:val="none" w:sz="0" w:space="0" w:color="auto"/>
        <w:bottom w:val="none" w:sz="0" w:space="0" w:color="auto"/>
        <w:right w:val="none" w:sz="0" w:space="0" w:color="auto"/>
      </w:divBdr>
    </w:div>
    <w:div w:id="68622231">
      <w:marLeft w:val="0"/>
      <w:marRight w:val="0"/>
      <w:marTop w:val="0"/>
      <w:marBottom w:val="0"/>
      <w:divBdr>
        <w:top w:val="none" w:sz="0" w:space="0" w:color="auto"/>
        <w:left w:val="none" w:sz="0" w:space="0" w:color="auto"/>
        <w:bottom w:val="none" w:sz="0" w:space="0" w:color="auto"/>
        <w:right w:val="none" w:sz="0" w:space="0" w:color="auto"/>
      </w:divBdr>
    </w:div>
    <w:div w:id="68622232">
      <w:marLeft w:val="0"/>
      <w:marRight w:val="0"/>
      <w:marTop w:val="0"/>
      <w:marBottom w:val="0"/>
      <w:divBdr>
        <w:top w:val="none" w:sz="0" w:space="0" w:color="auto"/>
        <w:left w:val="none" w:sz="0" w:space="0" w:color="auto"/>
        <w:bottom w:val="none" w:sz="0" w:space="0" w:color="auto"/>
        <w:right w:val="none" w:sz="0" w:space="0" w:color="auto"/>
      </w:divBdr>
    </w:div>
    <w:div w:id="68622233">
      <w:marLeft w:val="0"/>
      <w:marRight w:val="0"/>
      <w:marTop w:val="0"/>
      <w:marBottom w:val="0"/>
      <w:divBdr>
        <w:top w:val="none" w:sz="0" w:space="0" w:color="auto"/>
        <w:left w:val="none" w:sz="0" w:space="0" w:color="auto"/>
        <w:bottom w:val="none" w:sz="0" w:space="0" w:color="auto"/>
        <w:right w:val="none" w:sz="0" w:space="0" w:color="auto"/>
      </w:divBdr>
    </w:div>
    <w:div w:id="68622234">
      <w:marLeft w:val="0"/>
      <w:marRight w:val="0"/>
      <w:marTop w:val="0"/>
      <w:marBottom w:val="0"/>
      <w:divBdr>
        <w:top w:val="none" w:sz="0" w:space="0" w:color="auto"/>
        <w:left w:val="none" w:sz="0" w:space="0" w:color="auto"/>
        <w:bottom w:val="none" w:sz="0" w:space="0" w:color="auto"/>
        <w:right w:val="none" w:sz="0" w:space="0" w:color="auto"/>
      </w:divBdr>
    </w:div>
    <w:div w:id="68622235">
      <w:marLeft w:val="0"/>
      <w:marRight w:val="0"/>
      <w:marTop w:val="0"/>
      <w:marBottom w:val="0"/>
      <w:divBdr>
        <w:top w:val="none" w:sz="0" w:space="0" w:color="auto"/>
        <w:left w:val="none" w:sz="0" w:space="0" w:color="auto"/>
        <w:bottom w:val="none" w:sz="0" w:space="0" w:color="auto"/>
        <w:right w:val="none" w:sz="0" w:space="0" w:color="auto"/>
      </w:divBdr>
    </w:div>
    <w:div w:id="68622236">
      <w:marLeft w:val="0"/>
      <w:marRight w:val="0"/>
      <w:marTop w:val="0"/>
      <w:marBottom w:val="0"/>
      <w:divBdr>
        <w:top w:val="none" w:sz="0" w:space="0" w:color="auto"/>
        <w:left w:val="none" w:sz="0" w:space="0" w:color="auto"/>
        <w:bottom w:val="none" w:sz="0" w:space="0" w:color="auto"/>
        <w:right w:val="none" w:sz="0" w:space="0" w:color="auto"/>
      </w:divBdr>
    </w:div>
    <w:div w:id="68622237">
      <w:marLeft w:val="0"/>
      <w:marRight w:val="0"/>
      <w:marTop w:val="0"/>
      <w:marBottom w:val="0"/>
      <w:divBdr>
        <w:top w:val="none" w:sz="0" w:space="0" w:color="auto"/>
        <w:left w:val="none" w:sz="0" w:space="0" w:color="auto"/>
        <w:bottom w:val="none" w:sz="0" w:space="0" w:color="auto"/>
        <w:right w:val="none" w:sz="0" w:space="0" w:color="auto"/>
      </w:divBdr>
    </w:div>
    <w:div w:id="68622238">
      <w:marLeft w:val="0"/>
      <w:marRight w:val="0"/>
      <w:marTop w:val="0"/>
      <w:marBottom w:val="0"/>
      <w:divBdr>
        <w:top w:val="none" w:sz="0" w:space="0" w:color="auto"/>
        <w:left w:val="none" w:sz="0" w:space="0" w:color="auto"/>
        <w:bottom w:val="none" w:sz="0" w:space="0" w:color="auto"/>
        <w:right w:val="none" w:sz="0" w:space="0" w:color="auto"/>
      </w:divBdr>
    </w:div>
    <w:div w:id="68622239">
      <w:marLeft w:val="0"/>
      <w:marRight w:val="0"/>
      <w:marTop w:val="0"/>
      <w:marBottom w:val="0"/>
      <w:divBdr>
        <w:top w:val="none" w:sz="0" w:space="0" w:color="auto"/>
        <w:left w:val="none" w:sz="0" w:space="0" w:color="auto"/>
        <w:bottom w:val="none" w:sz="0" w:space="0" w:color="auto"/>
        <w:right w:val="none" w:sz="0" w:space="0" w:color="auto"/>
      </w:divBdr>
    </w:div>
    <w:div w:id="68622240">
      <w:marLeft w:val="0"/>
      <w:marRight w:val="0"/>
      <w:marTop w:val="0"/>
      <w:marBottom w:val="0"/>
      <w:divBdr>
        <w:top w:val="none" w:sz="0" w:space="0" w:color="auto"/>
        <w:left w:val="none" w:sz="0" w:space="0" w:color="auto"/>
        <w:bottom w:val="none" w:sz="0" w:space="0" w:color="auto"/>
        <w:right w:val="none" w:sz="0" w:space="0" w:color="auto"/>
      </w:divBdr>
    </w:div>
    <w:div w:id="68622241">
      <w:marLeft w:val="0"/>
      <w:marRight w:val="0"/>
      <w:marTop w:val="0"/>
      <w:marBottom w:val="0"/>
      <w:divBdr>
        <w:top w:val="none" w:sz="0" w:space="0" w:color="auto"/>
        <w:left w:val="none" w:sz="0" w:space="0" w:color="auto"/>
        <w:bottom w:val="none" w:sz="0" w:space="0" w:color="auto"/>
        <w:right w:val="none" w:sz="0" w:space="0" w:color="auto"/>
      </w:divBdr>
    </w:div>
    <w:div w:id="68622242">
      <w:marLeft w:val="0"/>
      <w:marRight w:val="0"/>
      <w:marTop w:val="0"/>
      <w:marBottom w:val="0"/>
      <w:divBdr>
        <w:top w:val="none" w:sz="0" w:space="0" w:color="auto"/>
        <w:left w:val="none" w:sz="0" w:space="0" w:color="auto"/>
        <w:bottom w:val="none" w:sz="0" w:space="0" w:color="auto"/>
        <w:right w:val="none" w:sz="0" w:space="0" w:color="auto"/>
      </w:divBdr>
    </w:div>
    <w:div w:id="68622243">
      <w:marLeft w:val="0"/>
      <w:marRight w:val="0"/>
      <w:marTop w:val="0"/>
      <w:marBottom w:val="0"/>
      <w:divBdr>
        <w:top w:val="none" w:sz="0" w:space="0" w:color="auto"/>
        <w:left w:val="none" w:sz="0" w:space="0" w:color="auto"/>
        <w:bottom w:val="none" w:sz="0" w:space="0" w:color="auto"/>
        <w:right w:val="none" w:sz="0" w:space="0" w:color="auto"/>
      </w:divBdr>
    </w:div>
    <w:div w:id="68622244">
      <w:marLeft w:val="0"/>
      <w:marRight w:val="0"/>
      <w:marTop w:val="0"/>
      <w:marBottom w:val="0"/>
      <w:divBdr>
        <w:top w:val="none" w:sz="0" w:space="0" w:color="auto"/>
        <w:left w:val="none" w:sz="0" w:space="0" w:color="auto"/>
        <w:bottom w:val="none" w:sz="0" w:space="0" w:color="auto"/>
        <w:right w:val="none" w:sz="0" w:space="0" w:color="auto"/>
      </w:divBdr>
    </w:div>
    <w:div w:id="68622245">
      <w:marLeft w:val="0"/>
      <w:marRight w:val="0"/>
      <w:marTop w:val="0"/>
      <w:marBottom w:val="0"/>
      <w:divBdr>
        <w:top w:val="none" w:sz="0" w:space="0" w:color="auto"/>
        <w:left w:val="none" w:sz="0" w:space="0" w:color="auto"/>
        <w:bottom w:val="none" w:sz="0" w:space="0" w:color="auto"/>
        <w:right w:val="none" w:sz="0" w:space="0" w:color="auto"/>
      </w:divBdr>
    </w:div>
    <w:div w:id="68622246">
      <w:marLeft w:val="0"/>
      <w:marRight w:val="0"/>
      <w:marTop w:val="0"/>
      <w:marBottom w:val="0"/>
      <w:divBdr>
        <w:top w:val="none" w:sz="0" w:space="0" w:color="auto"/>
        <w:left w:val="none" w:sz="0" w:space="0" w:color="auto"/>
        <w:bottom w:val="none" w:sz="0" w:space="0" w:color="auto"/>
        <w:right w:val="none" w:sz="0" w:space="0" w:color="auto"/>
      </w:divBdr>
    </w:div>
    <w:div w:id="68622247">
      <w:marLeft w:val="0"/>
      <w:marRight w:val="0"/>
      <w:marTop w:val="0"/>
      <w:marBottom w:val="0"/>
      <w:divBdr>
        <w:top w:val="none" w:sz="0" w:space="0" w:color="auto"/>
        <w:left w:val="none" w:sz="0" w:space="0" w:color="auto"/>
        <w:bottom w:val="none" w:sz="0" w:space="0" w:color="auto"/>
        <w:right w:val="none" w:sz="0" w:space="0" w:color="auto"/>
      </w:divBdr>
    </w:div>
    <w:div w:id="68622248">
      <w:marLeft w:val="0"/>
      <w:marRight w:val="0"/>
      <w:marTop w:val="0"/>
      <w:marBottom w:val="0"/>
      <w:divBdr>
        <w:top w:val="none" w:sz="0" w:space="0" w:color="auto"/>
        <w:left w:val="none" w:sz="0" w:space="0" w:color="auto"/>
        <w:bottom w:val="none" w:sz="0" w:space="0" w:color="auto"/>
        <w:right w:val="none" w:sz="0" w:space="0" w:color="auto"/>
      </w:divBdr>
    </w:div>
    <w:div w:id="68622249">
      <w:marLeft w:val="0"/>
      <w:marRight w:val="0"/>
      <w:marTop w:val="0"/>
      <w:marBottom w:val="0"/>
      <w:divBdr>
        <w:top w:val="none" w:sz="0" w:space="0" w:color="auto"/>
        <w:left w:val="none" w:sz="0" w:space="0" w:color="auto"/>
        <w:bottom w:val="none" w:sz="0" w:space="0" w:color="auto"/>
        <w:right w:val="none" w:sz="0" w:space="0" w:color="auto"/>
      </w:divBdr>
    </w:div>
    <w:div w:id="68622250">
      <w:marLeft w:val="0"/>
      <w:marRight w:val="0"/>
      <w:marTop w:val="0"/>
      <w:marBottom w:val="0"/>
      <w:divBdr>
        <w:top w:val="none" w:sz="0" w:space="0" w:color="auto"/>
        <w:left w:val="none" w:sz="0" w:space="0" w:color="auto"/>
        <w:bottom w:val="none" w:sz="0" w:space="0" w:color="auto"/>
        <w:right w:val="none" w:sz="0" w:space="0" w:color="auto"/>
      </w:divBdr>
    </w:div>
    <w:div w:id="68622251">
      <w:marLeft w:val="0"/>
      <w:marRight w:val="0"/>
      <w:marTop w:val="0"/>
      <w:marBottom w:val="0"/>
      <w:divBdr>
        <w:top w:val="none" w:sz="0" w:space="0" w:color="auto"/>
        <w:left w:val="none" w:sz="0" w:space="0" w:color="auto"/>
        <w:bottom w:val="none" w:sz="0" w:space="0" w:color="auto"/>
        <w:right w:val="none" w:sz="0" w:space="0" w:color="auto"/>
      </w:divBdr>
    </w:div>
    <w:div w:id="68622252">
      <w:marLeft w:val="0"/>
      <w:marRight w:val="0"/>
      <w:marTop w:val="0"/>
      <w:marBottom w:val="0"/>
      <w:divBdr>
        <w:top w:val="none" w:sz="0" w:space="0" w:color="auto"/>
        <w:left w:val="none" w:sz="0" w:space="0" w:color="auto"/>
        <w:bottom w:val="none" w:sz="0" w:space="0" w:color="auto"/>
        <w:right w:val="none" w:sz="0" w:space="0" w:color="auto"/>
      </w:divBdr>
    </w:div>
    <w:div w:id="68622253">
      <w:marLeft w:val="0"/>
      <w:marRight w:val="0"/>
      <w:marTop w:val="0"/>
      <w:marBottom w:val="0"/>
      <w:divBdr>
        <w:top w:val="none" w:sz="0" w:space="0" w:color="auto"/>
        <w:left w:val="none" w:sz="0" w:space="0" w:color="auto"/>
        <w:bottom w:val="none" w:sz="0" w:space="0" w:color="auto"/>
        <w:right w:val="none" w:sz="0" w:space="0" w:color="auto"/>
      </w:divBdr>
    </w:div>
    <w:div w:id="68622254">
      <w:marLeft w:val="0"/>
      <w:marRight w:val="0"/>
      <w:marTop w:val="0"/>
      <w:marBottom w:val="0"/>
      <w:divBdr>
        <w:top w:val="none" w:sz="0" w:space="0" w:color="auto"/>
        <w:left w:val="none" w:sz="0" w:space="0" w:color="auto"/>
        <w:bottom w:val="none" w:sz="0" w:space="0" w:color="auto"/>
        <w:right w:val="none" w:sz="0" w:space="0" w:color="auto"/>
      </w:divBdr>
    </w:div>
    <w:div w:id="68622255">
      <w:marLeft w:val="0"/>
      <w:marRight w:val="0"/>
      <w:marTop w:val="0"/>
      <w:marBottom w:val="0"/>
      <w:divBdr>
        <w:top w:val="none" w:sz="0" w:space="0" w:color="auto"/>
        <w:left w:val="none" w:sz="0" w:space="0" w:color="auto"/>
        <w:bottom w:val="none" w:sz="0" w:space="0" w:color="auto"/>
        <w:right w:val="none" w:sz="0" w:space="0" w:color="auto"/>
      </w:divBdr>
    </w:div>
    <w:div w:id="68622256">
      <w:marLeft w:val="0"/>
      <w:marRight w:val="0"/>
      <w:marTop w:val="0"/>
      <w:marBottom w:val="0"/>
      <w:divBdr>
        <w:top w:val="none" w:sz="0" w:space="0" w:color="auto"/>
        <w:left w:val="none" w:sz="0" w:space="0" w:color="auto"/>
        <w:bottom w:val="none" w:sz="0" w:space="0" w:color="auto"/>
        <w:right w:val="none" w:sz="0" w:space="0" w:color="auto"/>
      </w:divBdr>
    </w:div>
    <w:div w:id="68622257">
      <w:marLeft w:val="0"/>
      <w:marRight w:val="0"/>
      <w:marTop w:val="0"/>
      <w:marBottom w:val="0"/>
      <w:divBdr>
        <w:top w:val="none" w:sz="0" w:space="0" w:color="auto"/>
        <w:left w:val="none" w:sz="0" w:space="0" w:color="auto"/>
        <w:bottom w:val="none" w:sz="0" w:space="0" w:color="auto"/>
        <w:right w:val="none" w:sz="0" w:space="0" w:color="auto"/>
      </w:divBdr>
    </w:div>
    <w:div w:id="68622258">
      <w:marLeft w:val="0"/>
      <w:marRight w:val="0"/>
      <w:marTop w:val="0"/>
      <w:marBottom w:val="0"/>
      <w:divBdr>
        <w:top w:val="none" w:sz="0" w:space="0" w:color="auto"/>
        <w:left w:val="none" w:sz="0" w:space="0" w:color="auto"/>
        <w:bottom w:val="none" w:sz="0" w:space="0" w:color="auto"/>
        <w:right w:val="none" w:sz="0" w:space="0" w:color="auto"/>
      </w:divBdr>
    </w:div>
    <w:div w:id="68622259">
      <w:marLeft w:val="0"/>
      <w:marRight w:val="0"/>
      <w:marTop w:val="0"/>
      <w:marBottom w:val="0"/>
      <w:divBdr>
        <w:top w:val="none" w:sz="0" w:space="0" w:color="auto"/>
        <w:left w:val="none" w:sz="0" w:space="0" w:color="auto"/>
        <w:bottom w:val="none" w:sz="0" w:space="0" w:color="auto"/>
        <w:right w:val="none" w:sz="0" w:space="0" w:color="auto"/>
      </w:divBdr>
    </w:div>
    <w:div w:id="68622260">
      <w:marLeft w:val="0"/>
      <w:marRight w:val="0"/>
      <w:marTop w:val="0"/>
      <w:marBottom w:val="0"/>
      <w:divBdr>
        <w:top w:val="none" w:sz="0" w:space="0" w:color="auto"/>
        <w:left w:val="none" w:sz="0" w:space="0" w:color="auto"/>
        <w:bottom w:val="none" w:sz="0" w:space="0" w:color="auto"/>
        <w:right w:val="none" w:sz="0" w:space="0" w:color="auto"/>
      </w:divBdr>
    </w:div>
    <w:div w:id="68622261">
      <w:marLeft w:val="0"/>
      <w:marRight w:val="0"/>
      <w:marTop w:val="0"/>
      <w:marBottom w:val="0"/>
      <w:divBdr>
        <w:top w:val="none" w:sz="0" w:space="0" w:color="auto"/>
        <w:left w:val="none" w:sz="0" w:space="0" w:color="auto"/>
        <w:bottom w:val="none" w:sz="0" w:space="0" w:color="auto"/>
        <w:right w:val="none" w:sz="0" w:space="0" w:color="auto"/>
      </w:divBdr>
    </w:div>
    <w:div w:id="68622262">
      <w:marLeft w:val="0"/>
      <w:marRight w:val="0"/>
      <w:marTop w:val="0"/>
      <w:marBottom w:val="0"/>
      <w:divBdr>
        <w:top w:val="none" w:sz="0" w:space="0" w:color="auto"/>
        <w:left w:val="none" w:sz="0" w:space="0" w:color="auto"/>
        <w:bottom w:val="none" w:sz="0" w:space="0" w:color="auto"/>
        <w:right w:val="none" w:sz="0" w:space="0" w:color="auto"/>
      </w:divBdr>
    </w:div>
    <w:div w:id="68622263">
      <w:marLeft w:val="0"/>
      <w:marRight w:val="0"/>
      <w:marTop w:val="0"/>
      <w:marBottom w:val="0"/>
      <w:divBdr>
        <w:top w:val="none" w:sz="0" w:space="0" w:color="auto"/>
        <w:left w:val="none" w:sz="0" w:space="0" w:color="auto"/>
        <w:bottom w:val="none" w:sz="0" w:space="0" w:color="auto"/>
        <w:right w:val="none" w:sz="0" w:space="0" w:color="auto"/>
      </w:divBdr>
    </w:div>
    <w:div w:id="68622264">
      <w:marLeft w:val="0"/>
      <w:marRight w:val="0"/>
      <w:marTop w:val="0"/>
      <w:marBottom w:val="0"/>
      <w:divBdr>
        <w:top w:val="none" w:sz="0" w:space="0" w:color="auto"/>
        <w:left w:val="none" w:sz="0" w:space="0" w:color="auto"/>
        <w:bottom w:val="none" w:sz="0" w:space="0" w:color="auto"/>
        <w:right w:val="none" w:sz="0" w:space="0" w:color="auto"/>
      </w:divBdr>
    </w:div>
    <w:div w:id="68622265">
      <w:marLeft w:val="0"/>
      <w:marRight w:val="0"/>
      <w:marTop w:val="0"/>
      <w:marBottom w:val="0"/>
      <w:divBdr>
        <w:top w:val="none" w:sz="0" w:space="0" w:color="auto"/>
        <w:left w:val="none" w:sz="0" w:space="0" w:color="auto"/>
        <w:bottom w:val="none" w:sz="0" w:space="0" w:color="auto"/>
        <w:right w:val="none" w:sz="0" w:space="0" w:color="auto"/>
      </w:divBdr>
    </w:div>
    <w:div w:id="68622266">
      <w:marLeft w:val="0"/>
      <w:marRight w:val="0"/>
      <w:marTop w:val="0"/>
      <w:marBottom w:val="0"/>
      <w:divBdr>
        <w:top w:val="none" w:sz="0" w:space="0" w:color="auto"/>
        <w:left w:val="none" w:sz="0" w:space="0" w:color="auto"/>
        <w:bottom w:val="none" w:sz="0" w:space="0" w:color="auto"/>
        <w:right w:val="none" w:sz="0" w:space="0" w:color="auto"/>
      </w:divBdr>
    </w:div>
    <w:div w:id="68622267">
      <w:marLeft w:val="0"/>
      <w:marRight w:val="0"/>
      <w:marTop w:val="0"/>
      <w:marBottom w:val="0"/>
      <w:divBdr>
        <w:top w:val="none" w:sz="0" w:space="0" w:color="auto"/>
        <w:left w:val="none" w:sz="0" w:space="0" w:color="auto"/>
        <w:bottom w:val="none" w:sz="0" w:space="0" w:color="auto"/>
        <w:right w:val="none" w:sz="0" w:space="0" w:color="auto"/>
      </w:divBdr>
    </w:div>
    <w:div w:id="68622268">
      <w:marLeft w:val="0"/>
      <w:marRight w:val="0"/>
      <w:marTop w:val="0"/>
      <w:marBottom w:val="0"/>
      <w:divBdr>
        <w:top w:val="none" w:sz="0" w:space="0" w:color="auto"/>
        <w:left w:val="none" w:sz="0" w:space="0" w:color="auto"/>
        <w:bottom w:val="none" w:sz="0" w:space="0" w:color="auto"/>
        <w:right w:val="none" w:sz="0" w:space="0" w:color="auto"/>
      </w:divBdr>
    </w:div>
    <w:div w:id="68622269">
      <w:marLeft w:val="0"/>
      <w:marRight w:val="0"/>
      <w:marTop w:val="0"/>
      <w:marBottom w:val="0"/>
      <w:divBdr>
        <w:top w:val="none" w:sz="0" w:space="0" w:color="auto"/>
        <w:left w:val="none" w:sz="0" w:space="0" w:color="auto"/>
        <w:bottom w:val="none" w:sz="0" w:space="0" w:color="auto"/>
        <w:right w:val="none" w:sz="0" w:space="0" w:color="auto"/>
      </w:divBdr>
    </w:div>
    <w:div w:id="68622270">
      <w:marLeft w:val="0"/>
      <w:marRight w:val="0"/>
      <w:marTop w:val="0"/>
      <w:marBottom w:val="0"/>
      <w:divBdr>
        <w:top w:val="none" w:sz="0" w:space="0" w:color="auto"/>
        <w:left w:val="none" w:sz="0" w:space="0" w:color="auto"/>
        <w:bottom w:val="none" w:sz="0" w:space="0" w:color="auto"/>
        <w:right w:val="none" w:sz="0" w:space="0" w:color="auto"/>
      </w:divBdr>
    </w:div>
    <w:div w:id="68622271">
      <w:marLeft w:val="0"/>
      <w:marRight w:val="0"/>
      <w:marTop w:val="0"/>
      <w:marBottom w:val="0"/>
      <w:divBdr>
        <w:top w:val="none" w:sz="0" w:space="0" w:color="auto"/>
        <w:left w:val="none" w:sz="0" w:space="0" w:color="auto"/>
        <w:bottom w:val="none" w:sz="0" w:space="0" w:color="auto"/>
        <w:right w:val="none" w:sz="0" w:space="0" w:color="auto"/>
      </w:divBdr>
    </w:div>
    <w:div w:id="68622272">
      <w:marLeft w:val="0"/>
      <w:marRight w:val="0"/>
      <w:marTop w:val="0"/>
      <w:marBottom w:val="0"/>
      <w:divBdr>
        <w:top w:val="none" w:sz="0" w:space="0" w:color="auto"/>
        <w:left w:val="none" w:sz="0" w:space="0" w:color="auto"/>
        <w:bottom w:val="none" w:sz="0" w:space="0" w:color="auto"/>
        <w:right w:val="none" w:sz="0" w:space="0" w:color="auto"/>
      </w:divBdr>
    </w:div>
    <w:div w:id="68622273">
      <w:marLeft w:val="0"/>
      <w:marRight w:val="0"/>
      <w:marTop w:val="0"/>
      <w:marBottom w:val="0"/>
      <w:divBdr>
        <w:top w:val="none" w:sz="0" w:space="0" w:color="auto"/>
        <w:left w:val="none" w:sz="0" w:space="0" w:color="auto"/>
        <w:bottom w:val="none" w:sz="0" w:space="0" w:color="auto"/>
        <w:right w:val="none" w:sz="0" w:space="0" w:color="auto"/>
      </w:divBdr>
    </w:div>
    <w:div w:id="68622274">
      <w:marLeft w:val="0"/>
      <w:marRight w:val="0"/>
      <w:marTop w:val="0"/>
      <w:marBottom w:val="0"/>
      <w:divBdr>
        <w:top w:val="none" w:sz="0" w:space="0" w:color="auto"/>
        <w:left w:val="none" w:sz="0" w:space="0" w:color="auto"/>
        <w:bottom w:val="none" w:sz="0" w:space="0" w:color="auto"/>
        <w:right w:val="none" w:sz="0" w:space="0" w:color="auto"/>
      </w:divBdr>
    </w:div>
    <w:div w:id="68622275">
      <w:marLeft w:val="0"/>
      <w:marRight w:val="0"/>
      <w:marTop w:val="0"/>
      <w:marBottom w:val="0"/>
      <w:divBdr>
        <w:top w:val="none" w:sz="0" w:space="0" w:color="auto"/>
        <w:left w:val="none" w:sz="0" w:space="0" w:color="auto"/>
        <w:bottom w:val="none" w:sz="0" w:space="0" w:color="auto"/>
        <w:right w:val="none" w:sz="0" w:space="0" w:color="auto"/>
      </w:divBdr>
    </w:div>
    <w:div w:id="68622276">
      <w:marLeft w:val="0"/>
      <w:marRight w:val="0"/>
      <w:marTop w:val="0"/>
      <w:marBottom w:val="0"/>
      <w:divBdr>
        <w:top w:val="none" w:sz="0" w:space="0" w:color="auto"/>
        <w:left w:val="none" w:sz="0" w:space="0" w:color="auto"/>
        <w:bottom w:val="none" w:sz="0" w:space="0" w:color="auto"/>
        <w:right w:val="none" w:sz="0" w:space="0" w:color="auto"/>
      </w:divBdr>
    </w:div>
    <w:div w:id="68622277">
      <w:marLeft w:val="0"/>
      <w:marRight w:val="0"/>
      <w:marTop w:val="0"/>
      <w:marBottom w:val="0"/>
      <w:divBdr>
        <w:top w:val="none" w:sz="0" w:space="0" w:color="auto"/>
        <w:left w:val="none" w:sz="0" w:space="0" w:color="auto"/>
        <w:bottom w:val="none" w:sz="0" w:space="0" w:color="auto"/>
        <w:right w:val="none" w:sz="0" w:space="0" w:color="auto"/>
      </w:divBdr>
    </w:div>
    <w:div w:id="68622278">
      <w:marLeft w:val="0"/>
      <w:marRight w:val="0"/>
      <w:marTop w:val="0"/>
      <w:marBottom w:val="0"/>
      <w:divBdr>
        <w:top w:val="none" w:sz="0" w:space="0" w:color="auto"/>
        <w:left w:val="none" w:sz="0" w:space="0" w:color="auto"/>
        <w:bottom w:val="none" w:sz="0" w:space="0" w:color="auto"/>
        <w:right w:val="none" w:sz="0" w:space="0" w:color="auto"/>
      </w:divBdr>
    </w:div>
    <w:div w:id="68622279">
      <w:marLeft w:val="0"/>
      <w:marRight w:val="0"/>
      <w:marTop w:val="0"/>
      <w:marBottom w:val="0"/>
      <w:divBdr>
        <w:top w:val="none" w:sz="0" w:space="0" w:color="auto"/>
        <w:left w:val="none" w:sz="0" w:space="0" w:color="auto"/>
        <w:bottom w:val="none" w:sz="0" w:space="0" w:color="auto"/>
        <w:right w:val="none" w:sz="0" w:space="0" w:color="auto"/>
      </w:divBdr>
    </w:div>
    <w:div w:id="68622280">
      <w:marLeft w:val="0"/>
      <w:marRight w:val="0"/>
      <w:marTop w:val="0"/>
      <w:marBottom w:val="0"/>
      <w:divBdr>
        <w:top w:val="none" w:sz="0" w:space="0" w:color="auto"/>
        <w:left w:val="none" w:sz="0" w:space="0" w:color="auto"/>
        <w:bottom w:val="none" w:sz="0" w:space="0" w:color="auto"/>
        <w:right w:val="none" w:sz="0" w:space="0" w:color="auto"/>
      </w:divBdr>
    </w:div>
    <w:div w:id="68622281">
      <w:marLeft w:val="0"/>
      <w:marRight w:val="0"/>
      <w:marTop w:val="0"/>
      <w:marBottom w:val="0"/>
      <w:divBdr>
        <w:top w:val="none" w:sz="0" w:space="0" w:color="auto"/>
        <w:left w:val="none" w:sz="0" w:space="0" w:color="auto"/>
        <w:bottom w:val="none" w:sz="0" w:space="0" w:color="auto"/>
        <w:right w:val="none" w:sz="0" w:space="0" w:color="auto"/>
      </w:divBdr>
    </w:div>
    <w:div w:id="68622282">
      <w:marLeft w:val="0"/>
      <w:marRight w:val="0"/>
      <w:marTop w:val="0"/>
      <w:marBottom w:val="0"/>
      <w:divBdr>
        <w:top w:val="none" w:sz="0" w:space="0" w:color="auto"/>
        <w:left w:val="none" w:sz="0" w:space="0" w:color="auto"/>
        <w:bottom w:val="none" w:sz="0" w:space="0" w:color="auto"/>
        <w:right w:val="none" w:sz="0" w:space="0" w:color="auto"/>
      </w:divBdr>
    </w:div>
    <w:div w:id="68622283">
      <w:marLeft w:val="0"/>
      <w:marRight w:val="0"/>
      <w:marTop w:val="0"/>
      <w:marBottom w:val="0"/>
      <w:divBdr>
        <w:top w:val="none" w:sz="0" w:space="0" w:color="auto"/>
        <w:left w:val="none" w:sz="0" w:space="0" w:color="auto"/>
        <w:bottom w:val="none" w:sz="0" w:space="0" w:color="auto"/>
        <w:right w:val="none" w:sz="0" w:space="0" w:color="auto"/>
      </w:divBdr>
    </w:div>
    <w:div w:id="68622284">
      <w:marLeft w:val="0"/>
      <w:marRight w:val="0"/>
      <w:marTop w:val="0"/>
      <w:marBottom w:val="0"/>
      <w:divBdr>
        <w:top w:val="none" w:sz="0" w:space="0" w:color="auto"/>
        <w:left w:val="none" w:sz="0" w:space="0" w:color="auto"/>
        <w:bottom w:val="none" w:sz="0" w:space="0" w:color="auto"/>
        <w:right w:val="none" w:sz="0" w:space="0" w:color="auto"/>
      </w:divBdr>
    </w:div>
    <w:div w:id="68622285">
      <w:marLeft w:val="0"/>
      <w:marRight w:val="0"/>
      <w:marTop w:val="0"/>
      <w:marBottom w:val="0"/>
      <w:divBdr>
        <w:top w:val="none" w:sz="0" w:space="0" w:color="auto"/>
        <w:left w:val="none" w:sz="0" w:space="0" w:color="auto"/>
        <w:bottom w:val="none" w:sz="0" w:space="0" w:color="auto"/>
        <w:right w:val="none" w:sz="0" w:space="0" w:color="auto"/>
      </w:divBdr>
    </w:div>
    <w:div w:id="68622286">
      <w:marLeft w:val="0"/>
      <w:marRight w:val="0"/>
      <w:marTop w:val="0"/>
      <w:marBottom w:val="0"/>
      <w:divBdr>
        <w:top w:val="none" w:sz="0" w:space="0" w:color="auto"/>
        <w:left w:val="none" w:sz="0" w:space="0" w:color="auto"/>
        <w:bottom w:val="none" w:sz="0" w:space="0" w:color="auto"/>
        <w:right w:val="none" w:sz="0" w:space="0" w:color="auto"/>
      </w:divBdr>
    </w:div>
    <w:div w:id="68622287">
      <w:marLeft w:val="0"/>
      <w:marRight w:val="0"/>
      <w:marTop w:val="0"/>
      <w:marBottom w:val="0"/>
      <w:divBdr>
        <w:top w:val="none" w:sz="0" w:space="0" w:color="auto"/>
        <w:left w:val="none" w:sz="0" w:space="0" w:color="auto"/>
        <w:bottom w:val="none" w:sz="0" w:space="0" w:color="auto"/>
        <w:right w:val="none" w:sz="0" w:space="0" w:color="auto"/>
      </w:divBdr>
    </w:div>
    <w:div w:id="68622288">
      <w:marLeft w:val="0"/>
      <w:marRight w:val="0"/>
      <w:marTop w:val="0"/>
      <w:marBottom w:val="0"/>
      <w:divBdr>
        <w:top w:val="none" w:sz="0" w:space="0" w:color="auto"/>
        <w:left w:val="none" w:sz="0" w:space="0" w:color="auto"/>
        <w:bottom w:val="none" w:sz="0" w:space="0" w:color="auto"/>
        <w:right w:val="none" w:sz="0" w:space="0" w:color="auto"/>
      </w:divBdr>
    </w:div>
    <w:div w:id="68622289">
      <w:marLeft w:val="0"/>
      <w:marRight w:val="0"/>
      <w:marTop w:val="0"/>
      <w:marBottom w:val="0"/>
      <w:divBdr>
        <w:top w:val="none" w:sz="0" w:space="0" w:color="auto"/>
        <w:left w:val="none" w:sz="0" w:space="0" w:color="auto"/>
        <w:bottom w:val="none" w:sz="0" w:space="0" w:color="auto"/>
        <w:right w:val="none" w:sz="0" w:space="0" w:color="auto"/>
      </w:divBdr>
    </w:div>
    <w:div w:id="68622290">
      <w:marLeft w:val="0"/>
      <w:marRight w:val="0"/>
      <w:marTop w:val="0"/>
      <w:marBottom w:val="0"/>
      <w:divBdr>
        <w:top w:val="none" w:sz="0" w:space="0" w:color="auto"/>
        <w:left w:val="none" w:sz="0" w:space="0" w:color="auto"/>
        <w:bottom w:val="none" w:sz="0" w:space="0" w:color="auto"/>
        <w:right w:val="none" w:sz="0" w:space="0" w:color="auto"/>
      </w:divBdr>
    </w:div>
    <w:div w:id="68622291">
      <w:marLeft w:val="0"/>
      <w:marRight w:val="0"/>
      <w:marTop w:val="0"/>
      <w:marBottom w:val="0"/>
      <w:divBdr>
        <w:top w:val="none" w:sz="0" w:space="0" w:color="auto"/>
        <w:left w:val="none" w:sz="0" w:space="0" w:color="auto"/>
        <w:bottom w:val="none" w:sz="0" w:space="0" w:color="auto"/>
        <w:right w:val="none" w:sz="0" w:space="0" w:color="auto"/>
      </w:divBdr>
    </w:div>
    <w:div w:id="68622292">
      <w:marLeft w:val="0"/>
      <w:marRight w:val="0"/>
      <w:marTop w:val="0"/>
      <w:marBottom w:val="0"/>
      <w:divBdr>
        <w:top w:val="none" w:sz="0" w:space="0" w:color="auto"/>
        <w:left w:val="none" w:sz="0" w:space="0" w:color="auto"/>
        <w:bottom w:val="none" w:sz="0" w:space="0" w:color="auto"/>
        <w:right w:val="none" w:sz="0" w:space="0" w:color="auto"/>
      </w:divBdr>
    </w:div>
    <w:div w:id="68622293">
      <w:marLeft w:val="0"/>
      <w:marRight w:val="0"/>
      <w:marTop w:val="0"/>
      <w:marBottom w:val="0"/>
      <w:divBdr>
        <w:top w:val="none" w:sz="0" w:space="0" w:color="auto"/>
        <w:left w:val="none" w:sz="0" w:space="0" w:color="auto"/>
        <w:bottom w:val="none" w:sz="0" w:space="0" w:color="auto"/>
        <w:right w:val="none" w:sz="0" w:space="0" w:color="auto"/>
      </w:divBdr>
    </w:div>
    <w:div w:id="68622294">
      <w:marLeft w:val="0"/>
      <w:marRight w:val="0"/>
      <w:marTop w:val="0"/>
      <w:marBottom w:val="0"/>
      <w:divBdr>
        <w:top w:val="none" w:sz="0" w:space="0" w:color="auto"/>
        <w:left w:val="none" w:sz="0" w:space="0" w:color="auto"/>
        <w:bottom w:val="none" w:sz="0" w:space="0" w:color="auto"/>
        <w:right w:val="none" w:sz="0" w:space="0" w:color="auto"/>
      </w:divBdr>
    </w:div>
    <w:div w:id="68622295">
      <w:marLeft w:val="0"/>
      <w:marRight w:val="0"/>
      <w:marTop w:val="0"/>
      <w:marBottom w:val="0"/>
      <w:divBdr>
        <w:top w:val="none" w:sz="0" w:space="0" w:color="auto"/>
        <w:left w:val="none" w:sz="0" w:space="0" w:color="auto"/>
        <w:bottom w:val="none" w:sz="0" w:space="0" w:color="auto"/>
        <w:right w:val="none" w:sz="0" w:space="0" w:color="auto"/>
      </w:divBdr>
    </w:div>
    <w:div w:id="68622296">
      <w:marLeft w:val="0"/>
      <w:marRight w:val="0"/>
      <w:marTop w:val="0"/>
      <w:marBottom w:val="0"/>
      <w:divBdr>
        <w:top w:val="none" w:sz="0" w:space="0" w:color="auto"/>
        <w:left w:val="none" w:sz="0" w:space="0" w:color="auto"/>
        <w:bottom w:val="none" w:sz="0" w:space="0" w:color="auto"/>
        <w:right w:val="none" w:sz="0" w:space="0" w:color="auto"/>
      </w:divBdr>
    </w:div>
    <w:div w:id="68622297">
      <w:marLeft w:val="0"/>
      <w:marRight w:val="0"/>
      <w:marTop w:val="0"/>
      <w:marBottom w:val="0"/>
      <w:divBdr>
        <w:top w:val="none" w:sz="0" w:space="0" w:color="auto"/>
        <w:left w:val="none" w:sz="0" w:space="0" w:color="auto"/>
        <w:bottom w:val="none" w:sz="0" w:space="0" w:color="auto"/>
        <w:right w:val="none" w:sz="0" w:space="0" w:color="auto"/>
      </w:divBdr>
    </w:div>
    <w:div w:id="68622298">
      <w:marLeft w:val="0"/>
      <w:marRight w:val="0"/>
      <w:marTop w:val="0"/>
      <w:marBottom w:val="0"/>
      <w:divBdr>
        <w:top w:val="none" w:sz="0" w:space="0" w:color="auto"/>
        <w:left w:val="none" w:sz="0" w:space="0" w:color="auto"/>
        <w:bottom w:val="none" w:sz="0" w:space="0" w:color="auto"/>
        <w:right w:val="none" w:sz="0" w:space="0" w:color="auto"/>
      </w:divBdr>
    </w:div>
    <w:div w:id="68622299">
      <w:marLeft w:val="0"/>
      <w:marRight w:val="0"/>
      <w:marTop w:val="0"/>
      <w:marBottom w:val="0"/>
      <w:divBdr>
        <w:top w:val="none" w:sz="0" w:space="0" w:color="auto"/>
        <w:left w:val="none" w:sz="0" w:space="0" w:color="auto"/>
        <w:bottom w:val="none" w:sz="0" w:space="0" w:color="auto"/>
        <w:right w:val="none" w:sz="0" w:space="0" w:color="auto"/>
      </w:divBdr>
    </w:div>
    <w:div w:id="68622300">
      <w:marLeft w:val="0"/>
      <w:marRight w:val="0"/>
      <w:marTop w:val="0"/>
      <w:marBottom w:val="0"/>
      <w:divBdr>
        <w:top w:val="none" w:sz="0" w:space="0" w:color="auto"/>
        <w:left w:val="none" w:sz="0" w:space="0" w:color="auto"/>
        <w:bottom w:val="none" w:sz="0" w:space="0" w:color="auto"/>
        <w:right w:val="none" w:sz="0" w:space="0" w:color="auto"/>
      </w:divBdr>
    </w:div>
    <w:div w:id="68622301">
      <w:marLeft w:val="0"/>
      <w:marRight w:val="0"/>
      <w:marTop w:val="0"/>
      <w:marBottom w:val="0"/>
      <w:divBdr>
        <w:top w:val="none" w:sz="0" w:space="0" w:color="auto"/>
        <w:left w:val="none" w:sz="0" w:space="0" w:color="auto"/>
        <w:bottom w:val="none" w:sz="0" w:space="0" w:color="auto"/>
        <w:right w:val="none" w:sz="0" w:space="0" w:color="auto"/>
      </w:divBdr>
    </w:div>
    <w:div w:id="68622302">
      <w:marLeft w:val="0"/>
      <w:marRight w:val="0"/>
      <w:marTop w:val="0"/>
      <w:marBottom w:val="0"/>
      <w:divBdr>
        <w:top w:val="none" w:sz="0" w:space="0" w:color="auto"/>
        <w:left w:val="none" w:sz="0" w:space="0" w:color="auto"/>
        <w:bottom w:val="none" w:sz="0" w:space="0" w:color="auto"/>
        <w:right w:val="none" w:sz="0" w:space="0" w:color="auto"/>
      </w:divBdr>
    </w:div>
    <w:div w:id="68622303">
      <w:marLeft w:val="0"/>
      <w:marRight w:val="0"/>
      <w:marTop w:val="0"/>
      <w:marBottom w:val="0"/>
      <w:divBdr>
        <w:top w:val="none" w:sz="0" w:space="0" w:color="auto"/>
        <w:left w:val="none" w:sz="0" w:space="0" w:color="auto"/>
        <w:bottom w:val="none" w:sz="0" w:space="0" w:color="auto"/>
        <w:right w:val="none" w:sz="0" w:space="0" w:color="auto"/>
      </w:divBdr>
    </w:div>
    <w:div w:id="68622304">
      <w:marLeft w:val="0"/>
      <w:marRight w:val="0"/>
      <w:marTop w:val="0"/>
      <w:marBottom w:val="0"/>
      <w:divBdr>
        <w:top w:val="none" w:sz="0" w:space="0" w:color="auto"/>
        <w:left w:val="none" w:sz="0" w:space="0" w:color="auto"/>
        <w:bottom w:val="none" w:sz="0" w:space="0" w:color="auto"/>
        <w:right w:val="none" w:sz="0" w:space="0" w:color="auto"/>
      </w:divBdr>
    </w:div>
    <w:div w:id="68622305">
      <w:marLeft w:val="0"/>
      <w:marRight w:val="0"/>
      <w:marTop w:val="0"/>
      <w:marBottom w:val="0"/>
      <w:divBdr>
        <w:top w:val="none" w:sz="0" w:space="0" w:color="auto"/>
        <w:left w:val="none" w:sz="0" w:space="0" w:color="auto"/>
        <w:bottom w:val="none" w:sz="0" w:space="0" w:color="auto"/>
        <w:right w:val="none" w:sz="0" w:space="0" w:color="auto"/>
      </w:divBdr>
    </w:div>
    <w:div w:id="68622306">
      <w:marLeft w:val="0"/>
      <w:marRight w:val="0"/>
      <w:marTop w:val="0"/>
      <w:marBottom w:val="0"/>
      <w:divBdr>
        <w:top w:val="none" w:sz="0" w:space="0" w:color="auto"/>
        <w:left w:val="none" w:sz="0" w:space="0" w:color="auto"/>
        <w:bottom w:val="none" w:sz="0" w:space="0" w:color="auto"/>
        <w:right w:val="none" w:sz="0" w:space="0" w:color="auto"/>
      </w:divBdr>
    </w:div>
    <w:div w:id="68622307">
      <w:marLeft w:val="0"/>
      <w:marRight w:val="0"/>
      <w:marTop w:val="0"/>
      <w:marBottom w:val="0"/>
      <w:divBdr>
        <w:top w:val="none" w:sz="0" w:space="0" w:color="auto"/>
        <w:left w:val="none" w:sz="0" w:space="0" w:color="auto"/>
        <w:bottom w:val="none" w:sz="0" w:space="0" w:color="auto"/>
        <w:right w:val="none" w:sz="0" w:space="0" w:color="auto"/>
      </w:divBdr>
    </w:div>
    <w:div w:id="68622308">
      <w:marLeft w:val="0"/>
      <w:marRight w:val="0"/>
      <w:marTop w:val="0"/>
      <w:marBottom w:val="0"/>
      <w:divBdr>
        <w:top w:val="none" w:sz="0" w:space="0" w:color="auto"/>
        <w:left w:val="none" w:sz="0" w:space="0" w:color="auto"/>
        <w:bottom w:val="none" w:sz="0" w:space="0" w:color="auto"/>
        <w:right w:val="none" w:sz="0" w:space="0" w:color="auto"/>
      </w:divBdr>
    </w:div>
    <w:div w:id="68622309">
      <w:marLeft w:val="0"/>
      <w:marRight w:val="0"/>
      <w:marTop w:val="0"/>
      <w:marBottom w:val="0"/>
      <w:divBdr>
        <w:top w:val="none" w:sz="0" w:space="0" w:color="auto"/>
        <w:left w:val="none" w:sz="0" w:space="0" w:color="auto"/>
        <w:bottom w:val="none" w:sz="0" w:space="0" w:color="auto"/>
        <w:right w:val="none" w:sz="0" w:space="0" w:color="auto"/>
      </w:divBdr>
    </w:div>
    <w:div w:id="68622310">
      <w:marLeft w:val="0"/>
      <w:marRight w:val="0"/>
      <w:marTop w:val="0"/>
      <w:marBottom w:val="0"/>
      <w:divBdr>
        <w:top w:val="none" w:sz="0" w:space="0" w:color="auto"/>
        <w:left w:val="none" w:sz="0" w:space="0" w:color="auto"/>
        <w:bottom w:val="none" w:sz="0" w:space="0" w:color="auto"/>
        <w:right w:val="none" w:sz="0" w:space="0" w:color="auto"/>
      </w:divBdr>
    </w:div>
    <w:div w:id="68622311">
      <w:marLeft w:val="0"/>
      <w:marRight w:val="0"/>
      <w:marTop w:val="0"/>
      <w:marBottom w:val="0"/>
      <w:divBdr>
        <w:top w:val="none" w:sz="0" w:space="0" w:color="auto"/>
        <w:left w:val="none" w:sz="0" w:space="0" w:color="auto"/>
        <w:bottom w:val="none" w:sz="0" w:space="0" w:color="auto"/>
        <w:right w:val="none" w:sz="0" w:space="0" w:color="auto"/>
      </w:divBdr>
    </w:div>
    <w:div w:id="68622312">
      <w:marLeft w:val="0"/>
      <w:marRight w:val="0"/>
      <w:marTop w:val="0"/>
      <w:marBottom w:val="0"/>
      <w:divBdr>
        <w:top w:val="none" w:sz="0" w:space="0" w:color="auto"/>
        <w:left w:val="none" w:sz="0" w:space="0" w:color="auto"/>
        <w:bottom w:val="none" w:sz="0" w:space="0" w:color="auto"/>
        <w:right w:val="none" w:sz="0" w:space="0" w:color="auto"/>
      </w:divBdr>
    </w:div>
    <w:div w:id="68622313">
      <w:marLeft w:val="0"/>
      <w:marRight w:val="0"/>
      <w:marTop w:val="0"/>
      <w:marBottom w:val="0"/>
      <w:divBdr>
        <w:top w:val="none" w:sz="0" w:space="0" w:color="auto"/>
        <w:left w:val="none" w:sz="0" w:space="0" w:color="auto"/>
        <w:bottom w:val="none" w:sz="0" w:space="0" w:color="auto"/>
        <w:right w:val="none" w:sz="0" w:space="0" w:color="auto"/>
      </w:divBdr>
    </w:div>
    <w:div w:id="68622314">
      <w:marLeft w:val="0"/>
      <w:marRight w:val="0"/>
      <w:marTop w:val="0"/>
      <w:marBottom w:val="0"/>
      <w:divBdr>
        <w:top w:val="none" w:sz="0" w:space="0" w:color="auto"/>
        <w:left w:val="none" w:sz="0" w:space="0" w:color="auto"/>
        <w:bottom w:val="none" w:sz="0" w:space="0" w:color="auto"/>
        <w:right w:val="none" w:sz="0" w:space="0" w:color="auto"/>
      </w:divBdr>
    </w:div>
    <w:div w:id="68622315">
      <w:marLeft w:val="0"/>
      <w:marRight w:val="0"/>
      <w:marTop w:val="0"/>
      <w:marBottom w:val="0"/>
      <w:divBdr>
        <w:top w:val="none" w:sz="0" w:space="0" w:color="auto"/>
        <w:left w:val="none" w:sz="0" w:space="0" w:color="auto"/>
        <w:bottom w:val="none" w:sz="0" w:space="0" w:color="auto"/>
        <w:right w:val="none" w:sz="0" w:space="0" w:color="auto"/>
      </w:divBdr>
    </w:div>
    <w:div w:id="68622316">
      <w:marLeft w:val="0"/>
      <w:marRight w:val="0"/>
      <w:marTop w:val="0"/>
      <w:marBottom w:val="0"/>
      <w:divBdr>
        <w:top w:val="none" w:sz="0" w:space="0" w:color="auto"/>
        <w:left w:val="none" w:sz="0" w:space="0" w:color="auto"/>
        <w:bottom w:val="none" w:sz="0" w:space="0" w:color="auto"/>
        <w:right w:val="none" w:sz="0" w:space="0" w:color="auto"/>
      </w:divBdr>
    </w:div>
    <w:div w:id="68622317">
      <w:marLeft w:val="0"/>
      <w:marRight w:val="0"/>
      <w:marTop w:val="0"/>
      <w:marBottom w:val="0"/>
      <w:divBdr>
        <w:top w:val="none" w:sz="0" w:space="0" w:color="auto"/>
        <w:left w:val="none" w:sz="0" w:space="0" w:color="auto"/>
        <w:bottom w:val="none" w:sz="0" w:space="0" w:color="auto"/>
        <w:right w:val="none" w:sz="0" w:space="0" w:color="auto"/>
      </w:divBdr>
    </w:div>
    <w:div w:id="68622318">
      <w:marLeft w:val="0"/>
      <w:marRight w:val="0"/>
      <w:marTop w:val="0"/>
      <w:marBottom w:val="0"/>
      <w:divBdr>
        <w:top w:val="none" w:sz="0" w:space="0" w:color="auto"/>
        <w:left w:val="none" w:sz="0" w:space="0" w:color="auto"/>
        <w:bottom w:val="none" w:sz="0" w:space="0" w:color="auto"/>
        <w:right w:val="none" w:sz="0" w:space="0" w:color="auto"/>
      </w:divBdr>
    </w:div>
    <w:div w:id="68622319">
      <w:marLeft w:val="0"/>
      <w:marRight w:val="0"/>
      <w:marTop w:val="0"/>
      <w:marBottom w:val="0"/>
      <w:divBdr>
        <w:top w:val="none" w:sz="0" w:space="0" w:color="auto"/>
        <w:left w:val="none" w:sz="0" w:space="0" w:color="auto"/>
        <w:bottom w:val="none" w:sz="0" w:space="0" w:color="auto"/>
        <w:right w:val="none" w:sz="0" w:space="0" w:color="auto"/>
      </w:divBdr>
    </w:div>
    <w:div w:id="68622320">
      <w:marLeft w:val="0"/>
      <w:marRight w:val="0"/>
      <w:marTop w:val="0"/>
      <w:marBottom w:val="0"/>
      <w:divBdr>
        <w:top w:val="none" w:sz="0" w:space="0" w:color="auto"/>
        <w:left w:val="none" w:sz="0" w:space="0" w:color="auto"/>
        <w:bottom w:val="none" w:sz="0" w:space="0" w:color="auto"/>
        <w:right w:val="none" w:sz="0" w:space="0" w:color="auto"/>
      </w:divBdr>
    </w:div>
    <w:div w:id="68622321">
      <w:marLeft w:val="0"/>
      <w:marRight w:val="0"/>
      <w:marTop w:val="0"/>
      <w:marBottom w:val="0"/>
      <w:divBdr>
        <w:top w:val="none" w:sz="0" w:space="0" w:color="auto"/>
        <w:left w:val="none" w:sz="0" w:space="0" w:color="auto"/>
        <w:bottom w:val="none" w:sz="0" w:space="0" w:color="auto"/>
        <w:right w:val="none" w:sz="0" w:space="0" w:color="auto"/>
      </w:divBdr>
    </w:div>
    <w:div w:id="68622322">
      <w:marLeft w:val="0"/>
      <w:marRight w:val="0"/>
      <w:marTop w:val="0"/>
      <w:marBottom w:val="0"/>
      <w:divBdr>
        <w:top w:val="none" w:sz="0" w:space="0" w:color="auto"/>
        <w:left w:val="none" w:sz="0" w:space="0" w:color="auto"/>
        <w:bottom w:val="none" w:sz="0" w:space="0" w:color="auto"/>
        <w:right w:val="none" w:sz="0" w:space="0" w:color="auto"/>
      </w:divBdr>
    </w:div>
    <w:div w:id="68622323">
      <w:marLeft w:val="0"/>
      <w:marRight w:val="0"/>
      <w:marTop w:val="0"/>
      <w:marBottom w:val="0"/>
      <w:divBdr>
        <w:top w:val="none" w:sz="0" w:space="0" w:color="auto"/>
        <w:left w:val="none" w:sz="0" w:space="0" w:color="auto"/>
        <w:bottom w:val="none" w:sz="0" w:space="0" w:color="auto"/>
        <w:right w:val="none" w:sz="0" w:space="0" w:color="auto"/>
      </w:divBdr>
    </w:div>
    <w:div w:id="68622324">
      <w:marLeft w:val="0"/>
      <w:marRight w:val="0"/>
      <w:marTop w:val="0"/>
      <w:marBottom w:val="0"/>
      <w:divBdr>
        <w:top w:val="none" w:sz="0" w:space="0" w:color="auto"/>
        <w:left w:val="none" w:sz="0" w:space="0" w:color="auto"/>
        <w:bottom w:val="none" w:sz="0" w:space="0" w:color="auto"/>
        <w:right w:val="none" w:sz="0" w:space="0" w:color="auto"/>
      </w:divBdr>
    </w:div>
    <w:div w:id="68622325">
      <w:marLeft w:val="0"/>
      <w:marRight w:val="0"/>
      <w:marTop w:val="0"/>
      <w:marBottom w:val="0"/>
      <w:divBdr>
        <w:top w:val="none" w:sz="0" w:space="0" w:color="auto"/>
        <w:left w:val="none" w:sz="0" w:space="0" w:color="auto"/>
        <w:bottom w:val="none" w:sz="0" w:space="0" w:color="auto"/>
        <w:right w:val="none" w:sz="0" w:space="0" w:color="auto"/>
      </w:divBdr>
    </w:div>
    <w:div w:id="68622326">
      <w:marLeft w:val="0"/>
      <w:marRight w:val="0"/>
      <w:marTop w:val="0"/>
      <w:marBottom w:val="0"/>
      <w:divBdr>
        <w:top w:val="none" w:sz="0" w:space="0" w:color="auto"/>
        <w:left w:val="none" w:sz="0" w:space="0" w:color="auto"/>
        <w:bottom w:val="none" w:sz="0" w:space="0" w:color="auto"/>
        <w:right w:val="none" w:sz="0" w:space="0" w:color="auto"/>
      </w:divBdr>
    </w:div>
    <w:div w:id="68622327">
      <w:marLeft w:val="0"/>
      <w:marRight w:val="0"/>
      <w:marTop w:val="0"/>
      <w:marBottom w:val="0"/>
      <w:divBdr>
        <w:top w:val="none" w:sz="0" w:space="0" w:color="auto"/>
        <w:left w:val="none" w:sz="0" w:space="0" w:color="auto"/>
        <w:bottom w:val="none" w:sz="0" w:space="0" w:color="auto"/>
        <w:right w:val="none" w:sz="0" w:space="0" w:color="auto"/>
      </w:divBdr>
    </w:div>
    <w:div w:id="68622328">
      <w:marLeft w:val="0"/>
      <w:marRight w:val="0"/>
      <w:marTop w:val="0"/>
      <w:marBottom w:val="0"/>
      <w:divBdr>
        <w:top w:val="none" w:sz="0" w:space="0" w:color="auto"/>
        <w:left w:val="none" w:sz="0" w:space="0" w:color="auto"/>
        <w:bottom w:val="none" w:sz="0" w:space="0" w:color="auto"/>
        <w:right w:val="none" w:sz="0" w:space="0" w:color="auto"/>
      </w:divBdr>
    </w:div>
    <w:div w:id="68622329">
      <w:marLeft w:val="0"/>
      <w:marRight w:val="0"/>
      <w:marTop w:val="0"/>
      <w:marBottom w:val="0"/>
      <w:divBdr>
        <w:top w:val="none" w:sz="0" w:space="0" w:color="auto"/>
        <w:left w:val="none" w:sz="0" w:space="0" w:color="auto"/>
        <w:bottom w:val="none" w:sz="0" w:space="0" w:color="auto"/>
        <w:right w:val="none" w:sz="0" w:space="0" w:color="auto"/>
      </w:divBdr>
    </w:div>
    <w:div w:id="68622330">
      <w:marLeft w:val="0"/>
      <w:marRight w:val="0"/>
      <w:marTop w:val="0"/>
      <w:marBottom w:val="0"/>
      <w:divBdr>
        <w:top w:val="none" w:sz="0" w:space="0" w:color="auto"/>
        <w:left w:val="none" w:sz="0" w:space="0" w:color="auto"/>
        <w:bottom w:val="none" w:sz="0" w:space="0" w:color="auto"/>
        <w:right w:val="none" w:sz="0" w:space="0" w:color="auto"/>
      </w:divBdr>
    </w:div>
    <w:div w:id="68622331">
      <w:marLeft w:val="0"/>
      <w:marRight w:val="0"/>
      <w:marTop w:val="0"/>
      <w:marBottom w:val="0"/>
      <w:divBdr>
        <w:top w:val="none" w:sz="0" w:space="0" w:color="auto"/>
        <w:left w:val="none" w:sz="0" w:space="0" w:color="auto"/>
        <w:bottom w:val="none" w:sz="0" w:space="0" w:color="auto"/>
        <w:right w:val="none" w:sz="0" w:space="0" w:color="auto"/>
      </w:divBdr>
    </w:div>
    <w:div w:id="68622332">
      <w:marLeft w:val="0"/>
      <w:marRight w:val="0"/>
      <w:marTop w:val="0"/>
      <w:marBottom w:val="0"/>
      <w:divBdr>
        <w:top w:val="none" w:sz="0" w:space="0" w:color="auto"/>
        <w:left w:val="none" w:sz="0" w:space="0" w:color="auto"/>
        <w:bottom w:val="none" w:sz="0" w:space="0" w:color="auto"/>
        <w:right w:val="none" w:sz="0" w:space="0" w:color="auto"/>
      </w:divBdr>
    </w:div>
    <w:div w:id="68622333">
      <w:marLeft w:val="0"/>
      <w:marRight w:val="0"/>
      <w:marTop w:val="0"/>
      <w:marBottom w:val="0"/>
      <w:divBdr>
        <w:top w:val="none" w:sz="0" w:space="0" w:color="auto"/>
        <w:left w:val="none" w:sz="0" w:space="0" w:color="auto"/>
        <w:bottom w:val="none" w:sz="0" w:space="0" w:color="auto"/>
        <w:right w:val="none" w:sz="0" w:space="0" w:color="auto"/>
      </w:divBdr>
    </w:div>
    <w:div w:id="68622334">
      <w:marLeft w:val="0"/>
      <w:marRight w:val="0"/>
      <w:marTop w:val="0"/>
      <w:marBottom w:val="0"/>
      <w:divBdr>
        <w:top w:val="none" w:sz="0" w:space="0" w:color="auto"/>
        <w:left w:val="none" w:sz="0" w:space="0" w:color="auto"/>
        <w:bottom w:val="none" w:sz="0" w:space="0" w:color="auto"/>
        <w:right w:val="none" w:sz="0" w:space="0" w:color="auto"/>
      </w:divBdr>
    </w:div>
    <w:div w:id="68622335">
      <w:marLeft w:val="0"/>
      <w:marRight w:val="0"/>
      <w:marTop w:val="0"/>
      <w:marBottom w:val="0"/>
      <w:divBdr>
        <w:top w:val="none" w:sz="0" w:space="0" w:color="auto"/>
        <w:left w:val="none" w:sz="0" w:space="0" w:color="auto"/>
        <w:bottom w:val="none" w:sz="0" w:space="0" w:color="auto"/>
        <w:right w:val="none" w:sz="0" w:space="0" w:color="auto"/>
      </w:divBdr>
    </w:div>
    <w:div w:id="68622336">
      <w:marLeft w:val="0"/>
      <w:marRight w:val="0"/>
      <w:marTop w:val="0"/>
      <w:marBottom w:val="0"/>
      <w:divBdr>
        <w:top w:val="none" w:sz="0" w:space="0" w:color="auto"/>
        <w:left w:val="none" w:sz="0" w:space="0" w:color="auto"/>
        <w:bottom w:val="none" w:sz="0" w:space="0" w:color="auto"/>
        <w:right w:val="none" w:sz="0" w:space="0" w:color="auto"/>
      </w:divBdr>
    </w:div>
    <w:div w:id="68622337">
      <w:marLeft w:val="0"/>
      <w:marRight w:val="0"/>
      <w:marTop w:val="0"/>
      <w:marBottom w:val="0"/>
      <w:divBdr>
        <w:top w:val="none" w:sz="0" w:space="0" w:color="auto"/>
        <w:left w:val="none" w:sz="0" w:space="0" w:color="auto"/>
        <w:bottom w:val="none" w:sz="0" w:space="0" w:color="auto"/>
        <w:right w:val="none" w:sz="0" w:space="0" w:color="auto"/>
      </w:divBdr>
    </w:div>
    <w:div w:id="68622338">
      <w:marLeft w:val="0"/>
      <w:marRight w:val="0"/>
      <w:marTop w:val="0"/>
      <w:marBottom w:val="0"/>
      <w:divBdr>
        <w:top w:val="none" w:sz="0" w:space="0" w:color="auto"/>
        <w:left w:val="none" w:sz="0" w:space="0" w:color="auto"/>
        <w:bottom w:val="none" w:sz="0" w:space="0" w:color="auto"/>
        <w:right w:val="none" w:sz="0" w:space="0" w:color="auto"/>
      </w:divBdr>
    </w:div>
    <w:div w:id="68622339">
      <w:marLeft w:val="0"/>
      <w:marRight w:val="0"/>
      <w:marTop w:val="0"/>
      <w:marBottom w:val="0"/>
      <w:divBdr>
        <w:top w:val="none" w:sz="0" w:space="0" w:color="auto"/>
        <w:left w:val="none" w:sz="0" w:space="0" w:color="auto"/>
        <w:bottom w:val="none" w:sz="0" w:space="0" w:color="auto"/>
        <w:right w:val="none" w:sz="0" w:space="0" w:color="auto"/>
      </w:divBdr>
    </w:div>
    <w:div w:id="68622340">
      <w:marLeft w:val="0"/>
      <w:marRight w:val="0"/>
      <w:marTop w:val="0"/>
      <w:marBottom w:val="0"/>
      <w:divBdr>
        <w:top w:val="none" w:sz="0" w:space="0" w:color="auto"/>
        <w:left w:val="none" w:sz="0" w:space="0" w:color="auto"/>
        <w:bottom w:val="none" w:sz="0" w:space="0" w:color="auto"/>
        <w:right w:val="none" w:sz="0" w:space="0" w:color="auto"/>
      </w:divBdr>
    </w:div>
    <w:div w:id="68622341">
      <w:marLeft w:val="0"/>
      <w:marRight w:val="0"/>
      <w:marTop w:val="0"/>
      <w:marBottom w:val="0"/>
      <w:divBdr>
        <w:top w:val="none" w:sz="0" w:space="0" w:color="auto"/>
        <w:left w:val="none" w:sz="0" w:space="0" w:color="auto"/>
        <w:bottom w:val="none" w:sz="0" w:space="0" w:color="auto"/>
        <w:right w:val="none" w:sz="0" w:space="0" w:color="auto"/>
      </w:divBdr>
    </w:div>
    <w:div w:id="68622342">
      <w:marLeft w:val="0"/>
      <w:marRight w:val="0"/>
      <w:marTop w:val="0"/>
      <w:marBottom w:val="0"/>
      <w:divBdr>
        <w:top w:val="none" w:sz="0" w:space="0" w:color="auto"/>
        <w:left w:val="none" w:sz="0" w:space="0" w:color="auto"/>
        <w:bottom w:val="none" w:sz="0" w:space="0" w:color="auto"/>
        <w:right w:val="none" w:sz="0" w:space="0" w:color="auto"/>
      </w:divBdr>
    </w:div>
    <w:div w:id="68622343">
      <w:marLeft w:val="0"/>
      <w:marRight w:val="0"/>
      <w:marTop w:val="0"/>
      <w:marBottom w:val="0"/>
      <w:divBdr>
        <w:top w:val="none" w:sz="0" w:space="0" w:color="auto"/>
        <w:left w:val="none" w:sz="0" w:space="0" w:color="auto"/>
        <w:bottom w:val="none" w:sz="0" w:space="0" w:color="auto"/>
        <w:right w:val="none" w:sz="0" w:space="0" w:color="auto"/>
      </w:divBdr>
    </w:div>
    <w:div w:id="68622344">
      <w:marLeft w:val="0"/>
      <w:marRight w:val="0"/>
      <w:marTop w:val="0"/>
      <w:marBottom w:val="0"/>
      <w:divBdr>
        <w:top w:val="none" w:sz="0" w:space="0" w:color="auto"/>
        <w:left w:val="none" w:sz="0" w:space="0" w:color="auto"/>
        <w:bottom w:val="none" w:sz="0" w:space="0" w:color="auto"/>
        <w:right w:val="none" w:sz="0" w:space="0" w:color="auto"/>
      </w:divBdr>
    </w:div>
    <w:div w:id="68622345">
      <w:marLeft w:val="0"/>
      <w:marRight w:val="0"/>
      <w:marTop w:val="0"/>
      <w:marBottom w:val="0"/>
      <w:divBdr>
        <w:top w:val="none" w:sz="0" w:space="0" w:color="auto"/>
        <w:left w:val="none" w:sz="0" w:space="0" w:color="auto"/>
        <w:bottom w:val="none" w:sz="0" w:space="0" w:color="auto"/>
        <w:right w:val="none" w:sz="0" w:space="0" w:color="auto"/>
      </w:divBdr>
    </w:div>
    <w:div w:id="68622346">
      <w:marLeft w:val="0"/>
      <w:marRight w:val="0"/>
      <w:marTop w:val="0"/>
      <w:marBottom w:val="0"/>
      <w:divBdr>
        <w:top w:val="none" w:sz="0" w:space="0" w:color="auto"/>
        <w:left w:val="none" w:sz="0" w:space="0" w:color="auto"/>
        <w:bottom w:val="none" w:sz="0" w:space="0" w:color="auto"/>
        <w:right w:val="none" w:sz="0" w:space="0" w:color="auto"/>
      </w:divBdr>
    </w:div>
    <w:div w:id="68622347">
      <w:marLeft w:val="0"/>
      <w:marRight w:val="0"/>
      <w:marTop w:val="0"/>
      <w:marBottom w:val="0"/>
      <w:divBdr>
        <w:top w:val="none" w:sz="0" w:space="0" w:color="auto"/>
        <w:left w:val="none" w:sz="0" w:space="0" w:color="auto"/>
        <w:bottom w:val="none" w:sz="0" w:space="0" w:color="auto"/>
        <w:right w:val="none" w:sz="0" w:space="0" w:color="auto"/>
      </w:divBdr>
    </w:div>
    <w:div w:id="68622348">
      <w:marLeft w:val="0"/>
      <w:marRight w:val="0"/>
      <w:marTop w:val="0"/>
      <w:marBottom w:val="0"/>
      <w:divBdr>
        <w:top w:val="none" w:sz="0" w:space="0" w:color="auto"/>
        <w:left w:val="none" w:sz="0" w:space="0" w:color="auto"/>
        <w:bottom w:val="none" w:sz="0" w:space="0" w:color="auto"/>
        <w:right w:val="none" w:sz="0" w:space="0" w:color="auto"/>
      </w:divBdr>
    </w:div>
    <w:div w:id="68622349">
      <w:marLeft w:val="0"/>
      <w:marRight w:val="0"/>
      <w:marTop w:val="0"/>
      <w:marBottom w:val="0"/>
      <w:divBdr>
        <w:top w:val="none" w:sz="0" w:space="0" w:color="auto"/>
        <w:left w:val="none" w:sz="0" w:space="0" w:color="auto"/>
        <w:bottom w:val="none" w:sz="0" w:space="0" w:color="auto"/>
        <w:right w:val="none" w:sz="0" w:space="0" w:color="auto"/>
      </w:divBdr>
    </w:div>
    <w:div w:id="68622350">
      <w:marLeft w:val="0"/>
      <w:marRight w:val="0"/>
      <w:marTop w:val="0"/>
      <w:marBottom w:val="0"/>
      <w:divBdr>
        <w:top w:val="none" w:sz="0" w:space="0" w:color="auto"/>
        <w:left w:val="none" w:sz="0" w:space="0" w:color="auto"/>
        <w:bottom w:val="none" w:sz="0" w:space="0" w:color="auto"/>
        <w:right w:val="none" w:sz="0" w:space="0" w:color="auto"/>
      </w:divBdr>
    </w:div>
    <w:div w:id="68622351">
      <w:marLeft w:val="0"/>
      <w:marRight w:val="0"/>
      <w:marTop w:val="0"/>
      <w:marBottom w:val="0"/>
      <w:divBdr>
        <w:top w:val="none" w:sz="0" w:space="0" w:color="auto"/>
        <w:left w:val="none" w:sz="0" w:space="0" w:color="auto"/>
        <w:bottom w:val="none" w:sz="0" w:space="0" w:color="auto"/>
        <w:right w:val="none" w:sz="0" w:space="0" w:color="auto"/>
      </w:divBdr>
    </w:div>
    <w:div w:id="68622352">
      <w:marLeft w:val="0"/>
      <w:marRight w:val="0"/>
      <w:marTop w:val="0"/>
      <w:marBottom w:val="0"/>
      <w:divBdr>
        <w:top w:val="none" w:sz="0" w:space="0" w:color="auto"/>
        <w:left w:val="none" w:sz="0" w:space="0" w:color="auto"/>
        <w:bottom w:val="none" w:sz="0" w:space="0" w:color="auto"/>
        <w:right w:val="none" w:sz="0" w:space="0" w:color="auto"/>
      </w:divBdr>
    </w:div>
    <w:div w:id="68622353">
      <w:marLeft w:val="0"/>
      <w:marRight w:val="0"/>
      <w:marTop w:val="0"/>
      <w:marBottom w:val="0"/>
      <w:divBdr>
        <w:top w:val="none" w:sz="0" w:space="0" w:color="auto"/>
        <w:left w:val="none" w:sz="0" w:space="0" w:color="auto"/>
        <w:bottom w:val="none" w:sz="0" w:space="0" w:color="auto"/>
        <w:right w:val="none" w:sz="0" w:space="0" w:color="auto"/>
      </w:divBdr>
    </w:div>
    <w:div w:id="68622354">
      <w:marLeft w:val="0"/>
      <w:marRight w:val="0"/>
      <w:marTop w:val="0"/>
      <w:marBottom w:val="0"/>
      <w:divBdr>
        <w:top w:val="none" w:sz="0" w:space="0" w:color="auto"/>
        <w:left w:val="none" w:sz="0" w:space="0" w:color="auto"/>
        <w:bottom w:val="none" w:sz="0" w:space="0" w:color="auto"/>
        <w:right w:val="none" w:sz="0" w:space="0" w:color="auto"/>
      </w:divBdr>
    </w:div>
    <w:div w:id="68622355">
      <w:marLeft w:val="0"/>
      <w:marRight w:val="0"/>
      <w:marTop w:val="0"/>
      <w:marBottom w:val="0"/>
      <w:divBdr>
        <w:top w:val="none" w:sz="0" w:space="0" w:color="auto"/>
        <w:left w:val="none" w:sz="0" w:space="0" w:color="auto"/>
        <w:bottom w:val="none" w:sz="0" w:space="0" w:color="auto"/>
        <w:right w:val="none" w:sz="0" w:space="0" w:color="auto"/>
      </w:divBdr>
    </w:div>
    <w:div w:id="68622356">
      <w:marLeft w:val="0"/>
      <w:marRight w:val="0"/>
      <w:marTop w:val="0"/>
      <w:marBottom w:val="0"/>
      <w:divBdr>
        <w:top w:val="none" w:sz="0" w:space="0" w:color="auto"/>
        <w:left w:val="none" w:sz="0" w:space="0" w:color="auto"/>
        <w:bottom w:val="none" w:sz="0" w:space="0" w:color="auto"/>
        <w:right w:val="none" w:sz="0" w:space="0" w:color="auto"/>
      </w:divBdr>
    </w:div>
    <w:div w:id="68622357">
      <w:marLeft w:val="0"/>
      <w:marRight w:val="0"/>
      <w:marTop w:val="0"/>
      <w:marBottom w:val="0"/>
      <w:divBdr>
        <w:top w:val="none" w:sz="0" w:space="0" w:color="auto"/>
        <w:left w:val="none" w:sz="0" w:space="0" w:color="auto"/>
        <w:bottom w:val="none" w:sz="0" w:space="0" w:color="auto"/>
        <w:right w:val="none" w:sz="0" w:space="0" w:color="auto"/>
      </w:divBdr>
    </w:div>
    <w:div w:id="68622358">
      <w:marLeft w:val="0"/>
      <w:marRight w:val="0"/>
      <w:marTop w:val="0"/>
      <w:marBottom w:val="0"/>
      <w:divBdr>
        <w:top w:val="none" w:sz="0" w:space="0" w:color="auto"/>
        <w:left w:val="none" w:sz="0" w:space="0" w:color="auto"/>
        <w:bottom w:val="none" w:sz="0" w:space="0" w:color="auto"/>
        <w:right w:val="none" w:sz="0" w:space="0" w:color="auto"/>
      </w:divBdr>
    </w:div>
    <w:div w:id="68622359">
      <w:marLeft w:val="0"/>
      <w:marRight w:val="0"/>
      <w:marTop w:val="0"/>
      <w:marBottom w:val="0"/>
      <w:divBdr>
        <w:top w:val="none" w:sz="0" w:space="0" w:color="auto"/>
        <w:left w:val="none" w:sz="0" w:space="0" w:color="auto"/>
        <w:bottom w:val="none" w:sz="0" w:space="0" w:color="auto"/>
        <w:right w:val="none" w:sz="0" w:space="0" w:color="auto"/>
      </w:divBdr>
    </w:div>
    <w:div w:id="68622360">
      <w:marLeft w:val="0"/>
      <w:marRight w:val="0"/>
      <w:marTop w:val="0"/>
      <w:marBottom w:val="0"/>
      <w:divBdr>
        <w:top w:val="none" w:sz="0" w:space="0" w:color="auto"/>
        <w:left w:val="none" w:sz="0" w:space="0" w:color="auto"/>
        <w:bottom w:val="none" w:sz="0" w:space="0" w:color="auto"/>
        <w:right w:val="none" w:sz="0" w:space="0" w:color="auto"/>
      </w:divBdr>
    </w:div>
    <w:div w:id="68622361">
      <w:marLeft w:val="0"/>
      <w:marRight w:val="0"/>
      <w:marTop w:val="0"/>
      <w:marBottom w:val="0"/>
      <w:divBdr>
        <w:top w:val="none" w:sz="0" w:space="0" w:color="auto"/>
        <w:left w:val="none" w:sz="0" w:space="0" w:color="auto"/>
        <w:bottom w:val="none" w:sz="0" w:space="0" w:color="auto"/>
        <w:right w:val="none" w:sz="0" w:space="0" w:color="auto"/>
      </w:divBdr>
    </w:div>
    <w:div w:id="68622362">
      <w:marLeft w:val="0"/>
      <w:marRight w:val="0"/>
      <w:marTop w:val="0"/>
      <w:marBottom w:val="0"/>
      <w:divBdr>
        <w:top w:val="none" w:sz="0" w:space="0" w:color="auto"/>
        <w:left w:val="none" w:sz="0" w:space="0" w:color="auto"/>
        <w:bottom w:val="none" w:sz="0" w:space="0" w:color="auto"/>
        <w:right w:val="none" w:sz="0" w:space="0" w:color="auto"/>
      </w:divBdr>
    </w:div>
    <w:div w:id="68622363">
      <w:marLeft w:val="0"/>
      <w:marRight w:val="0"/>
      <w:marTop w:val="0"/>
      <w:marBottom w:val="0"/>
      <w:divBdr>
        <w:top w:val="none" w:sz="0" w:space="0" w:color="auto"/>
        <w:left w:val="none" w:sz="0" w:space="0" w:color="auto"/>
        <w:bottom w:val="none" w:sz="0" w:space="0" w:color="auto"/>
        <w:right w:val="none" w:sz="0" w:space="0" w:color="auto"/>
      </w:divBdr>
    </w:div>
    <w:div w:id="68622364">
      <w:marLeft w:val="0"/>
      <w:marRight w:val="0"/>
      <w:marTop w:val="0"/>
      <w:marBottom w:val="0"/>
      <w:divBdr>
        <w:top w:val="none" w:sz="0" w:space="0" w:color="auto"/>
        <w:left w:val="none" w:sz="0" w:space="0" w:color="auto"/>
        <w:bottom w:val="none" w:sz="0" w:space="0" w:color="auto"/>
        <w:right w:val="none" w:sz="0" w:space="0" w:color="auto"/>
      </w:divBdr>
    </w:div>
    <w:div w:id="68622365">
      <w:marLeft w:val="0"/>
      <w:marRight w:val="0"/>
      <w:marTop w:val="0"/>
      <w:marBottom w:val="0"/>
      <w:divBdr>
        <w:top w:val="none" w:sz="0" w:space="0" w:color="auto"/>
        <w:left w:val="none" w:sz="0" w:space="0" w:color="auto"/>
        <w:bottom w:val="none" w:sz="0" w:space="0" w:color="auto"/>
        <w:right w:val="none" w:sz="0" w:space="0" w:color="auto"/>
      </w:divBdr>
    </w:div>
    <w:div w:id="68622366">
      <w:marLeft w:val="0"/>
      <w:marRight w:val="0"/>
      <w:marTop w:val="0"/>
      <w:marBottom w:val="0"/>
      <w:divBdr>
        <w:top w:val="none" w:sz="0" w:space="0" w:color="auto"/>
        <w:left w:val="none" w:sz="0" w:space="0" w:color="auto"/>
        <w:bottom w:val="none" w:sz="0" w:space="0" w:color="auto"/>
        <w:right w:val="none" w:sz="0" w:space="0" w:color="auto"/>
      </w:divBdr>
    </w:div>
    <w:div w:id="68622367">
      <w:marLeft w:val="0"/>
      <w:marRight w:val="0"/>
      <w:marTop w:val="0"/>
      <w:marBottom w:val="0"/>
      <w:divBdr>
        <w:top w:val="none" w:sz="0" w:space="0" w:color="auto"/>
        <w:left w:val="none" w:sz="0" w:space="0" w:color="auto"/>
        <w:bottom w:val="none" w:sz="0" w:space="0" w:color="auto"/>
        <w:right w:val="none" w:sz="0" w:space="0" w:color="auto"/>
      </w:divBdr>
    </w:div>
    <w:div w:id="68622368">
      <w:marLeft w:val="0"/>
      <w:marRight w:val="0"/>
      <w:marTop w:val="0"/>
      <w:marBottom w:val="0"/>
      <w:divBdr>
        <w:top w:val="none" w:sz="0" w:space="0" w:color="auto"/>
        <w:left w:val="none" w:sz="0" w:space="0" w:color="auto"/>
        <w:bottom w:val="none" w:sz="0" w:space="0" w:color="auto"/>
        <w:right w:val="none" w:sz="0" w:space="0" w:color="auto"/>
      </w:divBdr>
    </w:div>
    <w:div w:id="68622369">
      <w:marLeft w:val="0"/>
      <w:marRight w:val="0"/>
      <w:marTop w:val="0"/>
      <w:marBottom w:val="0"/>
      <w:divBdr>
        <w:top w:val="none" w:sz="0" w:space="0" w:color="auto"/>
        <w:left w:val="none" w:sz="0" w:space="0" w:color="auto"/>
        <w:bottom w:val="none" w:sz="0" w:space="0" w:color="auto"/>
        <w:right w:val="none" w:sz="0" w:space="0" w:color="auto"/>
      </w:divBdr>
    </w:div>
    <w:div w:id="68622370">
      <w:marLeft w:val="0"/>
      <w:marRight w:val="0"/>
      <w:marTop w:val="0"/>
      <w:marBottom w:val="0"/>
      <w:divBdr>
        <w:top w:val="none" w:sz="0" w:space="0" w:color="auto"/>
        <w:left w:val="none" w:sz="0" w:space="0" w:color="auto"/>
        <w:bottom w:val="none" w:sz="0" w:space="0" w:color="auto"/>
        <w:right w:val="none" w:sz="0" w:space="0" w:color="auto"/>
      </w:divBdr>
    </w:div>
    <w:div w:id="68622371">
      <w:marLeft w:val="0"/>
      <w:marRight w:val="0"/>
      <w:marTop w:val="0"/>
      <w:marBottom w:val="0"/>
      <w:divBdr>
        <w:top w:val="none" w:sz="0" w:space="0" w:color="auto"/>
        <w:left w:val="none" w:sz="0" w:space="0" w:color="auto"/>
        <w:bottom w:val="none" w:sz="0" w:space="0" w:color="auto"/>
        <w:right w:val="none" w:sz="0" w:space="0" w:color="auto"/>
      </w:divBdr>
    </w:div>
    <w:div w:id="68622372">
      <w:marLeft w:val="0"/>
      <w:marRight w:val="0"/>
      <w:marTop w:val="0"/>
      <w:marBottom w:val="0"/>
      <w:divBdr>
        <w:top w:val="none" w:sz="0" w:space="0" w:color="auto"/>
        <w:left w:val="none" w:sz="0" w:space="0" w:color="auto"/>
        <w:bottom w:val="none" w:sz="0" w:space="0" w:color="auto"/>
        <w:right w:val="none" w:sz="0" w:space="0" w:color="auto"/>
      </w:divBdr>
    </w:div>
    <w:div w:id="68622373">
      <w:marLeft w:val="0"/>
      <w:marRight w:val="0"/>
      <w:marTop w:val="0"/>
      <w:marBottom w:val="0"/>
      <w:divBdr>
        <w:top w:val="none" w:sz="0" w:space="0" w:color="auto"/>
        <w:left w:val="none" w:sz="0" w:space="0" w:color="auto"/>
        <w:bottom w:val="none" w:sz="0" w:space="0" w:color="auto"/>
        <w:right w:val="none" w:sz="0" w:space="0" w:color="auto"/>
      </w:divBdr>
    </w:div>
    <w:div w:id="68622374">
      <w:marLeft w:val="0"/>
      <w:marRight w:val="0"/>
      <w:marTop w:val="0"/>
      <w:marBottom w:val="0"/>
      <w:divBdr>
        <w:top w:val="none" w:sz="0" w:space="0" w:color="auto"/>
        <w:left w:val="none" w:sz="0" w:space="0" w:color="auto"/>
        <w:bottom w:val="none" w:sz="0" w:space="0" w:color="auto"/>
        <w:right w:val="none" w:sz="0" w:space="0" w:color="auto"/>
      </w:divBdr>
    </w:div>
    <w:div w:id="68622375">
      <w:marLeft w:val="0"/>
      <w:marRight w:val="0"/>
      <w:marTop w:val="0"/>
      <w:marBottom w:val="0"/>
      <w:divBdr>
        <w:top w:val="none" w:sz="0" w:space="0" w:color="auto"/>
        <w:left w:val="none" w:sz="0" w:space="0" w:color="auto"/>
        <w:bottom w:val="none" w:sz="0" w:space="0" w:color="auto"/>
        <w:right w:val="none" w:sz="0" w:space="0" w:color="auto"/>
      </w:divBdr>
    </w:div>
    <w:div w:id="68622376">
      <w:marLeft w:val="0"/>
      <w:marRight w:val="0"/>
      <w:marTop w:val="0"/>
      <w:marBottom w:val="0"/>
      <w:divBdr>
        <w:top w:val="none" w:sz="0" w:space="0" w:color="auto"/>
        <w:left w:val="none" w:sz="0" w:space="0" w:color="auto"/>
        <w:bottom w:val="none" w:sz="0" w:space="0" w:color="auto"/>
        <w:right w:val="none" w:sz="0" w:space="0" w:color="auto"/>
      </w:divBdr>
    </w:div>
    <w:div w:id="68622377">
      <w:marLeft w:val="0"/>
      <w:marRight w:val="0"/>
      <w:marTop w:val="0"/>
      <w:marBottom w:val="0"/>
      <w:divBdr>
        <w:top w:val="none" w:sz="0" w:space="0" w:color="auto"/>
        <w:left w:val="none" w:sz="0" w:space="0" w:color="auto"/>
        <w:bottom w:val="none" w:sz="0" w:space="0" w:color="auto"/>
        <w:right w:val="none" w:sz="0" w:space="0" w:color="auto"/>
      </w:divBdr>
    </w:div>
    <w:div w:id="68622378">
      <w:marLeft w:val="0"/>
      <w:marRight w:val="0"/>
      <w:marTop w:val="0"/>
      <w:marBottom w:val="0"/>
      <w:divBdr>
        <w:top w:val="none" w:sz="0" w:space="0" w:color="auto"/>
        <w:left w:val="none" w:sz="0" w:space="0" w:color="auto"/>
        <w:bottom w:val="none" w:sz="0" w:space="0" w:color="auto"/>
        <w:right w:val="none" w:sz="0" w:space="0" w:color="auto"/>
      </w:divBdr>
    </w:div>
    <w:div w:id="68622379">
      <w:marLeft w:val="0"/>
      <w:marRight w:val="0"/>
      <w:marTop w:val="0"/>
      <w:marBottom w:val="0"/>
      <w:divBdr>
        <w:top w:val="none" w:sz="0" w:space="0" w:color="auto"/>
        <w:left w:val="none" w:sz="0" w:space="0" w:color="auto"/>
        <w:bottom w:val="none" w:sz="0" w:space="0" w:color="auto"/>
        <w:right w:val="none" w:sz="0" w:space="0" w:color="auto"/>
      </w:divBdr>
    </w:div>
    <w:div w:id="68622380">
      <w:marLeft w:val="0"/>
      <w:marRight w:val="0"/>
      <w:marTop w:val="0"/>
      <w:marBottom w:val="0"/>
      <w:divBdr>
        <w:top w:val="none" w:sz="0" w:space="0" w:color="auto"/>
        <w:left w:val="none" w:sz="0" w:space="0" w:color="auto"/>
        <w:bottom w:val="none" w:sz="0" w:space="0" w:color="auto"/>
        <w:right w:val="none" w:sz="0" w:space="0" w:color="auto"/>
      </w:divBdr>
    </w:div>
    <w:div w:id="68622381">
      <w:marLeft w:val="0"/>
      <w:marRight w:val="0"/>
      <w:marTop w:val="0"/>
      <w:marBottom w:val="0"/>
      <w:divBdr>
        <w:top w:val="none" w:sz="0" w:space="0" w:color="auto"/>
        <w:left w:val="none" w:sz="0" w:space="0" w:color="auto"/>
        <w:bottom w:val="none" w:sz="0" w:space="0" w:color="auto"/>
        <w:right w:val="none" w:sz="0" w:space="0" w:color="auto"/>
      </w:divBdr>
    </w:div>
    <w:div w:id="68622382">
      <w:marLeft w:val="0"/>
      <w:marRight w:val="0"/>
      <w:marTop w:val="0"/>
      <w:marBottom w:val="0"/>
      <w:divBdr>
        <w:top w:val="none" w:sz="0" w:space="0" w:color="auto"/>
        <w:left w:val="none" w:sz="0" w:space="0" w:color="auto"/>
        <w:bottom w:val="none" w:sz="0" w:space="0" w:color="auto"/>
        <w:right w:val="none" w:sz="0" w:space="0" w:color="auto"/>
      </w:divBdr>
    </w:div>
    <w:div w:id="68622383">
      <w:marLeft w:val="0"/>
      <w:marRight w:val="0"/>
      <w:marTop w:val="0"/>
      <w:marBottom w:val="0"/>
      <w:divBdr>
        <w:top w:val="none" w:sz="0" w:space="0" w:color="auto"/>
        <w:left w:val="none" w:sz="0" w:space="0" w:color="auto"/>
        <w:bottom w:val="none" w:sz="0" w:space="0" w:color="auto"/>
        <w:right w:val="none" w:sz="0" w:space="0" w:color="auto"/>
      </w:divBdr>
    </w:div>
    <w:div w:id="68622384">
      <w:marLeft w:val="0"/>
      <w:marRight w:val="0"/>
      <w:marTop w:val="0"/>
      <w:marBottom w:val="0"/>
      <w:divBdr>
        <w:top w:val="none" w:sz="0" w:space="0" w:color="auto"/>
        <w:left w:val="none" w:sz="0" w:space="0" w:color="auto"/>
        <w:bottom w:val="none" w:sz="0" w:space="0" w:color="auto"/>
        <w:right w:val="none" w:sz="0" w:space="0" w:color="auto"/>
      </w:divBdr>
    </w:div>
    <w:div w:id="68622385">
      <w:marLeft w:val="0"/>
      <w:marRight w:val="0"/>
      <w:marTop w:val="0"/>
      <w:marBottom w:val="0"/>
      <w:divBdr>
        <w:top w:val="none" w:sz="0" w:space="0" w:color="auto"/>
        <w:left w:val="none" w:sz="0" w:space="0" w:color="auto"/>
        <w:bottom w:val="none" w:sz="0" w:space="0" w:color="auto"/>
        <w:right w:val="none" w:sz="0" w:space="0" w:color="auto"/>
      </w:divBdr>
    </w:div>
    <w:div w:id="68622386">
      <w:marLeft w:val="0"/>
      <w:marRight w:val="0"/>
      <w:marTop w:val="0"/>
      <w:marBottom w:val="0"/>
      <w:divBdr>
        <w:top w:val="none" w:sz="0" w:space="0" w:color="auto"/>
        <w:left w:val="none" w:sz="0" w:space="0" w:color="auto"/>
        <w:bottom w:val="none" w:sz="0" w:space="0" w:color="auto"/>
        <w:right w:val="none" w:sz="0" w:space="0" w:color="auto"/>
      </w:divBdr>
    </w:div>
    <w:div w:id="68622387">
      <w:marLeft w:val="0"/>
      <w:marRight w:val="0"/>
      <w:marTop w:val="0"/>
      <w:marBottom w:val="0"/>
      <w:divBdr>
        <w:top w:val="none" w:sz="0" w:space="0" w:color="auto"/>
        <w:left w:val="none" w:sz="0" w:space="0" w:color="auto"/>
        <w:bottom w:val="none" w:sz="0" w:space="0" w:color="auto"/>
        <w:right w:val="none" w:sz="0" w:space="0" w:color="auto"/>
      </w:divBdr>
    </w:div>
    <w:div w:id="68622388">
      <w:marLeft w:val="0"/>
      <w:marRight w:val="0"/>
      <w:marTop w:val="0"/>
      <w:marBottom w:val="0"/>
      <w:divBdr>
        <w:top w:val="none" w:sz="0" w:space="0" w:color="auto"/>
        <w:left w:val="none" w:sz="0" w:space="0" w:color="auto"/>
        <w:bottom w:val="none" w:sz="0" w:space="0" w:color="auto"/>
        <w:right w:val="none" w:sz="0" w:space="0" w:color="auto"/>
      </w:divBdr>
    </w:div>
    <w:div w:id="68622389">
      <w:marLeft w:val="0"/>
      <w:marRight w:val="0"/>
      <w:marTop w:val="0"/>
      <w:marBottom w:val="0"/>
      <w:divBdr>
        <w:top w:val="none" w:sz="0" w:space="0" w:color="auto"/>
        <w:left w:val="none" w:sz="0" w:space="0" w:color="auto"/>
        <w:bottom w:val="none" w:sz="0" w:space="0" w:color="auto"/>
        <w:right w:val="none" w:sz="0" w:space="0" w:color="auto"/>
      </w:divBdr>
    </w:div>
    <w:div w:id="68622390">
      <w:marLeft w:val="0"/>
      <w:marRight w:val="0"/>
      <w:marTop w:val="0"/>
      <w:marBottom w:val="0"/>
      <w:divBdr>
        <w:top w:val="none" w:sz="0" w:space="0" w:color="auto"/>
        <w:left w:val="none" w:sz="0" w:space="0" w:color="auto"/>
        <w:bottom w:val="none" w:sz="0" w:space="0" w:color="auto"/>
        <w:right w:val="none" w:sz="0" w:space="0" w:color="auto"/>
      </w:divBdr>
    </w:div>
    <w:div w:id="68622391">
      <w:marLeft w:val="0"/>
      <w:marRight w:val="0"/>
      <w:marTop w:val="0"/>
      <w:marBottom w:val="0"/>
      <w:divBdr>
        <w:top w:val="none" w:sz="0" w:space="0" w:color="auto"/>
        <w:left w:val="none" w:sz="0" w:space="0" w:color="auto"/>
        <w:bottom w:val="none" w:sz="0" w:space="0" w:color="auto"/>
        <w:right w:val="none" w:sz="0" w:space="0" w:color="auto"/>
      </w:divBdr>
    </w:div>
    <w:div w:id="68622392">
      <w:marLeft w:val="0"/>
      <w:marRight w:val="0"/>
      <w:marTop w:val="0"/>
      <w:marBottom w:val="0"/>
      <w:divBdr>
        <w:top w:val="none" w:sz="0" w:space="0" w:color="auto"/>
        <w:left w:val="none" w:sz="0" w:space="0" w:color="auto"/>
        <w:bottom w:val="none" w:sz="0" w:space="0" w:color="auto"/>
        <w:right w:val="none" w:sz="0" w:space="0" w:color="auto"/>
      </w:divBdr>
    </w:div>
    <w:div w:id="68622393">
      <w:marLeft w:val="0"/>
      <w:marRight w:val="0"/>
      <w:marTop w:val="0"/>
      <w:marBottom w:val="0"/>
      <w:divBdr>
        <w:top w:val="none" w:sz="0" w:space="0" w:color="auto"/>
        <w:left w:val="none" w:sz="0" w:space="0" w:color="auto"/>
        <w:bottom w:val="none" w:sz="0" w:space="0" w:color="auto"/>
        <w:right w:val="none" w:sz="0" w:space="0" w:color="auto"/>
      </w:divBdr>
    </w:div>
    <w:div w:id="68622394">
      <w:marLeft w:val="0"/>
      <w:marRight w:val="0"/>
      <w:marTop w:val="0"/>
      <w:marBottom w:val="0"/>
      <w:divBdr>
        <w:top w:val="none" w:sz="0" w:space="0" w:color="auto"/>
        <w:left w:val="none" w:sz="0" w:space="0" w:color="auto"/>
        <w:bottom w:val="none" w:sz="0" w:space="0" w:color="auto"/>
        <w:right w:val="none" w:sz="0" w:space="0" w:color="auto"/>
      </w:divBdr>
    </w:div>
    <w:div w:id="68622395">
      <w:marLeft w:val="0"/>
      <w:marRight w:val="0"/>
      <w:marTop w:val="0"/>
      <w:marBottom w:val="0"/>
      <w:divBdr>
        <w:top w:val="none" w:sz="0" w:space="0" w:color="auto"/>
        <w:left w:val="none" w:sz="0" w:space="0" w:color="auto"/>
        <w:bottom w:val="none" w:sz="0" w:space="0" w:color="auto"/>
        <w:right w:val="none" w:sz="0" w:space="0" w:color="auto"/>
      </w:divBdr>
    </w:div>
    <w:div w:id="68622396">
      <w:marLeft w:val="0"/>
      <w:marRight w:val="0"/>
      <w:marTop w:val="0"/>
      <w:marBottom w:val="0"/>
      <w:divBdr>
        <w:top w:val="none" w:sz="0" w:space="0" w:color="auto"/>
        <w:left w:val="none" w:sz="0" w:space="0" w:color="auto"/>
        <w:bottom w:val="none" w:sz="0" w:space="0" w:color="auto"/>
        <w:right w:val="none" w:sz="0" w:space="0" w:color="auto"/>
      </w:divBdr>
    </w:div>
    <w:div w:id="68622397">
      <w:marLeft w:val="0"/>
      <w:marRight w:val="0"/>
      <w:marTop w:val="0"/>
      <w:marBottom w:val="0"/>
      <w:divBdr>
        <w:top w:val="none" w:sz="0" w:space="0" w:color="auto"/>
        <w:left w:val="none" w:sz="0" w:space="0" w:color="auto"/>
        <w:bottom w:val="none" w:sz="0" w:space="0" w:color="auto"/>
        <w:right w:val="none" w:sz="0" w:space="0" w:color="auto"/>
      </w:divBdr>
    </w:div>
    <w:div w:id="68622398">
      <w:marLeft w:val="0"/>
      <w:marRight w:val="0"/>
      <w:marTop w:val="0"/>
      <w:marBottom w:val="0"/>
      <w:divBdr>
        <w:top w:val="none" w:sz="0" w:space="0" w:color="auto"/>
        <w:left w:val="none" w:sz="0" w:space="0" w:color="auto"/>
        <w:bottom w:val="none" w:sz="0" w:space="0" w:color="auto"/>
        <w:right w:val="none" w:sz="0" w:space="0" w:color="auto"/>
      </w:divBdr>
    </w:div>
    <w:div w:id="68622399">
      <w:marLeft w:val="0"/>
      <w:marRight w:val="0"/>
      <w:marTop w:val="0"/>
      <w:marBottom w:val="0"/>
      <w:divBdr>
        <w:top w:val="none" w:sz="0" w:space="0" w:color="auto"/>
        <w:left w:val="none" w:sz="0" w:space="0" w:color="auto"/>
        <w:bottom w:val="none" w:sz="0" w:space="0" w:color="auto"/>
        <w:right w:val="none" w:sz="0" w:space="0" w:color="auto"/>
      </w:divBdr>
    </w:div>
    <w:div w:id="68622400">
      <w:marLeft w:val="0"/>
      <w:marRight w:val="0"/>
      <w:marTop w:val="0"/>
      <w:marBottom w:val="0"/>
      <w:divBdr>
        <w:top w:val="none" w:sz="0" w:space="0" w:color="auto"/>
        <w:left w:val="none" w:sz="0" w:space="0" w:color="auto"/>
        <w:bottom w:val="none" w:sz="0" w:space="0" w:color="auto"/>
        <w:right w:val="none" w:sz="0" w:space="0" w:color="auto"/>
      </w:divBdr>
    </w:div>
    <w:div w:id="68622401">
      <w:marLeft w:val="0"/>
      <w:marRight w:val="0"/>
      <w:marTop w:val="0"/>
      <w:marBottom w:val="0"/>
      <w:divBdr>
        <w:top w:val="none" w:sz="0" w:space="0" w:color="auto"/>
        <w:left w:val="none" w:sz="0" w:space="0" w:color="auto"/>
        <w:bottom w:val="none" w:sz="0" w:space="0" w:color="auto"/>
        <w:right w:val="none" w:sz="0" w:space="0" w:color="auto"/>
      </w:divBdr>
    </w:div>
    <w:div w:id="68622402">
      <w:marLeft w:val="0"/>
      <w:marRight w:val="0"/>
      <w:marTop w:val="0"/>
      <w:marBottom w:val="0"/>
      <w:divBdr>
        <w:top w:val="none" w:sz="0" w:space="0" w:color="auto"/>
        <w:left w:val="none" w:sz="0" w:space="0" w:color="auto"/>
        <w:bottom w:val="none" w:sz="0" w:space="0" w:color="auto"/>
        <w:right w:val="none" w:sz="0" w:space="0" w:color="auto"/>
      </w:divBdr>
    </w:div>
    <w:div w:id="68622403">
      <w:marLeft w:val="0"/>
      <w:marRight w:val="0"/>
      <w:marTop w:val="0"/>
      <w:marBottom w:val="0"/>
      <w:divBdr>
        <w:top w:val="none" w:sz="0" w:space="0" w:color="auto"/>
        <w:left w:val="none" w:sz="0" w:space="0" w:color="auto"/>
        <w:bottom w:val="none" w:sz="0" w:space="0" w:color="auto"/>
        <w:right w:val="none" w:sz="0" w:space="0" w:color="auto"/>
      </w:divBdr>
    </w:div>
    <w:div w:id="68622404">
      <w:marLeft w:val="0"/>
      <w:marRight w:val="0"/>
      <w:marTop w:val="0"/>
      <w:marBottom w:val="0"/>
      <w:divBdr>
        <w:top w:val="none" w:sz="0" w:space="0" w:color="auto"/>
        <w:left w:val="none" w:sz="0" w:space="0" w:color="auto"/>
        <w:bottom w:val="none" w:sz="0" w:space="0" w:color="auto"/>
        <w:right w:val="none" w:sz="0" w:space="0" w:color="auto"/>
      </w:divBdr>
    </w:div>
    <w:div w:id="68622405">
      <w:marLeft w:val="0"/>
      <w:marRight w:val="0"/>
      <w:marTop w:val="0"/>
      <w:marBottom w:val="0"/>
      <w:divBdr>
        <w:top w:val="none" w:sz="0" w:space="0" w:color="auto"/>
        <w:left w:val="none" w:sz="0" w:space="0" w:color="auto"/>
        <w:bottom w:val="none" w:sz="0" w:space="0" w:color="auto"/>
        <w:right w:val="none" w:sz="0" w:space="0" w:color="auto"/>
      </w:divBdr>
    </w:div>
    <w:div w:id="68622406">
      <w:marLeft w:val="0"/>
      <w:marRight w:val="0"/>
      <w:marTop w:val="0"/>
      <w:marBottom w:val="0"/>
      <w:divBdr>
        <w:top w:val="none" w:sz="0" w:space="0" w:color="auto"/>
        <w:left w:val="none" w:sz="0" w:space="0" w:color="auto"/>
        <w:bottom w:val="none" w:sz="0" w:space="0" w:color="auto"/>
        <w:right w:val="none" w:sz="0" w:space="0" w:color="auto"/>
      </w:divBdr>
    </w:div>
    <w:div w:id="68622407">
      <w:marLeft w:val="0"/>
      <w:marRight w:val="0"/>
      <w:marTop w:val="0"/>
      <w:marBottom w:val="0"/>
      <w:divBdr>
        <w:top w:val="none" w:sz="0" w:space="0" w:color="auto"/>
        <w:left w:val="none" w:sz="0" w:space="0" w:color="auto"/>
        <w:bottom w:val="none" w:sz="0" w:space="0" w:color="auto"/>
        <w:right w:val="none" w:sz="0" w:space="0" w:color="auto"/>
      </w:divBdr>
    </w:div>
    <w:div w:id="68622408">
      <w:marLeft w:val="0"/>
      <w:marRight w:val="0"/>
      <w:marTop w:val="0"/>
      <w:marBottom w:val="0"/>
      <w:divBdr>
        <w:top w:val="none" w:sz="0" w:space="0" w:color="auto"/>
        <w:left w:val="none" w:sz="0" w:space="0" w:color="auto"/>
        <w:bottom w:val="none" w:sz="0" w:space="0" w:color="auto"/>
        <w:right w:val="none" w:sz="0" w:space="0" w:color="auto"/>
      </w:divBdr>
    </w:div>
    <w:div w:id="68622409">
      <w:marLeft w:val="0"/>
      <w:marRight w:val="0"/>
      <w:marTop w:val="0"/>
      <w:marBottom w:val="0"/>
      <w:divBdr>
        <w:top w:val="none" w:sz="0" w:space="0" w:color="auto"/>
        <w:left w:val="none" w:sz="0" w:space="0" w:color="auto"/>
        <w:bottom w:val="none" w:sz="0" w:space="0" w:color="auto"/>
        <w:right w:val="none" w:sz="0" w:space="0" w:color="auto"/>
      </w:divBdr>
    </w:div>
    <w:div w:id="68622410">
      <w:marLeft w:val="0"/>
      <w:marRight w:val="0"/>
      <w:marTop w:val="0"/>
      <w:marBottom w:val="0"/>
      <w:divBdr>
        <w:top w:val="none" w:sz="0" w:space="0" w:color="auto"/>
        <w:left w:val="none" w:sz="0" w:space="0" w:color="auto"/>
        <w:bottom w:val="none" w:sz="0" w:space="0" w:color="auto"/>
        <w:right w:val="none" w:sz="0" w:space="0" w:color="auto"/>
      </w:divBdr>
    </w:div>
    <w:div w:id="68622411">
      <w:marLeft w:val="0"/>
      <w:marRight w:val="0"/>
      <w:marTop w:val="0"/>
      <w:marBottom w:val="0"/>
      <w:divBdr>
        <w:top w:val="none" w:sz="0" w:space="0" w:color="auto"/>
        <w:left w:val="none" w:sz="0" w:space="0" w:color="auto"/>
        <w:bottom w:val="none" w:sz="0" w:space="0" w:color="auto"/>
        <w:right w:val="none" w:sz="0" w:space="0" w:color="auto"/>
      </w:divBdr>
    </w:div>
    <w:div w:id="68622412">
      <w:marLeft w:val="0"/>
      <w:marRight w:val="0"/>
      <w:marTop w:val="0"/>
      <w:marBottom w:val="0"/>
      <w:divBdr>
        <w:top w:val="none" w:sz="0" w:space="0" w:color="auto"/>
        <w:left w:val="none" w:sz="0" w:space="0" w:color="auto"/>
        <w:bottom w:val="none" w:sz="0" w:space="0" w:color="auto"/>
        <w:right w:val="none" w:sz="0" w:space="0" w:color="auto"/>
      </w:divBdr>
    </w:div>
    <w:div w:id="68622413">
      <w:marLeft w:val="0"/>
      <w:marRight w:val="0"/>
      <w:marTop w:val="0"/>
      <w:marBottom w:val="0"/>
      <w:divBdr>
        <w:top w:val="none" w:sz="0" w:space="0" w:color="auto"/>
        <w:left w:val="none" w:sz="0" w:space="0" w:color="auto"/>
        <w:bottom w:val="none" w:sz="0" w:space="0" w:color="auto"/>
        <w:right w:val="none" w:sz="0" w:space="0" w:color="auto"/>
      </w:divBdr>
    </w:div>
    <w:div w:id="68622414">
      <w:marLeft w:val="0"/>
      <w:marRight w:val="0"/>
      <w:marTop w:val="0"/>
      <w:marBottom w:val="0"/>
      <w:divBdr>
        <w:top w:val="none" w:sz="0" w:space="0" w:color="auto"/>
        <w:left w:val="none" w:sz="0" w:space="0" w:color="auto"/>
        <w:bottom w:val="none" w:sz="0" w:space="0" w:color="auto"/>
        <w:right w:val="none" w:sz="0" w:space="0" w:color="auto"/>
      </w:divBdr>
    </w:div>
    <w:div w:id="68622415">
      <w:marLeft w:val="0"/>
      <w:marRight w:val="0"/>
      <w:marTop w:val="0"/>
      <w:marBottom w:val="0"/>
      <w:divBdr>
        <w:top w:val="none" w:sz="0" w:space="0" w:color="auto"/>
        <w:left w:val="none" w:sz="0" w:space="0" w:color="auto"/>
        <w:bottom w:val="none" w:sz="0" w:space="0" w:color="auto"/>
        <w:right w:val="none" w:sz="0" w:space="0" w:color="auto"/>
      </w:divBdr>
    </w:div>
    <w:div w:id="68622416">
      <w:marLeft w:val="0"/>
      <w:marRight w:val="0"/>
      <w:marTop w:val="0"/>
      <w:marBottom w:val="0"/>
      <w:divBdr>
        <w:top w:val="none" w:sz="0" w:space="0" w:color="auto"/>
        <w:left w:val="none" w:sz="0" w:space="0" w:color="auto"/>
        <w:bottom w:val="none" w:sz="0" w:space="0" w:color="auto"/>
        <w:right w:val="none" w:sz="0" w:space="0" w:color="auto"/>
      </w:divBdr>
    </w:div>
    <w:div w:id="68622417">
      <w:marLeft w:val="0"/>
      <w:marRight w:val="0"/>
      <w:marTop w:val="0"/>
      <w:marBottom w:val="0"/>
      <w:divBdr>
        <w:top w:val="none" w:sz="0" w:space="0" w:color="auto"/>
        <w:left w:val="none" w:sz="0" w:space="0" w:color="auto"/>
        <w:bottom w:val="none" w:sz="0" w:space="0" w:color="auto"/>
        <w:right w:val="none" w:sz="0" w:space="0" w:color="auto"/>
      </w:divBdr>
    </w:div>
    <w:div w:id="68622418">
      <w:marLeft w:val="0"/>
      <w:marRight w:val="0"/>
      <w:marTop w:val="0"/>
      <w:marBottom w:val="0"/>
      <w:divBdr>
        <w:top w:val="none" w:sz="0" w:space="0" w:color="auto"/>
        <w:left w:val="none" w:sz="0" w:space="0" w:color="auto"/>
        <w:bottom w:val="none" w:sz="0" w:space="0" w:color="auto"/>
        <w:right w:val="none" w:sz="0" w:space="0" w:color="auto"/>
      </w:divBdr>
    </w:div>
    <w:div w:id="68622419">
      <w:marLeft w:val="0"/>
      <w:marRight w:val="0"/>
      <w:marTop w:val="0"/>
      <w:marBottom w:val="0"/>
      <w:divBdr>
        <w:top w:val="none" w:sz="0" w:space="0" w:color="auto"/>
        <w:left w:val="none" w:sz="0" w:space="0" w:color="auto"/>
        <w:bottom w:val="none" w:sz="0" w:space="0" w:color="auto"/>
        <w:right w:val="none" w:sz="0" w:space="0" w:color="auto"/>
      </w:divBdr>
    </w:div>
    <w:div w:id="68622420">
      <w:marLeft w:val="0"/>
      <w:marRight w:val="0"/>
      <w:marTop w:val="0"/>
      <w:marBottom w:val="0"/>
      <w:divBdr>
        <w:top w:val="none" w:sz="0" w:space="0" w:color="auto"/>
        <w:left w:val="none" w:sz="0" w:space="0" w:color="auto"/>
        <w:bottom w:val="none" w:sz="0" w:space="0" w:color="auto"/>
        <w:right w:val="none" w:sz="0" w:space="0" w:color="auto"/>
      </w:divBdr>
    </w:div>
    <w:div w:id="68622421">
      <w:marLeft w:val="0"/>
      <w:marRight w:val="0"/>
      <w:marTop w:val="0"/>
      <w:marBottom w:val="0"/>
      <w:divBdr>
        <w:top w:val="none" w:sz="0" w:space="0" w:color="auto"/>
        <w:left w:val="none" w:sz="0" w:space="0" w:color="auto"/>
        <w:bottom w:val="none" w:sz="0" w:space="0" w:color="auto"/>
        <w:right w:val="none" w:sz="0" w:space="0" w:color="auto"/>
      </w:divBdr>
    </w:div>
    <w:div w:id="68622422">
      <w:marLeft w:val="0"/>
      <w:marRight w:val="0"/>
      <w:marTop w:val="0"/>
      <w:marBottom w:val="0"/>
      <w:divBdr>
        <w:top w:val="none" w:sz="0" w:space="0" w:color="auto"/>
        <w:left w:val="none" w:sz="0" w:space="0" w:color="auto"/>
        <w:bottom w:val="none" w:sz="0" w:space="0" w:color="auto"/>
        <w:right w:val="none" w:sz="0" w:space="0" w:color="auto"/>
      </w:divBdr>
    </w:div>
    <w:div w:id="68622423">
      <w:marLeft w:val="0"/>
      <w:marRight w:val="0"/>
      <w:marTop w:val="0"/>
      <w:marBottom w:val="0"/>
      <w:divBdr>
        <w:top w:val="none" w:sz="0" w:space="0" w:color="auto"/>
        <w:left w:val="none" w:sz="0" w:space="0" w:color="auto"/>
        <w:bottom w:val="none" w:sz="0" w:space="0" w:color="auto"/>
        <w:right w:val="none" w:sz="0" w:space="0" w:color="auto"/>
      </w:divBdr>
    </w:div>
    <w:div w:id="68622424">
      <w:marLeft w:val="0"/>
      <w:marRight w:val="0"/>
      <w:marTop w:val="0"/>
      <w:marBottom w:val="0"/>
      <w:divBdr>
        <w:top w:val="none" w:sz="0" w:space="0" w:color="auto"/>
        <w:left w:val="none" w:sz="0" w:space="0" w:color="auto"/>
        <w:bottom w:val="none" w:sz="0" w:space="0" w:color="auto"/>
        <w:right w:val="none" w:sz="0" w:space="0" w:color="auto"/>
      </w:divBdr>
    </w:div>
    <w:div w:id="68622425">
      <w:marLeft w:val="0"/>
      <w:marRight w:val="0"/>
      <w:marTop w:val="0"/>
      <w:marBottom w:val="0"/>
      <w:divBdr>
        <w:top w:val="none" w:sz="0" w:space="0" w:color="auto"/>
        <w:left w:val="none" w:sz="0" w:space="0" w:color="auto"/>
        <w:bottom w:val="none" w:sz="0" w:space="0" w:color="auto"/>
        <w:right w:val="none" w:sz="0" w:space="0" w:color="auto"/>
      </w:divBdr>
    </w:div>
    <w:div w:id="68622426">
      <w:marLeft w:val="0"/>
      <w:marRight w:val="0"/>
      <w:marTop w:val="0"/>
      <w:marBottom w:val="0"/>
      <w:divBdr>
        <w:top w:val="none" w:sz="0" w:space="0" w:color="auto"/>
        <w:left w:val="none" w:sz="0" w:space="0" w:color="auto"/>
        <w:bottom w:val="none" w:sz="0" w:space="0" w:color="auto"/>
        <w:right w:val="none" w:sz="0" w:space="0" w:color="auto"/>
      </w:divBdr>
    </w:div>
    <w:div w:id="68622427">
      <w:marLeft w:val="0"/>
      <w:marRight w:val="0"/>
      <w:marTop w:val="0"/>
      <w:marBottom w:val="0"/>
      <w:divBdr>
        <w:top w:val="none" w:sz="0" w:space="0" w:color="auto"/>
        <w:left w:val="none" w:sz="0" w:space="0" w:color="auto"/>
        <w:bottom w:val="none" w:sz="0" w:space="0" w:color="auto"/>
        <w:right w:val="none" w:sz="0" w:space="0" w:color="auto"/>
      </w:divBdr>
    </w:div>
    <w:div w:id="68622428">
      <w:marLeft w:val="0"/>
      <w:marRight w:val="0"/>
      <w:marTop w:val="0"/>
      <w:marBottom w:val="0"/>
      <w:divBdr>
        <w:top w:val="none" w:sz="0" w:space="0" w:color="auto"/>
        <w:left w:val="none" w:sz="0" w:space="0" w:color="auto"/>
        <w:bottom w:val="none" w:sz="0" w:space="0" w:color="auto"/>
        <w:right w:val="none" w:sz="0" w:space="0" w:color="auto"/>
      </w:divBdr>
    </w:div>
    <w:div w:id="68622429">
      <w:marLeft w:val="0"/>
      <w:marRight w:val="0"/>
      <w:marTop w:val="0"/>
      <w:marBottom w:val="0"/>
      <w:divBdr>
        <w:top w:val="none" w:sz="0" w:space="0" w:color="auto"/>
        <w:left w:val="none" w:sz="0" w:space="0" w:color="auto"/>
        <w:bottom w:val="none" w:sz="0" w:space="0" w:color="auto"/>
        <w:right w:val="none" w:sz="0" w:space="0" w:color="auto"/>
      </w:divBdr>
    </w:div>
    <w:div w:id="68622430">
      <w:marLeft w:val="0"/>
      <w:marRight w:val="0"/>
      <w:marTop w:val="0"/>
      <w:marBottom w:val="0"/>
      <w:divBdr>
        <w:top w:val="none" w:sz="0" w:space="0" w:color="auto"/>
        <w:left w:val="none" w:sz="0" w:space="0" w:color="auto"/>
        <w:bottom w:val="none" w:sz="0" w:space="0" w:color="auto"/>
        <w:right w:val="none" w:sz="0" w:space="0" w:color="auto"/>
      </w:divBdr>
    </w:div>
    <w:div w:id="68622431">
      <w:marLeft w:val="0"/>
      <w:marRight w:val="0"/>
      <w:marTop w:val="0"/>
      <w:marBottom w:val="0"/>
      <w:divBdr>
        <w:top w:val="none" w:sz="0" w:space="0" w:color="auto"/>
        <w:left w:val="none" w:sz="0" w:space="0" w:color="auto"/>
        <w:bottom w:val="none" w:sz="0" w:space="0" w:color="auto"/>
        <w:right w:val="none" w:sz="0" w:space="0" w:color="auto"/>
      </w:divBdr>
    </w:div>
    <w:div w:id="68622432">
      <w:marLeft w:val="0"/>
      <w:marRight w:val="0"/>
      <w:marTop w:val="0"/>
      <w:marBottom w:val="0"/>
      <w:divBdr>
        <w:top w:val="none" w:sz="0" w:space="0" w:color="auto"/>
        <w:left w:val="none" w:sz="0" w:space="0" w:color="auto"/>
        <w:bottom w:val="none" w:sz="0" w:space="0" w:color="auto"/>
        <w:right w:val="none" w:sz="0" w:space="0" w:color="auto"/>
      </w:divBdr>
    </w:div>
    <w:div w:id="68622433">
      <w:marLeft w:val="0"/>
      <w:marRight w:val="0"/>
      <w:marTop w:val="0"/>
      <w:marBottom w:val="0"/>
      <w:divBdr>
        <w:top w:val="none" w:sz="0" w:space="0" w:color="auto"/>
        <w:left w:val="none" w:sz="0" w:space="0" w:color="auto"/>
        <w:bottom w:val="none" w:sz="0" w:space="0" w:color="auto"/>
        <w:right w:val="none" w:sz="0" w:space="0" w:color="auto"/>
      </w:divBdr>
    </w:div>
    <w:div w:id="68622434">
      <w:marLeft w:val="0"/>
      <w:marRight w:val="0"/>
      <w:marTop w:val="0"/>
      <w:marBottom w:val="0"/>
      <w:divBdr>
        <w:top w:val="none" w:sz="0" w:space="0" w:color="auto"/>
        <w:left w:val="none" w:sz="0" w:space="0" w:color="auto"/>
        <w:bottom w:val="none" w:sz="0" w:space="0" w:color="auto"/>
        <w:right w:val="none" w:sz="0" w:space="0" w:color="auto"/>
      </w:divBdr>
    </w:div>
    <w:div w:id="68622435">
      <w:marLeft w:val="0"/>
      <w:marRight w:val="0"/>
      <w:marTop w:val="0"/>
      <w:marBottom w:val="0"/>
      <w:divBdr>
        <w:top w:val="none" w:sz="0" w:space="0" w:color="auto"/>
        <w:left w:val="none" w:sz="0" w:space="0" w:color="auto"/>
        <w:bottom w:val="none" w:sz="0" w:space="0" w:color="auto"/>
        <w:right w:val="none" w:sz="0" w:space="0" w:color="auto"/>
      </w:divBdr>
    </w:div>
    <w:div w:id="68622436">
      <w:marLeft w:val="0"/>
      <w:marRight w:val="0"/>
      <w:marTop w:val="0"/>
      <w:marBottom w:val="0"/>
      <w:divBdr>
        <w:top w:val="none" w:sz="0" w:space="0" w:color="auto"/>
        <w:left w:val="none" w:sz="0" w:space="0" w:color="auto"/>
        <w:bottom w:val="none" w:sz="0" w:space="0" w:color="auto"/>
        <w:right w:val="none" w:sz="0" w:space="0" w:color="auto"/>
      </w:divBdr>
    </w:div>
    <w:div w:id="68622437">
      <w:marLeft w:val="0"/>
      <w:marRight w:val="0"/>
      <w:marTop w:val="0"/>
      <w:marBottom w:val="0"/>
      <w:divBdr>
        <w:top w:val="none" w:sz="0" w:space="0" w:color="auto"/>
        <w:left w:val="none" w:sz="0" w:space="0" w:color="auto"/>
        <w:bottom w:val="none" w:sz="0" w:space="0" w:color="auto"/>
        <w:right w:val="none" w:sz="0" w:space="0" w:color="auto"/>
      </w:divBdr>
    </w:div>
    <w:div w:id="68622438">
      <w:marLeft w:val="0"/>
      <w:marRight w:val="0"/>
      <w:marTop w:val="0"/>
      <w:marBottom w:val="0"/>
      <w:divBdr>
        <w:top w:val="none" w:sz="0" w:space="0" w:color="auto"/>
        <w:left w:val="none" w:sz="0" w:space="0" w:color="auto"/>
        <w:bottom w:val="none" w:sz="0" w:space="0" w:color="auto"/>
        <w:right w:val="none" w:sz="0" w:space="0" w:color="auto"/>
      </w:divBdr>
    </w:div>
    <w:div w:id="68622439">
      <w:marLeft w:val="0"/>
      <w:marRight w:val="0"/>
      <w:marTop w:val="0"/>
      <w:marBottom w:val="0"/>
      <w:divBdr>
        <w:top w:val="none" w:sz="0" w:space="0" w:color="auto"/>
        <w:left w:val="none" w:sz="0" w:space="0" w:color="auto"/>
        <w:bottom w:val="none" w:sz="0" w:space="0" w:color="auto"/>
        <w:right w:val="none" w:sz="0" w:space="0" w:color="auto"/>
      </w:divBdr>
    </w:div>
    <w:div w:id="68622440">
      <w:marLeft w:val="0"/>
      <w:marRight w:val="0"/>
      <w:marTop w:val="0"/>
      <w:marBottom w:val="0"/>
      <w:divBdr>
        <w:top w:val="none" w:sz="0" w:space="0" w:color="auto"/>
        <w:left w:val="none" w:sz="0" w:space="0" w:color="auto"/>
        <w:bottom w:val="none" w:sz="0" w:space="0" w:color="auto"/>
        <w:right w:val="none" w:sz="0" w:space="0" w:color="auto"/>
      </w:divBdr>
    </w:div>
    <w:div w:id="68622441">
      <w:marLeft w:val="0"/>
      <w:marRight w:val="0"/>
      <w:marTop w:val="0"/>
      <w:marBottom w:val="0"/>
      <w:divBdr>
        <w:top w:val="none" w:sz="0" w:space="0" w:color="auto"/>
        <w:left w:val="none" w:sz="0" w:space="0" w:color="auto"/>
        <w:bottom w:val="none" w:sz="0" w:space="0" w:color="auto"/>
        <w:right w:val="none" w:sz="0" w:space="0" w:color="auto"/>
      </w:divBdr>
    </w:div>
    <w:div w:id="68622442">
      <w:marLeft w:val="0"/>
      <w:marRight w:val="0"/>
      <w:marTop w:val="0"/>
      <w:marBottom w:val="0"/>
      <w:divBdr>
        <w:top w:val="none" w:sz="0" w:space="0" w:color="auto"/>
        <w:left w:val="none" w:sz="0" w:space="0" w:color="auto"/>
        <w:bottom w:val="none" w:sz="0" w:space="0" w:color="auto"/>
        <w:right w:val="none" w:sz="0" w:space="0" w:color="auto"/>
      </w:divBdr>
    </w:div>
    <w:div w:id="68622443">
      <w:marLeft w:val="0"/>
      <w:marRight w:val="0"/>
      <w:marTop w:val="0"/>
      <w:marBottom w:val="0"/>
      <w:divBdr>
        <w:top w:val="none" w:sz="0" w:space="0" w:color="auto"/>
        <w:left w:val="none" w:sz="0" w:space="0" w:color="auto"/>
        <w:bottom w:val="none" w:sz="0" w:space="0" w:color="auto"/>
        <w:right w:val="none" w:sz="0" w:space="0" w:color="auto"/>
      </w:divBdr>
    </w:div>
    <w:div w:id="68622444">
      <w:marLeft w:val="0"/>
      <w:marRight w:val="0"/>
      <w:marTop w:val="0"/>
      <w:marBottom w:val="0"/>
      <w:divBdr>
        <w:top w:val="none" w:sz="0" w:space="0" w:color="auto"/>
        <w:left w:val="none" w:sz="0" w:space="0" w:color="auto"/>
        <w:bottom w:val="none" w:sz="0" w:space="0" w:color="auto"/>
        <w:right w:val="none" w:sz="0" w:space="0" w:color="auto"/>
      </w:divBdr>
    </w:div>
    <w:div w:id="68622445">
      <w:marLeft w:val="0"/>
      <w:marRight w:val="0"/>
      <w:marTop w:val="0"/>
      <w:marBottom w:val="0"/>
      <w:divBdr>
        <w:top w:val="none" w:sz="0" w:space="0" w:color="auto"/>
        <w:left w:val="none" w:sz="0" w:space="0" w:color="auto"/>
        <w:bottom w:val="none" w:sz="0" w:space="0" w:color="auto"/>
        <w:right w:val="none" w:sz="0" w:space="0" w:color="auto"/>
      </w:divBdr>
    </w:div>
    <w:div w:id="68622446">
      <w:marLeft w:val="0"/>
      <w:marRight w:val="0"/>
      <w:marTop w:val="0"/>
      <w:marBottom w:val="0"/>
      <w:divBdr>
        <w:top w:val="none" w:sz="0" w:space="0" w:color="auto"/>
        <w:left w:val="none" w:sz="0" w:space="0" w:color="auto"/>
        <w:bottom w:val="none" w:sz="0" w:space="0" w:color="auto"/>
        <w:right w:val="none" w:sz="0" w:space="0" w:color="auto"/>
      </w:divBdr>
    </w:div>
    <w:div w:id="68622447">
      <w:marLeft w:val="0"/>
      <w:marRight w:val="0"/>
      <w:marTop w:val="0"/>
      <w:marBottom w:val="0"/>
      <w:divBdr>
        <w:top w:val="none" w:sz="0" w:space="0" w:color="auto"/>
        <w:left w:val="none" w:sz="0" w:space="0" w:color="auto"/>
        <w:bottom w:val="none" w:sz="0" w:space="0" w:color="auto"/>
        <w:right w:val="none" w:sz="0" w:space="0" w:color="auto"/>
      </w:divBdr>
    </w:div>
    <w:div w:id="68622448">
      <w:marLeft w:val="0"/>
      <w:marRight w:val="0"/>
      <w:marTop w:val="0"/>
      <w:marBottom w:val="0"/>
      <w:divBdr>
        <w:top w:val="none" w:sz="0" w:space="0" w:color="auto"/>
        <w:left w:val="none" w:sz="0" w:space="0" w:color="auto"/>
        <w:bottom w:val="none" w:sz="0" w:space="0" w:color="auto"/>
        <w:right w:val="none" w:sz="0" w:space="0" w:color="auto"/>
      </w:divBdr>
    </w:div>
    <w:div w:id="68622449">
      <w:marLeft w:val="0"/>
      <w:marRight w:val="0"/>
      <w:marTop w:val="0"/>
      <w:marBottom w:val="0"/>
      <w:divBdr>
        <w:top w:val="none" w:sz="0" w:space="0" w:color="auto"/>
        <w:left w:val="none" w:sz="0" w:space="0" w:color="auto"/>
        <w:bottom w:val="none" w:sz="0" w:space="0" w:color="auto"/>
        <w:right w:val="none" w:sz="0" w:space="0" w:color="auto"/>
      </w:divBdr>
    </w:div>
    <w:div w:id="68622450">
      <w:marLeft w:val="0"/>
      <w:marRight w:val="0"/>
      <w:marTop w:val="0"/>
      <w:marBottom w:val="0"/>
      <w:divBdr>
        <w:top w:val="none" w:sz="0" w:space="0" w:color="auto"/>
        <w:left w:val="none" w:sz="0" w:space="0" w:color="auto"/>
        <w:bottom w:val="none" w:sz="0" w:space="0" w:color="auto"/>
        <w:right w:val="none" w:sz="0" w:space="0" w:color="auto"/>
      </w:divBdr>
    </w:div>
    <w:div w:id="68622451">
      <w:marLeft w:val="0"/>
      <w:marRight w:val="0"/>
      <w:marTop w:val="0"/>
      <w:marBottom w:val="0"/>
      <w:divBdr>
        <w:top w:val="none" w:sz="0" w:space="0" w:color="auto"/>
        <w:left w:val="none" w:sz="0" w:space="0" w:color="auto"/>
        <w:bottom w:val="none" w:sz="0" w:space="0" w:color="auto"/>
        <w:right w:val="none" w:sz="0" w:space="0" w:color="auto"/>
      </w:divBdr>
    </w:div>
    <w:div w:id="68622452">
      <w:marLeft w:val="0"/>
      <w:marRight w:val="0"/>
      <w:marTop w:val="0"/>
      <w:marBottom w:val="0"/>
      <w:divBdr>
        <w:top w:val="none" w:sz="0" w:space="0" w:color="auto"/>
        <w:left w:val="none" w:sz="0" w:space="0" w:color="auto"/>
        <w:bottom w:val="none" w:sz="0" w:space="0" w:color="auto"/>
        <w:right w:val="none" w:sz="0" w:space="0" w:color="auto"/>
      </w:divBdr>
    </w:div>
    <w:div w:id="68622453">
      <w:marLeft w:val="0"/>
      <w:marRight w:val="0"/>
      <w:marTop w:val="0"/>
      <w:marBottom w:val="0"/>
      <w:divBdr>
        <w:top w:val="none" w:sz="0" w:space="0" w:color="auto"/>
        <w:left w:val="none" w:sz="0" w:space="0" w:color="auto"/>
        <w:bottom w:val="none" w:sz="0" w:space="0" w:color="auto"/>
        <w:right w:val="none" w:sz="0" w:space="0" w:color="auto"/>
      </w:divBdr>
    </w:div>
    <w:div w:id="68622454">
      <w:marLeft w:val="0"/>
      <w:marRight w:val="0"/>
      <w:marTop w:val="0"/>
      <w:marBottom w:val="0"/>
      <w:divBdr>
        <w:top w:val="none" w:sz="0" w:space="0" w:color="auto"/>
        <w:left w:val="none" w:sz="0" w:space="0" w:color="auto"/>
        <w:bottom w:val="none" w:sz="0" w:space="0" w:color="auto"/>
        <w:right w:val="none" w:sz="0" w:space="0" w:color="auto"/>
      </w:divBdr>
    </w:div>
    <w:div w:id="68622455">
      <w:marLeft w:val="0"/>
      <w:marRight w:val="0"/>
      <w:marTop w:val="0"/>
      <w:marBottom w:val="0"/>
      <w:divBdr>
        <w:top w:val="none" w:sz="0" w:space="0" w:color="auto"/>
        <w:left w:val="none" w:sz="0" w:space="0" w:color="auto"/>
        <w:bottom w:val="none" w:sz="0" w:space="0" w:color="auto"/>
        <w:right w:val="none" w:sz="0" w:space="0" w:color="auto"/>
      </w:divBdr>
    </w:div>
    <w:div w:id="68622456">
      <w:marLeft w:val="0"/>
      <w:marRight w:val="0"/>
      <w:marTop w:val="0"/>
      <w:marBottom w:val="0"/>
      <w:divBdr>
        <w:top w:val="none" w:sz="0" w:space="0" w:color="auto"/>
        <w:left w:val="none" w:sz="0" w:space="0" w:color="auto"/>
        <w:bottom w:val="none" w:sz="0" w:space="0" w:color="auto"/>
        <w:right w:val="none" w:sz="0" w:space="0" w:color="auto"/>
      </w:divBdr>
    </w:div>
    <w:div w:id="68622457">
      <w:marLeft w:val="0"/>
      <w:marRight w:val="0"/>
      <w:marTop w:val="0"/>
      <w:marBottom w:val="0"/>
      <w:divBdr>
        <w:top w:val="none" w:sz="0" w:space="0" w:color="auto"/>
        <w:left w:val="none" w:sz="0" w:space="0" w:color="auto"/>
        <w:bottom w:val="none" w:sz="0" w:space="0" w:color="auto"/>
        <w:right w:val="none" w:sz="0" w:space="0" w:color="auto"/>
      </w:divBdr>
    </w:div>
    <w:div w:id="68622458">
      <w:marLeft w:val="0"/>
      <w:marRight w:val="0"/>
      <w:marTop w:val="0"/>
      <w:marBottom w:val="0"/>
      <w:divBdr>
        <w:top w:val="none" w:sz="0" w:space="0" w:color="auto"/>
        <w:left w:val="none" w:sz="0" w:space="0" w:color="auto"/>
        <w:bottom w:val="none" w:sz="0" w:space="0" w:color="auto"/>
        <w:right w:val="none" w:sz="0" w:space="0" w:color="auto"/>
      </w:divBdr>
    </w:div>
    <w:div w:id="68622459">
      <w:marLeft w:val="0"/>
      <w:marRight w:val="0"/>
      <w:marTop w:val="0"/>
      <w:marBottom w:val="0"/>
      <w:divBdr>
        <w:top w:val="none" w:sz="0" w:space="0" w:color="auto"/>
        <w:left w:val="none" w:sz="0" w:space="0" w:color="auto"/>
        <w:bottom w:val="none" w:sz="0" w:space="0" w:color="auto"/>
        <w:right w:val="none" w:sz="0" w:space="0" w:color="auto"/>
      </w:divBdr>
    </w:div>
    <w:div w:id="68622460">
      <w:marLeft w:val="0"/>
      <w:marRight w:val="0"/>
      <w:marTop w:val="0"/>
      <w:marBottom w:val="0"/>
      <w:divBdr>
        <w:top w:val="none" w:sz="0" w:space="0" w:color="auto"/>
        <w:left w:val="none" w:sz="0" w:space="0" w:color="auto"/>
        <w:bottom w:val="none" w:sz="0" w:space="0" w:color="auto"/>
        <w:right w:val="none" w:sz="0" w:space="0" w:color="auto"/>
      </w:divBdr>
    </w:div>
    <w:div w:id="68622461">
      <w:marLeft w:val="0"/>
      <w:marRight w:val="0"/>
      <w:marTop w:val="0"/>
      <w:marBottom w:val="0"/>
      <w:divBdr>
        <w:top w:val="none" w:sz="0" w:space="0" w:color="auto"/>
        <w:left w:val="none" w:sz="0" w:space="0" w:color="auto"/>
        <w:bottom w:val="none" w:sz="0" w:space="0" w:color="auto"/>
        <w:right w:val="none" w:sz="0" w:space="0" w:color="auto"/>
      </w:divBdr>
    </w:div>
    <w:div w:id="68622462">
      <w:marLeft w:val="0"/>
      <w:marRight w:val="0"/>
      <w:marTop w:val="0"/>
      <w:marBottom w:val="0"/>
      <w:divBdr>
        <w:top w:val="none" w:sz="0" w:space="0" w:color="auto"/>
        <w:left w:val="none" w:sz="0" w:space="0" w:color="auto"/>
        <w:bottom w:val="none" w:sz="0" w:space="0" w:color="auto"/>
        <w:right w:val="none" w:sz="0" w:space="0" w:color="auto"/>
      </w:divBdr>
    </w:div>
    <w:div w:id="68622463">
      <w:marLeft w:val="0"/>
      <w:marRight w:val="0"/>
      <w:marTop w:val="0"/>
      <w:marBottom w:val="0"/>
      <w:divBdr>
        <w:top w:val="none" w:sz="0" w:space="0" w:color="auto"/>
        <w:left w:val="none" w:sz="0" w:space="0" w:color="auto"/>
        <w:bottom w:val="none" w:sz="0" w:space="0" w:color="auto"/>
        <w:right w:val="none" w:sz="0" w:space="0" w:color="auto"/>
      </w:divBdr>
    </w:div>
    <w:div w:id="68622464">
      <w:marLeft w:val="0"/>
      <w:marRight w:val="0"/>
      <w:marTop w:val="0"/>
      <w:marBottom w:val="0"/>
      <w:divBdr>
        <w:top w:val="none" w:sz="0" w:space="0" w:color="auto"/>
        <w:left w:val="none" w:sz="0" w:space="0" w:color="auto"/>
        <w:bottom w:val="none" w:sz="0" w:space="0" w:color="auto"/>
        <w:right w:val="none" w:sz="0" w:space="0" w:color="auto"/>
      </w:divBdr>
    </w:div>
    <w:div w:id="68622465">
      <w:marLeft w:val="0"/>
      <w:marRight w:val="0"/>
      <w:marTop w:val="0"/>
      <w:marBottom w:val="0"/>
      <w:divBdr>
        <w:top w:val="none" w:sz="0" w:space="0" w:color="auto"/>
        <w:left w:val="none" w:sz="0" w:space="0" w:color="auto"/>
        <w:bottom w:val="none" w:sz="0" w:space="0" w:color="auto"/>
        <w:right w:val="none" w:sz="0" w:space="0" w:color="auto"/>
      </w:divBdr>
    </w:div>
    <w:div w:id="68622466">
      <w:marLeft w:val="0"/>
      <w:marRight w:val="0"/>
      <w:marTop w:val="0"/>
      <w:marBottom w:val="0"/>
      <w:divBdr>
        <w:top w:val="none" w:sz="0" w:space="0" w:color="auto"/>
        <w:left w:val="none" w:sz="0" w:space="0" w:color="auto"/>
        <w:bottom w:val="none" w:sz="0" w:space="0" w:color="auto"/>
        <w:right w:val="none" w:sz="0" w:space="0" w:color="auto"/>
      </w:divBdr>
    </w:div>
    <w:div w:id="68622467">
      <w:marLeft w:val="0"/>
      <w:marRight w:val="0"/>
      <w:marTop w:val="0"/>
      <w:marBottom w:val="0"/>
      <w:divBdr>
        <w:top w:val="none" w:sz="0" w:space="0" w:color="auto"/>
        <w:left w:val="none" w:sz="0" w:space="0" w:color="auto"/>
        <w:bottom w:val="none" w:sz="0" w:space="0" w:color="auto"/>
        <w:right w:val="none" w:sz="0" w:space="0" w:color="auto"/>
      </w:divBdr>
    </w:div>
    <w:div w:id="68622468">
      <w:marLeft w:val="0"/>
      <w:marRight w:val="0"/>
      <w:marTop w:val="0"/>
      <w:marBottom w:val="0"/>
      <w:divBdr>
        <w:top w:val="none" w:sz="0" w:space="0" w:color="auto"/>
        <w:left w:val="none" w:sz="0" w:space="0" w:color="auto"/>
        <w:bottom w:val="none" w:sz="0" w:space="0" w:color="auto"/>
        <w:right w:val="none" w:sz="0" w:space="0" w:color="auto"/>
      </w:divBdr>
    </w:div>
    <w:div w:id="68622469">
      <w:marLeft w:val="0"/>
      <w:marRight w:val="0"/>
      <w:marTop w:val="0"/>
      <w:marBottom w:val="0"/>
      <w:divBdr>
        <w:top w:val="none" w:sz="0" w:space="0" w:color="auto"/>
        <w:left w:val="none" w:sz="0" w:space="0" w:color="auto"/>
        <w:bottom w:val="none" w:sz="0" w:space="0" w:color="auto"/>
        <w:right w:val="none" w:sz="0" w:space="0" w:color="auto"/>
      </w:divBdr>
    </w:div>
    <w:div w:id="68622470">
      <w:marLeft w:val="0"/>
      <w:marRight w:val="0"/>
      <w:marTop w:val="0"/>
      <w:marBottom w:val="0"/>
      <w:divBdr>
        <w:top w:val="none" w:sz="0" w:space="0" w:color="auto"/>
        <w:left w:val="none" w:sz="0" w:space="0" w:color="auto"/>
        <w:bottom w:val="none" w:sz="0" w:space="0" w:color="auto"/>
        <w:right w:val="none" w:sz="0" w:space="0" w:color="auto"/>
      </w:divBdr>
    </w:div>
    <w:div w:id="68622471">
      <w:marLeft w:val="0"/>
      <w:marRight w:val="0"/>
      <w:marTop w:val="0"/>
      <w:marBottom w:val="0"/>
      <w:divBdr>
        <w:top w:val="none" w:sz="0" w:space="0" w:color="auto"/>
        <w:left w:val="none" w:sz="0" w:space="0" w:color="auto"/>
        <w:bottom w:val="none" w:sz="0" w:space="0" w:color="auto"/>
        <w:right w:val="none" w:sz="0" w:space="0" w:color="auto"/>
      </w:divBdr>
    </w:div>
    <w:div w:id="68622472">
      <w:marLeft w:val="0"/>
      <w:marRight w:val="0"/>
      <w:marTop w:val="0"/>
      <w:marBottom w:val="0"/>
      <w:divBdr>
        <w:top w:val="none" w:sz="0" w:space="0" w:color="auto"/>
        <w:left w:val="none" w:sz="0" w:space="0" w:color="auto"/>
        <w:bottom w:val="none" w:sz="0" w:space="0" w:color="auto"/>
        <w:right w:val="none" w:sz="0" w:space="0" w:color="auto"/>
      </w:divBdr>
    </w:div>
    <w:div w:id="68622473">
      <w:marLeft w:val="0"/>
      <w:marRight w:val="0"/>
      <w:marTop w:val="0"/>
      <w:marBottom w:val="0"/>
      <w:divBdr>
        <w:top w:val="none" w:sz="0" w:space="0" w:color="auto"/>
        <w:left w:val="none" w:sz="0" w:space="0" w:color="auto"/>
        <w:bottom w:val="none" w:sz="0" w:space="0" w:color="auto"/>
        <w:right w:val="none" w:sz="0" w:space="0" w:color="auto"/>
      </w:divBdr>
    </w:div>
    <w:div w:id="68622474">
      <w:marLeft w:val="0"/>
      <w:marRight w:val="0"/>
      <w:marTop w:val="0"/>
      <w:marBottom w:val="0"/>
      <w:divBdr>
        <w:top w:val="none" w:sz="0" w:space="0" w:color="auto"/>
        <w:left w:val="none" w:sz="0" w:space="0" w:color="auto"/>
        <w:bottom w:val="none" w:sz="0" w:space="0" w:color="auto"/>
        <w:right w:val="none" w:sz="0" w:space="0" w:color="auto"/>
      </w:divBdr>
    </w:div>
    <w:div w:id="68622475">
      <w:marLeft w:val="0"/>
      <w:marRight w:val="0"/>
      <w:marTop w:val="0"/>
      <w:marBottom w:val="0"/>
      <w:divBdr>
        <w:top w:val="none" w:sz="0" w:space="0" w:color="auto"/>
        <w:left w:val="none" w:sz="0" w:space="0" w:color="auto"/>
        <w:bottom w:val="none" w:sz="0" w:space="0" w:color="auto"/>
        <w:right w:val="none" w:sz="0" w:space="0" w:color="auto"/>
      </w:divBdr>
    </w:div>
    <w:div w:id="68622476">
      <w:marLeft w:val="0"/>
      <w:marRight w:val="0"/>
      <w:marTop w:val="0"/>
      <w:marBottom w:val="0"/>
      <w:divBdr>
        <w:top w:val="none" w:sz="0" w:space="0" w:color="auto"/>
        <w:left w:val="none" w:sz="0" w:space="0" w:color="auto"/>
        <w:bottom w:val="none" w:sz="0" w:space="0" w:color="auto"/>
        <w:right w:val="none" w:sz="0" w:space="0" w:color="auto"/>
      </w:divBdr>
    </w:div>
    <w:div w:id="68622477">
      <w:marLeft w:val="0"/>
      <w:marRight w:val="0"/>
      <w:marTop w:val="0"/>
      <w:marBottom w:val="0"/>
      <w:divBdr>
        <w:top w:val="none" w:sz="0" w:space="0" w:color="auto"/>
        <w:left w:val="none" w:sz="0" w:space="0" w:color="auto"/>
        <w:bottom w:val="none" w:sz="0" w:space="0" w:color="auto"/>
        <w:right w:val="none" w:sz="0" w:space="0" w:color="auto"/>
      </w:divBdr>
    </w:div>
    <w:div w:id="68622478">
      <w:marLeft w:val="0"/>
      <w:marRight w:val="0"/>
      <w:marTop w:val="0"/>
      <w:marBottom w:val="0"/>
      <w:divBdr>
        <w:top w:val="none" w:sz="0" w:space="0" w:color="auto"/>
        <w:left w:val="none" w:sz="0" w:space="0" w:color="auto"/>
        <w:bottom w:val="none" w:sz="0" w:space="0" w:color="auto"/>
        <w:right w:val="none" w:sz="0" w:space="0" w:color="auto"/>
      </w:divBdr>
    </w:div>
    <w:div w:id="68622479">
      <w:marLeft w:val="0"/>
      <w:marRight w:val="0"/>
      <w:marTop w:val="0"/>
      <w:marBottom w:val="0"/>
      <w:divBdr>
        <w:top w:val="none" w:sz="0" w:space="0" w:color="auto"/>
        <w:left w:val="none" w:sz="0" w:space="0" w:color="auto"/>
        <w:bottom w:val="none" w:sz="0" w:space="0" w:color="auto"/>
        <w:right w:val="none" w:sz="0" w:space="0" w:color="auto"/>
      </w:divBdr>
    </w:div>
    <w:div w:id="68622480">
      <w:marLeft w:val="0"/>
      <w:marRight w:val="0"/>
      <w:marTop w:val="0"/>
      <w:marBottom w:val="0"/>
      <w:divBdr>
        <w:top w:val="none" w:sz="0" w:space="0" w:color="auto"/>
        <w:left w:val="none" w:sz="0" w:space="0" w:color="auto"/>
        <w:bottom w:val="none" w:sz="0" w:space="0" w:color="auto"/>
        <w:right w:val="none" w:sz="0" w:space="0" w:color="auto"/>
      </w:divBdr>
    </w:div>
    <w:div w:id="68622481">
      <w:marLeft w:val="0"/>
      <w:marRight w:val="0"/>
      <w:marTop w:val="0"/>
      <w:marBottom w:val="0"/>
      <w:divBdr>
        <w:top w:val="none" w:sz="0" w:space="0" w:color="auto"/>
        <w:left w:val="none" w:sz="0" w:space="0" w:color="auto"/>
        <w:bottom w:val="none" w:sz="0" w:space="0" w:color="auto"/>
        <w:right w:val="none" w:sz="0" w:space="0" w:color="auto"/>
      </w:divBdr>
    </w:div>
    <w:div w:id="68622482">
      <w:marLeft w:val="0"/>
      <w:marRight w:val="0"/>
      <w:marTop w:val="0"/>
      <w:marBottom w:val="0"/>
      <w:divBdr>
        <w:top w:val="none" w:sz="0" w:space="0" w:color="auto"/>
        <w:left w:val="none" w:sz="0" w:space="0" w:color="auto"/>
        <w:bottom w:val="none" w:sz="0" w:space="0" w:color="auto"/>
        <w:right w:val="none" w:sz="0" w:space="0" w:color="auto"/>
      </w:divBdr>
    </w:div>
    <w:div w:id="68622483">
      <w:marLeft w:val="0"/>
      <w:marRight w:val="0"/>
      <w:marTop w:val="0"/>
      <w:marBottom w:val="0"/>
      <w:divBdr>
        <w:top w:val="none" w:sz="0" w:space="0" w:color="auto"/>
        <w:left w:val="none" w:sz="0" w:space="0" w:color="auto"/>
        <w:bottom w:val="none" w:sz="0" w:space="0" w:color="auto"/>
        <w:right w:val="none" w:sz="0" w:space="0" w:color="auto"/>
      </w:divBdr>
    </w:div>
    <w:div w:id="68622484">
      <w:marLeft w:val="0"/>
      <w:marRight w:val="0"/>
      <w:marTop w:val="0"/>
      <w:marBottom w:val="0"/>
      <w:divBdr>
        <w:top w:val="none" w:sz="0" w:space="0" w:color="auto"/>
        <w:left w:val="none" w:sz="0" w:space="0" w:color="auto"/>
        <w:bottom w:val="none" w:sz="0" w:space="0" w:color="auto"/>
        <w:right w:val="none" w:sz="0" w:space="0" w:color="auto"/>
      </w:divBdr>
    </w:div>
    <w:div w:id="68622485">
      <w:marLeft w:val="0"/>
      <w:marRight w:val="0"/>
      <w:marTop w:val="0"/>
      <w:marBottom w:val="0"/>
      <w:divBdr>
        <w:top w:val="none" w:sz="0" w:space="0" w:color="auto"/>
        <w:left w:val="none" w:sz="0" w:space="0" w:color="auto"/>
        <w:bottom w:val="none" w:sz="0" w:space="0" w:color="auto"/>
        <w:right w:val="none" w:sz="0" w:space="0" w:color="auto"/>
      </w:divBdr>
    </w:div>
    <w:div w:id="68622486">
      <w:marLeft w:val="0"/>
      <w:marRight w:val="0"/>
      <w:marTop w:val="0"/>
      <w:marBottom w:val="0"/>
      <w:divBdr>
        <w:top w:val="none" w:sz="0" w:space="0" w:color="auto"/>
        <w:left w:val="none" w:sz="0" w:space="0" w:color="auto"/>
        <w:bottom w:val="none" w:sz="0" w:space="0" w:color="auto"/>
        <w:right w:val="none" w:sz="0" w:space="0" w:color="auto"/>
      </w:divBdr>
    </w:div>
    <w:div w:id="68622487">
      <w:marLeft w:val="0"/>
      <w:marRight w:val="0"/>
      <w:marTop w:val="0"/>
      <w:marBottom w:val="0"/>
      <w:divBdr>
        <w:top w:val="none" w:sz="0" w:space="0" w:color="auto"/>
        <w:left w:val="none" w:sz="0" w:space="0" w:color="auto"/>
        <w:bottom w:val="none" w:sz="0" w:space="0" w:color="auto"/>
        <w:right w:val="none" w:sz="0" w:space="0" w:color="auto"/>
      </w:divBdr>
    </w:div>
    <w:div w:id="68622488">
      <w:marLeft w:val="0"/>
      <w:marRight w:val="0"/>
      <w:marTop w:val="0"/>
      <w:marBottom w:val="0"/>
      <w:divBdr>
        <w:top w:val="none" w:sz="0" w:space="0" w:color="auto"/>
        <w:left w:val="none" w:sz="0" w:space="0" w:color="auto"/>
        <w:bottom w:val="none" w:sz="0" w:space="0" w:color="auto"/>
        <w:right w:val="none" w:sz="0" w:space="0" w:color="auto"/>
      </w:divBdr>
    </w:div>
    <w:div w:id="68622489">
      <w:marLeft w:val="0"/>
      <w:marRight w:val="0"/>
      <w:marTop w:val="0"/>
      <w:marBottom w:val="0"/>
      <w:divBdr>
        <w:top w:val="none" w:sz="0" w:space="0" w:color="auto"/>
        <w:left w:val="none" w:sz="0" w:space="0" w:color="auto"/>
        <w:bottom w:val="none" w:sz="0" w:space="0" w:color="auto"/>
        <w:right w:val="none" w:sz="0" w:space="0" w:color="auto"/>
      </w:divBdr>
    </w:div>
    <w:div w:id="68622490">
      <w:marLeft w:val="0"/>
      <w:marRight w:val="0"/>
      <w:marTop w:val="0"/>
      <w:marBottom w:val="0"/>
      <w:divBdr>
        <w:top w:val="none" w:sz="0" w:space="0" w:color="auto"/>
        <w:left w:val="none" w:sz="0" w:space="0" w:color="auto"/>
        <w:bottom w:val="none" w:sz="0" w:space="0" w:color="auto"/>
        <w:right w:val="none" w:sz="0" w:space="0" w:color="auto"/>
      </w:divBdr>
    </w:div>
    <w:div w:id="68622491">
      <w:marLeft w:val="0"/>
      <w:marRight w:val="0"/>
      <w:marTop w:val="0"/>
      <w:marBottom w:val="0"/>
      <w:divBdr>
        <w:top w:val="none" w:sz="0" w:space="0" w:color="auto"/>
        <w:left w:val="none" w:sz="0" w:space="0" w:color="auto"/>
        <w:bottom w:val="none" w:sz="0" w:space="0" w:color="auto"/>
        <w:right w:val="none" w:sz="0" w:space="0" w:color="auto"/>
      </w:divBdr>
    </w:div>
    <w:div w:id="68622492">
      <w:marLeft w:val="0"/>
      <w:marRight w:val="0"/>
      <w:marTop w:val="0"/>
      <w:marBottom w:val="0"/>
      <w:divBdr>
        <w:top w:val="none" w:sz="0" w:space="0" w:color="auto"/>
        <w:left w:val="none" w:sz="0" w:space="0" w:color="auto"/>
        <w:bottom w:val="none" w:sz="0" w:space="0" w:color="auto"/>
        <w:right w:val="none" w:sz="0" w:space="0" w:color="auto"/>
      </w:divBdr>
    </w:div>
    <w:div w:id="68622493">
      <w:marLeft w:val="0"/>
      <w:marRight w:val="0"/>
      <w:marTop w:val="0"/>
      <w:marBottom w:val="0"/>
      <w:divBdr>
        <w:top w:val="none" w:sz="0" w:space="0" w:color="auto"/>
        <w:left w:val="none" w:sz="0" w:space="0" w:color="auto"/>
        <w:bottom w:val="none" w:sz="0" w:space="0" w:color="auto"/>
        <w:right w:val="none" w:sz="0" w:space="0" w:color="auto"/>
      </w:divBdr>
    </w:div>
    <w:div w:id="68622494">
      <w:marLeft w:val="0"/>
      <w:marRight w:val="0"/>
      <w:marTop w:val="0"/>
      <w:marBottom w:val="0"/>
      <w:divBdr>
        <w:top w:val="none" w:sz="0" w:space="0" w:color="auto"/>
        <w:left w:val="none" w:sz="0" w:space="0" w:color="auto"/>
        <w:bottom w:val="none" w:sz="0" w:space="0" w:color="auto"/>
        <w:right w:val="none" w:sz="0" w:space="0" w:color="auto"/>
      </w:divBdr>
    </w:div>
    <w:div w:id="68622495">
      <w:marLeft w:val="0"/>
      <w:marRight w:val="0"/>
      <w:marTop w:val="0"/>
      <w:marBottom w:val="0"/>
      <w:divBdr>
        <w:top w:val="none" w:sz="0" w:space="0" w:color="auto"/>
        <w:left w:val="none" w:sz="0" w:space="0" w:color="auto"/>
        <w:bottom w:val="none" w:sz="0" w:space="0" w:color="auto"/>
        <w:right w:val="none" w:sz="0" w:space="0" w:color="auto"/>
      </w:divBdr>
    </w:div>
    <w:div w:id="68622496">
      <w:marLeft w:val="0"/>
      <w:marRight w:val="0"/>
      <w:marTop w:val="0"/>
      <w:marBottom w:val="0"/>
      <w:divBdr>
        <w:top w:val="none" w:sz="0" w:space="0" w:color="auto"/>
        <w:left w:val="none" w:sz="0" w:space="0" w:color="auto"/>
        <w:bottom w:val="none" w:sz="0" w:space="0" w:color="auto"/>
        <w:right w:val="none" w:sz="0" w:space="0" w:color="auto"/>
      </w:divBdr>
    </w:div>
    <w:div w:id="68622497">
      <w:marLeft w:val="0"/>
      <w:marRight w:val="0"/>
      <w:marTop w:val="0"/>
      <w:marBottom w:val="0"/>
      <w:divBdr>
        <w:top w:val="none" w:sz="0" w:space="0" w:color="auto"/>
        <w:left w:val="none" w:sz="0" w:space="0" w:color="auto"/>
        <w:bottom w:val="none" w:sz="0" w:space="0" w:color="auto"/>
        <w:right w:val="none" w:sz="0" w:space="0" w:color="auto"/>
      </w:divBdr>
    </w:div>
    <w:div w:id="68622498">
      <w:marLeft w:val="0"/>
      <w:marRight w:val="0"/>
      <w:marTop w:val="0"/>
      <w:marBottom w:val="0"/>
      <w:divBdr>
        <w:top w:val="none" w:sz="0" w:space="0" w:color="auto"/>
        <w:left w:val="none" w:sz="0" w:space="0" w:color="auto"/>
        <w:bottom w:val="none" w:sz="0" w:space="0" w:color="auto"/>
        <w:right w:val="none" w:sz="0" w:space="0" w:color="auto"/>
      </w:divBdr>
    </w:div>
    <w:div w:id="68622499">
      <w:marLeft w:val="0"/>
      <w:marRight w:val="0"/>
      <w:marTop w:val="0"/>
      <w:marBottom w:val="0"/>
      <w:divBdr>
        <w:top w:val="none" w:sz="0" w:space="0" w:color="auto"/>
        <w:left w:val="none" w:sz="0" w:space="0" w:color="auto"/>
        <w:bottom w:val="none" w:sz="0" w:space="0" w:color="auto"/>
        <w:right w:val="none" w:sz="0" w:space="0" w:color="auto"/>
      </w:divBdr>
    </w:div>
    <w:div w:id="68622500">
      <w:marLeft w:val="0"/>
      <w:marRight w:val="0"/>
      <w:marTop w:val="0"/>
      <w:marBottom w:val="0"/>
      <w:divBdr>
        <w:top w:val="none" w:sz="0" w:space="0" w:color="auto"/>
        <w:left w:val="none" w:sz="0" w:space="0" w:color="auto"/>
        <w:bottom w:val="none" w:sz="0" w:space="0" w:color="auto"/>
        <w:right w:val="none" w:sz="0" w:space="0" w:color="auto"/>
      </w:divBdr>
    </w:div>
    <w:div w:id="68622501">
      <w:marLeft w:val="0"/>
      <w:marRight w:val="0"/>
      <w:marTop w:val="0"/>
      <w:marBottom w:val="0"/>
      <w:divBdr>
        <w:top w:val="none" w:sz="0" w:space="0" w:color="auto"/>
        <w:left w:val="none" w:sz="0" w:space="0" w:color="auto"/>
        <w:bottom w:val="none" w:sz="0" w:space="0" w:color="auto"/>
        <w:right w:val="none" w:sz="0" w:space="0" w:color="auto"/>
      </w:divBdr>
    </w:div>
    <w:div w:id="68622502">
      <w:marLeft w:val="0"/>
      <w:marRight w:val="0"/>
      <w:marTop w:val="0"/>
      <w:marBottom w:val="0"/>
      <w:divBdr>
        <w:top w:val="none" w:sz="0" w:space="0" w:color="auto"/>
        <w:left w:val="none" w:sz="0" w:space="0" w:color="auto"/>
        <w:bottom w:val="none" w:sz="0" w:space="0" w:color="auto"/>
        <w:right w:val="none" w:sz="0" w:space="0" w:color="auto"/>
      </w:divBdr>
    </w:div>
    <w:div w:id="68622503">
      <w:marLeft w:val="0"/>
      <w:marRight w:val="0"/>
      <w:marTop w:val="0"/>
      <w:marBottom w:val="0"/>
      <w:divBdr>
        <w:top w:val="none" w:sz="0" w:space="0" w:color="auto"/>
        <w:left w:val="none" w:sz="0" w:space="0" w:color="auto"/>
        <w:bottom w:val="none" w:sz="0" w:space="0" w:color="auto"/>
        <w:right w:val="none" w:sz="0" w:space="0" w:color="auto"/>
      </w:divBdr>
    </w:div>
    <w:div w:id="68622504">
      <w:marLeft w:val="0"/>
      <w:marRight w:val="0"/>
      <w:marTop w:val="0"/>
      <w:marBottom w:val="0"/>
      <w:divBdr>
        <w:top w:val="none" w:sz="0" w:space="0" w:color="auto"/>
        <w:left w:val="none" w:sz="0" w:space="0" w:color="auto"/>
        <w:bottom w:val="none" w:sz="0" w:space="0" w:color="auto"/>
        <w:right w:val="none" w:sz="0" w:space="0" w:color="auto"/>
      </w:divBdr>
    </w:div>
    <w:div w:id="68622505">
      <w:marLeft w:val="0"/>
      <w:marRight w:val="0"/>
      <w:marTop w:val="0"/>
      <w:marBottom w:val="0"/>
      <w:divBdr>
        <w:top w:val="none" w:sz="0" w:space="0" w:color="auto"/>
        <w:left w:val="none" w:sz="0" w:space="0" w:color="auto"/>
        <w:bottom w:val="none" w:sz="0" w:space="0" w:color="auto"/>
        <w:right w:val="none" w:sz="0" w:space="0" w:color="auto"/>
      </w:divBdr>
    </w:div>
    <w:div w:id="68622506">
      <w:marLeft w:val="0"/>
      <w:marRight w:val="0"/>
      <w:marTop w:val="0"/>
      <w:marBottom w:val="0"/>
      <w:divBdr>
        <w:top w:val="none" w:sz="0" w:space="0" w:color="auto"/>
        <w:left w:val="none" w:sz="0" w:space="0" w:color="auto"/>
        <w:bottom w:val="none" w:sz="0" w:space="0" w:color="auto"/>
        <w:right w:val="none" w:sz="0" w:space="0" w:color="auto"/>
      </w:divBdr>
    </w:div>
    <w:div w:id="68622507">
      <w:marLeft w:val="0"/>
      <w:marRight w:val="0"/>
      <w:marTop w:val="0"/>
      <w:marBottom w:val="0"/>
      <w:divBdr>
        <w:top w:val="none" w:sz="0" w:space="0" w:color="auto"/>
        <w:left w:val="none" w:sz="0" w:space="0" w:color="auto"/>
        <w:bottom w:val="none" w:sz="0" w:space="0" w:color="auto"/>
        <w:right w:val="none" w:sz="0" w:space="0" w:color="auto"/>
      </w:divBdr>
    </w:div>
    <w:div w:id="68622508">
      <w:marLeft w:val="0"/>
      <w:marRight w:val="0"/>
      <w:marTop w:val="0"/>
      <w:marBottom w:val="0"/>
      <w:divBdr>
        <w:top w:val="none" w:sz="0" w:space="0" w:color="auto"/>
        <w:left w:val="none" w:sz="0" w:space="0" w:color="auto"/>
        <w:bottom w:val="none" w:sz="0" w:space="0" w:color="auto"/>
        <w:right w:val="none" w:sz="0" w:space="0" w:color="auto"/>
      </w:divBdr>
    </w:div>
    <w:div w:id="68622509">
      <w:marLeft w:val="0"/>
      <w:marRight w:val="0"/>
      <w:marTop w:val="0"/>
      <w:marBottom w:val="0"/>
      <w:divBdr>
        <w:top w:val="none" w:sz="0" w:space="0" w:color="auto"/>
        <w:left w:val="none" w:sz="0" w:space="0" w:color="auto"/>
        <w:bottom w:val="none" w:sz="0" w:space="0" w:color="auto"/>
        <w:right w:val="none" w:sz="0" w:space="0" w:color="auto"/>
      </w:divBdr>
    </w:div>
    <w:div w:id="68622510">
      <w:marLeft w:val="0"/>
      <w:marRight w:val="0"/>
      <w:marTop w:val="0"/>
      <w:marBottom w:val="0"/>
      <w:divBdr>
        <w:top w:val="none" w:sz="0" w:space="0" w:color="auto"/>
        <w:left w:val="none" w:sz="0" w:space="0" w:color="auto"/>
        <w:bottom w:val="none" w:sz="0" w:space="0" w:color="auto"/>
        <w:right w:val="none" w:sz="0" w:space="0" w:color="auto"/>
      </w:divBdr>
    </w:div>
    <w:div w:id="68622511">
      <w:marLeft w:val="0"/>
      <w:marRight w:val="0"/>
      <w:marTop w:val="0"/>
      <w:marBottom w:val="0"/>
      <w:divBdr>
        <w:top w:val="none" w:sz="0" w:space="0" w:color="auto"/>
        <w:left w:val="none" w:sz="0" w:space="0" w:color="auto"/>
        <w:bottom w:val="none" w:sz="0" w:space="0" w:color="auto"/>
        <w:right w:val="none" w:sz="0" w:space="0" w:color="auto"/>
      </w:divBdr>
    </w:div>
    <w:div w:id="68622512">
      <w:marLeft w:val="0"/>
      <w:marRight w:val="0"/>
      <w:marTop w:val="0"/>
      <w:marBottom w:val="0"/>
      <w:divBdr>
        <w:top w:val="none" w:sz="0" w:space="0" w:color="auto"/>
        <w:left w:val="none" w:sz="0" w:space="0" w:color="auto"/>
        <w:bottom w:val="none" w:sz="0" w:space="0" w:color="auto"/>
        <w:right w:val="none" w:sz="0" w:space="0" w:color="auto"/>
      </w:divBdr>
    </w:div>
    <w:div w:id="68622513">
      <w:marLeft w:val="0"/>
      <w:marRight w:val="0"/>
      <w:marTop w:val="0"/>
      <w:marBottom w:val="0"/>
      <w:divBdr>
        <w:top w:val="none" w:sz="0" w:space="0" w:color="auto"/>
        <w:left w:val="none" w:sz="0" w:space="0" w:color="auto"/>
        <w:bottom w:val="none" w:sz="0" w:space="0" w:color="auto"/>
        <w:right w:val="none" w:sz="0" w:space="0" w:color="auto"/>
      </w:divBdr>
    </w:div>
    <w:div w:id="68622514">
      <w:marLeft w:val="0"/>
      <w:marRight w:val="0"/>
      <w:marTop w:val="0"/>
      <w:marBottom w:val="0"/>
      <w:divBdr>
        <w:top w:val="none" w:sz="0" w:space="0" w:color="auto"/>
        <w:left w:val="none" w:sz="0" w:space="0" w:color="auto"/>
        <w:bottom w:val="none" w:sz="0" w:space="0" w:color="auto"/>
        <w:right w:val="none" w:sz="0" w:space="0" w:color="auto"/>
      </w:divBdr>
    </w:div>
    <w:div w:id="68622515">
      <w:marLeft w:val="0"/>
      <w:marRight w:val="0"/>
      <w:marTop w:val="0"/>
      <w:marBottom w:val="0"/>
      <w:divBdr>
        <w:top w:val="none" w:sz="0" w:space="0" w:color="auto"/>
        <w:left w:val="none" w:sz="0" w:space="0" w:color="auto"/>
        <w:bottom w:val="none" w:sz="0" w:space="0" w:color="auto"/>
        <w:right w:val="none" w:sz="0" w:space="0" w:color="auto"/>
      </w:divBdr>
    </w:div>
    <w:div w:id="68622516">
      <w:marLeft w:val="0"/>
      <w:marRight w:val="0"/>
      <w:marTop w:val="0"/>
      <w:marBottom w:val="0"/>
      <w:divBdr>
        <w:top w:val="none" w:sz="0" w:space="0" w:color="auto"/>
        <w:left w:val="none" w:sz="0" w:space="0" w:color="auto"/>
        <w:bottom w:val="none" w:sz="0" w:space="0" w:color="auto"/>
        <w:right w:val="none" w:sz="0" w:space="0" w:color="auto"/>
      </w:divBdr>
    </w:div>
    <w:div w:id="68622517">
      <w:marLeft w:val="0"/>
      <w:marRight w:val="0"/>
      <w:marTop w:val="0"/>
      <w:marBottom w:val="0"/>
      <w:divBdr>
        <w:top w:val="none" w:sz="0" w:space="0" w:color="auto"/>
        <w:left w:val="none" w:sz="0" w:space="0" w:color="auto"/>
        <w:bottom w:val="none" w:sz="0" w:space="0" w:color="auto"/>
        <w:right w:val="none" w:sz="0" w:space="0" w:color="auto"/>
      </w:divBdr>
    </w:div>
    <w:div w:id="68622518">
      <w:marLeft w:val="0"/>
      <w:marRight w:val="0"/>
      <w:marTop w:val="0"/>
      <w:marBottom w:val="0"/>
      <w:divBdr>
        <w:top w:val="none" w:sz="0" w:space="0" w:color="auto"/>
        <w:left w:val="none" w:sz="0" w:space="0" w:color="auto"/>
        <w:bottom w:val="none" w:sz="0" w:space="0" w:color="auto"/>
        <w:right w:val="none" w:sz="0" w:space="0" w:color="auto"/>
      </w:divBdr>
    </w:div>
    <w:div w:id="68622519">
      <w:marLeft w:val="0"/>
      <w:marRight w:val="0"/>
      <w:marTop w:val="0"/>
      <w:marBottom w:val="0"/>
      <w:divBdr>
        <w:top w:val="none" w:sz="0" w:space="0" w:color="auto"/>
        <w:left w:val="none" w:sz="0" w:space="0" w:color="auto"/>
        <w:bottom w:val="none" w:sz="0" w:space="0" w:color="auto"/>
        <w:right w:val="none" w:sz="0" w:space="0" w:color="auto"/>
      </w:divBdr>
    </w:div>
    <w:div w:id="68622520">
      <w:marLeft w:val="0"/>
      <w:marRight w:val="0"/>
      <w:marTop w:val="0"/>
      <w:marBottom w:val="0"/>
      <w:divBdr>
        <w:top w:val="none" w:sz="0" w:space="0" w:color="auto"/>
        <w:left w:val="none" w:sz="0" w:space="0" w:color="auto"/>
        <w:bottom w:val="none" w:sz="0" w:space="0" w:color="auto"/>
        <w:right w:val="none" w:sz="0" w:space="0" w:color="auto"/>
      </w:divBdr>
    </w:div>
    <w:div w:id="68622521">
      <w:marLeft w:val="0"/>
      <w:marRight w:val="0"/>
      <w:marTop w:val="0"/>
      <w:marBottom w:val="0"/>
      <w:divBdr>
        <w:top w:val="none" w:sz="0" w:space="0" w:color="auto"/>
        <w:left w:val="none" w:sz="0" w:space="0" w:color="auto"/>
        <w:bottom w:val="none" w:sz="0" w:space="0" w:color="auto"/>
        <w:right w:val="none" w:sz="0" w:space="0" w:color="auto"/>
      </w:divBdr>
    </w:div>
    <w:div w:id="68622522">
      <w:marLeft w:val="0"/>
      <w:marRight w:val="0"/>
      <w:marTop w:val="0"/>
      <w:marBottom w:val="0"/>
      <w:divBdr>
        <w:top w:val="none" w:sz="0" w:space="0" w:color="auto"/>
        <w:left w:val="none" w:sz="0" w:space="0" w:color="auto"/>
        <w:bottom w:val="none" w:sz="0" w:space="0" w:color="auto"/>
        <w:right w:val="none" w:sz="0" w:space="0" w:color="auto"/>
      </w:divBdr>
    </w:div>
    <w:div w:id="68622523">
      <w:marLeft w:val="0"/>
      <w:marRight w:val="0"/>
      <w:marTop w:val="0"/>
      <w:marBottom w:val="0"/>
      <w:divBdr>
        <w:top w:val="none" w:sz="0" w:space="0" w:color="auto"/>
        <w:left w:val="none" w:sz="0" w:space="0" w:color="auto"/>
        <w:bottom w:val="none" w:sz="0" w:space="0" w:color="auto"/>
        <w:right w:val="none" w:sz="0" w:space="0" w:color="auto"/>
      </w:divBdr>
    </w:div>
    <w:div w:id="68622524">
      <w:marLeft w:val="0"/>
      <w:marRight w:val="0"/>
      <w:marTop w:val="0"/>
      <w:marBottom w:val="0"/>
      <w:divBdr>
        <w:top w:val="none" w:sz="0" w:space="0" w:color="auto"/>
        <w:left w:val="none" w:sz="0" w:space="0" w:color="auto"/>
        <w:bottom w:val="none" w:sz="0" w:space="0" w:color="auto"/>
        <w:right w:val="none" w:sz="0" w:space="0" w:color="auto"/>
      </w:divBdr>
    </w:div>
    <w:div w:id="68622525">
      <w:marLeft w:val="0"/>
      <w:marRight w:val="0"/>
      <w:marTop w:val="0"/>
      <w:marBottom w:val="0"/>
      <w:divBdr>
        <w:top w:val="none" w:sz="0" w:space="0" w:color="auto"/>
        <w:left w:val="none" w:sz="0" w:space="0" w:color="auto"/>
        <w:bottom w:val="none" w:sz="0" w:space="0" w:color="auto"/>
        <w:right w:val="none" w:sz="0" w:space="0" w:color="auto"/>
      </w:divBdr>
    </w:div>
    <w:div w:id="68622526">
      <w:marLeft w:val="0"/>
      <w:marRight w:val="0"/>
      <w:marTop w:val="0"/>
      <w:marBottom w:val="0"/>
      <w:divBdr>
        <w:top w:val="none" w:sz="0" w:space="0" w:color="auto"/>
        <w:left w:val="none" w:sz="0" w:space="0" w:color="auto"/>
        <w:bottom w:val="none" w:sz="0" w:space="0" w:color="auto"/>
        <w:right w:val="none" w:sz="0" w:space="0" w:color="auto"/>
      </w:divBdr>
    </w:div>
    <w:div w:id="68622527">
      <w:marLeft w:val="0"/>
      <w:marRight w:val="0"/>
      <w:marTop w:val="0"/>
      <w:marBottom w:val="0"/>
      <w:divBdr>
        <w:top w:val="none" w:sz="0" w:space="0" w:color="auto"/>
        <w:left w:val="none" w:sz="0" w:space="0" w:color="auto"/>
        <w:bottom w:val="none" w:sz="0" w:space="0" w:color="auto"/>
        <w:right w:val="none" w:sz="0" w:space="0" w:color="auto"/>
      </w:divBdr>
    </w:div>
    <w:div w:id="68622528">
      <w:marLeft w:val="0"/>
      <w:marRight w:val="0"/>
      <w:marTop w:val="0"/>
      <w:marBottom w:val="0"/>
      <w:divBdr>
        <w:top w:val="none" w:sz="0" w:space="0" w:color="auto"/>
        <w:left w:val="none" w:sz="0" w:space="0" w:color="auto"/>
        <w:bottom w:val="none" w:sz="0" w:space="0" w:color="auto"/>
        <w:right w:val="none" w:sz="0" w:space="0" w:color="auto"/>
      </w:divBdr>
    </w:div>
    <w:div w:id="68622529">
      <w:marLeft w:val="0"/>
      <w:marRight w:val="0"/>
      <w:marTop w:val="0"/>
      <w:marBottom w:val="0"/>
      <w:divBdr>
        <w:top w:val="none" w:sz="0" w:space="0" w:color="auto"/>
        <w:left w:val="none" w:sz="0" w:space="0" w:color="auto"/>
        <w:bottom w:val="none" w:sz="0" w:space="0" w:color="auto"/>
        <w:right w:val="none" w:sz="0" w:space="0" w:color="auto"/>
      </w:divBdr>
    </w:div>
    <w:div w:id="68622530">
      <w:marLeft w:val="0"/>
      <w:marRight w:val="0"/>
      <w:marTop w:val="0"/>
      <w:marBottom w:val="0"/>
      <w:divBdr>
        <w:top w:val="none" w:sz="0" w:space="0" w:color="auto"/>
        <w:left w:val="none" w:sz="0" w:space="0" w:color="auto"/>
        <w:bottom w:val="none" w:sz="0" w:space="0" w:color="auto"/>
        <w:right w:val="none" w:sz="0" w:space="0" w:color="auto"/>
      </w:divBdr>
    </w:div>
    <w:div w:id="68622531">
      <w:marLeft w:val="0"/>
      <w:marRight w:val="0"/>
      <w:marTop w:val="0"/>
      <w:marBottom w:val="0"/>
      <w:divBdr>
        <w:top w:val="none" w:sz="0" w:space="0" w:color="auto"/>
        <w:left w:val="none" w:sz="0" w:space="0" w:color="auto"/>
        <w:bottom w:val="none" w:sz="0" w:space="0" w:color="auto"/>
        <w:right w:val="none" w:sz="0" w:space="0" w:color="auto"/>
      </w:divBdr>
    </w:div>
    <w:div w:id="68622532">
      <w:marLeft w:val="0"/>
      <w:marRight w:val="0"/>
      <w:marTop w:val="0"/>
      <w:marBottom w:val="0"/>
      <w:divBdr>
        <w:top w:val="none" w:sz="0" w:space="0" w:color="auto"/>
        <w:left w:val="none" w:sz="0" w:space="0" w:color="auto"/>
        <w:bottom w:val="none" w:sz="0" w:space="0" w:color="auto"/>
        <w:right w:val="none" w:sz="0" w:space="0" w:color="auto"/>
      </w:divBdr>
    </w:div>
    <w:div w:id="68622533">
      <w:marLeft w:val="0"/>
      <w:marRight w:val="0"/>
      <w:marTop w:val="0"/>
      <w:marBottom w:val="0"/>
      <w:divBdr>
        <w:top w:val="none" w:sz="0" w:space="0" w:color="auto"/>
        <w:left w:val="none" w:sz="0" w:space="0" w:color="auto"/>
        <w:bottom w:val="none" w:sz="0" w:space="0" w:color="auto"/>
        <w:right w:val="none" w:sz="0" w:space="0" w:color="auto"/>
      </w:divBdr>
    </w:div>
    <w:div w:id="68622534">
      <w:marLeft w:val="0"/>
      <w:marRight w:val="0"/>
      <w:marTop w:val="0"/>
      <w:marBottom w:val="0"/>
      <w:divBdr>
        <w:top w:val="none" w:sz="0" w:space="0" w:color="auto"/>
        <w:left w:val="none" w:sz="0" w:space="0" w:color="auto"/>
        <w:bottom w:val="none" w:sz="0" w:space="0" w:color="auto"/>
        <w:right w:val="none" w:sz="0" w:space="0" w:color="auto"/>
      </w:divBdr>
    </w:div>
    <w:div w:id="68622535">
      <w:marLeft w:val="0"/>
      <w:marRight w:val="0"/>
      <w:marTop w:val="0"/>
      <w:marBottom w:val="0"/>
      <w:divBdr>
        <w:top w:val="none" w:sz="0" w:space="0" w:color="auto"/>
        <w:left w:val="none" w:sz="0" w:space="0" w:color="auto"/>
        <w:bottom w:val="none" w:sz="0" w:space="0" w:color="auto"/>
        <w:right w:val="none" w:sz="0" w:space="0" w:color="auto"/>
      </w:divBdr>
    </w:div>
    <w:div w:id="68622536">
      <w:marLeft w:val="0"/>
      <w:marRight w:val="0"/>
      <w:marTop w:val="0"/>
      <w:marBottom w:val="0"/>
      <w:divBdr>
        <w:top w:val="none" w:sz="0" w:space="0" w:color="auto"/>
        <w:left w:val="none" w:sz="0" w:space="0" w:color="auto"/>
        <w:bottom w:val="none" w:sz="0" w:space="0" w:color="auto"/>
        <w:right w:val="none" w:sz="0" w:space="0" w:color="auto"/>
      </w:divBdr>
    </w:div>
    <w:div w:id="68622537">
      <w:marLeft w:val="0"/>
      <w:marRight w:val="0"/>
      <w:marTop w:val="0"/>
      <w:marBottom w:val="0"/>
      <w:divBdr>
        <w:top w:val="none" w:sz="0" w:space="0" w:color="auto"/>
        <w:left w:val="none" w:sz="0" w:space="0" w:color="auto"/>
        <w:bottom w:val="none" w:sz="0" w:space="0" w:color="auto"/>
        <w:right w:val="none" w:sz="0" w:space="0" w:color="auto"/>
      </w:divBdr>
    </w:div>
    <w:div w:id="68622538">
      <w:marLeft w:val="0"/>
      <w:marRight w:val="0"/>
      <w:marTop w:val="0"/>
      <w:marBottom w:val="0"/>
      <w:divBdr>
        <w:top w:val="none" w:sz="0" w:space="0" w:color="auto"/>
        <w:left w:val="none" w:sz="0" w:space="0" w:color="auto"/>
        <w:bottom w:val="none" w:sz="0" w:space="0" w:color="auto"/>
        <w:right w:val="none" w:sz="0" w:space="0" w:color="auto"/>
      </w:divBdr>
    </w:div>
    <w:div w:id="68622539">
      <w:marLeft w:val="0"/>
      <w:marRight w:val="0"/>
      <w:marTop w:val="0"/>
      <w:marBottom w:val="0"/>
      <w:divBdr>
        <w:top w:val="none" w:sz="0" w:space="0" w:color="auto"/>
        <w:left w:val="none" w:sz="0" w:space="0" w:color="auto"/>
        <w:bottom w:val="none" w:sz="0" w:space="0" w:color="auto"/>
        <w:right w:val="none" w:sz="0" w:space="0" w:color="auto"/>
      </w:divBdr>
    </w:div>
    <w:div w:id="68622540">
      <w:marLeft w:val="0"/>
      <w:marRight w:val="0"/>
      <w:marTop w:val="0"/>
      <w:marBottom w:val="0"/>
      <w:divBdr>
        <w:top w:val="none" w:sz="0" w:space="0" w:color="auto"/>
        <w:left w:val="none" w:sz="0" w:space="0" w:color="auto"/>
        <w:bottom w:val="none" w:sz="0" w:space="0" w:color="auto"/>
        <w:right w:val="none" w:sz="0" w:space="0" w:color="auto"/>
      </w:divBdr>
    </w:div>
    <w:div w:id="68622541">
      <w:marLeft w:val="0"/>
      <w:marRight w:val="0"/>
      <w:marTop w:val="0"/>
      <w:marBottom w:val="0"/>
      <w:divBdr>
        <w:top w:val="none" w:sz="0" w:space="0" w:color="auto"/>
        <w:left w:val="none" w:sz="0" w:space="0" w:color="auto"/>
        <w:bottom w:val="none" w:sz="0" w:space="0" w:color="auto"/>
        <w:right w:val="none" w:sz="0" w:space="0" w:color="auto"/>
      </w:divBdr>
    </w:div>
    <w:div w:id="68622542">
      <w:marLeft w:val="0"/>
      <w:marRight w:val="0"/>
      <w:marTop w:val="0"/>
      <w:marBottom w:val="0"/>
      <w:divBdr>
        <w:top w:val="none" w:sz="0" w:space="0" w:color="auto"/>
        <w:left w:val="none" w:sz="0" w:space="0" w:color="auto"/>
        <w:bottom w:val="none" w:sz="0" w:space="0" w:color="auto"/>
        <w:right w:val="none" w:sz="0" w:space="0" w:color="auto"/>
      </w:divBdr>
    </w:div>
    <w:div w:id="68622543">
      <w:marLeft w:val="0"/>
      <w:marRight w:val="0"/>
      <w:marTop w:val="0"/>
      <w:marBottom w:val="0"/>
      <w:divBdr>
        <w:top w:val="none" w:sz="0" w:space="0" w:color="auto"/>
        <w:left w:val="none" w:sz="0" w:space="0" w:color="auto"/>
        <w:bottom w:val="none" w:sz="0" w:space="0" w:color="auto"/>
        <w:right w:val="none" w:sz="0" w:space="0" w:color="auto"/>
      </w:divBdr>
    </w:div>
    <w:div w:id="68622544">
      <w:marLeft w:val="0"/>
      <w:marRight w:val="0"/>
      <w:marTop w:val="0"/>
      <w:marBottom w:val="0"/>
      <w:divBdr>
        <w:top w:val="none" w:sz="0" w:space="0" w:color="auto"/>
        <w:left w:val="none" w:sz="0" w:space="0" w:color="auto"/>
        <w:bottom w:val="none" w:sz="0" w:space="0" w:color="auto"/>
        <w:right w:val="none" w:sz="0" w:space="0" w:color="auto"/>
      </w:divBdr>
    </w:div>
    <w:div w:id="68622545">
      <w:marLeft w:val="0"/>
      <w:marRight w:val="0"/>
      <w:marTop w:val="0"/>
      <w:marBottom w:val="0"/>
      <w:divBdr>
        <w:top w:val="none" w:sz="0" w:space="0" w:color="auto"/>
        <w:left w:val="none" w:sz="0" w:space="0" w:color="auto"/>
        <w:bottom w:val="none" w:sz="0" w:space="0" w:color="auto"/>
        <w:right w:val="none" w:sz="0" w:space="0" w:color="auto"/>
      </w:divBdr>
    </w:div>
    <w:div w:id="68622546">
      <w:marLeft w:val="0"/>
      <w:marRight w:val="0"/>
      <w:marTop w:val="0"/>
      <w:marBottom w:val="0"/>
      <w:divBdr>
        <w:top w:val="none" w:sz="0" w:space="0" w:color="auto"/>
        <w:left w:val="none" w:sz="0" w:space="0" w:color="auto"/>
        <w:bottom w:val="none" w:sz="0" w:space="0" w:color="auto"/>
        <w:right w:val="none" w:sz="0" w:space="0" w:color="auto"/>
      </w:divBdr>
    </w:div>
    <w:div w:id="68622547">
      <w:marLeft w:val="0"/>
      <w:marRight w:val="0"/>
      <w:marTop w:val="0"/>
      <w:marBottom w:val="0"/>
      <w:divBdr>
        <w:top w:val="none" w:sz="0" w:space="0" w:color="auto"/>
        <w:left w:val="none" w:sz="0" w:space="0" w:color="auto"/>
        <w:bottom w:val="none" w:sz="0" w:space="0" w:color="auto"/>
        <w:right w:val="none" w:sz="0" w:space="0" w:color="auto"/>
      </w:divBdr>
    </w:div>
    <w:div w:id="68622548">
      <w:marLeft w:val="0"/>
      <w:marRight w:val="0"/>
      <w:marTop w:val="0"/>
      <w:marBottom w:val="0"/>
      <w:divBdr>
        <w:top w:val="none" w:sz="0" w:space="0" w:color="auto"/>
        <w:left w:val="none" w:sz="0" w:space="0" w:color="auto"/>
        <w:bottom w:val="none" w:sz="0" w:space="0" w:color="auto"/>
        <w:right w:val="none" w:sz="0" w:space="0" w:color="auto"/>
      </w:divBdr>
    </w:div>
    <w:div w:id="68622549">
      <w:marLeft w:val="0"/>
      <w:marRight w:val="0"/>
      <w:marTop w:val="0"/>
      <w:marBottom w:val="0"/>
      <w:divBdr>
        <w:top w:val="none" w:sz="0" w:space="0" w:color="auto"/>
        <w:left w:val="none" w:sz="0" w:space="0" w:color="auto"/>
        <w:bottom w:val="none" w:sz="0" w:space="0" w:color="auto"/>
        <w:right w:val="none" w:sz="0" w:space="0" w:color="auto"/>
      </w:divBdr>
    </w:div>
    <w:div w:id="68622550">
      <w:marLeft w:val="0"/>
      <w:marRight w:val="0"/>
      <w:marTop w:val="0"/>
      <w:marBottom w:val="0"/>
      <w:divBdr>
        <w:top w:val="none" w:sz="0" w:space="0" w:color="auto"/>
        <w:left w:val="none" w:sz="0" w:space="0" w:color="auto"/>
        <w:bottom w:val="none" w:sz="0" w:space="0" w:color="auto"/>
        <w:right w:val="none" w:sz="0" w:space="0" w:color="auto"/>
      </w:divBdr>
    </w:div>
    <w:div w:id="68622551">
      <w:marLeft w:val="0"/>
      <w:marRight w:val="0"/>
      <w:marTop w:val="0"/>
      <w:marBottom w:val="0"/>
      <w:divBdr>
        <w:top w:val="none" w:sz="0" w:space="0" w:color="auto"/>
        <w:left w:val="none" w:sz="0" w:space="0" w:color="auto"/>
        <w:bottom w:val="none" w:sz="0" w:space="0" w:color="auto"/>
        <w:right w:val="none" w:sz="0" w:space="0" w:color="auto"/>
      </w:divBdr>
    </w:div>
    <w:div w:id="68622552">
      <w:marLeft w:val="0"/>
      <w:marRight w:val="0"/>
      <w:marTop w:val="0"/>
      <w:marBottom w:val="0"/>
      <w:divBdr>
        <w:top w:val="none" w:sz="0" w:space="0" w:color="auto"/>
        <w:left w:val="none" w:sz="0" w:space="0" w:color="auto"/>
        <w:bottom w:val="none" w:sz="0" w:space="0" w:color="auto"/>
        <w:right w:val="none" w:sz="0" w:space="0" w:color="auto"/>
      </w:divBdr>
    </w:div>
    <w:div w:id="68622553">
      <w:marLeft w:val="0"/>
      <w:marRight w:val="0"/>
      <w:marTop w:val="0"/>
      <w:marBottom w:val="0"/>
      <w:divBdr>
        <w:top w:val="none" w:sz="0" w:space="0" w:color="auto"/>
        <w:left w:val="none" w:sz="0" w:space="0" w:color="auto"/>
        <w:bottom w:val="none" w:sz="0" w:space="0" w:color="auto"/>
        <w:right w:val="none" w:sz="0" w:space="0" w:color="auto"/>
      </w:divBdr>
    </w:div>
    <w:div w:id="68622554">
      <w:marLeft w:val="0"/>
      <w:marRight w:val="0"/>
      <w:marTop w:val="0"/>
      <w:marBottom w:val="0"/>
      <w:divBdr>
        <w:top w:val="none" w:sz="0" w:space="0" w:color="auto"/>
        <w:left w:val="none" w:sz="0" w:space="0" w:color="auto"/>
        <w:bottom w:val="none" w:sz="0" w:space="0" w:color="auto"/>
        <w:right w:val="none" w:sz="0" w:space="0" w:color="auto"/>
      </w:divBdr>
    </w:div>
    <w:div w:id="68622555">
      <w:marLeft w:val="0"/>
      <w:marRight w:val="0"/>
      <w:marTop w:val="0"/>
      <w:marBottom w:val="0"/>
      <w:divBdr>
        <w:top w:val="none" w:sz="0" w:space="0" w:color="auto"/>
        <w:left w:val="none" w:sz="0" w:space="0" w:color="auto"/>
        <w:bottom w:val="none" w:sz="0" w:space="0" w:color="auto"/>
        <w:right w:val="none" w:sz="0" w:space="0" w:color="auto"/>
      </w:divBdr>
    </w:div>
    <w:div w:id="68622556">
      <w:marLeft w:val="0"/>
      <w:marRight w:val="0"/>
      <w:marTop w:val="0"/>
      <w:marBottom w:val="0"/>
      <w:divBdr>
        <w:top w:val="none" w:sz="0" w:space="0" w:color="auto"/>
        <w:left w:val="none" w:sz="0" w:space="0" w:color="auto"/>
        <w:bottom w:val="none" w:sz="0" w:space="0" w:color="auto"/>
        <w:right w:val="none" w:sz="0" w:space="0" w:color="auto"/>
      </w:divBdr>
    </w:div>
    <w:div w:id="68622557">
      <w:marLeft w:val="0"/>
      <w:marRight w:val="0"/>
      <w:marTop w:val="0"/>
      <w:marBottom w:val="0"/>
      <w:divBdr>
        <w:top w:val="none" w:sz="0" w:space="0" w:color="auto"/>
        <w:left w:val="none" w:sz="0" w:space="0" w:color="auto"/>
        <w:bottom w:val="none" w:sz="0" w:space="0" w:color="auto"/>
        <w:right w:val="none" w:sz="0" w:space="0" w:color="auto"/>
      </w:divBdr>
    </w:div>
    <w:div w:id="68622558">
      <w:marLeft w:val="0"/>
      <w:marRight w:val="0"/>
      <w:marTop w:val="0"/>
      <w:marBottom w:val="0"/>
      <w:divBdr>
        <w:top w:val="none" w:sz="0" w:space="0" w:color="auto"/>
        <w:left w:val="none" w:sz="0" w:space="0" w:color="auto"/>
        <w:bottom w:val="none" w:sz="0" w:space="0" w:color="auto"/>
        <w:right w:val="none" w:sz="0" w:space="0" w:color="auto"/>
      </w:divBdr>
    </w:div>
    <w:div w:id="68622559">
      <w:marLeft w:val="0"/>
      <w:marRight w:val="0"/>
      <w:marTop w:val="0"/>
      <w:marBottom w:val="0"/>
      <w:divBdr>
        <w:top w:val="none" w:sz="0" w:space="0" w:color="auto"/>
        <w:left w:val="none" w:sz="0" w:space="0" w:color="auto"/>
        <w:bottom w:val="none" w:sz="0" w:space="0" w:color="auto"/>
        <w:right w:val="none" w:sz="0" w:space="0" w:color="auto"/>
      </w:divBdr>
    </w:div>
    <w:div w:id="68622560">
      <w:marLeft w:val="0"/>
      <w:marRight w:val="0"/>
      <w:marTop w:val="0"/>
      <w:marBottom w:val="0"/>
      <w:divBdr>
        <w:top w:val="none" w:sz="0" w:space="0" w:color="auto"/>
        <w:left w:val="none" w:sz="0" w:space="0" w:color="auto"/>
        <w:bottom w:val="none" w:sz="0" w:space="0" w:color="auto"/>
        <w:right w:val="none" w:sz="0" w:space="0" w:color="auto"/>
      </w:divBdr>
    </w:div>
    <w:div w:id="68622561">
      <w:marLeft w:val="0"/>
      <w:marRight w:val="0"/>
      <w:marTop w:val="0"/>
      <w:marBottom w:val="0"/>
      <w:divBdr>
        <w:top w:val="none" w:sz="0" w:space="0" w:color="auto"/>
        <w:left w:val="none" w:sz="0" w:space="0" w:color="auto"/>
        <w:bottom w:val="none" w:sz="0" w:space="0" w:color="auto"/>
        <w:right w:val="none" w:sz="0" w:space="0" w:color="auto"/>
      </w:divBdr>
    </w:div>
    <w:div w:id="68622562">
      <w:marLeft w:val="0"/>
      <w:marRight w:val="0"/>
      <w:marTop w:val="0"/>
      <w:marBottom w:val="0"/>
      <w:divBdr>
        <w:top w:val="none" w:sz="0" w:space="0" w:color="auto"/>
        <w:left w:val="none" w:sz="0" w:space="0" w:color="auto"/>
        <w:bottom w:val="none" w:sz="0" w:space="0" w:color="auto"/>
        <w:right w:val="none" w:sz="0" w:space="0" w:color="auto"/>
      </w:divBdr>
    </w:div>
    <w:div w:id="68622563">
      <w:marLeft w:val="0"/>
      <w:marRight w:val="0"/>
      <w:marTop w:val="0"/>
      <w:marBottom w:val="0"/>
      <w:divBdr>
        <w:top w:val="none" w:sz="0" w:space="0" w:color="auto"/>
        <w:left w:val="none" w:sz="0" w:space="0" w:color="auto"/>
        <w:bottom w:val="none" w:sz="0" w:space="0" w:color="auto"/>
        <w:right w:val="none" w:sz="0" w:space="0" w:color="auto"/>
      </w:divBdr>
    </w:div>
    <w:div w:id="68622564">
      <w:marLeft w:val="0"/>
      <w:marRight w:val="0"/>
      <w:marTop w:val="0"/>
      <w:marBottom w:val="0"/>
      <w:divBdr>
        <w:top w:val="none" w:sz="0" w:space="0" w:color="auto"/>
        <w:left w:val="none" w:sz="0" w:space="0" w:color="auto"/>
        <w:bottom w:val="none" w:sz="0" w:space="0" w:color="auto"/>
        <w:right w:val="none" w:sz="0" w:space="0" w:color="auto"/>
      </w:divBdr>
    </w:div>
    <w:div w:id="68622565">
      <w:marLeft w:val="0"/>
      <w:marRight w:val="0"/>
      <w:marTop w:val="0"/>
      <w:marBottom w:val="0"/>
      <w:divBdr>
        <w:top w:val="none" w:sz="0" w:space="0" w:color="auto"/>
        <w:left w:val="none" w:sz="0" w:space="0" w:color="auto"/>
        <w:bottom w:val="none" w:sz="0" w:space="0" w:color="auto"/>
        <w:right w:val="none" w:sz="0" w:space="0" w:color="auto"/>
      </w:divBdr>
    </w:div>
    <w:div w:id="68622566">
      <w:marLeft w:val="0"/>
      <w:marRight w:val="0"/>
      <w:marTop w:val="0"/>
      <w:marBottom w:val="0"/>
      <w:divBdr>
        <w:top w:val="none" w:sz="0" w:space="0" w:color="auto"/>
        <w:left w:val="none" w:sz="0" w:space="0" w:color="auto"/>
        <w:bottom w:val="none" w:sz="0" w:space="0" w:color="auto"/>
        <w:right w:val="none" w:sz="0" w:space="0" w:color="auto"/>
      </w:divBdr>
    </w:div>
    <w:div w:id="68622567">
      <w:marLeft w:val="0"/>
      <w:marRight w:val="0"/>
      <w:marTop w:val="0"/>
      <w:marBottom w:val="0"/>
      <w:divBdr>
        <w:top w:val="none" w:sz="0" w:space="0" w:color="auto"/>
        <w:left w:val="none" w:sz="0" w:space="0" w:color="auto"/>
        <w:bottom w:val="none" w:sz="0" w:space="0" w:color="auto"/>
        <w:right w:val="none" w:sz="0" w:space="0" w:color="auto"/>
      </w:divBdr>
    </w:div>
    <w:div w:id="68622568">
      <w:marLeft w:val="0"/>
      <w:marRight w:val="0"/>
      <w:marTop w:val="0"/>
      <w:marBottom w:val="0"/>
      <w:divBdr>
        <w:top w:val="none" w:sz="0" w:space="0" w:color="auto"/>
        <w:left w:val="none" w:sz="0" w:space="0" w:color="auto"/>
        <w:bottom w:val="none" w:sz="0" w:space="0" w:color="auto"/>
        <w:right w:val="none" w:sz="0" w:space="0" w:color="auto"/>
      </w:divBdr>
    </w:div>
    <w:div w:id="68622569">
      <w:marLeft w:val="0"/>
      <w:marRight w:val="0"/>
      <w:marTop w:val="0"/>
      <w:marBottom w:val="0"/>
      <w:divBdr>
        <w:top w:val="none" w:sz="0" w:space="0" w:color="auto"/>
        <w:left w:val="none" w:sz="0" w:space="0" w:color="auto"/>
        <w:bottom w:val="none" w:sz="0" w:space="0" w:color="auto"/>
        <w:right w:val="none" w:sz="0" w:space="0" w:color="auto"/>
      </w:divBdr>
    </w:div>
    <w:div w:id="68622570">
      <w:marLeft w:val="0"/>
      <w:marRight w:val="0"/>
      <w:marTop w:val="0"/>
      <w:marBottom w:val="0"/>
      <w:divBdr>
        <w:top w:val="none" w:sz="0" w:space="0" w:color="auto"/>
        <w:left w:val="none" w:sz="0" w:space="0" w:color="auto"/>
        <w:bottom w:val="none" w:sz="0" w:space="0" w:color="auto"/>
        <w:right w:val="none" w:sz="0" w:space="0" w:color="auto"/>
      </w:divBdr>
    </w:div>
    <w:div w:id="68622571">
      <w:marLeft w:val="0"/>
      <w:marRight w:val="0"/>
      <w:marTop w:val="0"/>
      <w:marBottom w:val="0"/>
      <w:divBdr>
        <w:top w:val="none" w:sz="0" w:space="0" w:color="auto"/>
        <w:left w:val="none" w:sz="0" w:space="0" w:color="auto"/>
        <w:bottom w:val="none" w:sz="0" w:space="0" w:color="auto"/>
        <w:right w:val="none" w:sz="0" w:space="0" w:color="auto"/>
      </w:divBdr>
    </w:div>
    <w:div w:id="68622572">
      <w:marLeft w:val="0"/>
      <w:marRight w:val="0"/>
      <w:marTop w:val="0"/>
      <w:marBottom w:val="0"/>
      <w:divBdr>
        <w:top w:val="none" w:sz="0" w:space="0" w:color="auto"/>
        <w:left w:val="none" w:sz="0" w:space="0" w:color="auto"/>
        <w:bottom w:val="none" w:sz="0" w:space="0" w:color="auto"/>
        <w:right w:val="none" w:sz="0" w:space="0" w:color="auto"/>
      </w:divBdr>
    </w:div>
    <w:div w:id="68622573">
      <w:marLeft w:val="0"/>
      <w:marRight w:val="0"/>
      <w:marTop w:val="0"/>
      <w:marBottom w:val="0"/>
      <w:divBdr>
        <w:top w:val="none" w:sz="0" w:space="0" w:color="auto"/>
        <w:left w:val="none" w:sz="0" w:space="0" w:color="auto"/>
        <w:bottom w:val="none" w:sz="0" w:space="0" w:color="auto"/>
        <w:right w:val="none" w:sz="0" w:space="0" w:color="auto"/>
      </w:divBdr>
    </w:div>
    <w:div w:id="68622574">
      <w:marLeft w:val="0"/>
      <w:marRight w:val="0"/>
      <w:marTop w:val="0"/>
      <w:marBottom w:val="0"/>
      <w:divBdr>
        <w:top w:val="none" w:sz="0" w:space="0" w:color="auto"/>
        <w:left w:val="none" w:sz="0" w:space="0" w:color="auto"/>
        <w:bottom w:val="none" w:sz="0" w:space="0" w:color="auto"/>
        <w:right w:val="none" w:sz="0" w:space="0" w:color="auto"/>
      </w:divBdr>
    </w:div>
    <w:div w:id="68622575">
      <w:marLeft w:val="0"/>
      <w:marRight w:val="0"/>
      <w:marTop w:val="0"/>
      <w:marBottom w:val="0"/>
      <w:divBdr>
        <w:top w:val="none" w:sz="0" w:space="0" w:color="auto"/>
        <w:left w:val="none" w:sz="0" w:space="0" w:color="auto"/>
        <w:bottom w:val="none" w:sz="0" w:space="0" w:color="auto"/>
        <w:right w:val="none" w:sz="0" w:space="0" w:color="auto"/>
      </w:divBdr>
    </w:div>
    <w:div w:id="68622576">
      <w:marLeft w:val="0"/>
      <w:marRight w:val="0"/>
      <w:marTop w:val="0"/>
      <w:marBottom w:val="0"/>
      <w:divBdr>
        <w:top w:val="none" w:sz="0" w:space="0" w:color="auto"/>
        <w:left w:val="none" w:sz="0" w:space="0" w:color="auto"/>
        <w:bottom w:val="none" w:sz="0" w:space="0" w:color="auto"/>
        <w:right w:val="none" w:sz="0" w:space="0" w:color="auto"/>
      </w:divBdr>
    </w:div>
    <w:div w:id="68622577">
      <w:marLeft w:val="0"/>
      <w:marRight w:val="0"/>
      <w:marTop w:val="0"/>
      <w:marBottom w:val="0"/>
      <w:divBdr>
        <w:top w:val="none" w:sz="0" w:space="0" w:color="auto"/>
        <w:left w:val="none" w:sz="0" w:space="0" w:color="auto"/>
        <w:bottom w:val="none" w:sz="0" w:space="0" w:color="auto"/>
        <w:right w:val="none" w:sz="0" w:space="0" w:color="auto"/>
      </w:divBdr>
    </w:div>
    <w:div w:id="68622578">
      <w:marLeft w:val="0"/>
      <w:marRight w:val="0"/>
      <w:marTop w:val="0"/>
      <w:marBottom w:val="0"/>
      <w:divBdr>
        <w:top w:val="none" w:sz="0" w:space="0" w:color="auto"/>
        <w:left w:val="none" w:sz="0" w:space="0" w:color="auto"/>
        <w:bottom w:val="none" w:sz="0" w:space="0" w:color="auto"/>
        <w:right w:val="none" w:sz="0" w:space="0" w:color="auto"/>
      </w:divBdr>
    </w:div>
    <w:div w:id="68622579">
      <w:marLeft w:val="0"/>
      <w:marRight w:val="0"/>
      <w:marTop w:val="0"/>
      <w:marBottom w:val="0"/>
      <w:divBdr>
        <w:top w:val="none" w:sz="0" w:space="0" w:color="auto"/>
        <w:left w:val="none" w:sz="0" w:space="0" w:color="auto"/>
        <w:bottom w:val="none" w:sz="0" w:space="0" w:color="auto"/>
        <w:right w:val="none" w:sz="0" w:space="0" w:color="auto"/>
      </w:divBdr>
    </w:div>
    <w:div w:id="68622580">
      <w:marLeft w:val="0"/>
      <w:marRight w:val="0"/>
      <w:marTop w:val="0"/>
      <w:marBottom w:val="0"/>
      <w:divBdr>
        <w:top w:val="none" w:sz="0" w:space="0" w:color="auto"/>
        <w:left w:val="none" w:sz="0" w:space="0" w:color="auto"/>
        <w:bottom w:val="none" w:sz="0" w:space="0" w:color="auto"/>
        <w:right w:val="none" w:sz="0" w:space="0" w:color="auto"/>
      </w:divBdr>
    </w:div>
    <w:div w:id="68622581">
      <w:marLeft w:val="0"/>
      <w:marRight w:val="0"/>
      <w:marTop w:val="0"/>
      <w:marBottom w:val="0"/>
      <w:divBdr>
        <w:top w:val="none" w:sz="0" w:space="0" w:color="auto"/>
        <w:left w:val="none" w:sz="0" w:space="0" w:color="auto"/>
        <w:bottom w:val="none" w:sz="0" w:space="0" w:color="auto"/>
        <w:right w:val="none" w:sz="0" w:space="0" w:color="auto"/>
      </w:divBdr>
    </w:div>
    <w:div w:id="68622582">
      <w:marLeft w:val="0"/>
      <w:marRight w:val="0"/>
      <w:marTop w:val="0"/>
      <w:marBottom w:val="0"/>
      <w:divBdr>
        <w:top w:val="none" w:sz="0" w:space="0" w:color="auto"/>
        <w:left w:val="none" w:sz="0" w:space="0" w:color="auto"/>
        <w:bottom w:val="none" w:sz="0" w:space="0" w:color="auto"/>
        <w:right w:val="none" w:sz="0" w:space="0" w:color="auto"/>
      </w:divBdr>
    </w:div>
    <w:div w:id="68622583">
      <w:marLeft w:val="0"/>
      <w:marRight w:val="0"/>
      <w:marTop w:val="0"/>
      <w:marBottom w:val="0"/>
      <w:divBdr>
        <w:top w:val="none" w:sz="0" w:space="0" w:color="auto"/>
        <w:left w:val="none" w:sz="0" w:space="0" w:color="auto"/>
        <w:bottom w:val="none" w:sz="0" w:space="0" w:color="auto"/>
        <w:right w:val="none" w:sz="0" w:space="0" w:color="auto"/>
      </w:divBdr>
    </w:div>
    <w:div w:id="68622584">
      <w:marLeft w:val="0"/>
      <w:marRight w:val="0"/>
      <w:marTop w:val="0"/>
      <w:marBottom w:val="0"/>
      <w:divBdr>
        <w:top w:val="none" w:sz="0" w:space="0" w:color="auto"/>
        <w:left w:val="none" w:sz="0" w:space="0" w:color="auto"/>
        <w:bottom w:val="none" w:sz="0" w:space="0" w:color="auto"/>
        <w:right w:val="none" w:sz="0" w:space="0" w:color="auto"/>
      </w:divBdr>
    </w:div>
    <w:div w:id="68622585">
      <w:marLeft w:val="0"/>
      <w:marRight w:val="0"/>
      <w:marTop w:val="0"/>
      <w:marBottom w:val="0"/>
      <w:divBdr>
        <w:top w:val="none" w:sz="0" w:space="0" w:color="auto"/>
        <w:left w:val="none" w:sz="0" w:space="0" w:color="auto"/>
        <w:bottom w:val="none" w:sz="0" w:space="0" w:color="auto"/>
        <w:right w:val="none" w:sz="0" w:space="0" w:color="auto"/>
      </w:divBdr>
    </w:div>
    <w:div w:id="68622586">
      <w:marLeft w:val="0"/>
      <w:marRight w:val="0"/>
      <w:marTop w:val="0"/>
      <w:marBottom w:val="0"/>
      <w:divBdr>
        <w:top w:val="none" w:sz="0" w:space="0" w:color="auto"/>
        <w:left w:val="none" w:sz="0" w:space="0" w:color="auto"/>
        <w:bottom w:val="none" w:sz="0" w:space="0" w:color="auto"/>
        <w:right w:val="none" w:sz="0" w:space="0" w:color="auto"/>
      </w:divBdr>
    </w:div>
    <w:div w:id="68622587">
      <w:marLeft w:val="0"/>
      <w:marRight w:val="0"/>
      <w:marTop w:val="0"/>
      <w:marBottom w:val="0"/>
      <w:divBdr>
        <w:top w:val="none" w:sz="0" w:space="0" w:color="auto"/>
        <w:left w:val="none" w:sz="0" w:space="0" w:color="auto"/>
        <w:bottom w:val="none" w:sz="0" w:space="0" w:color="auto"/>
        <w:right w:val="none" w:sz="0" w:space="0" w:color="auto"/>
      </w:divBdr>
    </w:div>
    <w:div w:id="68622588">
      <w:marLeft w:val="0"/>
      <w:marRight w:val="0"/>
      <w:marTop w:val="0"/>
      <w:marBottom w:val="0"/>
      <w:divBdr>
        <w:top w:val="none" w:sz="0" w:space="0" w:color="auto"/>
        <w:left w:val="none" w:sz="0" w:space="0" w:color="auto"/>
        <w:bottom w:val="none" w:sz="0" w:space="0" w:color="auto"/>
        <w:right w:val="none" w:sz="0" w:space="0" w:color="auto"/>
      </w:divBdr>
    </w:div>
    <w:div w:id="68622589">
      <w:marLeft w:val="0"/>
      <w:marRight w:val="0"/>
      <w:marTop w:val="0"/>
      <w:marBottom w:val="0"/>
      <w:divBdr>
        <w:top w:val="none" w:sz="0" w:space="0" w:color="auto"/>
        <w:left w:val="none" w:sz="0" w:space="0" w:color="auto"/>
        <w:bottom w:val="none" w:sz="0" w:space="0" w:color="auto"/>
        <w:right w:val="none" w:sz="0" w:space="0" w:color="auto"/>
      </w:divBdr>
    </w:div>
    <w:div w:id="68622590">
      <w:marLeft w:val="0"/>
      <w:marRight w:val="0"/>
      <w:marTop w:val="0"/>
      <w:marBottom w:val="0"/>
      <w:divBdr>
        <w:top w:val="none" w:sz="0" w:space="0" w:color="auto"/>
        <w:left w:val="none" w:sz="0" w:space="0" w:color="auto"/>
        <w:bottom w:val="none" w:sz="0" w:space="0" w:color="auto"/>
        <w:right w:val="none" w:sz="0" w:space="0" w:color="auto"/>
      </w:divBdr>
    </w:div>
    <w:div w:id="68622591">
      <w:marLeft w:val="0"/>
      <w:marRight w:val="0"/>
      <w:marTop w:val="0"/>
      <w:marBottom w:val="0"/>
      <w:divBdr>
        <w:top w:val="none" w:sz="0" w:space="0" w:color="auto"/>
        <w:left w:val="none" w:sz="0" w:space="0" w:color="auto"/>
        <w:bottom w:val="none" w:sz="0" w:space="0" w:color="auto"/>
        <w:right w:val="none" w:sz="0" w:space="0" w:color="auto"/>
      </w:divBdr>
    </w:div>
    <w:div w:id="68622592">
      <w:marLeft w:val="0"/>
      <w:marRight w:val="0"/>
      <w:marTop w:val="0"/>
      <w:marBottom w:val="0"/>
      <w:divBdr>
        <w:top w:val="none" w:sz="0" w:space="0" w:color="auto"/>
        <w:left w:val="none" w:sz="0" w:space="0" w:color="auto"/>
        <w:bottom w:val="none" w:sz="0" w:space="0" w:color="auto"/>
        <w:right w:val="none" w:sz="0" w:space="0" w:color="auto"/>
      </w:divBdr>
    </w:div>
    <w:div w:id="68622593">
      <w:marLeft w:val="0"/>
      <w:marRight w:val="0"/>
      <w:marTop w:val="0"/>
      <w:marBottom w:val="0"/>
      <w:divBdr>
        <w:top w:val="none" w:sz="0" w:space="0" w:color="auto"/>
        <w:left w:val="none" w:sz="0" w:space="0" w:color="auto"/>
        <w:bottom w:val="none" w:sz="0" w:space="0" w:color="auto"/>
        <w:right w:val="none" w:sz="0" w:space="0" w:color="auto"/>
      </w:divBdr>
    </w:div>
    <w:div w:id="68622594">
      <w:marLeft w:val="0"/>
      <w:marRight w:val="0"/>
      <w:marTop w:val="0"/>
      <w:marBottom w:val="0"/>
      <w:divBdr>
        <w:top w:val="none" w:sz="0" w:space="0" w:color="auto"/>
        <w:left w:val="none" w:sz="0" w:space="0" w:color="auto"/>
        <w:bottom w:val="none" w:sz="0" w:space="0" w:color="auto"/>
        <w:right w:val="none" w:sz="0" w:space="0" w:color="auto"/>
      </w:divBdr>
    </w:div>
    <w:div w:id="68622595">
      <w:marLeft w:val="0"/>
      <w:marRight w:val="0"/>
      <w:marTop w:val="0"/>
      <w:marBottom w:val="0"/>
      <w:divBdr>
        <w:top w:val="none" w:sz="0" w:space="0" w:color="auto"/>
        <w:left w:val="none" w:sz="0" w:space="0" w:color="auto"/>
        <w:bottom w:val="none" w:sz="0" w:space="0" w:color="auto"/>
        <w:right w:val="none" w:sz="0" w:space="0" w:color="auto"/>
      </w:divBdr>
    </w:div>
    <w:div w:id="68622596">
      <w:marLeft w:val="0"/>
      <w:marRight w:val="0"/>
      <w:marTop w:val="0"/>
      <w:marBottom w:val="0"/>
      <w:divBdr>
        <w:top w:val="none" w:sz="0" w:space="0" w:color="auto"/>
        <w:left w:val="none" w:sz="0" w:space="0" w:color="auto"/>
        <w:bottom w:val="none" w:sz="0" w:space="0" w:color="auto"/>
        <w:right w:val="none" w:sz="0" w:space="0" w:color="auto"/>
      </w:divBdr>
    </w:div>
    <w:div w:id="68622597">
      <w:marLeft w:val="0"/>
      <w:marRight w:val="0"/>
      <w:marTop w:val="0"/>
      <w:marBottom w:val="0"/>
      <w:divBdr>
        <w:top w:val="none" w:sz="0" w:space="0" w:color="auto"/>
        <w:left w:val="none" w:sz="0" w:space="0" w:color="auto"/>
        <w:bottom w:val="none" w:sz="0" w:space="0" w:color="auto"/>
        <w:right w:val="none" w:sz="0" w:space="0" w:color="auto"/>
      </w:divBdr>
    </w:div>
    <w:div w:id="68622598">
      <w:marLeft w:val="0"/>
      <w:marRight w:val="0"/>
      <w:marTop w:val="0"/>
      <w:marBottom w:val="0"/>
      <w:divBdr>
        <w:top w:val="none" w:sz="0" w:space="0" w:color="auto"/>
        <w:left w:val="none" w:sz="0" w:space="0" w:color="auto"/>
        <w:bottom w:val="none" w:sz="0" w:space="0" w:color="auto"/>
        <w:right w:val="none" w:sz="0" w:space="0" w:color="auto"/>
      </w:divBdr>
    </w:div>
    <w:div w:id="68622599">
      <w:marLeft w:val="0"/>
      <w:marRight w:val="0"/>
      <w:marTop w:val="0"/>
      <w:marBottom w:val="0"/>
      <w:divBdr>
        <w:top w:val="none" w:sz="0" w:space="0" w:color="auto"/>
        <w:left w:val="none" w:sz="0" w:space="0" w:color="auto"/>
        <w:bottom w:val="none" w:sz="0" w:space="0" w:color="auto"/>
        <w:right w:val="none" w:sz="0" w:space="0" w:color="auto"/>
      </w:divBdr>
    </w:div>
    <w:div w:id="68622600">
      <w:marLeft w:val="0"/>
      <w:marRight w:val="0"/>
      <w:marTop w:val="0"/>
      <w:marBottom w:val="0"/>
      <w:divBdr>
        <w:top w:val="none" w:sz="0" w:space="0" w:color="auto"/>
        <w:left w:val="none" w:sz="0" w:space="0" w:color="auto"/>
        <w:bottom w:val="none" w:sz="0" w:space="0" w:color="auto"/>
        <w:right w:val="none" w:sz="0" w:space="0" w:color="auto"/>
      </w:divBdr>
    </w:div>
    <w:div w:id="68622601">
      <w:marLeft w:val="0"/>
      <w:marRight w:val="0"/>
      <w:marTop w:val="0"/>
      <w:marBottom w:val="0"/>
      <w:divBdr>
        <w:top w:val="none" w:sz="0" w:space="0" w:color="auto"/>
        <w:left w:val="none" w:sz="0" w:space="0" w:color="auto"/>
        <w:bottom w:val="none" w:sz="0" w:space="0" w:color="auto"/>
        <w:right w:val="none" w:sz="0" w:space="0" w:color="auto"/>
      </w:divBdr>
    </w:div>
    <w:div w:id="68622602">
      <w:marLeft w:val="0"/>
      <w:marRight w:val="0"/>
      <w:marTop w:val="0"/>
      <w:marBottom w:val="0"/>
      <w:divBdr>
        <w:top w:val="none" w:sz="0" w:space="0" w:color="auto"/>
        <w:left w:val="none" w:sz="0" w:space="0" w:color="auto"/>
        <w:bottom w:val="none" w:sz="0" w:space="0" w:color="auto"/>
        <w:right w:val="none" w:sz="0" w:space="0" w:color="auto"/>
      </w:divBdr>
    </w:div>
    <w:div w:id="68622603">
      <w:marLeft w:val="0"/>
      <w:marRight w:val="0"/>
      <w:marTop w:val="0"/>
      <w:marBottom w:val="0"/>
      <w:divBdr>
        <w:top w:val="none" w:sz="0" w:space="0" w:color="auto"/>
        <w:left w:val="none" w:sz="0" w:space="0" w:color="auto"/>
        <w:bottom w:val="none" w:sz="0" w:space="0" w:color="auto"/>
        <w:right w:val="none" w:sz="0" w:space="0" w:color="auto"/>
      </w:divBdr>
    </w:div>
    <w:div w:id="68622604">
      <w:marLeft w:val="0"/>
      <w:marRight w:val="0"/>
      <w:marTop w:val="0"/>
      <w:marBottom w:val="0"/>
      <w:divBdr>
        <w:top w:val="none" w:sz="0" w:space="0" w:color="auto"/>
        <w:left w:val="none" w:sz="0" w:space="0" w:color="auto"/>
        <w:bottom w:val="none" w:sz="0" w:space="0" w:color="auto"/>
        <w:right w:val="none" w:sz="0" w:space="0" w:color="auto"/>
      </w:divBdr>
    </w:div>
    <w:div w:id="68622605">
      <w:marLeft w:val="0"/>
      <w:marRight w:val="0"/>
      <w:marTop w:val="0"/>
      <w:marBottom w:val="0"/>
      <w:divBdr>
        <w:top w:val="none" w:sz="0" w:space="0" w:color="auto"/>
        <w:left w:val="none" w:sz="0" w:space="0" w:color="auto"/>
        <w:bottom w:val="none" w:sz="0" w:space="0" w:color="auto"/>
        <w:right w:val="none" w:sz="0" w:space="0" w:color="auto"/>
      </w:divBdr>
    </w:div>
    <w:div w:id="68622606">
      <w:marLeft w:val="0"/>
      <w:marRight w:val="0"/>
      <w:marTop w:val="0"/>
      <w:marBottom w:val="0"/>
      <w:divBdr>
        <w:top w:val="none" w:sz="0" w:space="0" w:color="auto"/>
        <w:left w:val="none" w:sz="0" w:space="0" w:color="auto"/>
        <w:bottom w:val="none" w:sz="0" w:space="0" w:color="auto"/>
        <w:right w:val="none" w:sz="0" w:space="0" w:color="auto"/>
      </w:divBdr>
    </w:div>
    <w:div w:id="68622607">
      <w:marLeft w:val="0"/>
      <w:marRight w:val="0"/>
      <w:marTop w:val="0"/>
      <w:marBottom w:val="0"/>
      <w:divBdr>
        <w:top w:val="none" w:sz="0" w:space="0" w:color="auto"/>
        <w:left w:val="none" w:sz="0" w:space="0" w:color="auto"/>
        <w:bottom w:val="none" w:sz="0" w:space="0" w:color="auto"/>
        <w:right w:val="none" w:sz="0" w:space="0" w:color="auto"/>
      </w:divBdr>
    </w:div>
    <w:div w:id="68622608">
      <w:marLeft w:val="0"/>
      <w:marRight w:val="0"/>
      <w:marTop w:val="0"/>
      <w:marBottom w:val="0"/>
      <w:divBdr>
        <w:top w:val="none" w:sz="0" w:space="0" w:color="auto"/>
        <w:left w:val="none" w:sz="0" w:space="0" w:color="auto"/>
        <w:bottom w:val="none" w:sz="0" w:space="0" w:color="auto"/>
        <w:right w:val="none" w:sz="0" w:space="0" w:color="auto"/>
      </w:divBdr>
    </w:div>
    <w:div w:id="68622609">
      <w:marLeft w:val="0"/>
      <w:marRight w:val="0"/>
      <w:marTop w:val="0"/>
      <w:marBottom w:val="0"/>
      <w:divBdr>
        <w:top w:val="none" w:sz="0" w:space="0" w:color="auto"/>
        <w:left w:val="none" w:sz="0" w:space="0" w:color="auto"/>
        <w:bottom w:val="none" w:sz="0" w:space="0" w:color="auto"/>
        <w:right w:val="none" w:sz="0" w:space="0" w:color="auto"/>
      </w:divBdr>
    </w:div>
    <w:div w:id="68622610">
      <w:marLeft w:val="0"/>
      <w:marRight w:val="0"/>
      <w:marTop w:val="0"/>
      <w:marBottom w:val="0"/>
      <w:divBdr>
        <w:top w:val="none" w:sz="0" w:space="0" w:color="auto"/>
        <w:left w:val="none" w:sz="0" w:space="0" w:color="auto"/>
        <w:bottom w:val="none" w:sz="0" w:space="0" w:color="auto"/>
        <w:right w:val="none" w:sz="0" w:space="0" w:color="auto"/>
      </w:divBdr>
    </w:div>
    <w:div w:id="68622611">
      <w:marLeft w:val="0"/>
      <w:marRight w:val="0"/>
      <w:marTop w:val="0"/>
      <w:marBottom w:val="0"/>
      <w:divBdr>
        <w:top w:val="none" w:sz="0" w:space="0" w:color="auto"/>
        <w:left w:val="none" w:sz="0" w:space="0" w:color="auto"/>
        <w:bottom w:val="none" w:sz="0" w:space="0" w:color="auto"/>
        <w:right w:val="none" w:sz="0" w:space="0" w:color="auto"/>
      </w:divBdr>
    </w:div>
    <w:div w:id="68622612">
      <w:marLeft w:val="0"/>
      <w:marRight w:val="0"/>
      <w:marTop w:val="0"/>
      <w:marBottom w:val="0"/>
      <w:divBdr>
        <w:top w:val="none" w:sz="0" w:space="0" w:color="auto"/>
        <w:left w:val="none" w:sz="0" w:space="0" w:color="auto"/>
        <w:bottom w:val="none" w:sz="0" w:space="0" w:color="auto"/>
        <w:right w:val="none" w:sz="0" w:space="0" w:color="auto"/>
      </w:divBdr>
    </w:div>
    <w:div w:id="68622613">
      <w:marLeft w:val="0"/>
      <w:marRight w:val="0"/>
      <w:marTop w:val="0"/>
      <w:marBottom w:val="0"/>
      <w:divBdr>
        <w:top w:val="none" w:sz="0" w:space="0" w:color="auto"/>
        <w:left w:val="none" w:sz="0" w:space="0" w:color="auto"/>
        <w:bottom w:val="none" w:sz="0" w:space="0" w:color="auto"/>
        <w:right w:val="none" w:sz="0" w:space="0" w:color="auto"/>
      </w:divBdr>
    </w:div>
    <w:div w:id="68622614">
      <w:marLeft w:val="0"/>
      <w:marRight w:val="0"/>
      <w:marTop w:val="0"/>
      <w:marBottom w:val="0"/>
      <w:divBdr>
        <w:top w:val="none" w:sz="0" w:space="0" w:color="auto"/>
        <w:left w:val="none" w:sz="0" w:space="0" w:color="auto"/>
        <w:bottom w:val="none" w:sz="0" w:space="0" w:color="auto"/>
        <w:right w:val="none" w:sz="0" w:space="0" w:color="auto"/>
      </w:divBdr>
    </w:div>
    <w:div w:id="68622615">
      <w:marLeft w:val="0"/>
      <w:marRight w:val="0"/>
      <w:marTop w:val="0"/>
      <w:marBottom w:val="0"/>
      <w:divBdr>
        <w:top w:val="none" w:sz="0" w:space="0" w:color="auto"/>
        <w:left w:val="none" w:sz="0" w:space="0" w:color="auto"/>
        <w:bottom w:val="none" w:sz="0" w:space="0" w:color="auto"/>
        <w:right w:val="none" w:sz="0" w:space="0" w:color="auto"/>
      </w:divBdr>
    </w:div>
    <w:div w:id="68622616">
      <w:marLeft w:val="0"/>
      <w:marRight w:val="0"/>
      <w:marTop w:val="0"/>
      <w:marBottom w:val="0"/>
      <w:divBdr>
        <w:top w:val="none" w:sz="0" w:space="0" w:color="auto"/>
        <w:left w:val="none" w:sz="0" w:space="0" w:color="auto"/>
        <w:bottom w:val="none" w:sz="0" w:space="0" w:color="auto"/>
        <w:right w:val="none" w:sz="0" w:space="0" w:color="auto"/>
      </w:divBdr>
    </w:div>
    <w:div w:id="68622617">
      <w:marLeft w:val="0"/>
      <w:marRight w:val="0"/>
      <w:marTop w:val="0"/>
      <w:marBottom w:val="0"/>
      <w:divBdr>
        <w:top w:val="none" w:sz="0" w:space="0" w:color="auto"/>
        <w:left w:val="none" w:sz="0" w:space="0" w:color="auto"/>
        <w:bottom w:val="none" w:sz="0" w:space="0" w:color="auto"/>
        <w:right w:val="none" w:sz="0" w:space="0" w:color="auto"/>
      </w:divBdr>
    </w:div>
    <w:div w:id="68622618">
      <w:marLeft w:val="0"/>
      <w:marRight w:val="0"/>
      <w:marTop w:val="0"/>
      <w:marBottom w:val="0"/>
      <w:divBdr>
        <w:top w:val="none" w:sz="0" w:space="0" w:color="auto"/>
        <w:left w:val="none" w:sz="0" w:space="0" w:color="auto"/>
        <w:bottom w:val="none" w:sz="0" w:space="0" w:color="auto"/>
        <w:right w:val="none" w:sz="0" w:space="0" w:color="auto"/>
      </w:divBdr>
    </w:div>
    <w:div w:id="68622619">
      <w:marLeft w:val="0"/>
      <w:marRight w:val="0"/>
      <w:marTop w:val="0"/>
      <w:marBottom w:val="0"/>
      <w:divBdr>
        <w:top w:val="none" w:sz="0" w:space="0" w:color="auto"/>
        <w:left w:val="none" w:sz="0" w:space="0" w:color="auto"/>
        <w:bottom w:val="none" w:sz="0" w:space="0" w:color="auto"/>
        <w:right w:val="none" w:sz="0" w:space="0" w:color="auto"/>
      </w:divBdr>
    </w:div>
    <w:div w:id="68622620">
      <w:marLeft w:val="0"/>
      <w:marRight w:val="0"/>
      <w:marTop w:val="0"/>
      <w:marBottom w:val="0"/>
      <w:divBdr>
        <w:top w:val="none" w:sz="0" w:space="0" w:color="auto"/>
        <w:left w:val="none" w:sz="0" w:space="0" w:color="auto"/>
        <w:bottom w:val="none" w:sz="0" w:space="0" w:color="auto"/>
        <w:right w:val="none" w:sz="0" w:space="0" w:color="auto"/>
      </w:divBdr>
    </w:div>
    <w:div w:id="68622621">
      <w:marLeft w:val="0"/>
      <w:marRight w:val="0"/>
      <w:marTop w:val="0"/>
      <w:marBottom w:val="0"/>
      <w:divBdr>
        <w:top w:val="none" w:sz="0" w:space="0" w:color="auto"/>
        <w:left w:val="none" w:sz="0" w:space="0" w:color="auto"/>
        <w:bottom w:val="none" w:sz="0" w:space="0" w:color="auto"/>
        <w:right w:val="none" w:sz="0" w:space="0" w:color="auto"/>
      </w:divBdr>
    </w:div>
    <w:div w:id="68622622">
      <w:marLeft w:val="0"/>
      <w:marRight w:val="0"/>
      <w:marTop w:val="0"/>
      <w:marBottom w:val="0"/>
      <w:divBdr>
        <w:top w:val="none" w:sz="0" w:space="0" w:color="auto"/>
        <w:left w:val="none" w:sz="0" w:space="0" w:color="auto"/>
        <w:bottom w:val="none" w:sz="0" w:space="0" w:color="auto"/>
        <w:right w:val="none" w:sz="0" w:space="0" w:color="auto"/>
      </w:divBdr>
    </w:div>
    <w:div w:id="68622623">
      <w:marLeft w:val="0"/>
      <w:marRight w:val="0"/>
      <w:marTop w:val="0"/>
      <w:marBottom w:val="0"/>
      <w:divBdr>
        <w:top w:val="none" w:sz="0" w:space="0" w:color="auto"/>
        <w:left w:val="none" w:sz="0" w:space="0" w:color="auto"/>
        <w:bottom w:val="none" w:sz="0" w:space="0" w:color="auto"/>
        <w:right w:val="none" w:sz="0" w:space="0" w:color="auto"/>
      </w:divBdr>
    </w:div>
    <w:div w:id="68622624">
      <w:marLeft w:val="0"/>
      <w:marRight w:val="0"/>
      <w:marTop w:val="0"/>
      <w:marBottom w:val="0"/>
      <w:divBdr>
        <w:top w:val="none" w:sz="0" w:space="0" w:color="auto"/>
        <w:left w:val="none" w:sz="0" w:space="0" w:color="auto"/>
        <w:bottom w:val="none" w:sz="0" w:space="0" w:color="auto"/>
        <w:right w:val="none" w:sz="0" w:space="0" w:color="auto"/>
      </w:divBdr>
    </w:div>
    <w:div w:id="68622625">
      <w:marLeft w:val="0"/>
      <w:marRight w:val="0"/>
      <w:marTop w:val="0"/>
      <w:marBottom w:val="0"/>
      <w:divBdr>
        <w:top w:val="none" w:sz="0" w:space="0" w:color="auto"/>
        <w:left w:val="none" w:sz="0" w:space="0" w:color="auto"/>
        <w:bottom w:val="none" w:sz="0" w:space="0" w:color="auto"/>
        <w:right w:val="none" w:sz="0" w:space="0" w:color="auto"/>
      </w:divBdr>
    </w:div>
    <w:div w:id="68622626">
      <w:marLeft w:val="0"/>
      <w:marRight w:val="0"/>
      <w:marTop w:val="0"/>
      <w:marBottom w:val="0"/>
      <w:divBdr>
        <w:top w:val="none" w:sz="0" w:space="0" w:color="auto"/>
        <w:left w:val="none" w:sz="0" w:space="0" w:color="auto"/>
        <w:bottom w:val="none" w:sz="0" w:space="0" w:color="auto"/>
        <w:right w:val="none" w:sz="0" w:space="0" w:color="auto"/>
      </w:divBdr>
    </w:div>
    <w:div w:id="68622627">
      <w:marLeft w:val="0"/>
      <w:marRight w:val="0"/>
      <w:marTop w:val="0"/>
      <w:marBottom w:val="0"/>
      <w:divBdr>
        <w:top w:val="none" w:sz="0" w:space="0" w:color="auto"/>
        <w:left w:val="none" w:sz="0" w:space="0" w:color="auto"/>
        <w:bottom w:val="none" w:sz="0" w:space="0" w:color="auto"/>
        <w:right w:val="none" w:sz="0" w:space="0" w:color="auto"/>
      </w:divBdr>
    </w:div>
    <w:div w:id="68622628">
      <w:marLeft w:val="0"/>
      <w:marRight w:val="0"/>
      <w:marTop w:val="0"/>
      <w:marBottom w:val="0"/>
      <w:divBdr>
        <w:top w:val="none" w:sz="0" w:space="0" w:color="auto"/>
        <w:left w:val="none" w:sz="0" w:space="0" w:color="auto"/>
        <w:bottom w:val="none" w:sz="0" w:space="0" w:color="auto"/>
        <w:right w:val="none" w:sz="0" w:space="0" w:color="auto"/>
      </w:divBdr>
    </w:div>
    <w:div w:id="68622629">
      <w:marLeft w:val="0"/>
      <w:marRight w:val="0"/>
      <w:marTop w:val="0"/>
      <w:marBottom w:val="0"/>
      <w:divBdr>
        <w:top w:val="none" w:sz="0" w:space="0" w:color="auto"/>
        <w:left w:val="none" w:sz="0" w:space="0" w:color="auto"/>
        <w:bottom w:val="none" w:sz="0" w:space="0" w:color="auto"/>
        <w:right w:val="none" w:sz="0" w:space="0" w:color="auto"/>
      </w:divBdr>
    </w:div>
    <w:div w:id="68622630">
      <w:marLeft w:val="0"/>
      <w:marRight w:val="0"/>
      <w:marTop w:val="0"/>
      <w:marBottom w:val="0"/>
      <w:divBdr>
        <w:top w:val="none" w:sz="0" w:space="0" w:color="auto"/>
        <w:left w:val="none" w:sz="0" w:space="0" w:color="auto"/>
        <w:bottom w:val="none" w:sz="0" w:space="0" w:color="auto"/>
        <w:right w:val="none" w:sz="0" w:space="0" w:color="auto"/>
      </w:divBdr>
    </w:div>
    <w:div w:id="68622631">
      <w:marLeft w:val="0"/>
      <w:marRight w:val="0"/>
      <w:marTop w:val="0"/>
      <w:marBottom w:val="0"/>
      <w:divBdr>
        <w:top w:val="none" w:sz="0" w:space="0" w:color="auto"/>
        <w:left w:val="none" w:sz="0" w:space="0" w:color="auto"/>
        <w:bottom w:val="none" w:sz="0" w:space="0" w:color="auto"/>
        <w:right w:val="none" w:sz="0" w:space="0" w:color="auto"/>
      </w:divBdr>
    </w:div>
    <w:div w:id="68622632">
      <w:marLeft w:val="0"/>
      <w:marRight w:val="0"/>
      <w:marTop w:val="0"/>
      <w:marBottom w:val="0"/>
      <w:divBdr>
        <w:top w:val="none" w:sz="0" w:space="0" w:color="auto"/>
        <w:left w:val="none" w:sz="0" w:space="0" w:color="auto"/>
        <w:bottom w:val="none" w:sz="0" w:space="0" w:color="auto"/>
        <w:right w:val="none" w:sz="0" w:space="0" w:color="auto"/>
      </w:divBdr>
    </w:div>
    <w:div w:id="68622633">
      <w:marLeft w:val="0"/>
      <w:marRight w:val="0"/>
      <w:marTop w:val="0"/>
      <w:marBottom w:val="0"/>
      <w:divBdr>
        <w:top w:val="none" w:sz="0" w:space="0" w:color="auto"/>
        <w:left w:val="none" w:sz="0" w:space="0" w:color="auto"/>
        <w:bottom w:val="none" w:sz="0" w:space="0" w:color="auto"/>
        <w:right w:val="none" w:sz="0" w:space="0" w:color="auto"/>
      </w:divBdr>
    </w:div>
    <w:div w:id="68622634">
      <w:marLeft w:val="0"/>
      <w:marRight w:val="0"/>
      <w:marTop w:val="0"/>
      <w:marBottom w:val="0"/>
      <w:divBdr>
        <w:top w:val="none" w:sz="0" w:space="0" w:color="auto"/>
        <w:left w:val="none" w:sz="0" w:space="0" w:color="auto"/>
        <w:bottom w:val="none" w:sz="0" w:space="0" w:color="auto"/>
        <w:right w:val="none" w:sz="0" w:space="0" w:color="auto"/>
      </w:divBdr>
    </w:div>
    <w:div w:id="68622635">
      <w:marLeft w:val="0"/>
      <w:marRight w:val="0"/>
      <w:marTop w:val="0"/>
      <w:marBottom w:val="0"/>
      <w:divBdr>
        <w:top w:val="none" w:sz="0" w:space="0" w:color="auto"/>
        <w:left w:val="none" w:sz="0" w:space="0" w:color="auto"/>
        <w:bottom w:val="none" w:sz="0" w:space="0" w:color="auto"/>
        <w:right w:val="none" w:sz="0" w:space="0" w:color="auto"/>
      </w:divBdr>
    </w:div>
    <w:div w:id="68622636">
      <w:marLeft w:val="0"/>
      <w:marRight w:val="0"/>
      <w:marTop w:val="0"/>
      <w:marBottom w:val="0"/>
      <w:divBdr>
        <w:top w:val="none" w:sz="0" w:space="0" w:color="auto"/>
        <w:left w:val="none" w:sz="0" w:space="0" w:color="auto"/>
        <w:bottom w:val="none" w:sz="0" w:space="0" w:color="auto"/>
        <w:right w:val="none" w:sz="0" w:space="0" w:color="auto"/>
      </w:divBdr>
    </w:div>
    <w:div w:id="68622637">
      <w:marLeft w:val="0"/>
      <w:marRight w:val="0"/>
      <w:marTop w:val="0"/>
      <w:marBottom w:val="0"/>
      <w:divBdr>
        <w:top w:val="none" w:sz="0" w:space="0" w:color="auto"/>
        <w:left w:val="none" w:sz="0" w:space="0" w:color="auto"/>
        <w:bottom w:val="none" w:sz="0" w:space="0" w:color="auto"/>
        <w:right w:val="none" w:sz="0" w:space="0" w:color="auto"/>
      </w:divBdr>
    </w:div>
    <w:div w:id="68622638">
      <w:marLeft w:val="0"/>
      <w:marRight w:val="0"/>
      <w:marTop w:val="0"/>
      <w:marBottom w:val="0"/>
      <w:divBdr>
        <w:top w:val="none" w:sz="0" w:space="0" w:color="auto"/>
        <w:left w:val="none" w:sz="0" w:space="0" w:color="auto"/>
        <w:bottom w:val="none" w:sz="0" w:space="0" w:color="auto"/>
        <w:right w:val="none" w:sz="0" w:space="0" w:color="auto"/>
      </w:divBdr>
    </w:div>
    <w:div w:id="68622639">
      <w:marLeft w:val="0"/>
      <w:marRight w:val="0"/>
      <w:marTop w:val="0"/>
      <w:marBottom w:val="0"/>
      <w:divBdr>
        <w:top w:val="none" w:sz="0" w:space="0" w:color="auto"/>
        <w:left w:val="none" w:sz="0" w:space="0" w:color="auto"/>
        <w:bottom w:val="none" w:sz="0" w:space="0" w:color="auto"/>
        <w:right w:val="none" w:sz="0" w:space="0" w:color="auto"/>
      </w:divBdr>
    </w:div>
    <w:div w:id="68622640">
      <w:marLeft w:val="0"/>
      <w:marRight w:val="0"/>
      <w:marTop w:val="0"/>
      <w:marBottom w:val="0"/>
      <w:divBdr>
        <w:top w:val="none" w:sz="0" w:space="0" w:color="auto"/>
        <w:left w:val="none" w:sz="0" w:space="0" w:color="auto"/>
        <w:bottom w:val="none" w:sz="0" w:space="0" w:color="auto"/>
        <w:right w:val="none" w:sz="0" w:space="0" w:color="auto"/>
      </w:divBdr>
    </w:div>
    <w:div w:id="68622641">
      <w:marLeft w:val="0"/>
      <w:marRight w:val="0"/>
      <w:marTop w:val="0"/>
      <w:marBottom w:val="0"/>
      <w:divBdr>
        <w:top w:val="none" w:sz="0" w:space="0" w:color="auto"/>
        <w:left w:val="none" w:sz="0" w:space="0" w:color="auto"/>
        <w:bottom w:val="none" w:sz="0" w:space="0" w:color="auto"/>
        <w:right w:val="none" w:sz="0" w:space="0" w:color="auto"/>
      </w:divBdr>
    </w:div>
    <w:div w:id="68622642">
      <w:marLeft w:val="0"/>
      <w:marRight w:val="0"/>
      <w:marTop w:val="0"/>
      <w:marBottom w:val="0"/>
      <w:divBdr>
        <w:top w:val="none" w:sz="0" w:space="0" w:color="auto"/>
        <w:left w:val="none" w:sz="0" w:space="0" w:color="auto"/>
        <w:bottom w:val="none" w:sz="0" w:space="0" w:color="auto"/>
        <w:right w:val="none" w:sz="0" w:space="0" w:color="auto"/>
      </w:divBdr>
    </w:div>
    <w:div w:id="68622643">
      <w:marLeft w:val="0"/>
      <w:marRight w:val="0"/>
      <w:marTop w:val="0"/>
      <w:marBottom w:val="0"/>
      <w:divBdr>
        <w:top w:val="none" w:sz="0" w:space="0" w:color="auto"/>
        <w:left w:val="none" w:sz="0" w:space="0" w:color="auto"/>
        <w:bottom w:val="none" w:sz="0" w:space="0" w:color="auto"/>
        <w:right w:val="none" w:sz="0" w:space="0" w:color="auto"/>
      </w:divBdr>
    </w:div>
    <w:div w:id="68622644">
      <w:marLeft w:val="0"/>
      <w:marRight w:val="0"/>
      <w:marTop w:val="0"/>
      <w:marBottom w:val="0"/>
      <w:divBdr>
        <w:top w:val="none" w:sz="0" w:space="0" w:color="auto"/>
        <w:left w:val="none" w:sz="0" w:space="0" w:color="auto"/>
        <w:bottom w:val="none" w:sz="0" w:space="0" w:color="auto"/>
        <w:right w:val="none" w:sz="0" w:space="0" w:color="auto"/>
      </w:divBdr>
    </w:div>
    <w:div w:id="68622645">
      <w:marLeft w:val="0"/>
      <w:marRight w:val="0"/>
      <w:marTop w:val="0"/>
      <w:marBottom w:val="0"/>
      <w:divBdr>
        <w:top w:val="none" w:sz="0" w:space="0" w:color="auto"/>
        <w:left w:val="none" w:sz="0" w:space="0" w:color="auto"/>
        <w:bottom w:val="none" w:sz="0" w:space="0" w:color="auto"/>
        <w:right w:val="none" w:sz="0" w:space="0" w:color="auto"/>
      </w:divBdr>
    </w:div>
    <w:div w:id="68622646">
      <w:marLeft w:val="0"/>
      <w:marRight w:val="0"/>
      <w:marTop w:val="0"/>
      <w:marBottom w:val="0"/>
      <w:divBdr>
        <w:top w:val="none" w:sz="0" w:space="0" w:color="auto"/>
        <w:left w:val="none" w:sz="0" w:space="0" w:color="auto"/>
        <w:bottom w:val="none" w:sz="0" w:space="0" w:color="auto"/>
        <w:right w:val="none" w:sz="0" w:space="0" w:color="auto"/>
      </w:divBdr>
    </w:div>
    <w:div w:id="68622647">
      <w:marLeft w:val="0"/>
      <w:marRight w:val="0"/>
      <w:marTop w:val="0"/>
      <w:marBottom w:val="0"/>
      <w:divBdr>
        <w:top w:val="none" w:sz="0" w:space="0" w:color="auto"/>
        <w:left w:val="none" w:sz="0" w:space="0" w:color="auto"/>
        <w:bottom w:val="none" w:sz="0" w:space="0" w:color="auto"/>
        <w:right w:val="none" w:sz="0" w:space="0" w:color="auto"/>
      </w:divBdr>
    </w:div>
    <w:div w:id="68622648">
      <w:marLeft w:val="0"/>
      <w:marRight w:val="0"/>
      <w:marTop w:val="0"/>
      <w:marBottom w:val="0"/>
      <w:divBdr>
        <w:top w:val="none" w:sz="0" w:space="0" w:color="auto"/>
        <w:left w:val="none" w:sz="0" w:space="0" w:color="auto"/>
        <w:bottom w:val="none" w:sz="0" w:space="0" w:color="auto"/>
        <w:right w:val="none" w:sz="0" w:space="0" w:color="auto"/>
      </w:divBdr>
    </w:div>
    <w:div w:id="68622649">
      <w:marLeft w:val="0"/>
      <w:marRight w:val="0"/>
      <w:marTop w:val="0"/>
      <w:marBottom w:val="0"/>
      <w:divBdr>
        <w:top w:val="none" w:sz="0" w:space="0" w:color="auto"/>
        <w:left w:val="none" w:sz="0" w:space="0" w:color="auto"/>
        <w:bottom w:val="none" w:sz="0" w:space="0" w:color="auto"/>
        <w:right w:val="none" w:sz="0" w:space="0" w:color="auto"/>
      </w:divBdr>
    </w:div>
    <w:div w:id="68622650">
      <w:marLeft w:val="0"/>
      <w:marRight w:val="0"/>
      <w:marTop w:val="0"/>
      <w:marBottom w:val="0"/>
      <w:divBdr>
        <w:top w:val="none" w:sz="0" w:space="0" w:color="auto"/>
        <w:left w:val="none" w:sz="0" w:space="0" w:color="auto"/>
        <w:bottom w:val="none" w:sz="0" w:space="0" w:color="auto"/>
        <w:right w:val="none" w:sz="0" w:space="0" w:color="auto"/>
      </w:divBdr>
    </w:div>
    <w:div w:id="68622651">
      <w:marLeft w:val="0"/>
      <w:marRight w:val="0"/>
      <w:marTop w:val="0"/>
      <w:marBottom w:val="0"/>
      <w:divBdr>
        <w:top w:val="none" w:sz="0" w:space="0" w:color="auto"/>
        <w:left w:val="none" w:sz="0" w:space="0" w:color="auto"/>
        <w:bottom w:val="none" w:sz="0" w:space="0" w:color="auto"/>
        <w:right w:val="none" w:sz="0" w:space="0" w:color="auto"/>
      </w:divBdr>
    </w:div>
    <w:div w:id="68622652">
      <w:marLeft w:val="0"/>
      <w:marRight w:val="0"/>
      <w:marTop w:val="0"/>
      <w:marBottom w:val="0"/>
      <w:divBdr>
        <w:top w:val="none" w:sz="0" w:space="0" w:color="auto"/>
        <w:left w:val="none" w:sz="0" w:space="0" w:color="auto"/>
        <w:bottom w:val="none" w:sz="0" w:space="0" w:color="auto"/>
        <w:right w:val="none" w:sz="0" w:space="0" w:color="auto"/>
      </w:divBdr>
    </w:div>
    <w:div w:id="68622653">
      <w:marLeft w:val="0"/>
      <w:marRight w:val="0"/>
      <w:marTop w:val="0"/>
      <w:marBottom w:val="0"/>
      <w:divBdr>
        <w:top w:val="none" w:sz="0" w:space="0" w:color="auto"/>
        <w:left w:val="none" w:sz="0" w:space="0" w:color="auto"/>
        <w:bottom w:val="none" w:sz="0" w:space="0" w:color="auto"/>
        <w:right w:val="none" w:sz="0" w:space="0" w:color="auto"/>
      </w:divBdr>
    </w:div>
    <w:div w:id="68622654">
      <w:marLeft w:val="0"/>
      <w:marRight w:val="0"/>
      <w:marTop w:val="0"/>
      <w:marBottom w:val="0"/>
      <w:divBdr>
        <w:top w:val="none" w:sz="0" w:space="0" w:color="auto"/>
        <w:left w:val="none" w:sz="0" w:space="0" w:color="auto"/>
        <w:bottom w:val="none" w:sz="0" w:space="0" w:color="auto"/>
        <w:right w:val="none" w:sz="0" w:space="0" w:color="auto"/>
      </w:divBdr>
    </w:div>
    <w:div w:id="68622655">
      <w:marLeft w:val="0"/>
      <w:marRight w:val="0"/>
      <w:marTop w:val="0"/>
      <w:marBottom w:val="0"/>
      <w:divBdr>
        <w:top w:val="none" w:sz="0" w:space="0" w:color="auto"/>
        <w:left w:val="none" w:sz="0" w:space="0" w:color="auto"/>
        <w:bottom w:val="none" w:sz="0" w:space="0" w:color="auto"/>
        <w:right w:val="none" w:sz="0" w:space="0" w:color="auto"/>
      </w:divBdr>
    </w:div>
    <w:div w:id="68622656">
      <w:marLeft w:val="0"/>
      <w:marRight w:val="0"/>
      <w:marTop w:val="0"/>
      <w:marBottom w:val="0"/>
      <w:divBdr>
        <w:top w:val="none" w:sz="0" w:space="0" w:color="auto"/>
        <w:left w:val="none" w:sz="0" w:space="0" w:color="auto"/>
        <w:bottom w:val="none" w:sz="0" w:space="0" w:color="auto"/>
        <w:right w:val="none" w:sz="0" w:space="0" w:color="auto"/>
      </w:divBdr>
    </w:div>
    <w:div w:id="68622657">
      <w:marLeft w:val="0"/>
      <w:marRight w:val="0"/>
      <w:marTop w:val="0"/>
      <w:marBottom w:val="0"/>
      <w:divBdr>
        <w:top w:val="none" w:sz="0" w:space="0" w:color="auto"/>
        <w:left w:val="none" w:sz="0" w:space="0" w:color="auto"/>
        <w:bottom w:val="none" w:sz="0" w:space="0" w:color="auto"/>
        <w:right w:val="none" w:sz="0" w:space="0" w:color="auto"/>
      </w:divBdr>
    </w:div>
    <w:div w:id="68622658">
      <w:marLeft w:val="0"/>
      <w:marRight w:val="0"/>
      <w:marTop w:val="0"/>
      <w:marBottom w:val="0"/>
      <w:divBdr>
        <w:top w:val="none" w:sz="0" w:space="0" w:color="auto"/>
        <w:left w:val="none" w:sz="0" w:space="0" w:color="auto"/>
        <w:bottom w:val="none" w:sz="0" w:space="0" w:color="auto"/>
        <w:right w:val="none" w:sz="0" w:space="0" w:color="auto"/>
      </w:divBdr>
    </w:div>
    <w:div w:id="68622659">
      <w:marLeft w:val="0"/>
      <w:marRight w:val="0"/>
      <w:marTop w:val="0"/>
      <w:marBottom w:val="0"/>
      <w:divBdr>
        <w:top w:val="none" w:sz="0" w:space="0" w:color="auto"/>
        <w:left w:val="none" w:sz="0" w:space="0" w:color="auto"/>
        <w:bottom w:val="none" w:sz="0" w:space="0" w:color="auto"/>
        <w:right w:val="none" w:sz="0" w:space="0" w:color="auto"/>
      </w:divBdr>
    </w:div>
    <w:div w:id="68622660">
      <w:marLeft w:val="0"/>
      <w:marRight w:val="0"/>
      <w:marTop w:val="0"/>
      <w:marBottom w:val="0"/>
      <w:divBdr>
        <w:top w:val="none" w:sz="0" w:space="0" w:color="auto"/>
        <w:left w:val="none" w:sz="0" w:space="0" w:color="auto"/>
        <w:bottom w:val="none" w:sz="0" w:space="0" w:color="auto"/>
        <w:right w:val="none" w:sz="0" w:space="0" w:color="auto"/>
      </w:divBdr>
    </w:div>
    <w:div w:id="68622661">
      <w:marLeft w:val="0"/>
      <w:marRight w:val="0"/>
      <w:marTop w:val="0"/>
      <w:marBottom w:val="0"/>
      <w:divBdr>
        <w:top w:val="none" w:sz="0" w:space="0" w:color="auto"/>
        <w:left w:val="none" w:sz="0" w:space="0" w:color="auto"/>
        <w:bottom w:val="none" w:sz="0" w:space="0" w:color="auto"/>
        <w:right w:val="none" w:sz="0" w:space="0" w:color="auto"/>
      </w:divBdr>
    </w:div>
    <w:div w:id="68622662">
      <w:marLeft w:val="0"/>
      <w:marRight w:val="0"/>
      <w:marTop w:val="0"/>
      <w:marBottom w:val="0"/>
      <w:divBdr>
        <w:top w:val="none" w:sz="0" w:space="0" w:color="auto"/>
        <w:left w:val="none" w:sz="0" w:space="0" w:color="auto"/>
        <w:bottom w:val="none" w:sz="0" w:space="0" w:color="auto"/>
        <w:right w:val="none" w:sz="0" w:space="0" w:color="auto"/>
      </w:divBdr>
    </w:div>
    <w:div w:id="68622663">
      <w:marLeft w:val="0"/>
      <w:marRight w:val="0"/>
      <w:marTop w:val="0"/>
      <w:marBottom w:val="0"/>
      <w:divBdr>
        <w:top w:val="none" w:sz="0" w:space="0" w:color="auto"/>
        <w:left w:val="none" w:sz="0" w:space="0" w:color="auto"/>
        <w:bottom w:val="none" w:sz="0" w:space="0" w:color="auto"/>
        <w:right w:val="none" w:sz="0" w:space="0" w:color="auto"/>
      </w:divBdr>
    </w:div>
    <w:div w:id="68622664">
      <w:marLeft w:val="0"/>
      <w:marRight w:val="0"/>
      <w:marTop w:val="0"/>
      <w:marBottom w:val="0"/>
      <w:divBdr>
        <w:top w:val="none" w:sz="0" w:space="0" w:color="auto"/>
        <w:left w:val="none" w:sz="0" w:space="0" w:color="auto"/>
        <w:bottom w:val="none" w:sz="0" w:space="0" w:color="auto"/>
        <w:right w:val="none" w:sz="0" w:space="0" w:color="auto"/>
      </w:divBdr>
    </w:div>
    <w:div w:id="68622665">
      <w:marLeft w:val="0"/>
      <w:marRight w:val="0"/>
      <w:marTop w:val="0"/>
      <w:marBottom w:val="0"/>
      <w:divBdr>
        <w:top w:val="none" w:sz="0" w:space="0" w:color="auto"/>
        <w:left w:val="none" w:sz="0" w:space="0" w:color="auto"/>
        <w:bottom w:val="none" w:sz="0" w:space="0" w:color="auto"/>
        <w:right w:val="none" w:sz="0" w:space="0" w:color="auto"/>
      </w:divBdr>
    </w:div>
    <w:div w:id="68622666">
      <w:marLeft w:val="0"/>
      <w:marRight w:val="0"/>
      <w:marTop w:val="0"/>
      <w:marBottom w:val="0"/>
      <w:divBdr>
        <w:top w:val="none" w:sz="0" w:space="0" w:color="auto"/>
        <w:left w:val="none" w:sz="0" w:space="0" w:color="auto"/>
        <w:bottom w:val="none" w:sz="0" w:space="0" w:color="auto"/>
        <w:right w:val="none" w:sz="0" w:space="0" w:color="auto"/>
      </w:divBdr>
    </w:div>
    <w:div w:id="68622667">
      <w:marLeft w:val="0"/>
      <w:marRight w:val="0"/>
      <w:marTop w:val="0"/>
      <w:marBottom w:val="0"/>
      <w:divBdr>
        <w:top w:val="none" w:sz="0" w:space="0" w:color="auto"/>
        <w:left w:val="none" w:sz="0" w:space="0" w:color="auto"/>
        <w:bottom w:val="none" w:sz="0" w:space="0" w:color="auto"/>
        <w:right w:val="none" w:sz="0" w:space="0" w:color="auto"/>
      </w:divBdr>
    </w:div>
    <w:div w:id="68622668">
      <w:marLeft w:val="0"/>
      <w:marRight w:val="0"/>
      <w:marTop w:val="0"/>
      <w:marBottom w:val="0"/>
      <w:divBdr>
        <w:top w:val="none" w:sz="0" w:space="0" w:color="auto"/>
        <w:left w:val="none" w:sz="0" w:space="0" w:color="auto"/>
        <w:bottom w:val="none" w:sz="0" w:space="0" w:color="auto"/>
        <w:right w:val="none" w:sz="0" w:space="0" w:color="auto"/>
      </w:divBdr>
    </w:div>
    <w:div w:id="68622669">
      <w:marLeft w:val="0"/>
      <w:marRight w:val="0"/>
      <w:marTop w:val="0"/>
      <w:marBottom w:val="0"/>
      <w:divBdr>
        <w:top w:val="none" w:sz="0" w:space="0" w:color="auto"/>
        <w:left w:val="none" w:sz="0" w:space="0" w:color="auto"/>
        <w:bottom w:val="none" w:sz="0" w:space="0" w:color="auto"/>
        <w:right w:val="none" w:sz="0" w:space="0" w:color="auto"/>
      </w:divBdr>
    </w:div>
    <w:div w:id="68622670">
      <w:marLeft w:val="0"/>
      <w:marRight w:val="0"/>
      <w:marTop w:val="0"/>
      <w:marBottom w:val="0"/>
      <w:divBdr>
        <w:top w:val="none" w:sz="0" w:space="0" w:color="auto"/>
        <w:left w:val="none" w:sz="0" w:space="0" w:color="auto"/>
        <w:bottom w:val="none" w:sz="0" w:space="0" w:color="auto"/>
        <w:right w:val="none" w:sz="0" w:space="0" w:color="auto"/>
      </w:divBdr>
    </w:div>
    <w:div w:id="68622671">
      <w:marLeft w:val="0"/>
      <w:marRight w:val="0"/>
      <w:marTop w:val="0"/>
      <w:marBottom w:val="0"/>
      <w:divBdr>
        <w:top w:val="none" w:sz="0" w:space="0" w:color="auto"/>
        <w:left w:val="none" w:sz="0" w:space="0" w:color="auto"/>
        <w:bottom w:val="none" w:sz="0" w:space="0" w:color="auto"/>
        <w:right w:val="none" w:sz="0" w:space="0" w:color="auto"/>
      </w:divBdr>
    </w:div>
    <w:div w:id="68622672">
      <w:marLeft w:val="0"/>
      <w:marRight w:val="0"/>
      <w:marTop w:val="0"/>
      <w:marBottom w:val="0"/>
      <w:divBdr>
        <w:top w:val="none" w:sz="0" w:space="0" w:color="auto"/>
        <w:left w:val="none" w:sz="0" w:space="0" w:color="auto"/>
        <w:bottom w:val="none" w:sz="0" w:space="0" w:color="auto"/>
        <w:right w:val="none" w:sz="0" w:space="0" w:color="auto"/>
      </w:divBdr>
    </w:div>
    <w:div w:id="68622673">
      <w:marLeft w:val="0"/>
      <w:marRight w:val="0"/>
      <w:marTop w:val="0"/>
      <w:marBottom w:val="0"/>
      <w:divBdr>
        <w:top w:val="none" w:sz="0" w:space="0" w:color="auto"/>
        <w:left w:val="none" w:sz="0" w:space="0" w:color="auto"/>
        <w:bottom w:val="none" w:sz="0" w:space="0" w:color="auto"/>
        <w:right w:val="none" w:sz="0" w:space="0" w:color="auto"/>
      </w:divBdr>
    </w:div>
    <w:div w:id="68622674">
      <w:marLeft w:val="0"/>
      <w:marRight w:val="0"/>
      <w:marTop w:val="0"/>
      <w:marBottom w:val="0"/>
      <w:divBdr>
        <w:top w:val="none" w:sz="0" w:space="0" w:color="auto"/>
        <w:left w:val="none" w:sz="0" w:space="0" w:color="auto"/>
        <w:bottom w:val="none" w:sz="0" w:space="0" w:color="auto"/>
        <w:right w:val="none" w:sz="0" w:space="0" w:color="auto"/>
      </w:divBdr>
    </w:div>
    <w:div w:id="68622675">
      <w:marLeft w:val="0"/>
      <w:marRight w:val="0"/>
      <w:marTop w:val="0"/>
      <w:marBottom w:val="0"/>
      <w:divBdr>
        <w:top w:val="none" w:sz="0" w:space="0" w:color="auto"/>
        <w:left w:val="none" w:sz="0" w:space="0" w:color="auto"/>
        <w:bottom w:val="none" w:sz="0" w:space="0" w:color="auto"/>
        <w:right w:val="none" w:sz="0" w:space="0" w:color="auto"/>
      </w:divBdr>
    </w:div>
    <w:div w:id="68622676">
      <w:marLeft w:val="0"/>
      <w:marRight w:val="0"/>
      <w:marTop w:val="0"/>
      <w:marBottom w:val="0"/>
      <w:divBdr>
        <w:top w:val="none" w:sz="0" w:space="0" w:color="auto"/>
        <w:left w:val="none" w:sz="0" w:space="0" w:color="auto"/>
        <w:bottom w:val="none" w:sz="0" w:space="0" w:color="auto"/>
        <w:right w:val="none" w:sz="0" w:space="0" w:color="auto"/>
      </w:divBdr>
    </w:div>
    <w:div w:id="68622677">
      <w:marLeft w:val="0"/>
      <w:marRight w:val="0"/>
      <w:marTop w:val="0"/>
      <w:marBottom w:val="0"/>
      <w:divBdr>
        <w:top w:val="none" w:sz="0" w:space="0" w:color="auto"/>
        <w:left w:val="none" w:sz="0" w:space="0" w:color="auto"/>
        <w:bottom w:val="none" w:sz="0" w:space="0" w:color="auto"/>
        <w:right w:val="none" w:sz="0" w:space="0" w:color="auto"/>
      </w:divBdr>
    </w:div>
    <w:div w:id="68622678">
      <w:marLeft w:val="0"/>
      <w:marRight w:val="0"/>
      <w:marTop w:val="0"/>
      <w:marBottom w:val="0"/>
      <w:divBdr>
        <w:top w:val="none" w:sz="0" w:space="0" w:color="auto"/>
        <w:left w:val="none" w:sz="0" w:space="0" w:color="auto"/>
        <w:bottom w:val="none" w:sz="0" w:space="0" w:color="auto"/>
        <w:right w:val="none" w:sz="0" w:space="0" w:color="auto"/>
      </w:divBdr>
    </w:div>
    <w:div w:id="68622679">
      <w:marLeft w:val="0"/>
      <w:marRight w:val="0"/>
      <w:marTop w:val="0"/>
      <w:marBottom w:val="0"/>
      <w:divBdr>
        <w:top w:val="none" w:sz="0" w:space="0" w:color="auto"/>
        <w:left w:val="none" w:sz="0" w:space="0" w:color="auto"/>
        <w:bottom w:val="none" w:sz="0" w:space="0" w:color="auto"/>
        <w:right w:val="none" w:sz="0" w:space="0" w:color="auto"/>
      </w:divBdr>
    </w:div>
    <w:div w:id="68622680">
      <w:marLeft w:val="0"/>
      <w:marRight w:val="0"/>
      <w:marTop w:val="0"/>
      <w:marBottom w:val="0"/>
      <w:divBdr>
        <w:top w:val="none" w:sz="0" w:space="0" w:color="auto"/>
        <w:left w:val="none" w:sz="0" w:space="0" w:color="auto"/>
        <w:bottom w:val="none" w:sz="0" w:space="0" w:color="auto"/>
        <w:right w:val="none" w:sz="0" w:space="0" w:color="auto"/>
      </w:divBdr>
    </w:div>
    <w:div w:id="68622681">
      <w:marLeft w:val="0"/>
      <w:marRight w:val="0"/>
      <w:marTop w:val="0"/>
      <w:marBottom w:val="0"/>
      <w:divBdr>
        <w:top w:val="none" w:sz="0" w:space="0" w:color="auto"/>
        <w:left w:val="none" w:sz="0" w:space="0" w:color="auto"/>
        <w:bottom w:val="none" w:sz="0" w:space="0" w:color="auto"/>
        <w:right w:val="none" w:sz="0" w:space="0" w:color="auto"/>
      </w:divBdr>
    </w:div>
    <w:div w:id="68622682">
      <w:marLeft w:val="0"/>
      <w:marRight w:val="0"/>
      <w:marTop w:val="0"/>
      <w:marBottom w:val="0"/>
      <w:divBdr>
        <w:top w:val="none" w:sz="0" w:space="0" w:color="auto"/>
        <w:left w:val="none" w:sz="0" w:space="0" w:color="auto"/>
        <w:bottom w:val="none" w:sz="0" w:space="0" w:color="auto"/>
        <w:right w:val="none" w:sz="0" w:space="0" w:color="auto"/>
      </w:divBdr>
    </w:div>
    <w:div w:id="68622683">
      <w:marLeft w:val="0"/>
      <w:marRight w:val="0"/>
      <w:marTop w:val="0"/>
      <w:marBottom w:val="0"/>
      <w:divBdr>
        <w:top w:val="none" w:sz="0" w:space="0" w:color="auto"/>
        <w:left w:val="none" w:sz="0" w:space="0" w:color="auto"/>
        <w:bottom w:val="none" w:sz="0" w:space="0" w:color="auto"/>
        <w:right w:val="none" w:sz="0" w:space="0" w:color="auto"/>
      </w:divBdr>
    </w:div>
    <w:div w:id="68622684">
      <w:marLeft w:val="0"/>
      <w:marRight w:val="0"/>
      <w:marTop w:val="0"/>
      <w:marBottom w:val="0"/>
      <w:divBdr>
        <w:top w:val="none" w:sz="0" w:space="0" w:color="auto"/>
        <w:left w:val="none" w:sz="0" w:space="0" w:color="auto"/>
        <w:bottom w:val="none" w:sz="0" w:space="0" w:color="auto"/>
        <w:right w:val="none" w:sz="0" w:space="0" w:color="auto"/>
      </w:divBdr>
    </w:div>
    <w:div w:id="68622685">
      <w:marLeft w:val="0"/>
      <w:marRight w:val="0"/>
      <w:marTop w:val="0"/>
      <w:marBottom w:val="0"/>
      <w:divBdr>
        <w:top w:val="none" w:sz="0" w:space="0" w:color="auto"/>
        <w:left w:val="none" w:sz="0" w:space="0" w:color="auto"/>
        <w:bottom w:val="none" w:sz="0" w:space="0" w:color="auto"/>
        <w:right w:val="none" w:sz="0" w:space="0" w:color="auto"/>
      </w:divBdr>
    </w:div>
    <w:div w:id="68622686">
      <w:marLeft w:val="0"/>
      <w:marRight w:val="0"/>
      <w:marTop w:val="0"/>
      <w:marBottom w:val="0"/>
      <w:divBdr>
        <w:top w:val="none" w:sz="0" w:space="0" w:color="auto"/>
        <w:left w:val="none" w:sz="0" w:space="0" w:color="auto"/>
        <w:bottom w:val="none" w:sz="0" w:space="0" w:color="auto"/>
        <w:right w:val="none" w:sz="0" w:space="0" w:color="auto"/>
      </w:divBdr>
    </w:div>
    <w:div w:id="68622687">
      <w:marLeft w:val="0"/>
      <w:marRight w:val="0"/>
      <w:marTop w:val="0"/>
      <w:marBottom w:val="0"/>
      <w:divBdr>
        <w:top w:val="none" w:sz="0" w:space="0" w:color="auto"/>
        <w:left w:val="none" w:sz="0" w:space="0" w:color="auto"/>
        <w:bottom w:val="none" w:sz="0" w:space="0" w:color="auto"/>
        <w:right w:val="none" w:sz="0" w:space="0" w:color="auto"/>
      </w:divBdr>
    </w:div>
    <w:div w:id="68622688">
      <w:marLeft w:val="0"/>
      <w:marRight w:val="0"/>
      <w:marTop w:val="0"/>
      <w:marBottom w:val="0"/>
      <w:divBdr>
        <w:top w:val="none" w:sz="0" w:space="0" w:color="auto"/>
        <w:left w:val="none" w:sz="0" w:space="0" w:color="auto"/>
        <w:bottom w:val="none" w:sz="0" w:space="0" w:color="auto"/>
        <w:right w:val="none" w:sz="0" w:space="0" w:color="auto"/>
      </w:divBdr>
    </w:div>
    <w:div w:id="68622689">
      <w:marLeft w:val="0"/>
      <w:marRight w:val="0"/>
      <w:marTop w:val="0"/>
      <w:marBottom w:val="0"/>
      <w:divBdr>
        <w:top w:val="none" w:sz="0" w:space="0" w:color="auto"/>
        <w:left w:val="none" w:sz="0" w:space="0" w:color="auto"/>
        <w:bottom w:val="none" w:sz="0" w:space="0" w:color="auto"/>
        <w:right w:val="none" w:sz="0" w:space="0" w:color="auto"/>
      </w:divBdr>
    </w:div>
    <w:div w:id="68622690">
      <w:marLeft w:val="0"/>
      <w:marRight w:val="0"/>
      <w:marTop w:val="0"/>
      <w:marBottom w:val="0"/>
      <w:divBdr>
        <w:top w:val="none" w:sz="0" w:space="0" w:color="auto"/>
        <w:left w:val="none" w:sz="0" w:space="0" w:color="auto"/>
        <w:bottom w:val="none" w:sz="0" w:space="0" w:color="auto"/>
        <w:right w:val="none" w:sz="0" w:space="0" w:color="auto"/>
      </w:divBdr>
    </w:div>
    <w:div w:id="68622691">
      <w:marLeft w:val="0"/>
      <w:marRight w:val="0"/>
      <w:marTop w:val="0"/>
      <w:marBottom w:val="0"/>
      <w:divBdr>
        <w:top w:val="none" w:sz="0" w:space="0" w:color="auto"/>
        <w:left w:val="none" w:sz="0" w:space="0" w:color="auto"/>
        <w:bottom w:val="none" w:sz="0" w:space="0" w:color="auto"/>
        <w:right w:val="none" w:sz="0" w:space="0" w:color="auto"/>
      </w:divBdr>
    </w:div>
    <w:div w:id="68622692">
      <w:marLeft w:val="0"/>
      <w:marRight w:val="0"/>
      <w:marTop w:val="0"/>
      <w:marBottom w:val="0"/>
      <w:divBdr>
        <w:top w:val="none" w:sz="0" w:space="0" w:color="auto"/>
        <w:left w:val="none" w:sz="0" w:space="0" w:color="auto"/>
        <w:bottom w:val="none" w:sz="0" w:space="0" w:color="auto"/>
        <w:right w:val="none" w:sz="0" w:space="0" w:color="auto"/>
      </w:divBdr>
    </w:div>
    <w:div w:id="68622693">
      <w:marLeft w:val="0"/>
      <w:marRight w:val="0"/>
      <w:marTop w:val="0"/>
      <w:marBottom w:val="0"/>
      <w:divBdr>
        <w:top w:val="none" w:sz="0" w:space="0" w:color="auto"/>
        <w:left w:val="none" w:sz="0" w:space="0" w:color="auto"/>
        <w:bottom w:val="none" w:sz="0" w:space="0" w:color="auto"/>
        <w:right w:val="none" w:sz="0" w:space="0" w:color="auto"/>
      </w:divBdr>
    </w:div>
    <w:div w:id="68622694">
      <w:marLeft w:val="0"/>
      <w:marRight w:val="0"/>
      <w:marTop w:val="0"/>
      <w:marBottom w:val="0"/>
      <w:divBdr>
        <w:top w:val="none" w:sz="0" w:space="0" w:color="auto"/>
        <w:left w:val="none" w:sz="0" w:space="0" w:color="auto"/>
        <w:bottom w:val="none" w:sz="0" w:space="0" w:color="auto"/>
        <w:right w:val="none" w:sz="0" w:space="0" w:color="auto"/>
      </w:divBdr>
    </w:div>
    <w:div w:id="68622695">
      <w:marLeft w:val="0"/>
      <w:marRight w:val="0"/>
      <w:marTop w:val="0"/>
      <w:marBottom w:val="0"/>
      <w:divBdr>
        <w:top w:val="none" w:sz="0" w:space="0" w:color="auto"/>
        <w:left w:val="none" w:sz="0" w:space="0" w:color="auto"/>
        <w:bottom w:val="none" w:sz="0" w:space="0" w:color="auto"/>
        <w:right w:val="none" w:sz="0" w:space="0" w:color="auto"/>
      </w:divBdr>
    </w:div>
    <w:div w:id="68622696">
      <w:marLeft w:val="0"/>
      <w:marRight w:val="0"/>
      <w:marTop w:val="0"/>
      <w:marBottom w:val="0"/>
      <w:divBdr>
        <w:top w:val="none" w:sz="0" w:space="0" w:color="auto"/>
        <w:left w:val="none" w:sz="0" w:space="0" w:color="auto"/>
        <w:bottom w:val="none" w:sz="0" w:space="0" w:color="auto"/>
        <w:right w:val="none" w:sz="0" w:space="0" w:color="auto"/>
      </w:divBdr>
    </w:div>
    <w:div w:id="68622697">
      <w:marLeft w:val="0"/>
      <w:marRight w:val="0"/>
      <w:marTop w:val="0"/>
      <w:marBottom w:val="0"/>
      <w:divBdr>
        <w:top w:val="none" w:sz="0" w:space="0" w:color="auto"/>
        <w:left w:val="none" w:sz="0" w:space="0" w:color="auto"/>
        <w:bottom w:val="none" w:sz="0" w:space="0" w:color="auto"/>
        <w:right w:val="none" w:sz="0" w:space="0" w:color="auto"/>
      </w:divBdr>
    </w:div>
    <w:div w:id="68622698">
      <w:marLeft w:val="0"/>
      <w:marRight w:val="0"/>
      <w:marTop w:val="0"/>
      <w:marBottom w:val="0"/>
      <w:divBdr>
        <w:top w:val="none" w:sz="0" w:space="0" w:color="auto"/>
        <w:left w:val="none" w:sz="0" w:space="0" w:color="auto"/>
        <w:bottom w:val="none" w:sz="0" w:space="0" w:color="auto"/>
        <w:right w:val="none" w:sz="0" w:space="0" w:color="auto"/>
      </w:divBdr>
    </w:div>
    <w:div w:id="68622699">
      <w:marLeft w:val="0"/>
      <w:marRight w:val="0"/>
      <w:marTop w:val="0"/>
      <w:marBottom w:val="0"/>
      <w:divBdr>
        <w:top w:val="none" w:sz="0" w:space="0" w:color="auto"/>
        <w:left w:val="none" w:sz="0" w:space="0" w:color="auto"/>
        <w:bottom w:val="none" w:sz="0" w:space="0" w:color="auto"/>
        <w:right w:val="none" w:sz="0" w:space="0" w:color="auto"/>
      </w:divBdr>
    </w:div>
    <w:div w:id="68622700">
      <w:marLeft w:val="0"/>
      <w:marRight w:val="0"/>
      <w:marTop w:val="0"/>
      <w:marBottom w:val="0"/>
      <w:divBdr>
        <w:top w:val="none" w:sz="0" w:space="0" w:color="auto"/>
        <w:left w:val="none" w:sz="0" w:space="0" w:color="auto"/>
        <w:bottom w:val="none" w:sz="0" w:space="0" w:color="auto"/>
        <w:right w:val="none" w:sz="0" w:space="0" w:color="auto"/>
      </w:divBdr>
    </w:div>
    <w:div w:id="68622701">
      <w:marLeft w:val="0"/>
      <w:marRight w:val="0"/>
      <w:marTop w:val="0"/>
      <w:marBottom w:val="0"/>
      <w:divBdr>
        <w:top w:val="none" w:sz="0" w:space="0" w:color="auto"/>
        <w:left w:val="none" w:sz="0" w:space="0" w:color="auto"/>
        <w:bottom w:val="none" w:sz="0" w:space="0" w:color="auto"/>
        <w:right w:val="none" w:sz="0" w:space="0" w:color="auto"/>
      </w:divBdr>
    </w:div>
    <w:div w:id="68622702">
      <w:marLeft w:val="0"/>
      <w:marRight w:val="0"/>
      <w:marTop w:val="0"/>
      <w:marBottom w:val="0"/>
      <w:divBdr>
        <w:top w:val="none" w:sz="0" w:space="0" w:color="auto"/>
        <w:left w:val="none" w:sz="0" w:space="0" w:color="auto"/>
        <w:bottom w:val="none" w:sz="0" w:space="0" w:color="auto"/>
        <w:right w:val="none" w:sz="0" w:space="0" w:color="auto"/>
      </w:divBdr>
    </w:div>
    <w:div w:id="68622703">
      <w:marLeft w:val="0"/>
      <w:marRight w:val="0"/>
      <w:marTop w:val="0"/>
      <w:marBottom w:val="0"/>
      <w:divBdr>
        <w:top w:val="none" w:sz="0" w:space="0" w:color="auto"/>
        <w:left w:val="none" w:sz="0" w:space="0" w:color="auto"/>
        <w:bottom w:val="none" w:sz="0" w:space="0" w:color="auto"/>
        <w:right w:val="none" w:sz="0" w:space="0" w:color="auto"/>
      </w:divBdr>
    </w:div>
    <w:div w:id="68622704">
      <w:marLeft w:val="0"/>
      <w:marRight w:val="0"/>
      <w:marTop w:val="0"/>
      <w:marBottom w:val="0"/>
      <w:divBdr>
        <w:top w:val="none" w:sz="0" w:space="0" w:color="auto"/>
        <w:left w:val="none" w:sz="0" w:space="0" w:color="auto"/>
        <w:bottom w:val="none" w:sz="0" w:space="0" w:color="auto"/>
        <w:right w:val="none" w:sz="0" w:space="0" w:color="auto"/>
      </w:divBdr>
    </w:div>
    <w:div w:id="68622705">
      <w:marLeft w:val="0"/>
      <w:marRight w:val="0"/>
      <w:marTop w:val="0"/>
      <w:marBottom w:val="0"/>
      <w:divBdr>
        <w:top w:val="none" w:sz="0" w:space="0" w:color="auto"/>
        <w:left w:val="none" w:sz="0" w:space="0" w:color="auto"/>
        <w:bottom w:val="none" w:sz="0" w:space="0" w:color="auto"/>
        <w:right w:val="none" w:sz="0" w:space="0" w:color="auto"/>
      </w:divBdr>
    </w:div>
    <w:div w:id="68622706">
      <w:marLeft w:val="0"/>
      <w:marRight w:val="0"/>
      <w:marTop w:val="0"/>
      <w:marBottom w:val="0"/>
      <w:divBdr>
        <w:top w:val="none" w:sz="0" w:space="0" w:color="auto"/>
        <w:left w:val="none" w:sz="0" w:space="0" w:color="auto"/>
        <w:bottom w:val="none" w:sz="0" w:space="0" w:color="auto"/>
        <w:right w:val="none" w:sz="0" w:space="0" w:color="auto"/>
      </w:divBdr>
    </w:div>
    <w:div w:id="68622707">
      <w:marLeft w:val="0"/>
      <w:marRight w:val="0"/>
      <w:marTop w:val="0"/>
      <w:marBottom w:val="0"/>
      <w:divBdr>
        <w:top w:val="none" w:sz="0" w:space="0" w:color="auto"/>
        <w:left w:val="none" w:sz="0" w:space="0" w:color="auto"/>
        <w:bottom w:val="none" w:sz="0" w:space="0" w:color="auto"/>
        <w:right w:val="none" w:sz="0" w:space="0" w:color="auto"/>
      </w:divBdr>
    </w:div>
    <w:div w:id="68622708">
      <w:marLeft w:val="0"/>
      <w:marRight w:val="0"/>
      <w:marTop w:val="0"/>
      <w:marBottom w:val="0"/>
      <w:divBdr>
        <w:top w:val="none" w:sz="0" w:space="0" w:color="auto"/>
        <w:left w:val="none" w:sz="0" w:space="0" w:color="auto"/>
        <w:bottom w:val="none" w:sz="0" w:space="0" w:color="auto"/>
        <w:right w:val="none" w:sz="0" w:space="0" w:color="auto"/>
      </w:divBdr>
    </w:div>
    <w:div w:id="68622709">
      <w:marLeft w:val="0"/>
      <w:marRight w:val="0"/>
      <w:marTop w:val="0"/>
      <w:marBottom w:val="0"/>
      <w:divBdr>
        <w:top w:val="none" w:sz="0" w:space="0" w:color="auto"/>
        <w:left w:val="none" w:sz="0" w:space="0" w:color="auto"/>
        <w:bottom w:val="none" w:sz="0" w:space="0" w:color="auto"/>
        <w:right w:val="none" w:sz="0" w:space="0" w:color="auto"/>
      </w:divBdr>
    </w:div>
    <w:div w:id="68622710">
      <w:marLeft w:val="0"/>
      <w:marRight w:val="0"/>
      <w:marTop w:val="0"/>
      <w:marBottom w:val="0"/>
      <w:divBdr>
        <w:top w:val="none" w:sz="0" w:space="0" w:color="auto"/>
        <w:left w:val="none" w:sz="0" w:space="0" w:color="auto"/>
        <w:bottom w:val="none" w:sz="0" w:space="0" w:color="auto"/>
        <w:right w:val="none" w:sz="0" w:space="0" w:color="auto"/>
      </w:divBdr>
    </w:div>
    <w:div w:id="68622711">
      <w:marLeft w:val="0"/>
      <w:marRight w:val="0"/>
      <w:marTop w:val="0"/>
      <w:marBottom w:val="0"/>
      <w:divBdr>
        <w:top w:val="none" w:sz="0" w:space="0" w:color="auto"/>
        <w:left w:val="none" w:sz="0" w:space="0" w:color="auto"/>
        <w:bottom w:val="none" w:sz="0" w:space="0" w:color="auto"/>
        <w:right w:val="none" w:sz="0" w:space="0" w:color="auto"/>
      </w:divBdr>
    </w:div>
    <w:div w:id="68622712">
      <w:marLeft w:val="0"/>
      <w:marRight w:val="0"/>
      <w:marTop w:val="0"/>
      <w:marBottom w:val="0"/>
      <w:divBdr>
        <w:top w:val="none" w:sz="0" w:space="0" w:color="auto"/>
        <w:left w:val="none" w:sz="0" w:space="0" w:color="auto"/>
        <w:bottom w:val="none" w:sz="0" w:space="0" w:color="auto"/>
        <w:right w:val="none" w:sz="0" w:space="0" w:color="auto"/>
      </w:divBdr>
    </w:div>
    <w:div w:id="68622713">
      <w:marLeft w:val="0"/>
      <w:marRight w:val="0"/>
      <w:marTop w:val="0"/>
      <w:marBottom w:val="0"/>
      <w:divBdr>
        <w:top w:val="none" w:sz="0" w:space="0" w:color="auto"/>
        <w:left w:val="none" w:sz="0" w:space="0" w:color="auto"/>
        <w:bottom w:val="none" w:sz="0" w:space="0" w:color="auto"/>
        <w:right w:val="none" w:sz="0" w:space="0" w:color="auto"/>
      </w:divBdr>
    </w:div>
    <w:div w:id="68622714">
      <w:marLeft w:val="0"/>
      <w:marRight w:val="0"/>
      <w:marTop w:val="0"/>
      <w:marBottom w:val="0"/>
      <w:divBdr>
        <w:top w:val="none" w:sz="0" w:space="0" w:color="auto"/>
        <w:left w:val="none" w:sz="0" w:space="0" w:color="auto"/>
        <w:bottom w:val="none" w:sz="0" w:space="0" w:color="auto"/>
        <w:right w:val="none" w:sz="0" w:space="0" w:color="auto"/>
      </w:divBdr>
    </w:div>
    <w:div w:id="68622715">
      <w:marLeft w:val="0"/>
      <w:marRight w:val="0"/>
      <w:marTop w:val="0"/>
      <w:marBottom w:val="0"/>
      <w:divBdr>
        <w:top w:val="none" w:sz="0" w:space="0" w:color="auto"/>
        <w:left w:val="none" w:sz="0" w:space="0" w:color="auto"/>
        <w:bottom w:val="none" w:sz="0" w:space="0" w:color="auto"/>
        <w:right w:val="none" w:sz="0" w:space="0" w:color="auto"/>
      </w:divBdr>
    </w:div>
    <w:div w:id="68622716">
      <w:marLeft w:val="0"/>
      <w:marRight w:val="0"/>
      <w:marTop w:val="0"/>
      <w:marBottom w:val="0"/>
      <w:divBdr>
        <w:top w:val="none" w:sz="0" w:space="0" w:color="auto"/>
        <w:left w:val="none" w:sz="0" w:space="0" w:color="auto"/>
        <w:bottom w:val="none" w:sz="0" w:space="0" w:color="auto"/>
        <w:right w:val="none" w:sz="0" w:space="0" w:color="auto"/>
      </w:divBdr>
    </w:div>
    <w:div w:id="68622717">
      <w:marLeft w:val="0"/>
      <w:marRight w:val="0"/>
      <w:marTop w:val="0"/>
      <w:marBottom w:val="0"/>
      <w:divBdr>
        <w:top w:val="none" w:sz="0" w:space="0" w:color="auto"/>
        <w:left w:val="none" w:sz="0" w:space="0" w:color="auto"/>
        <w:bottom w:val="none" w:sz="0" w:space="0" w:color="auto"/>
        <w:right w:val="none" w:sz="0" w:space="0" w:color="auto"/>
      </w:divBdr>
    </w:div>
    <w:div w:id="68622718">
      <w:marLeft w:val="0"/>
      <w:marRight w:val="0"/>
      <w:marTop w:val="0"/>
      <w:marBottom w:val="0"/>
      <w:divBdr>
        <w:top w:val="none" w:sz="0" w:space="0" w:color="auto"/>
        <w:left w:val="none" w:sz="0" w:space="0" w:color="auto"/>
        <w:bottom w:val="none" w:sz="0" w:space="0" w:color="auto"/>
        <w:right w:val="none" w:sz="0" w:space="0" w:color="auto"/>
      </w:divBdr>
    </w:div>
    <w:div w:id="68622719">
      <w:marLeft w:val="0"/>
      <w:marRight w:val="0"/>
      <w:marTop w:val="0"/>
      <w:marBottom w:val="0"/>
      <w:divBdr>
        <w:top w:val="none" w:sz="0" w:space="0" w:color="auto"/>
        <w:left w:val="none" w:sz="0" w:space="0" w:color="auto"/>
        <w:bottom w:val="none" w:sz="0" w:space="0" w:color="auto"/>
        <w:right w:val="none" w:sz="0" w:space="0" w:color="auto"/>
      </w:divBdr>
    </w:div>
    <w:div w:id="68622720">
      <w:marLeft w:val="0"/>
      <w:marRight w:val="0"/>
      <w:marTop w:val="0"/>
      <w:marBottom w:val="0"/>
      <w:divBdr>
        <w:top w:val="none" w:sz="0" w:space="0" w:color="auto"/>
        <w:left w:val="none" w:sz="0" w:space="0" w:color="auto"/>
        <w:bottom w:val="none" w:sz="0" w:space="0" w:color="auto"/>
        <w:right w:val="none" w:sz="0" w:space="0" w:color="auto"/>
      </w:divBdr>
    </w:div>
    <w:div w:id="68622721">
      <w:marLeft w:val="0"/>
      <w:marRight w:val="0"/>
      <w:marTop w:val="0"/>
      <w:marBottom w:val="0"/>
      <w:divBdr>
        <w:top w:val="none" w:sz="0" w:space="0" w:color="auto"/>
        <w:left w:val="none" w:sz="0" w:space="0" w:color="auto"/>
        <w:bottom w:val="none" w:sz="0" w:space="0" w:color="auto"/>
        <w:right w:val="none" w:sz="0" w:space="0" w:color="auto"/>
      </w:divBdr>
    </w:div>
    <w:div w:id="68622722">
      <w:marLeft w:val="0"/>
      <w:marRight w:val="0"/>
      <w:marTop w:val="0"/>
      <w:marBottom w:val="0"/>
      <w:divBdr>
        <w:top w:val="none" w:sz="0" w:space="0" w:color="auto"/>
        <w:left w:val="none" w:sz="0" w:space="0" w:color="auto"/>
        <w:bottom w:val="none" w:sz="0" w:space="0" w:color="auto"/>
        <w:right w:val="none" w:sz="0" w:space="0" w:color="auto"/>
      </w:divBdr>
    </w:div>
    <w:div w:id="68622723">
      <w:marLeft w:val="0"/>
      <w:marRight w:val="0"/>
      <w:marTop w:val="0"/>
      <w:marBottom w:val="0"/>
      <w:divBdr>
        <w:top w:val="none" w:sz="0" w:space="0" w:color="auto"/>
        <w:left w:val="none" w:sz="0" w:space="0" w:color="auto"/>
        <w:bottom w:val="none" w:sz="0" w:space="0" w:color="auto"/>
        <w:right w:val="none" w:sz="0" w:space="0" w:color="auto"/>
      </w:divBdr>
    </w:div>
    <w:div w:id="68622724">
      <w:marLeft w:val="0"/>
      <w:marRight w:val="0"/>
      <w:marTop w:val="0"/>
      <w:marBottom w:val="0"/>
      <w:divBdr>
        <w:top w:val="none" w:sz="0" w:space="0" w:color="auto"/>
        <w:left w:val="none" w:sz="0" w:space="0" w:color="auto"/>
        <w:bottom w:val="none" w:sz="0" w:space="0" w:color="auto"/>
        <w:right w:val="none" w:sz="0" w:space="0" w:color="auto"/>
      </w:divBdr>
    </w:div>
    <w:div w:id="68622725">
      <w:marLeft w:val="0"/>
      <w:marRight w:val="0"/>
      <w:marTop w:val="0"/>
      <w:marBottom w:val="0"/>
      <w:divBdr>
        <w:top w:val="none" w:sz="0" w:space="0" w:color="auto"/>
        <w:left w:val="none" w:sz="0" w:space="0" w:color="auto"/>
        <w:bottom w:val="none" w:sz="0" w:space="0" w:color="auto"/>
        <w:right w:val="none" w:sz="0" w:space="0" w:color="auto"/>
      </w:divBdr>
    </w:div>
    <w:div w:id="68622726">
      <w:marLeft w:val="0"/>
      <w:marRight w:val="0"/>
      <w:marTop w:val="0"/>
      <w:marBottom w:val="0"/>
      <w:divBdr>
        <w:top w:val="none" w:sz="0" w:space="0" w:color="auto"/>
        <w:left w:val="none" w:sz="0" w:space="0" w:color="auto"/>
        <w:bottom w:val="none" w:sz="0" w:space="0" w:color="auto"/>
        <w:right w:val="none" w:sz="0" w:space="0" w:color="auto"/>
      </w:divBdr>
    </w:div>
    <w:div w:id="68622727">
      <w:marLeft w:val="0"/>
      <w:marRight w:val="0"/>
      <w:marTop w:val="0"/>
      <w:marBottom w:val="0"/>
      <w:divBdr>
        <w:top w:val="none" w:sz="0" w:space="0" w:color="auto"/>
        <w:left w:val="none" w:sz="0" w:space="0" w:color="auto"/>
        <w:bottom w:val="none" w:sz="0" w:space="0" w:color="auto"/>
        <w:right w:val="none" w:sz="0" w:space="0" w:color="auto"/>
      </w:divBdr>
    </w:div>
    <w:div w:id="68622728">
      <w:marLeft w:val="0"/>
      <w:marRight w:val="0"/>
      <w:marTop w:val="0"/>
      <w:marBottom w:val="0"/>
      <w:divBdr>
        <w:top w:val="none" w:sz="0" w:space="0" w:color="auto"/>
        <w:left w:val="none" w:sz="0" w:space="0" w:color="auto"/>
        <w:bottom w:val="none" w:sz="0" w:space="0" w:color="auto"/>
        <w:right w:val="none" w:sz="0" w:space="0" w:color="auto"/>
      </w:divBdr>
    </w:div>
    <w:div w:id="68622729">
      <w:marLeft w:val="0"/>
      <w:marRight w:val="0"/>
      <w:marTop w:val="0"/>
      <w:marBottom w:val="0"/>
      <w:divBdr>
        <w:top w:val="none" w:sz="0" w:space="0" w:color="auto"/>
        <w:left w:val="none" w:sz="0" w:space="0" w:color="auto"/>
        <w:bottom w:val="none" w:sz="0" w:space="0" w:color="auto"/>
        <w:right w:val="none" w:sz="0" w:space="0" w:color="auto"/>
      </w:divBdr>
    </w:div>
    <w:div w:id="68622730">
      <w:marLeft w:val="0"/>
      <w:marRight w:val="0"/>
      <w:marTop w:val="0"/>
      <w:marBottom w:val="0"/>
      <w:divBdr>
        <w:top w:val="none" w:sz="0" w:space="0" w:color="auto"/>
        <w:left w:val="none" w:sz="0" w:space="0" w:color="auto"/>
        <w:bottom w:val="none" w:sz="0" w:space="0" w:color="auto"/>
        <w:right w:val="none" w:sz="0" w:space="0" w:color="auto"/>
      </w:divBdr>
    </w:div>
    <w:div w:id="68622731">
      <w:marLeft w:val="0"/>
      <w:marRight w:val="0"/>
      <w:marTop w:val="0"/>
      <w:marBottom w:val="0"/>
      <w:divBdr>
        <w:top w:val="none" w:sz="0" w:space="0" w:color="auto"/>
        <w:left w:val="none" w:sz="0" w:space="0" w:color="auto"/>
        <w:bottom w:val="none" w:sz="0" w:space="0" w:color="auto"/>
        <w:right w:val="none" w:sz="0" w:space="0" w:color="auto"/>
      </w:divBdr>
    </w:div>
    <w:div w:id="68622732">
      <w:marLeft w:val="0"/>
      <w:marRight w:val="0"/>
      <w:marTop w:val="0"/>
      <w:marBottom w:val="0"/>
      <w:divBdr>
        <w:top w:val="none" w:sz="0" w:space="0" w:color="auto"/>
        <w:left w:val="none" w:sz="0" w:space="0" w:color="auto"/>
        <w:bottom w:val="none" w:sz="0" w:space="0" w:color="auto"/>
        <w:right w:val="none" w:sz="0" w:space="0" w:color="auto"/>
      </w:divBdr>
    </w:div>
    <w:div w:id="68622733">
      <w:marLeft w:val="0"/>
      <w:marRight w:val="0"/>
      <w:marTop w:val="0"/>
      <w:marBottom w:val="0"/>
      <w:divBdr>
        <w:top w:val="none" w:sz="0" w:space="0" w:color="auto"/>
        <w:left w:val="none" w:sz="0" w:space="0" w:color="auto"/>
        <w:bottom w:val="none" w:sz="0" w:space="0" w:color="auto"/>
        <w:right w:val="none" w:sz="0" w:space="0" w:color="auto"/>
      </w:divBdr>
    </w:div>
    <w:div w:id="68622734">
      <w:marLeft w:val="0"/>
      <w:marRight w:val="0"/>
      <w:marTop w:val="0"/>
      <w:marBottom w:val="0"/>
      <w:divBdr>
        <w:top w:val="none" w:sz="0" w:space="0" w:color="auto"/>
        <w:left w:val="none" w:sz="0" w:space="0" w:color="auto"/>
        <w:bottom w:val="none" w:sz="0" w:space="0" w:color="auto"/>
        <w:right w:val="none" w:sz="0" w:space="0" w:color="auto"/>
      </w:divBdr>
    </w:div>
    <w:div w:id="68622735">
      <w:marLeft w:val="0"/>
      <w:marRight w:val="0"/>
      <w:marTop w:val="0"/>
      <w:marBottom w:val="0"/>
      <w:divBdr>
        <w:top w:val="none" w:sz="0" w:space="0" w:color="auto"/>
        <w:left w:val="none" w:sz="0" w:space="0" w:color="auto"/>
        <w:bottom w:val="none" w:sz="0" w:space="0" w:color="auto"/>
        <w:right w:val="none" w:sz="0" w:space="0" w:color="auto"/>
      </w:divBdr>
    </w:div>
    <w:div w:id="68622736">
      <w:marLeft w:val="0"/>
      <w:marRight w:val="0"/>
      <w:marTop w:val="0"/>
      <w:marBottom w:val="0"/>
      <w:divBdr>
        <w:top w:val="none" w:sz="0" w:space="0" w:color="auto"/>
        <w:left w:val="none" w:sz="0" w:space="0" w:color="auto"/>
        <w:bottom w:val="none" w:sz="0" w:space="0" w:color="auto"/>
        <w:right w:val="none" w:sz="0" w:space="0" w:color="auto"/>
      </w:divBdr>
    </w:div>
    <w:div w:id="68622737">
      <w:marLeft w:val="0"/>
      <w:marRight w:val="0"/>
      <w:marTop w:val="0"/>
      <w:marBottom w:val="0"/>
      <w:divBdr>
        <w:top w:val="none" w:sz="0" w:space="0" w:color="auto"/>
        <w:left w:val="none" w:sz="0" w:space="0" w:color="auto"/>
        <w:bottom w:val="none" w:sz="0" w:space="0" w:color="auto"/>
        <w:right w:val="none" w:sz="0" w:space="0" w:color="auto"/>
      </w:divBdr>
    </w:div>
    <w:div w:id="68622738">
      <w:marLeft w:val="0"/>
      <w:marRight w:val="0"/>
      <w:marTop w:val="0"/>
      <w:marBottom w:val="0"/>
      <w:divBdr>
        <w:top w:val="none" w:sz="0" w:space="0" w:color="auto"/>
        <w:left w:val="none" w:sz="0" w:space="0" w:color="auto"/>
        <w:bottom w:val="none" w:sz="0" w:space="0" w:color="auto"/>
        <w:right w:val="none" w:sz="0" w:space="0" w:color="auto"/>
      </w:divBdr>
    </w:div>
    <w:div w:id="68622739">
      <w:marLeft w:val="0"/>
      <w:marRight w:val="0"/>
      <w:marTop w:val="0"/>
      <w:marBottom w:val="0"/>
      <w:divBdr>
        <w:top w:val="none" w:sz="0" w:space="0" w:color="auto"/>
        <w:left w:val="none" w:sz="0" w:space="0" w:color="auto"/>
        <w:bottom w:val="none" w:sz="0" w:space="0" w:color="auto"/>
        <w:right w:val="none" w:sz="0" w:space="0" w:color="auto"/>
      </w:divBdr>
    </w:div>
    <w:div w:id="68622740">
      <w:marLeft w:val="0"/>
      <w:marRight w:val="0"/>
      <w:marTop w:val="0"/>
      <w:marBottom w:val="0"/>
      <w:divBdr>
        <w:top w:val="none" w:sz="0" w:space="0" w:color="auto"/>
        <w:left w:val="none" w:sz="0" w:space="0" w:color="auto"/>
        <w:bottom w:val="none" w:sz="0" w:space="0" w:color="auto"/>
        <w:right w:val="none" w:sz="0" w:space="0" w:color="auto"/>
      </w:divBdr>
    </w:div>
    <w:div w:id="68622741">
      <w:marLeft w:val="0"/>
      <w:marRight w:val="0"/>
      <w:marTop w:val="0"/>
      <w:marBottom w:val="0"/>
      <w:divBdr>
        <w:top w:val="none" w:sz="0" w:space="0" w:color="auto"/>
        <w:left w:val="none" w:sz="0" w:space="0" w:color="auto"/>
        <w:bottom w:val="none" w:sz="0" w:space="0" w:color="auto"/>
        <w:right w:val="none" w:sz="0" w:space="0" w:color="auto"/>
      </w:divBdr>
    </w:div>
    <w:div w:id="68622742">
      <w:marLeft w:val="0"/>
      <w:marRight w:val="0"/>
      <w:marTop w:val="0"/>
      <w:marBottom w:val="0"/>
      <w:divBdr>
        <w:top w:val="none" w:sz="0" w:space="0" w:color="auto"/>
        <w:left w:val="none" w:sz="0" w:space="0" w:color="auto"/>
        <w:bottom w:val="none" w:sz="0" w:space="0" w:color="auto"/>
        <w:right w:val="none" w:sz="0" w:space="0" w:color="auto"/>
      </w:divBdr>
    </w:div>
    <w:div w:id="68622743">
      <w:marLeft w:val="0"/>
      <w:marRight w:val="0"/>
      <w:marTop w:val="0"/>
      <w:marBottom w:val="0"/>
      <w:divBdr>
        <w:top w:val="none" w:sz="0" w:space="0" w:color="auto"/>
        <w:left w:val="none" w:sz="0" w:space="0" w:color="auto"/>
        <w:bottom w:val="none" w:sz="0" w:space="0" w:color="auto"/>
        <w:right w:val="none" w:sz="0" w:space="0" w:color="auto"/>
      </w:divBdr>
    </w:div>
    <w:div w:id="68622744">
      <w:marLeft w:val="0"/>
      <w:marRight w:val="0"/>
      <w:marTop w:val="0"/>
      <w:marBottom w:val="0"/>
      <w:divBdr>
        <w:top w:val="none" w:sz="0" w:space="0" w:color="auto"/>
        <w:left w:val="none" w:sz="0" w:space="0" w:color="auto"/>
        <w:bottom w:val="none" w:sz="0" w:space="0" w:color="auto"/>
        <w:right w:val="none" w:sz="0" w:space="0" w:color="auto"/>
      </w:divBdr>
    </w:div>
    <w:div w:id="68622745">
      <w:marLeft w:val="0"/>
      <w:marRight w:val="0"/>
      <w:marTop w:val="0"/>
      <w:marBottom w:val="0"/>
      <w:divBdr>
        <w:top w:val="none" w:sz="0" w:space="0" w:color="auto"/>
        <w:left w:val="none" w:sz="0" w:space="0" w:color="auto"/>
        <w:bottom w:val="none" w:sz="0" w:space="0" w:color="auto"/>
        <w:right w:val="none" w:sz="0" w:space="0" w:color="auto"/>
      </w:divBdr>
    </w:div>
    <w:div w:id="68622746">
      <w:marLeft w:val="0"/>
      <w:marRight w:val="0"/>
      <w:marTop w:val="0"/>
      <w:marBottom w:val="0"/>
      <w:divBdr>
        <w:top w:val="none" w:sz="0" w:space="0" w:color="auto"/>
        <w:left w:val="none" w:sz="0" w:space="0" w:color="auto"/>
        <w:bottom w:val="none" w:sz="0" w:space="0" w:color="auto"/>
        <w:right w:val="none" w:sz="0" w:space="0" w:color="auto"/>
      </w:divBdr>
    </w:div>
    <w:div w:id="68622747">
      <w:marLeft w:val="0"/>
      <w:marRight w:val="0"/>
      <w:marTop w:val="0"/>
      <w:marBottom w:val="0"/>
      <w:divBdr>
        <w:top w:val="none" w:sz="0" w:space="0" w:color="auto"/>
        <w:left w:val="none" w:sz="0" w:space="0" w:color="auto"/>
        <w:bottom w:val="none" w:sz="0" w:space="0" w:color="auto"/>
        <w:right w:val="none" w:sz="0" w:space="0" w:color="auto"/>
      </w:divBdr>
    </w:div>
    <w:div w:id="68622748">
      <w:marLeft w:val="0"/>
      <w:marRight w:val="0"/>
      <w:marTop w:val="0"/>
      <w:marBottom w:val="0"/>
      <w:divBdr>
        <w:top w:val="none" w:sz="0" w:space="0" w:color="auto"/>
        <w:left w:val="none" w:sz="0" w:space="0" w:color="auto"/>
        <w:bottom w:val="none" w:sz="0" w:space="0" w:color="auto"/>
        <w:right w:val="none" w:sz="0" w:space="0" w:color="auto"/>
      </w:divBdr>
    </w:div>
    <w:div w:id="68622749">
      <w:marLeft w:val="0"/>
      <w:marRight w:val="0"/>
      <w:marTop w:val="0"/>
      <w:marBottom w:val="0"/>
      <w:divBdr>
        <w:top w:val="none" w:sz="0" w:space="0" w:color="auto"/>
        <w:left w:val="none" w:sz="0" w:space="0" w:color="auto"/>
        <w:bottom w:val="none" w:sz="0" w:space="0" w:color="auto"/>
        <w:right w:val="none" w:sz="0" w:space="0" w:color="auto"/>
      </w:divBdr>
    </w:div>
    <w:div w:id="68622750">
      <w:marLeft w:val="0"/>
      <w:marRight w:val="0"/>
      <w:marTop w:val="0"/>
      <w:marBottom w:val="0"/>
      <w:divBdr>
        <w:top w:val="none" w:sz="0" w:space="0" w:color="auto"/>
        <w:left w:val="none" w:sz="0" w:space="0" w:color="auto"/>
        <w:bottom w:val="none" w:sz="0" w:space="0" w:color="auto"/>
        <w:right w:val="none" w:sz="0" w:space="0" w:color="auto"/>
      </w:divBdr>
    </w:div>
    <w:div w:id="68622751">
      <w:marLeft w:val="0"/>
      <w:marRight w:val="0"/>
      <w:marTop w:val="0"/>
      <w:marBottom w:val="0"/>
      <w:divBdr>
        <w:top w:val="none" w:sz="0" w:space="0" w:color="auto"/>
        <w:left w:val="none" w:sz="0" w:space="0" w:color="auto"/>
        <w:bottom w:val="none" w:sz="0" w:space="0" w:color="auto"/>
        <w:right w:val="none" w:sz="0" w:space="0" w:color="auto"/>
      </w:divBdr>
    </w:div>
    <w:div w:id="68622752">
      <w:marLeft w:val="0"/>
      <w:marRight w:val="0"/>
      <w:marTop w:val="0"/>
      <w:marBottom w:val="0"/>
      <w:divBdr>
        <w:top w:val="none" w:sz="0" w:space="0" w:color="auto"/>
        <w:left w:val="none" w:sz="0" w:space="0" w:color="auto"/>
        <w:bottom w:val="none" w:sz="0" w:space="0" w:color="auto"/>
        <w:right w:val="none" w:sz="0" w:space="0" w:color="auto"/>
      </w:divBdr>
    </w:div>
    <w:div w:id="68622753">
      <w:marLeft w:val="0"/>
      <w:marRight w:val="0"/>
      <w:marTop w:val="0"/>
      <w:marBottom w:val="0"/>
      <w:divBdr>
        <w:top w:val="none" w:sz="0" w:space="0" w:color="auto"/>
        <w:left w:val="none" w:sz="0" w:space="0" w:color="auto"/>
        <w:bottom w:val="none" w:sz="0" w:space="0" w:color="auto"/>
        <w:right w:val="none" w:sz="0" w:space="0" w:color="auto"/>
      </w:divBdr>
    </w:div>
    <w:div w:id="68622754">
      <w:marLeft w:val="0"/>
      <w:marRight w:val="0"/>
      <w:marTop w:val="0"/>
      <w:marBottom w:val="0"/>
      <w:divBdr>
        <w:top w:val="none" w:sz="0" w:space="0" w:color="auto"/>
        <w:left w:val="none" w:sz="0" w:space="0" w:color="auto"/>
        <w:bottom w:val="none" w:sz="0" w:space="0" w:color="auto"/>
        <w:right w:val="none" w:sz="0" w:space="0" w:color="auto"/>
      </w:divBdr>
    </w:div>
    <w:div w:id="68622755">
      <w:marLeft w:val="0"/>
      <w:marRight w:val="0"/>
      <w:marTop w:val="0"/>
      <w:marBottom w:val="0"/>
      <w:divBdr>
        <w:top w:val="none" w:sz="0" w:space="0" w:color="auto"/>
        <w:left w:val="none" w:sz="0" w:space="0" w:color="auto"/>
        <w:bottom w:val="none" w:sz="0" w:space="0" w:color="auto"/>
        <w:right w:val="none" w:sz="0" w:space="0" w:color="auto"/>
      </w:divBdr>
    </w:div>
    <w:div w:id="68622756">
      <w:marLeft w:val="0"/>
      <w:marRight w:val="0"/>
      <w:marTop w:val="0"/>
      <w:marBottom w:val="0"/>
      <w:divBdr>
        <w:top w:val="none" w:sz="0" w:space="0" w:color="auto"/>
        <w:left w:val="none" w:sz="0" w:space="0" w:color="auto"/>
        <w:bottom w:val="none" w:sz="0" w:space="0" w:color="auto"/>
        <w:right w:val="none" w:sz="0" w:space="0" w:color="auto"/>
      </w:divBdr>
    </w:div>
    <w:div w:id="68622757">
      <w:marLeft w:val="0"/>
      <w:marRight w:val="0"/>
      <w:marTop w:val="0"/>
      <w:marBottom w:val="0"/>
      <w:divBdr>
        <w:top w:val="none" w:sz="0" w:space="0" w:color="auto"/>
        <w:left w:val="none" w:sz="0" w:space="0" w:color="auto"/>
        <w:bottom w:val="none" w:sz="0" w:space="0" w:color="auto"/>
        <w:right w:val="none" w:sz="0" w:space="0" w:color="auto"/>
      </w:divBdr>
    </w:div>
    <w:div w:id="68622758">
      <w:marLeft w:val="0"/>
      <w:marRight w:val="0"/>
      <w:marTop w:val="0"/>
      <w:marBottom w:val="0"/>
      <w:divBdr>
        <w:top w:val="none" w:sz="0" w:space="0" w:color="auto"/>
        <w:left w:val="none" w:sz="0" w:space="0" w:color="auto"/>
        <w:bottom w:val="none" w:sz="0" w:space="0" w:color="auto"/>
        <w:right w:val="none" w:sz="0" w:space="0" w:color="auto"/>
      </w:divBdr>
    </w:div>
    <w:div w:id="68622759">
      <w:marLeft w:val="0"/>
      <w:marRight w:val="0"/>
      <w:marTop w:val="0"/>
      <w:marBottom w:val="0"/>
      <w:divBdr>
        <w:top w:val="none" w:sz="0" w:space="0" w:color="auto"/>
        <w:left w:val="none" w:sz="0" w:space="0" w:color="auto"/>
        <w:bottom w:val="none" w:sz="0" w:space="0" w:color="auto"/>
        <w:right w:val="none" w:sz="0" w:space="0" w:color="auto"/>
      </w:divBdr>
    </w:div>
    <w:div w:id="68622760">
      <w:marLeft w:val="0"/>
      <w:marRight w:val="0"/>
      <w:marTop w:val="0"/>
      <w:marBottom w:val="0"/>
      <w:divBdr>
        <w:top w:val="none" w:sz="0" w:space="0" w:color="auto"/>
        <w:left w:val="none" w:sz="0" w:space="0" w:color="auto"/>
        <w:bottom w:val="none" w:sz="0" w:space="0" w:color="auto"/>
        <w:right w:val="none" w:sz="0" w:space="0" w:color="auto"/>
      </w:divBdr>
    </w:div>
    <w:div w:id="68622761">
      <w:marLeft w:val="0"/>
      <w:marRight w:val="0"/>
      <w:marTop w:val="0"/>
      <w:marBottom w:val="0"/>
      <w:divBdr>
        <w:top w:val="none" w:sz="0" w:space="0" w:color="auto"/>
        <w:left w:val="none" w:sz="0" w:space="0" w:color="auto"/>
        <w:bottom w:val="none" w:sz="0" w:space="0" w:color="auto"/>
        <w:right w:val="none" w:sz="0" w:space="0" w:color="auto"/>
      </w:divBdr>
    </w:div>
    <w:div w:id="68622762">
      <w:marLeft w:val="0"/>
      <w:marRight w:val="0"/>
      <w:marTop w:val="0"/>
      <w:marBottom w:val="0"/>
      <w:divBdr>
        <w:top w:val="none" w:sz="0" w:space="0" w:color="auto"/>
        <w:left w:val="none" w:sz="0" w:space="0" w:color="auto"/>
        <w:bottom w:val="none" w:sz="0" w:space="0" w:color="auto"/>
        <w:right w:val="none" w:sz="0" w:space="0" w:color="auto"/>
      </w:divBdr>
    </w:div>
    <w:div w:id="68622763">
      <w:marLeft w:val="0"/>
      <w:marRight w:val="0"/>
      <w:marTop w:val="0"/>
      <w:marBottom w:val="0"/>
      <w:divBdr>
        <w:top w:val="none" w:sz="0" w:space="0" w:color="auto"/>
        <w:left w:val="none" w:sz="0" w:space="0" w:color="auto"/>
        <w:bottom w:val="none" w:sz="0" w:space="0" w:color="auto"/>
        <w:right w:val="none" w:sz="0" w:space="0" w:color="auto"/>
      </w:divBdr>
    </w:div>
    <w:div w:id="68622764">
      <w:marLeft w:val="0"/>
      <w:marRight w:val="0"/>
      <w:marTop w:val="0"/>
      <w:marBottom w:val="0"/>
      <w:divBdr>
        <w:top w:val="none" w:sz="0" w:space="0" w:color="auto"/>
        <w:left w:val="none" w:sz="0" w:space="0" w:color="auto"/>
        <w:bottom w:val="none" w:sz="0" w:space="0" w:color="auto"/>
        <w:right w:val="none" w:sz="0" w:space="0" w:color="auto"/>
      </w:divBdr>
    </w:div>
    <w:div w:id="68622765">
      <w:marLeft w:val="0"/>
      <w:marRight w:val="0"/>
      <w:marTop w:val="0"/>
      <w:marBottom w:val="0"/>
      <w:divBdr>
        <w:top w:val="none" w:sz="0" w:space="0" w:color="auto"/>
        <w:left w:val="none" w:sz="0" w:space="0" w:color="auto"/>
        <w:bottom w:val="none" w:sz="0" w:space="0" w:color="auto"/>
        <w:right w:val="none" w:sz="0" w:space="0" w:color="auto"/>
      </w:divBdr>
    </w:div>
    <w:div w:id="68622766">
      <w:marLeft w:val="0"/>
      <w:marRight w:val="0"/>
      <w:marTop w:val="0"/>
      <w:marBottom w:val="0"/>
      <w:divBdr>
        <w:top w:val="none" w:sz="0" w:space="0" w:color="auto"/>
        <w:left w:val="none" w:sz="0" w:space="0" w:color="auto"/>
        <w:bottom w:val="none" w:sz="0" w:space="0" w:color="auto"/>
        <w:right w:val="none" w:sz="0" w:space="0" w:color="auto"/>
      </w:divBdr>
    </w:div>
    <w:div w:id="68622767">
      <w:marLeft w:val="0"/>
      <w:marRight w:val="0"/>
      <w:marTop w:val="0"/>
      <w:marBottom w:val="0"/>
      <w:divBdr>
        <w:top w:val="none" w:sz="0" w:space="0" w:color="auto"/>
        <w:left w:val="none" w:sz="0" w:space="0" w:color="auto"/>
        <w:bottom w:val="none" w:sz="0" w:space="0" w:color="auto"/>
        <w:right w:val="none" w:sz="0" w:space="0" w:color="auto"/>
      </w:divBdr>
    </w:div>
    <w:div w:id="68622768">
      <w:marLeft w:val="0"/>
      <w:marRight w:val="0"/>
      <w:marTop w:val="0"/>
      <w:marBottom w:val="0"/>
      <w:divBdr>
        <w:top w:val="none" w:sz="0" w:space="0" w:color="auto"/>
        <w:left w:val="none" w:sz="0" w:space="0" w:color="auto"/>
        <w:bottom w:val="none" w:sz="0" w:space="0" w:color="auto"/>
        <w:right w:val="none" w:sz="0" w:space="0" w:color="auto"/>
      </w:divBdr>
    </w:div>
    <w:div w:id="68622769">
      <w:marLeft w:val="0"/>
      <w:marRight w:val="0"/>
      <w:marTop w:val="0"/>
      <w:marBottom w:val="0"/>
      <w:divBdr>
        <w:top w:val="none" w:sz="0" w:space="0" w:color="auto"/>
        <w:left w:val="none" w:sz="0" w:space="0" w:color="auto"/>
        <w:bottom w:val="none" w:sz="0" w:space="0" w:color="auto"/>
        <w:right w:val="none" w:sz="0" w:space="0" w:color="auto"/>
      </w:divBdr>
    </w:div>
    <w:div w:id="68622770">
      <w:marLeft w:val="0"/>
      <w:marRight w:val="0"/>
      <w:marTop w:val="0"/>
      <w:marBottom w:val="0"/>
      <w:divBdr>
        <w:top w:val="none" w:sz="0" w:space="0" w:color="auto"/>
        <w:left w:val="none" w:sz="0" w:space="0" w:color="auto"/>
        <w:bottom w:val="none" w:sz="0" w:space="0" w:color="auto"/>
        <w:right w:val="none" w:sz="0" w:space="0" w:color="auto"/>
      </w:divBdr>
    </w:div>
    <w:div w:id="68622771">
      <w:marLeft w:val="0"/>
      <w:marRight w:val="0"/>
      <w:marTop w:val="0"/>
      <w:marBottom w:val="0"/>
      <w:divBdr>
        <w:top w:val="none" w:sz="0" w:space="0" w:color="auto"/>
        <w:left w:val="none" w:sz="0" w:space="0" w:color="auto"/>
        <w:bottom w:val="none" w:sz="0" w:space="0" w:color="auto"/>
        <w:right w:val="none" w:sz="0" w:space="0" w:color="auto"/>
      </w:divBdr>
    </w:div>
    <w:div w:id="68622772">
      <w:marLeft w:val="0"/>
      <w:marRight w:val="0"/>
      <w:marTop w:val="0"/>
      <w:marBottom w:val="0"/>
      <w:divBdr>
        <w:top w:val="none" w:sz="0" w:space="0" w:color="auto"/>
        <w:left w:val="none" w:sz="0" w:space="0" w:color="auto"/>
        <w:bottom w:val="none" w:sz="0" w:space="0" w:color="auto"/>
        <w:right w:val="none" w:sz="0" w:space="0" w:color="auto"/>
      </w:divBdr>
    </w:div>
    <w:div w:id="68622773">
      <w:marLeft w:val="0"/>
      <w:marRight w:val="0"/>
      <w:marTop w:val="0"/>
      <w:marBottom w:val="0"/>
      <w:divBdr>
        <w:top w:val="none" w:sz="0" w:space="0" w:color="auto"/>
        <w:left w:val="none" w:sz="0" w:space="0" w:color="auto"/>
        <w:bottom w:val="none" w:sz="0" w:space="0" w:color="auto"/>
        <w:right w:val="none" w:sz="0" w:space="0" w:color="auto"/>
      </w:divBdr>
    </w:div>
    <w:div w:id="68622774">
      <w:marLeft w:val="0"/>
      <w:marRight w:val="0"/>
      <w:marTop w:val="0"/>
      <w:marBottom w:val="0"/>
      <w:divBdr>
        <w:top w:val="none" w:sz="0" w:space="0" w:color="auto"/>
        <w:left w:val="none" w:sz="0" w:space="0" w:color="auto"/>
        <w:bottom w:val="none" w:sz="0" w:space="0" w:color="auto"/>
        <w:right w:val="none" w:sz="0" w:space="0" w:color="auto"/>
      </w:divBdr>
    </w:div>
    <w:div w:id="68622775">
      <w:marLeft w:val="0"/>
      <w:marRight w:val="0"/>
      <w:marTop w:val="0"/>
      <w:marBottom w:val="0"/>
      <w:divBdr>
        <w:top w:val="none" w:sz="0" w:space="0" w:color="auto"/>
        <w:left w:val="none" w:sz="0" w:space="0" w:color="auto"/>
        <w:bottom w:val="none" w:sz="0" w:space="0" w:color="auto"/>
        <w:right w:val="none" w:sz="0" w:space="0" w:color="auto"/>
      </w:divBdr>
    </w:div>
    <w:div w:id="68622776">
      <w:marLeft w:val="0"/>
      <w:marRight w:val="0"/>
      <w:marTop w:val="0"/>
      <w:marBottom w:val="0"/>
      <w:divBdr>
        <w:top w:val="none" w:sz="0" w:space="0" w:color="auto"/>
        <w:left w:val="none" w:sz="0" w:space="0" w:color="auto"/>
        <w:bottom w:val="none" w:sz="0" w:space="0" w:color="auto"/>
        <w:right w:val="none" w:sz="0" w:space="0" w:color="auto"/>
      </w:divBdr>
    </w:div>
    <w:div w:id="68622777">
      <w:marLeft w:val="0"/>
      <w:marRight w:val="0"/>
      <w:marTop w:val="0"/>
      <w:marBottom w:val="0"/>
      <w:divBdr>
        <w:top w:val="none" w:sz="0" w:space="0" w:color="auto"/>
        <w:left w:val="none" w:sz="0" w:space="0" w:color="auto"/>
        <w:bottom w:val="none" w:sz="0" w:space="0" w:color="auto"/>
        <w:right w:val="none" w:sz="0" w:space="0" w:color="auto"/>
      </w:divBdr>
    </w:div>
    <w:div w:id="68622778">
      <w:marLeft w:val="0"/>
      <w:marRight w:val="0"/>
      <w:marTop w:val="0"/>
      <w:marBottom w:val="0"/>
      <w:divBdr>
        <w:top w:val="none" w:sz="0" w:space="0" w:color="auto"/>
        <w:left w:val="none" w:sz="0" w:space="0" w:color="auto"/>
        <w:bottom w:val="none" w:sz="0" w:space="0" w:color="auto"/>
        <w:right w:val="none" w:sz="0" w:space="0" w:color="auto"/>
      </w:divBdr>
    </w:div>
    <w:div w:id="68622779">
      <w:marLeft w:val="0"/>
      <w:marRight w:val="0"/>
      <w:marTop w:val="0"/>
      <w:marBottom w:val="0"/>
      <w:divBdr>
        <w:top w:val="none" w:sz="0" w:space="0" w:color="auto"/>
        <w:left w:val="none" w:sz="0" w:space="0" w:color="auto"/>
        <w:bottom w:val="none" w:sz="0" w:space="0" w:color="auto"/>
        <w:right w:val="none" w:sz="0" w:space="0" w:color="auto"/>
      </w:divBdr>
    </w:div>
    <w:div w:id="68622780">
      <w:marLeft w:val="0"/>
      <w:marRight w:val="0"/>
      <w:marTop w:val="0"/>
      <w:marBottom w:val="0"/>
      <w:divBdr>
        <w:top w:val="none" w:sz="0" w:space="0" w:color="auto"/>
        <w:left w:val="none" w:sz="0" w:space="0" w:color="auto"/>
        <w:bottom w:val="none" w:sz="0" w:space="0" w:color="auto"/>
        <w:right w:val="none" w:sz="0" w:space="0" w:color="auto"/>
      </w:divBdr>
    </w:div>
    <w:div w:id="68622781">
      <w:marLeft w:val="0"/>
      <w:marRight w:val="0"/>
      <w:marTop w:val="0"/>
      <w:marBottom w:val="0"/>
      <w:divBdr>
        <w:top w:val="none" w:sz="0" w:space="0" w:color="auto"/>
        <w:left w:val="none" w:sz="0" w:space="0" w:color="auto"/>
        <w:bottom w:val="none" w:sz="0" w:space="0" w:color="auto"/>
        <w:right w:val="none" w:sz="0" w:space="0" w:color="auto"/>
      </w:divBdr>
    </w:div>
    <w:div w:id="68622782">
      <w:marLeft w:val="0"/>
      <w:marRight w:val="0"/>
      <w:marTop w:val="0"/>
      <w:marBottom w:val="0"/>
      <w:divBdr>
        <w:top w:val="none" w:sz="0" w:space="0" w:color="auto"/>
        <w:left w:val="none" w:sz="0" w:space="0" w:color="auto"/>
        <w:bottom w:val="none" w:sz="0" w:space="0" w:color="auto"/>
        <w:right w:val="none" w:sz="0" w:space="0" w:color="auto"/>
      </w:divBdr>
    </w:div>
    <w:div w:id="68622783">
      <w:marLeft w:val="0"/>
      <w:marRight w:val="0"/>
      <w:marTop w:val="0"/>
      <w:marBottom w:val="0"/>
      <w:divBdr>
        <w:top w:val="none" w:sz="0" w:space="0" w:color="auto"/>
        <w:left w:val="none" w:sz="0" w:space="0" w:color="auto"/>
        <w:bottom w:val="none" w:sz="0" w:space="0" w:color="auto"/>
        <w:right w:val="none" w:sz="0" w:space="0" w:color="auto"/>
      </w:divBdr>
    </w:div>
    <w:div w:id="68622784">
      <w:marLeft w:val="0"/>
      <w:marRight w:val="0"/>
      <w:marTop w:val="0"/>
      <w:marBottom w:val="0"/>
      <w:divBdr>
        <w:top w:val="none" w:sz="0" w:space="0" w:color="auto"/>
        <w:left w:val="none" w:sz="0" w:space="0" w:color="auto"/>
        <w:bottom w:val="none" w:sz="0" w:space="0" w:color="auto"/>
        <w:right w:val="none" w:sz="0" w:space="0" w:color="auto"/>
      </w:divBdr>
    </w:div>
    <w:div w:id="68622785">
      <w:marLeft w:val="0"/>
      <w:marRight w:val="0"/>
      <w:marTop w:val="0"/>
      <w:marBottom w:val="0"/>
      <w:divBdr>
        <w:top w:val="none" w:sz="0" w:space="0" w:color="auto"/>
        <w:left w:val="none" w:sz="0" w:space="0" w:color="auto"/>
        <w:bottom w:val="none" w:sz="0" w:space="0" w:color="auto"/>
        <w:right w:val="none" w:sz="0" w:space="0" w:color="auto"/>
      </w:divBdr>
    </w:div>
    <w:div w:id="68622786">
      <w:marLeft w:val="0"/>
      <w:marRight w:val="0"/>
      <w:marTop w:val="0"/>
      <w:marBottom w:val="0"/>
      <w:divBdr>
        <w:top w:val="none" w:sz="0" w:space="0" w:color="auto"/>
        <w:left w:val="none" w:sz="0" w:space="0" w:color="auto"/>
        <w:bottom w:val="none" w:sz="0" w:space="0" w:color="auto"/>
        <w:right w:val="none" w:sz="0" w:space="0" w:color="auto"/>
      </w:divBdr>
    </w:div>
    <w:div w:id="68622787">
      <w:marLeft w:val="0"/>
      <w:marRight w:val="0"/>
      <w:marTop w:val="0"/>
      <w:marBottom w:val="0"/>
      <w:divBdr>
        <w:top w:val="none" w:sz="0" w:space="0" w:color="auto"/>
        <w:left w:val="none" w:sz="0" w:space="0" w:color="auto"/>
        <w:bottom w:val="none" w:sz="0" w:space="0" w:color="auto"/>
        <w:right w:val="none" w:sz="0" w:space="0" w:color="auto"/>
      </w:divBdr>
    </w:div>
    <w:div w:id="68622788">
      <w:marLeft w:val="0"/>
      <w:marRight w:val="0"/>
      <w:marTop w:val="0"/>
      <w:marBottom w:val="0"/>
      <w:divBdr>
        <w:top w:val="none" w:sz="0" w:space="0" w:color="auto"/>
        <w:left w:val="none" w:sz="0" w:space="0" w:color="auto"/>
        <w:bottom w:val="none" w:sz="0" w:space="0" w:color="auto"/>
        <w:right w:val="none" w:sz="0" w:space="0" w:color="auto"/>
      </w:divBdr>
    </w:div>
    <w:div w:id="68622789">
      <w:marLeft w:val="0"/>
      <w:marRight w:val="0"/>
      <w:marTop w:val="0"/>
      <w:marBottom w:val="0"/>
      <w:divBdr>
        <w:top w:val="none" w:sz="0" w:space="0" w:color="auto"/>
        <w:left w:val="none" w:sz="0" w:space="0" w:color="auto"/>
        <w:bottom w:val="none" w:sz="0" w:space="0" w:color="auto"/>
        <w:right w:val="none" w:sz="0" w:space="0" w:color="auto"/>
      </w:divBdr>
    </w:div>
    <w:div w:id="68622790">
      <w:marLeft w:val="0"/>
      <w:marRight w:val="0"/>
      <w:marTop w:val="0"/>
      <w:marBottom w:val="0"/>
      <w:divBdr>
        <w:top w:val="none" w:sz="0" w:space="0" w:color="auto"/>
        <w:left w:val="none" w:sz="0" w:space="0" w:color="auto"/>
        <w:bottom w:val="none" w:sz="0" w:space="0" w:color="auto"/>
        <w:right w:val="none" w:sz="0" w:space="0" w:color="auto"/>
      </w:divBdr>
    </w:div>
    <w:div w:id="68622791">
      <w:marLeft w:val="0"/>
      <w:marRight w:val="0"/>
      <w:marTop w:val="0"/>
      <w:marBottom w:val="0"/>
      <w:divBdr>
        <w:top w:val="none" w:sz="0" w:space="0" w:color="auto"/>
        <w:left w:val="none" w:sz="0" w:space="0" w:color="auto"/>
        <w:bottom w:val="none" w:sz="0" w:space="0" w:color="auto"/>
        <w:right w:val="none" w:sz="0" w:space="0" w:color="auto"/>
      </w:divBdr>
    </w:div>
    <w:div w:id="68622792">
      <w:marLeft w:val="0"/>
      <w:marRight w:val="0"/>
      <w:marTop w:val="0"/>
      <w:marBottom w:val="0"/>
      <w:divBdr>
        <w:top w:val="none" w:sz="0" w:space="0" w:color="auto"/>
        <w:left w:val="none" w:sz="0" w:space="0" w:color="auto"/>
        <w:bottom w:val="none" w:sz="0" w:space="0" w:color="auto"/>
        <w:right w:val="none" w:sz="0" w:space="0" w:color="auto"/>
      </w:divBdr>
    </w:div>
    <w:div w:id="68622793">
      <w:marLeft w:val="0"/>
      <w:marRight w:val="0"/>
      <w:marTop w:val="0"/>
      <w:marBottom w:val="0"/>
      <w:divBdr>
        <w:top w:val="none" w:sz="0" w:space="0" w:color="auto"/>
        <w:left w:val="none" w:sz="0" w:space="0" w:color="auto"/>
        <w:bottom w:val="none" w:sz="0" w:space="0" w:color="auto"/>
        <w:right w:val="none" w:sz="0" w:space="0" w:color="auto"/>
      </w:divBdr>
    </w:div>
    <w:div w:id="68622794">
      <w:marLeft w:val="0"/>
      <w:marRight w:val="0"/>
      <w:marTop w:val="0"/>
      <w:marBottom w:val="0"/>
      <w:divBdr>
        <w:top w:val="none" w:sz="0" w:space="0" w:color="auto"/>
        <w:left w:val="none" w:sz="0" w:space="0" w:color="auto"/>
        <w:bottom w:val="none" w:sz="0" w:space="0" w:color="auto"/>
        <w:right w:val="none" w:sz="0" w:space="0" w:color="auto"/>
      </w:divBdr>
    </w:div>
    <w:div w:id="68622795">
      <w:marLeft w:val="0"/>
      <w:marRight w:val="0"/>
      <w:marTop w:val="0"/>
      <w:marBottom w:val="0"/>
      <w:divBdr>
        <w:top w:val="none" w:sz="0" w:space="0" w:color="auto"/>
        <w:left w:val="none" w:sz="0" w:space="0" w:color="auto"/>
        <w:bottom w:val="none" w:sz="0" w:space="0" w:color="auto"/>
        <w:right w:val="none" w:sz="0" w:space="0" w:color="auto"/>
      </w:divBdr>
    </w:div>
    <w:div w:id="68622796">
      <w:marLeft w:val="0"/>
      <w:marRight w:val="0"/>
      <w:marTop w:val="0"/>
      <w:marBottom w:val="0"/>
      <w:divBdr>
        <w:top w:val="none" w:sz="0" w:space="0" w:color="auto"/>
        <w:left w:val="none" w:sz="0" w:space="0" w:color="auto"/>
        <w:bottom w:val="none" w:sz="0" w:space="0" w:color="auto"/>
        <w:right w:val="none" w:sz="0" w:space="0" w:color="auto"/>
      </w:divBdr>
    </w:div>
    <w:div w:id="68622797">
      <w:marLeft w:val="0"/>
      <w:marRight w:val="0"/>
      <w:marTop w:val="0"/>
      <w:marBottom w:val="0"/>
      <w:divBdr>
        <w:top w:val="none" w:sz="0" w:space="0" w:color="auto"/>
        <w:left w:val="none" w:sz="0" w:space="0" w:color="auto"/>
        <w:bottom w:val="none" w:sz="0" w:space="0" w:color="auto"/>
        <w:right w:val="none" w:sz="0" w:space="0" w:color="auto"/>
      </w:divBdr>
    </w:div>
    <w:div w:id="68622798">
      <w:marLeft w:val="0"/>
      <w:marRight w:val="0"/>
      <w:marTop w:val="0"/>
      <w:marBottom w:val="0"/>
      <w:divBdr>
        <w:top w:val="none" w:sz="0" w:space="0" w:color="auto"/>
        <w:left w:val="none" w:sz="0" w:space="0" w:color="auto"/>
        <w:bottom w:val="none" w:sz="0" w:space="0" w:color="auto"/>
        <w:right w:val="none" w:sz="0" w:space="0" w:color="auto"/>
      </w:divBdr>
    </w:div>
    <w:div w:id="68622799">
      <w:marLeft w:val="0"/>
      <w:marRight w:val="0"/>
      <w:marTop w:val="0"/>
      <w:marBottom w:val="0"/>
      <w:divBdr>
        <w:top w:val="none" w:sz="0" w:space="0" w:color="auto"/>
        <w:left w:val="none" w:sz="0" w:space="0" w:color="auto"/>
        <w:bottom w:val="none" w:sz="0" w:space="0" w:color="auto"/>
        <w:right w:val="none" w:sz="0" w:space="0" w:color="auto"/>
      </w:divBdr>
    </w:div>
    <w:div w:id="68622800">
      <w:marLeft w:val="0"/>
      <w:marRight w:val="0"/>
      <w:marTop w:val="0"/>
      <w:marBottom w:val="0"/>
      <w:divBdr>
        <w:top w:val="none" w:sz="0" w:space="0" w:color="auto"/>
        <w:left w:val="none" w:sz="0" w:space="0" w:color="auto"/>
        <w:bottom w:val="none" w:sz="0" w:space="0" w:color="auto"/>
        <w:right w:val="none" w:sz="0" w:space="0" w:color="auto"/>
      </w:divBdr>
    </w:div>
    <w:div w:id="68622801">
      <w:marLeft w:val="0"/>
      <w:marRight w:val="0"/>
      <w:marTop w:val="0"/>
      <w:marBottom w:val="0"/>
      <w:divBdr>
        <w:top w:val="none" w:sz="0" w:space="0" w:color="auto"/>
        <w:left w:val="none" w:sz="0" w:space="0" w:color="auto"/>
        <w:bottom w:val="none" w:sz="0" w:space="0" w:color="auto"/>
        <w:right w:val="none" w:sz="0" w:space="0" w:color="auto"/>
      </w:divBdr>
    </w:div>
    <w:div w:id="68622802">
      <w:marLeft w:val="0"/>
      <w:marRight w:val="0"/>
      <w:marTop w:val="0"/>
      <w:marBottom w:val="0"/>
      <w:divBdr>
        <w:top w:val="none" w:sz="0" w:space="0" w:color="auto"/>
        <w:left w:val="none" w:sz="0" w:space="0" w:color="auto"/>
        <w:bottom w:val="none" w:sz="0" w:space="0" w:color="auto"/>
        <w:right w:val="none" w:sz="0" w:space="0" w:color="auto"/>
      </w:divBdr>
    </w:div>
    <w:div w:id="68622803">
      <w:marLeft w:val="0"/>
      <w:marRight w:val="0"/>
      <w:marTop w:val="0"/>
      <w:marBottom w:val="0"/>
      <w:divBdr>
        <w:top w:val="none" w:sz="0" w:space="0" w:color="auto"/>
        <w:left w:val="none" w:sz="0" w:space="0" w:color="auto"/>
        <w:bottom w:val="none" w:sz="0" w:space="0" w:color="auto"/>
        <w:right w:val="none" w:sz="0" w:space="0" w:color="auto"/>
      </w:divBdr>
    </w:div>
    <w:div w:id="68622804">
      <w:marLeft w:val="0"/>
      <w:marRight w:val="0"/>
      <w:marTop w:val="0"/>
      <w:marBottom w:val="0"/>
      <w:divBdr>
        <w:top w:val="none" w:sz="0" w:space="0" w:color="auto"/>
        <w:left w:val="none" w:sz="0" w:space="0" w:color="auto"/>
        <w:bottom w:val="none" w:sz="0" w:space="0" w:color="auto"/>
        <w:right w:val="none" w:sz="0" w:space="0" w:color="auto"/>
      </w:divBdr>
    </w:div>
    <w:div w:id="68622805">
      <w:marLeft w:val="0"/>
      <w:marRight w:val="0"/>
      <w:marTop w:val="0"/>
      <w:marBottom w:val="0"/>
      <w:divBdr>
        <w:top w:val="none" w:sz="0" w:space="0" w:color="auto"/>
        <w:left w:val="none" w:sz="0" w:space="0" w:color="auto"/>
        <w:bottom w:val="none" w:sz="0" w:space="0" w:color="auto"/>
        <w:right w:val="none" w:sz="0" w:space="0" w:color="auto"/>
      </w:divBdr>
    </w:div>
    <w:div w:id="68622806">
      <w:marLeft w:val="0"/>
      <w:marRight w:val="0"/>
      <w:marTop w:val="0"/>
      <w:marBottom w:val="0"/>
      <w:divBdr>
        <w:top w:val="none" w:sz="0" w:space="0" w:color="auto"/>
        <w:left w:val="none" w:sz="0" w:space="0" w:color="auto"/>
        <w:bottom w:val="none" w:sz="0" w:space="0" w:color="auto"/>
        <w:right w:val="none" w:sz="0" w:space="0" w:color="auto"/>
      </w:divBdr>
    </w:div>
    <w:div w:id="68622807">
      <w:marLeft w:val="0"/>
      <w:marRight w:val="0"/>
      <w:marTop w:val="0"/>
      <w:marBottom w:val="0"/>
      <w:divBdr>
        <w:top w:val="none" w:sz="0" w:space="0" w:color="auto"/>
        <w:left w:val="none" w:sz="0" w:space="0" w:color="auto"/>
        <w:bottom w:val="none" w:sz="0" w:space="0" w:color="auto"/>
        <w:right w:val="none" w:sz="0" w:space="0" w:color="auto"/>
      </w:divBdr>
    </w:div>
    <w:div w:id="68622808">
      <w:marLeft w:val="0"/>
      <w:marRight w:val="0"/>
      <w:marTop w:val="0"/>
      <w:marBottom w:val="0"/>
      <w:divBdr>
        <w:top w:val="none" w:sz="0" w:space="0" w:color="auto"/>
        <w:left w:val="none" w:sz="0" w:space="0" w:color="auto"/>
        <w:bottom w:val="none" w:sz="0" w:space="0" w:color="auto"/>
        <w:right w:val="none" w:sz="0" w:space="0" w:color="auto"/>
      </w:divBdr>
    </w:div>
    <w:div w:id="68622809">
      <w:marLeft w:val="0"/>
      <w:marRight w:val="0"/>
      <w:marTop w:val="0"/>
      <w:marBottom w:val="0"/>
      <w:divBdr>
        <w:top w:val="none" w:sz="0" w:space="0" w:color="auto"/>
        <w:left w:val="none" w:sz="0" w:space="0" w:color="auto"/>
        <w:bottom w:val="none" w:sz="0" w:space="0" w:color="auto"/>
        <w:right w:val="none" w:sz="0" w:space="0" w:color="auto"/>
      </w:divBdr>
    </w:div>
    <w:div w:id="68622810">
      <w:marLeft w:val="0"/>
      <w:marRight w:val="0"/>
      <w:marTop w:val="0"/>
      <w:marBottom w:val="0"/>
      <w:divBdr>
        <w:top w:val="none" w:sz="0" w:space="0" w:color="auto"/>
        <w:left w:val="none" w:sz="0" w:space="0" w:color="auto"/>
        <w:bottom w:val="none" w:sz="0" w:space="0" w:color="auto"/>
        <w:right w:val="none" w:sz="0" w:space="0" w:color="auto"/>
      </w:divBdr>
    </w:div>
    <w:div w:id="68622811">
      <w:marLeft w:val="0"/>
      <w:marRight w:val="0"/>
      <w:marTop w:val="0"/>
      <w:marBottom w:val="0"/>
      <w:divBdr>
        <w:top w:val="none" w:sz="0" w:space="0" w:color="auto"/>
        <w:left w:val="none" w:sz="0" w:space="0" w:color="auto"/>
        <w:bottom w:val="none" w:sz="0" w:space="0" w:color="auto"/>
        <w:right w:val="none" w:sz="0" w:space="0" w:color="auto"/>
      </w:divBdr>
    </w:div>
    <w:div w:id="68622812">
      <w:marLeft w:val="0"/>
      <w:marRight w:val="0"/>
      <w:marTop w:val="0"/>
      <w:marBottom w:val="0"/>
      <w:divBdr>
        <w:top w:val="none" w:sz="0" w:space="0" w:color="auto"/>
        <w:left w:val="none" w:sz="0" w:space="0" w:color="auto"/>
        <w:bottom w:val="none" w:sz="0" w:space="0" w:color="auto"/>
        <w:right w:val="none" w:sz="0" w:space="0" w:color="auto"/>
      </w:divBdr>
    </w:div>
    <w:div w:id="68622813">
      <w:marLeft w:val="0"/>
      <w:marRight w:val="0"/>
      <w:marTop w:val="0"/>
      <w:marBottom w:val="0"/>
      <w:divBdr>
        <w:top w:val="none" w:sz="0" w:space="0" w:color="auto"/>
        <w:left w:val="none" w:sz="0" w:space="0" w:color="auto"/>
        <w:bottom w:val="none" w:sz="0" w:space="0" w:color="auto"/>
        <w:right w:val="none" w:sz="0" w:space="0" w:color="auto"/>
      </w:divBdr>
    </w:div>
    <w:div w:id="68622814">
      <w:marLeft w:val="0"/>
      <w:marRight w:val="0"/>
      <w:marTop w:val="0"/>
      <w:marBottom w:val="0"/>
      <w:divBdr>
        <w:top w:val="none" w:sz="0" w:space="0" w:color="auto"/>
        <w:left w:val="none" w:sz="0" w:space="0" w:color="auto"/>
        <w:bottom w:val="none" w:sz="0" w:space="0" w:color="auto"/>
        <w:right w:val="none" w:sz="0" w:space="0" w:color="auto"/>
      </w:divBdr>
    </w:div>
    <w:div w:id="68622815">
      <w:marLeft w:val="0"/>
      <w:marRight w:val="0"/>
      <w:marTop w:val="0"/>
      <w:marBottom w:val="0"/>
      <w:divBdr>
        <w:top w:val="none" w:sz="0" w:space="0" w:color="auto"/>
        <w:left w:val="none" w:sz="0" w:space="0" w:color="auto"/>
        <w:bottom w:val="none" w:sz="0" w:space="0" w:color="auto"/>
        <w:right w:val="none" w:sz="0" w:space="0" w:color="auto"/>
      </w:divBdr>
    </w:div>
    <w:div w:id="68622816">
      <w:marLeft w:val="0"/>
      <w:marRight w:val="0"/>
      <w:marTop w:val="0"/>
      <w:marBottom w:val="0"/>
      <w:divBdr>
        <w:top w:val="none" w:sz="0" w:space="0" w:color="auto"/>
        <w:left w:val="none" w:sz="0" w:space="0" w:color="auto"/>
        <w:bottom w:val="none" w:sz="0" w:space="0" w:color="auto"/>
        <w:right w:val="none" w:sz="0" w:space="0" w:color="auto"/>
      </w:divBdr>
    </w:div>
    <w:div w:id="68622817">
      <w:marLeft w:val="0"/>
      <w:marRight w:val="0"/>
      <w:marTop w:val="0"/>
      <w:marBottom w:val="0"/>
      <w:divBdr>
        <w:top w:val="none" w:sz="0" w:space="0" w:color="auto"/>
        <w:left w:val="none" w:sz="0" w:space="0" w:color="auto"/>
        <w:bottom w:val="none" w:sz="0" w:space="0" w:color="auto"/>
        <w:right w:val="none" w:sz="0" w:space="0" w:color="auto"/>
      </w:divBdr>
    </w:div>
    <w:div w:id="68622818">
      <w:marLeft w:val="0"/>
      <w:marRight w:val="0"/>
      <w:marTop w:val="0"/>
      <w:marBottom w:val="0"/>
      <w:divBdr>
        <w:top w:val="none" w:sz="0" w:space="0" w:color="auto"/>
        <w:left w:val="none" w:sz="0" w:space="0" w:color="auto"/>
        <w:bottom w:val="none" w:sz="0" w:space="0" w:color="auto"/>
        <w:right w:val="none" w:sz="0" w:space="0" w:color="auto"/>
      </w:divBdr>
    </w:div>
    <w:div w:id="68622819">
      <w:marLeft w:val="0"/>
      <w:marRight w:val="0"/>
      <w:marTop w:val="0"/>
      <w:marBottom w:val="0"/>
      <w:divBdr>
        <w:top w:val="none" w:sz="0" w:space="0" w:color="auto"/>
        <w:left w:val="none" w:sz="0" w:space="0" w:color="auto"/>
        <w:bottom w:val="none" w:sz="0" w:space="0" w:color="auto"/>
        <w:right w:val="none" w:sz="0" w:space="0" w:color="auto"/>
      </w:divBdr>
    </w:div>
    <w:div w:id="68622820">
      <w:marLeft w:val="0"/>
      <w:marRight w:val="0"/>
      <w:marTop w:val="0"/>
      <w:marBottom w:val="0"/>
      <w:divBdr>
        <w:top w:val="none" w:sz="0" w:space="0" w:color="auto"/>
        <w:left w:val="none" w:sz="0" w:space="0" w:color="auto"/>
        <w:bottom w:val="none" w:sz="0" w:space="0" w:color="auto"/>
        <w:right w:val="none" w:sz="0" w:space="0" w:color="auto"/>
      </w:divBdr>
    </w:div>
    <w:div w:id="68622821">
      <w:marLeft w:val="0"/>
      <w:marRight w:val="0"/>
      <w:marTop w:val="0"/>
      <w:marBottom w:val="0"/>
      <w:divBdr>
        <w:top w:val="none" w:sz="0" w:space="0" w:color="auto"/>
        <w:left w:val="none" w:sz="0" w:space="0" w:color="auto"/>
        <w:bottom w:val="none" w:sz="0" w:space="0" w:color="auto"/>
        <w:right w:val="none" w:sz="0" w:space="0" w:color="auto"/>
      </w:divBdr>
    </w:div>
    <w:div w:id="68622822">
      <w:marLeft w:val="0"/>
      <w:marRight w:val="0"/>
      <w:marTop w:val="0"/>
      <w:marBottom w:val="0"/>
      <w:divBdr>
        <w:top w:val="none" w:sz="0" w:space="0" w:color="auto"/>
        <w:left w:val="none" w:sz="0" w:space="0" w:color="auto"/>
        <w:bottom w:val="none" w:sz="0" w:space="0" w:color="auto"/>
        <w:right w:val="none" w:sz="0" w:space="0" w:color="auto"/>
      </w:divBdr>
    </w:div>
    <w:div w:id="68622823">
      <w:marLeft w:val="0"/>
      <w:marRight w:val="0"/>
      <w:marTop w:val="0"/>
      <w:marBottom w:val="0"/>
      <w:divBdr>
        <w:top w:val="none" w:sz="0" w:space="0" w:color="auto"/>
        <w:left w:val="none" w:sz="0" w:space="0" w:color="auto"/>
        <w:bottom w:val="none" w:sz="0" w:space="0" w:color="auto"/>
        <w:right w:val="none" w:sz="0" w:space="0" w:color="auto"/>
      </w:divBdr>
    </w:div>
    <w:div w:id="68622824">
      <w:marLeft w:val="0"/>
      <w:marRight w:val="0"/>
      <w:marTop w:val="0"/>
      <w:marBottom w:val="0"/>
      <w:divBdr>
        <w:top w:val="none" w:sz="0" w:space="0" w:color="auto"/>
        <w:left w:val="none" w:sz="0" w:space="0" w:color="auto"/>
        <w:bottom w:val="none" w:sz="0" w:space="0" w:color="auto"/>
        <w:right w:val="none" w:sz="0" w:space="0" w:color="auto"/>
      </w:divBdr>
    </w:div>
    <w:div w:id="68622825">
      <w:marLeft w:val="0"/>
      <w:marRight w:val="0"/>
      <w:marTop w:val="0"/>
      <w:marBottom w:val="0"/>
      <w:divBdr>
        <w:top w:val="none" w:sz="0" w:space="0" w:color="auto"/>
        <w:left w:val="none" w:sz="0" w:space="0" w:color="auto"/>
        <w:bottom w:val="none" w:sz="0" w:space="0" w:color="auto"/>
        <w:right w:val="none" w:sz="0" w:space="0" w:color="auto"/>
      </w:divBdr>
    </w:div>
    <w:div w:id="68622826">
      <w:marLeft w:val="0"/>
      <w:marRight w:val="0"/>
      <w:marTop w:val="0"/>
      <w:marBottom w:val="0"/>
      <w:divBdr>
        <w:top w:val="none" w:sz="0" w:space="0" w:color="auto"/>
        <w:left w:val="none" w:sz="0" w:space="0" w:color="auto"/>
        <w:bottom w:val="none" w:sz="0" w:space="0" w:color="auto"/>
        <w:right w:val="none" w:sz="0" w:space="0" w:color="auto"/>
      </w:divBdr>
    </w:div>
    <w:div w:id="68622827">
      <w:marLeft w:val="0"/>
      <w:marRight w:val="0"/>
      <w:marTop w:val="0"/>
      <w:marBottom w:val="0"/>
      <w:divBdr>
        <w:top w:val="none" w:sz="0" w:space="0" w:color="auto"/>
        <w:left w:val="none" w:sz="0" w:space="0" w:color="auto"/>
        <w:bottom w:val="none" w:sz="0" w:space="0" w:color="auto"/>
        <w:right w:val="none" w:sz="0" w:space="0" w:color="auto"/>
      </w:divBdr>
    </w:div>
    <w:div w:id="68622828">
      <w:marLeft w:val="0"/>
      <w:marRight w:val="0"/>
      <w:marTop w:val="0"/>
      <w:marBottom w:val="0"/>
      <w:divBdr>
        <w:top w:val="none" w:sz="0" w:space="0" w:color="auto"/>
        <w:left w:val="none" w:sz="0" w:space="0" w:color="auto"/>
        <w:bottom w:val="none" w:sz="0" w:space="0" w:color="auto"/>
        <w:right w:val="none" w:sz="0" w:space="0" w:color="auto"/>
      </w:divBdr>
    </w:div>
    <w:div w:id="68622829">
      <w:marLeft w:val="0"/>
      <w:marRight w:val="0"/>
      <w:marTop w:val="0"/>
      <w:marBottom w:val="0"/>
      <w:divBdr>
        <w:top w:val="none" w:sz="0" w:space="0" w:color="auto"/>
        <w:left w:val="none" w:sz="0" w:space="0" w:color="auto"/>
        <w:bottom w:val="none" w:sz="0" w:space="0" w:color="auto"/>
        <w:right w:val="none" w:sz="0" w:space="0" w:color="auto"/>
      </w:divBdr>
    </w:div>
    <w:div w:id="68622830">
      <w:marLeft w:val="0"/>
      <w:marRight w:val="0"/>
      <w:marTop w:val="0"/>
      <w:marBottom w:val="0"/>
      <w:divBdr>
        <w:top w:val="none" w:sz="0" w:space="0" w:color="auto"/>
        <w:left w:val="none" w:sz="0" w:space="0" w:color="auto"/>
        <w:bottom w:val="none" w:sz="0" w:space="0" w:color="auto"/>
        <w:right w:val="none" w:sz="0" w:space="0" w:color="auto"/>
      </w:divBdr>
    </w:div>
    <w:div w:id="68622831">
      <w:marLeft w:val="0"/>
      <w:marRight w:val="0"/>
      <w:marTop w:val="0"/>
      <w:marBottom w:val="0"/>
      <w:divBdr>
        <w:top w:val="none" w:sz="0" w:space="0" w:color="auto"/>
        <w:left w:val="none" w:sz="0" w:space="0" w:color="auto"/>
        <w:bottom w:val="none" w:sz="0" w:space="0" w:color="auto"/>
        <w:right w:val="none" w:sz="0" w:space="0" w:color="auto"/>
      </w:divBdr>
    </w:div>
    <w:div w:id="68622832">
      <w:marLeft w:val="0"/>
      <w:marRight w:val="0"/>
      <w:marTop w:val="0"/>
      <w:marBottom w:val="0"/>
      <w:divBdr>
        <w:top w:val="none" w:sz="0" w:space="0" w:color="auto"/>
        <w:left w:val="none" w:sz="0" w:space="0" w:color="auto"/>
        <w:bottom w:val="none" w:sz="0" w:space="0" w:color="auto"/>
        <w:right w:val="none" w:sz="0" w:space="0" w:color="auto"/>
      </w:divBdr>
    </w:div>
    <w:div w:id="68622833">
      <w:marLeft w:val="0"/>
      <w:marRight w:val="0"/>
      <w:marTop w:val="0"/>
      <w:marBottom w:val="0"/>
      <w:divBdr>
        <w:top w:val="none" w:sz="0" w:space="0" w:color="auto"/>
        <w:left w:val="none" w:sz="0" w:space="0" w:color="auto"/>
        <w:bottom w:val="none" w:sz="0" w:space="0" w:color="auto"/>
        <w:right w:val="none" w:sz="0" w:space="0" w:color="auto"/>
      </w:divBdr>
    </w:div>
    <w:div w:id="68622834">
      <w:marLeft w:val="0"/>
      <w:marRight w:val="0"/>
      <w:marTop w:val="0"/>
      <w:marBottom w:val="0"/>
      <w:divBdr>
        <w:top w:val="none" w:sz="0" w:space="0" w:color="auto"/>
        <w:left w:val="none" w:sz="0" w:space="0" w:color="auto"/>
        <w:bottom w:val="none" w:sz="0" w:space="0" w:color="auto"/>
        <w:right w:val="none" w:sz="0" w:space="0" w:color="auto"/>
      </w:divBdr>
    </w:div>
    <w:div w:id="68622835">
      <w:marLeft w:val="0"/>
      <w:marRight w:val="0"/>
      <w:marTop w:val="0"/>
      <w:marBottom w:val="0"/>
      <w:divBdr>
        <w:top w:val="none" w:sz="0" w:space="0" w:color="auto"/>
        <w:left w:val="none" w:sz="0" w:space="0" w:color="auto"/>
        <w:bottom w:val="none" w:sz="0" w:space="0" w:color="auto"/>
        <w:right w:val="none" w:sz="0" w:space="0" w:color="auto"/>
      </w:divBdr>
    </w:div>
    <w:div w:id="68622836">
      <w:marLeft w:val="0"/>
      <w:marRight w:val="0"/>
      <w:marTop w:val="0"/>
      <w:marBottom w:val="0"/>
      <w:divBdr>
        <w:top w:val="none" w:sz="0" w:space="0" w:color="auto"/>
        <w:left w:val="none" w:sz="0" w:space="0" w:color="auto"/>
        <w:bottom w:val="none" w:sz="0" w:space="0" w:color="auto"/>
        <w:right w:val="none" w:sz="0" w:space="0" w:color="auto"/>
      </w:divBdr>
    </w:div>
    <w:div w:id="68622837">
      <w:marLeft w:val="0"/>
      <w:marRight w:val="0"/>
      <w:marTop w:val="0"/>
      <w:marBottom w:val="0"/>
      <w:divBdr>
        <w:top w:val="none" w:sz="0" w:space="0" w:color="auto"/>
        <w:left w:val="none" w:sz="0" w:space="0" w:color="auto"/>
        <w:bottom w:val="none" w:sz="0" w:space="0" w:color="auto"/>
        <w:right w:val="none" w:sz="0" w:space="0" w:color="auto"/>
      </w:divBdr>
    </w:div>
    <w:div w:id="68622838">
      <w:marLeft w:val="0"/>
      <w:marRight w:val="0"/>
      <w:marTop w:val="0"/>
      <w:marBottom w:val="0"/>
      <w:divBdr>
        <w:top w:val="none" w:sz="0" w:space="0" w:color="auto"/>
        <w:left w:val="none" w:sz="0" w:space="0" w:color="auto"/>
        <w:bottom w:val="none" w:sz="0" w:space="0" w:color="auto"/>
        <w:right w:val="none" w:sz="0" w:space="0" w:color="auto"/>
      </w:divBdr>
    </w:div>
    <w:div w:id="68622839">
      <w:marLeft w:val="0"/>
      <w:marRight w:val="0"/>
      <w:marTop w:val="0"/>
      <w:marBottom w:val="0"/>
      <w:divBdr>
        <w:top w:val="none" w:sz="0" w:space="0" w:color="auto"/>
        <w:left w:val="none" w:sz="0" w:space="0" w:color="auto"/>
        <w:bottom w:val="none" w:sz="0" w:space="0" w:color="auto"/>
        <w:right w:val="none" w:sz="0" w:space="0" w:color="auto"/>
      </w:divBdr>
    </w:div>
    <w:div w:id="68622840">
      <w:marLeft w:val="0"/>
      <w:marRight w:val="0"/>
      <w:marTop w:val="0"/>
      <w:marBottom w:val="0"/>
      <w:divBdr>
        <w:top w:val="none" w:sz="0" w:space="0" w:color="auto"/>
        <w:left w:val="none" w:sz="0" w:space="0" w:color="auto"/>
        <w:bottom w:val="none" w:sz="0" w:space="0" w:color="auto"/>
        <w:right w:val="none" w:sz="0" w:space="0" w:color="auto"/>
      </w:divBdr>
    </w:div>
    <w:div w:id="68622841">
      <w:marLeft w:val="0"/>
      <w:marRight w:val="0"/>
      <w:marTop w:val="0"/>
      <w:marBottom w:val="0"/>
      <w:divBdr>
        <w:top w:val="none" w:sz="0" w:space="0" w:color="auto"/>
        <w:left w:val="none" w:sz="0" w:space="0" w:color="auto"/>
        <w:bottom w:val="none" w:sz="0" w:space="0" w:color="auto"/>
        <w:right w:val="none" w:sz="0" w:space="0" w:color="auto"/>
      </w:divBdr>
    </w:div>
    <w:div w:id="68622842">
      <w:marLeft w:val="0"/>
      <w:marRight w:val="0"/>
      <w:marTop w:val="0"/>
      <w:marBottom w:val="0"/>
      <w:divBdr>
        <w:top w:val="none" w:sz="0" w:space="0" w:color="auto"/>
        <w:left w:val="none" w:sz="0" w:space="0" w:color="auto"/>
        <w:bottom w:val="none" w:sz="0" w:space="0" w:color="auto"/>
        <w:right w:val="none" w:sz="0" w:space="0" w:color="auto"/>
      </w:divBdr>
    </w:div>
    <w:div w:id="68622843">
      <w:marLeft w:val="0"/>
      <w:marRight w:val="0"/>
      <w:marTop w:val="0"/>
      <w:marBottom w:val="0"/>
      <w:divBdr>
        <w:top w:val="none" w:sz="0" w:space="0" w:color="auto"/>
        <w:left w:val="none" w:sz="0" w:space="0" w:color="auto"/>
        <w:bottom w:val="none" w:sz="0" w:space="0" w:color="auto"/>
        <w:right w:val="none" w:sz="0" w:space="0" w:color="auto"/>
      </w:divBdr>
    </w:div>
    <w:div w:id="68622844">
      <w:marLeft w:val="0"/>
      <w:marRight w:val="0"/>
      <w:marTop w:val="0"/>
      <w:marBottom w:val="0"/>
      <w:divBdr>
        <w:top w:val="none" w:sz="0" w:space="0" w:color="auto"/>
        <w:left w:val="none" w:sz="0" w:space="0" w:color="auto"/>
        <w:bottom w:val="none" w:sz="0" w:space="0" w:color="auto"/>
        <w:right w:val="none" w:sz="0" w:space="0" w:color="auto"/>
      </w:divBdr>
    </w:div>
    <w:div w:id="68622845">
      <w:marLeft w:val="0"/>
      <w:marRight w:val="0"/>
      <w:marTop w:val="0"/>
      <w:marBottom w:val="0"/>
      <w:divBdr>
        <w:top w:val="none" w:sz="0" w:space="0" w:color="auto"/>
        <w:left w:val="none" w:sz="0" w:space="0" w:color="auto"/>
        <w:bottom w:val="none" w:sz="0" w:space="0" w:color="auto"/>
        <w:right w:val="none" w:sz="0" w:space="0" w:color="auto"/>
      </w:divBdr>
    </w:div>
    <w:div w:id="68622846">
      <w:marLeft w:val="0"/>
      <w:marRight w:val="0"/>
      <w:marTop w:val="0"/>
      <w:marBottom w:val="0"/>
      <w:divBdr>
        <w:top w:val="none" w:sz="0" w:space="0" w:color="auto"/>
        <w:left w:val="none" w:sz="0" w:space="0" w:color="auto"/>
        <w:bottom w:val="none" w:sz="0" w:space="0" w:color="auto"/>
        <w:right w:val="none" w:sz="0" w:space="0" w:color="auto"/>
      </w:divBdr>
    </w:div>
    <w:div w:id="68622847">
      <w:marLeft w:val="0"/>
      <w:marRight w:val="0"/>
      <w:marTop w:val="0"/>
      <w:marBottom w:val="0"/>
      <w:divBdr>
        <w:top w:val="none" w:sz="0" w:space="0" w:color="auto"/>
        <w:left w:val="none" w:sz="0" w:space="0" w:color="auto"/>
        <w:bottom w:val="none" w:sz="0" w:space="0" w:color="auto"/>
        <w:right w:val="none" w:sz="0" w:space="0" w:color="auto"/>
      </w:divBdr>
    </w:div>
    <w:div w:id="68622848">
      <w:marLeft w:val="0"/>
      <w:marRight w:val="0"/>
      <w:marTop w:val="0"/>
      <w:marBottom w:val="0"/>
      <w:divBdr>
        <w:top w:val="none" w:sz="0" w:space="0" w:color="auto"/>
        <w:left w:val="none" w:sz="0" w:space="0" w:color="auto"/>
        <w:bottom w:val="none" w:sz="0" w:space="0" w:color="auto"/>
        <w:right w:val="none" w:sz="0" w:space="0" w:color="auto"/>
      </w:divBdr>
    </w:div>
    <w:div w:id="68622849">
      <w:marLeft w:val="0"/>
      <w:marRight w:val="0"/>
      <w:marTop w:val="0"/>
      <w:marBottom w:val="0"/>
      <w:divBdr>
        <w:top w:val="none" w:sz="0" w:space="0" w:color="auto"/>
        <w:left w:val="none" w:sz="0" w:space="0" w:color="auto"/>
        <w:bottom w:val="none" w:sz="0" w:space="0" w:color="auto"/>
        <w:right w:val="none" w:sz="0" w:space="0" w:color="auto"/>
      </w:divBdr>
    </w:div>
    <w:div w:id="68622850">
      <w:marLeft w:val="0"/>
      <w:marRight w:val="0"/>
      <w:marTop w:val="0"/>
      <w:marBottom w:val="0"/>
      <w:divBdr>
        <w:top w:val="none" w:sz="0" w:space="0" w:color="auto"/>
        <w:left w:val="none" w:sz="0" w:space="0" w:color="auto"/>
        <w:bottom w:val="none" w:sz="0" w:space="0" w:color="auto"/>
        <w:right w:val="none" w:sz="0" w:space="0" w:color="auto"/>
      </w:divBdr>
    </w:div>
    <w:div w:id="68622851">
      <w:marLeft w:val="0"/>
      <w:marRight w:val="0"/>
      <w:marTop w:val="0"/>
      <w:marBottom w:val="0"/>
      <w:divBdr>
        <w:top w:val="none" w:sz="0" w:space="0" w:color="auto"/>
        <w:left w:val="none" w:sz="0" w:space="0" w:color="auto"/>
        <w:bottom w:val="none" w:sz="0" w:space="0" w:color="auto"/>
        <w:right w:val="none" w:sz="0" w:space="0" w:color="auto"/>
      </w:divBdr>
    </w:div>
    <w:div w:id="68622852">
      <w:marLeft w:val="0"/>
      <w:marRight w:val="0"/>
      <w:marTop w:val="0"/>
      <w:marBottom w:val="0"/>
      <w:divBdr>
        <w:top w:val="none" w:sz="0" w:space="0" w:color="auto"/>
        <w:left w:val="none" w:sz="0" w:space="0" w:color="auto"/>
        <w:bottom w:val="none" w:sz="0" w:space="0" w:color="auto"/>
        <w:right w:val="none" w:sz="0" w:space="0" w:color="auto"/>
      </w:divBdr>
    </w:div>
    <w:div w:id="68622853">
      <w:marLeft w:val="0"/>
      <w:marRight w:val="0"/>
      <w:marTop w:val="0"/>
      <w:marBottom w:val="0"/>
      <w:divBdr>
        <w:top w:val="none" w:sz="0" w:space="0" w:color="auto"/>
        <w:left w:val="none" w:sz="0" w:space="0" w:color="auto"/>
        <w:bottom w:val="none" w:sz="0" w:space="0" w:color="auto"/>
        <w:right w:val="none" w:sz="0" w:space="0" w:color="auto"/>
      </w:divBdr>
    </w:div>
    <w:div w:id="68622854">
      <w:marLeft w:val="0"/>
      <w:marRight w:val="0"/>
      <w:marTop w:val="0"/>
      <w:marBottom w:val="0"/>
      <w:divBdr>
        <w:top w:val="none" w:sz="0" w:space="0" w:color="auto"/>
        <w:left w:val="none" w:sz="0" w:space="0" w:color="auto"/>
        <w:bottom w:val="none" w:sz="0" w:space="0" w:color="auto"/>
        <w:right w:val="none" w:sz="0" w:space="0" w:color="auto"/>
      </w:divBdr>
    </w:div>
    <w:div w:id="68622855">
      <w:marLeft w:val="0"/>
      <w:marRight w:val="0"/>
      <w:marTop w:val="0"/>
      <w:marBottom w:val="0"/>
      <w:divBdr>
        <w:top w:val="none" w:sz="0" w:space="0" w:color="auto"/>
        <w:left w:val="none" w:sz="0" w:space="0" w:color="auto"/>
        <w:bottom w:val="none" w:sz="0" w:space="0" w:color="auto"/>
        <w:right w:val="none" w:sz="0" w:space="0" w:color="auto"/>
      </w:divBdr>
    </w:div>
    <w:div w:id="68622856">
      <w:marLeft w:val="0"/>
      <w:marRight w:val="0"/>
      <w:marTop w:val="0"/>
      <w:marBottom w:val="0"/>
      <w:divBdr>
        <w:top w:val="none" w:sz="0" w:space="0" w:color="auto"/>
        <w:left w:val="none" w:sz="0" w:space="0" w:color="auto"/>
        <w:bottom w:val="none" w:sz="0" w:space="0" w:color="auto"/>
        <w:right w:val="none" w:sz="0" w:space="0" w:color="auto"/>
      </w:divBdr>
    </w:div>
    <w:div w:id="68622857">
      <w:marLeft w:val="0"/>
      <w:marRight w:val="0"/>
      <w:marTop w:val="0"/>
      <w:marBottom w:val="0"/>
      <w:divBdr>
        <w:top w:val="none" w:sz="0" w:space="0" w:color="auto"/>
        <w:left w:val="none" w:sz="0" w:space="0" w:color="auto"/>
        <w:bottom w:val="none" w:sz="0" w:space="0" w:color="auto"/>
        <w:right w:val="none" w:sz="0" w:space="0" w:color="auto"/>
      </w:divBdr>
    </w:div>
    <w:div w:id="68622858">
      <w:marLeft w:val="0"/>
      <w:marRight w:val="0"/>
      <w:marTop w:val="0"/>
      <w:marBottom w:val="0"/>
      <w:divBdr>
        <w:top w:val="none" w:sz="0" w:space="0" w:color="auto"/>
        <w:left w:val="none" w:sz="0" w:space="0" w:color="auto"/>
        <w:bottom w:val="none" w:sz="0" w:space="0" w:color="auto"/>
        <w:right w:val="none" w:sz="0" w:space="0" w:color="auto"/>
      </w:divBdr>
    </w:div>
    <w:div w:id="68622859">
      <w:marLeft w:val="0"/>
      <w:marRight w:val="0"/>
      <w:marTop w:val="0"/>
      <w:marBottom w:val="0"/>
      <w:divBdr>
        <w:top w:val="none" w:sz="0" w:space="0" w:color="auto"/>
        <w:left w:val="none" w:sz="0" w:space="0" w:color="auto"/>
        <w:bottom w:val="none" w:sz="0" w:space="0" w:color="auto"/>
        <w:right w:val="none" w:sz="0" w:space="0" w:color="auto"/>
      </w:divBdr>
    </w:div>
    <w:div w:id="68622860">
      <w:marLeft w:val="0"/>
      <w:marRight w:val="0"/>
      <w:marTop w:val="0"/>
      <w:marBottom w:val="0"/>
      <w:divBdr>
        <w:top w:val="none" w:sz="0" w:space="0" w:color="auto"/>
        <w:left w:val="none" w:sz="0" w:space="0" w:color="auto"/>
        <w:bottom w:val="none" w:sz="0" w:space="0" w:color="auto"/>
        <w:right w:val="none" w:sz="0" w:space="0" w:color="auto"/>
      </w:divBdr>
    </w:div>
    <w:div w:id="68622861">
      <w:marLeft w:val="0"/>
      <w:marRight w:val="0"/>
      <w:marTop w:val="0"/>
      <w:marBottom w:val="0"/>
      <w:divBdr>
        <w:top w:val="none" w:sz="0" w:space="0" w:color="auto"/>
        <w:left w:val="none" w:sz="0" w:space="0" w:color="auto"/>
        <w:bottom w:val="none" w:sz="0" w:space="0" w:color="auto"/>
        <w:right w:val="none" w:sz="0" w:space="0" w:color="auto"/>
      </w:divBdr>
    </w:div>
    <w:div w:id="74130300">
      <w:bodyDiv w:val="1"/>
      <w:marLeft w:val="0"/>
      <w:marRight w:val="0"/>
      <w:marTop w:val="0"/>
      <w:marBottom w:val="0"/>
      <w:divBdr>
        <w:top w:val="none" w:sz="0" w:space="0" w:color="auto"/>
        <w:left w:val="none" w:sz="0" w:space="0" w:color="auto"/>
        <w:bottom w:val="none" w:sz="0" w:space="0" w:color="auto"/>
        <w:right w:val="none" w:sz="0" w:space="0" w:color="auto"/>
      </w:divBdr>
    </w:div>
    <w:div w:id="78332983">
      <w:bodyDiv w:val="1"/>
      <w:marLeft w:val="0"/>
      <w:marRight w:val="0"/>
      <w:marTop w:val="0"/>
      <w:marBottom w:val="0"/>
      <w:divBdr>
        <w:top w:val="none" w:sz="0" w:space="0" w:color="auto"/>
        <w:left w:val="none" w:sz="0" w:space="0" w:color="auto"/>
        <w:bottom w:val="none" w:sz="0" w:space="0" w:color="auto"/>
        <w:right w:val="none" w:sz="0" w:space="0" w:color="auto"/>
      </w:divBdr>
    </w:div>
    <w:div w:id="79303400">
      <w:bodyDiv w:val="1"/>
      <w:marLeft w:val="0"/>
      <w:marRight w:val="0"/>
      <w:marTop w:val="0"/>
      <w:marBottom w:val="0"/>
      <w:divBdr>
        <w:top w:val="none" w:sz="0" w:space="0" w:color="auto"/>
        <w:left w:val="none" w:sz="0" w:space="0" w:color="auto"/>
        <w:bottom w:val="none" w:sz="0" w:space="0" w:color="auto"/>
        <w:right w:val="none" w:sz="0" w:space="0" w:color="auto"/>
      </w:divBdr>
    </w:div>
    <w:div w:id="80102859">
      <w:bodyDiv w:val="1"/>
      <w:marLeft w:val="0"/>
      <w:marRight w:val="0"/>
      <w:marTop w:val="0"/>
      <w:marBottom w:val="0"/>
      <w:divBdr>
        <w:top w:val="none" w:sz="0" w:space="0" w:color="auto"/>
        <w:left w:val="none" w:sz="0" w:space="0" w:color="auto"/>
        <w:bottom w:val="none" w:sz="0" w:space="0" w:color="auto"/>
        <w:right w:val="none" w:sz="0" w:space="0" w:color="auto"/>
      </w:divBdr>
    </w:div>
    <w:div w:id="91358399">
      <w:bodyDiv w:val="1"/>
      <w:marLeft w:val="0"/>
      <w:marRight w:val="0"/>
      <w:marTop w:val="0"/>
      <w:marBottom w:val="0"/>
      <w:divBdr>
        <w:top w:val="none" w:sz="0" w:space="0" w:color="auto"/>
        <w:left w:val="none" w:sz="0" w:space="0" w:color="auto"/>
        <w:bottom w:val="none" w:sz="0" w:space="0" w:color="auto"/>
        <w:right w:val="none" w:sz="0" w:space="0" w:color="auto"/>
      </w:divBdr>
    </w:div>
    <w:div w:id="91829479">
      <w:bodyDiv w:val="1"/>
      <w:marLeft w:val="0"/>
      <w:marRight w:val="0"/>
      <w:marTop w:val="0"/>
      <w:marBottom w:val="0"/>
      <w:divBdr>
        <w:top w:val="none" w:sz="0" w:space="0" w:color="auto"/>
        <w:left w:val="none" w:sz="0" w:space="0" w:color="auto"/>
        <w:bottom w:val="none" w:sz="0" w:space="0" w:color="auto"/>
        <w:right w:val="none" w:sz="0" w:space="0" w:color="auto"/>
      </w:divBdr>
    </w:div>
    <w:div w:id="93673963">
      <w:bodyDiv w:val="1"/>
      <w:marLeft w:val="0"/>
      <w:marRight w:val="0"/>
      <w:marTop w:val="0"/>
      <w:marBottom w:val="0"/>
      <w:divBdr>
        <w:top w:val="none" w:sz="0" w:space="0" w:color="auto"/>
        <w:left w:val="none" w:sz="0" w:space="0" w:color="auto"/>
        <w:bottom w:val="none" w:sz="0" w:space="0" w:color="auto"/>
        <w:right w:val="none" w:sz="0" w:space="0" w:color="auto"/>
      </w:divBdr>
    </w:div>
    <w:div w:id="98991105">
      <w:bodyDiv w:val="1"/>
      <w:marLeft w:val="0"/>
      <w:marRight w:val="0"/>
      <w:marTop w:val="0"/>
      <w:marBottom w:val="0"/>
      <w:divBdr>
        <w:top w:val="none" w:sz="0" w:space="0" w:color="auto"/>
        <w:left w:val="none" w:sz="0" w:space="0" w:color="auto"/>
        <w:bottom w:val="none" w:sz="0" w:space="0" w:color="auto"/>
        <w:right w:val="none" w:sz="0" w:space="0" w:color="auto"/>
      </w:divBdr>
    </w:div>
    <w:div w:id="99571511">
      <w:bodyDiv w:val="1"/>
      <w:marLeft w:val="0"/>
      <w:marRight w:val="0"/>
      <w:marTop w:val="0"/>
      <w:marBottom w:val="0"/>
      <w:divBdr>
        <w:top w:val="none" w:sz="0" w:space="0" w:color="auto"/>
        <w:left w:val="none" w:sz="0" w:space="0" w:color="auto"/>
        <w:bottom w:val="none" w:sz="0" w:space="0" w:color="auto"/>
        <w:right w:val="none" w:sz="0" w:space="0" w:color="auto"/>
      </w:divBdr>
    </w:div>
    <w:div w:id="101581357">
      <w:bodyDiv w:val="1"/>
      <w:marLeft w:val="0"/>
      <w:marRight w:val="0"/>
      <w:marTop w:val="0"/>
      <w:marBottom w:val="0"/>
      <w:divBdr>
        <w:top w:val="none" w:sz="0" w:space="0" w:color="auto"/>
        <w:left w:val="none" w:sz="0" w:space="0" w:color="auto"/>
        <w:bottom w:val="none" w:sz="0" w:space="0" w:color="auto"/>
        <w:right w:val="none" w:sz="0" w:space="0" w:color="auto"/>
      </w:divBdr>
    </w:div>
    <w:div w:id="102111951">
      <w:bodyDiv w:val="1"/>
      <w:marLeft w:val="0"/>
      <w:marRight w:val="0"/>
      <w:marTop w:val="0"/>
      <w:marBottom w:val="0"/>
      <w:divBdr>
        <w:top w:val="none" w:sz="0" w:space="0" w:color="auto"/>
        <w:left w:val="none" w:sz="0" w:space="0" w:color="auto"/>
        <w:bottom w:val="none" w:sz="0" w:space="0" w:color="auto"/>
        <w:right w:val="none" w:sz="0" w:space="0" w:color="auto"/>
      </w:divBdr>
    </w:div>
    <w:div w:id="102187665">
      <w:bodyDiv w:val="1"/>
      <w:marLeft w:val="0"/>
      <w:marRight w:val="0"/>
      <w:marTop w:val="0"/>
      <w:marBottom w:val="0"/>
      <w:divBdr>
        <w:top w:val="none" w:sz="0" w:space="0" w:color="auto"/>
        <w:left w:val="none" w:sz="0" w:space="0" w:color="auto"/>
        <w:bottom w:val="none" w:sz="0" w:space="0" w:color="auto"/>
        <w:right w:val="none" w:sz="0" w:space="0" w:color="auto"/>
      </w:divBdr>
    </w:div>
    <w:div w:id="105391528">
      <w:bodyDiv w:val="1"/>
      <w:marLeft w:val="0"/>
      <w:marRight w:val="0"/>
      <w:marTop w:val="0"/>
      <w:marBottom w:val="0"/>
      <w:divBdr>
        <w:top w:val="none" w:sz="0" w:space="0" w:color="auto"/>
        <w:left w:val="none" w:sz="0" w:space="0" w:color="auto"/>
        <w:bottom w:val="none" w:sz="0" w:space="0" w:color="auto"/>
        <w:right w:val="none" w:sz="0" w:space="0" w:color="auto"/>
      </w:divBdr>
    </w:div>
    <w:div w:id="107892879">
      <w:bodyDiv w:val="1"/>
      <w:marLeft w:val="0"/>
      <w:marRight w:val="0"/>
      <w:marTop w:val="0"/>
      <w:marBottom w:val="0"/>
      <w:divBdr>
        <w:top w:val="none" w:sz="0" w:space="0" w:color="auto"/>
        <w:left w:val="none" w:sz="0" w:space="0" w:color="auto"/>
        <w:bottom w:val="none" w:sz="0" w:space="0" w:color="auto"/>
        <w:right w:val="none" w:sz="0" w:space="0" w:color="auto"/>
      </w:divBdr>
    </w:div>
    <w:div w:id="108284342">
      <w:bodyDiv w:val="1"/>
      <w:marLeft w:val="0"/>
      <w:marRight w:val="0"/>
      <w:marTop w:val="0"/>
      <w:marBottom w:val="0"/>
      <w:divBdr>
        <w:top w:val="none" w:sz="0" w:space="0" w:color="auto"/>
        <w:left w:val="none" w:sz="0" w:space="0" w:color="auto"/>
        <w:bottom w:val="none" w:sz="0" w:space="0" w:color="auto"/>
        <w:right w:val="none" w:sz="0" w:space="0" w:color="auto"/>
      </w:divBdr>
    </w:div>
    <w:div w:id="108858857">
      <w:bodyDiv w:val="1"/>
      <w:marLeft w:val="0"/>
      <w:marRight w:val="0"/>
      <w:marTop w:val="0"/>
      <w:marBottom w:val="0"/>
      <w:divBdr>
        <w:top w:val="none" w:sz="0" w:space="0" w:color="auto"/>
        <w:left w:val="none" w:sz="0" w:space="0" w:color="auto"/>
        <w:bottom w:val="none" w:sz="0" w:space="0" w:color="auto"/>
        <w:right w:val="none" w:sz="0" w:space="0" w:color="auto"/>
      </w:divBdr>
    </w:div>
    <w:div w:id="110363806">
      <w:bodyDiv w:val="1"/>
      <w:marLeft w:val="0"/>
      <w:marRight w:val="0"/>
      <w:marTop w:val="0"/>
      <w:marBottom w:val="0"/>
      <w:divBdr>
        <w:top w:val="none" w:sz="0" w:space="0" w:color="auto"/>
        <w:left w:val="none" w:sz="0" w:space="0" w:color="auto"/>
        <w:bottom w:val="none" w:sz="0" w:space="0" w:color="auto"/>
        <w:right w:val="none" w:sz="0" w:space="0" w:color="auto"/>
      </w:divBdr>
    </w:div>
    <w:div w:id="111290954">
      <w:bodyDiv w:val="1"/>
      <w:marLeft w:val="0"/>
      <w:marRight w:val="0"/>
      <w:marTop w:val="0"/>
      <w:marBottom w:val="0"/>
      <w:divBdr>
        <w:top w:val="none" w:sz="0" w:space="0" w:color="auto"/>
        <w:left w:val="none" w:sz="0" w:space="0" w:color="auto"/>
        <w:bottom w:val="none" w:sz="0" w:space="0" w:color="auto"/>
        <w:right w:val="none" w:sz="0" w:space="0" w:color="auto"/>
      </w:divBdr>
    </w:div>
    <w:div w:id="111558769">
      <w:bodyDiv w:val="1"/>
      <w:marLeft w:val="0"/>
      <w:marRight w:val="0"/>
      <w:marTop w:val="0"/>
      <w:marBottom w:val="0"/>
      <w:divBdr>
        <w:top w:val="none" w:sz="0" w:space="0" w:color="auto"/>
        <w:left w:val="none" w:sz="0" w:space="0" w:color="auto"/>
        <w:bottom w:val="none" w:sz="0" w:space="0" w:color="auto"/>
        <w:right w:val="none" w:sz="0" w:space="0" w:color="auto"/>
      </w:divBdr>
    </w:div>
    <w:div w:id="116264655">
      <w:bodyDiv w:val="1"/>
      <w:marLeft w:val="0"/>
      <w:marRight w:val="0"/>
      <w:marTop w:val="0"/>
      <w:marBottom w:val="0"/>
      <w:divBdr>
        <w:top w:val="none" w:sz="0" w:space="0" w:color="auto"/>
        <w:left w:val="none" w:sz="0" w:space="0" w:color="auto"/>
        <w:bottom w:val="none" w:sz="0" w:space="0" w:color="auto"/>
        <w:right w:val="none" w:sz="0" w:space="0" w:color="auto"/>
      </w:divBdr>
    </w:div>
    <w:div w:id="116720927">
      <w:bodyDiv w:val="1"/>
      <w:marLeft w:val="0"/>
      <w:marRight w:val="0"/>
      <w:marTop w:val="0"/>
      <w:marBottom w:val="0"/>
      <w:divBdr>
        <w:top w:val="none" w:sz="0" w:space="0" w:color="auto"/>
        <w:left w:val="none" w:sz="0" w:space="0" w:color="auto"/>
        <w:bottom w:val="none" w:sz="0" w:space="0" w:color="auto"/>
        <w:right w:val="none" w:sz="0" w:space="0" w:color="auto"/>
      </w:divBdr>
    </w:div>
    <w:div w:id="128212922">
      <w:bodyDiv w:val="1"/>
      <w:marLeft w:val="0"/>
      <w:marRight w:val="0"/>
      <w:marTop w:val="0"/>
      <w:marBottom w:val="0"/>
      <w:divBdr>
        <w:top w:val="none" w:sz="0" w:space="0" w:color="auto"/>
        <w:left w:val="none" w:sz="0" w:space="0" w:color="auto"/>
        <w:bottom w:val="none" w:sz="0" w:space="0" w:color="auto"/>
        <w:right w:val="none" w:sz="0" w:space="0" w:color="auto"/>
      </w:divBdr>
    </w:div>
    <w:div w:id="128938165">
      <w:bodyDiv w:val="1"/>
      <w:marLeft w:val="0"/>
      <w:marRight w:val="0"/>
      <w:marTop w:val="0"/>
      <w:marBottom w:val="0"/>
      <w:divBdr>
        <w:top w:val="none" w:sz="0" w:space="0" w:color="auto"/>
        <w:left w:val="none" w:sz="0" w:space="0" w:color="auto"/>
        <w:bottom w:val="none" w:sz="0" w:space="0" w:color="auto"/>
        <w:right w:val="none" w:sz="0" w:space="0" w:color="auto"/>
      </w:divBdr>
    </w:div>
    <w:div w:id="129785358">
      <w:bodyDiv w:val="1"/>
      <w:marLeft w:val="0"/>
      <w:marRight w:val="0"/>
      <w:marTop w:val="0"/>
      <w:marBottom w:val="0"/>
      <w:divBdr>
        <w:top w:val="none" w:sz="0" w:space="0" w:color="auto"/>
        <w:left w:val="none" w:sz="0" w:space="0" w:color="auto"/>
        <w:bottom w:val="none" w:sz="0" w:space="0" w:color="auto"/>
        <w:right w:val="none" w:sz="0" w:space="0" w:color="auto"/>
      </w:divBdr>
    </w:div>
    <w:div w:id="136383654">
      <w:bodyDiv w:val="1"/>
      <w:marLeft w:val="0"/>
      <w:marRight w:val="0"/>
      <w:marTop w:val="0"/>
      <w:marBottom w:val="0"/>
      <w:divBdr>
        <w:top w:val="none" w:sz="0" w:space="0" w:color="auto"/>
        <w:left w:val="none" w:sz="0" w:space="0" w:color="auto"/>
        <w:bottom w:val="none" w:sz="0" w:space="0" w:color="auto"/>
        <w:right w:val="none" w:sz="0" w:space="0" w:color="auto"/>
      </w:divBdr>
    </w:div>
    <w:div w:id="137575242">
      <w:bodyDiv w:val="1"/>
      <w:marLeft w:val="0"/>
      <w:marRight w:val="0"/>
      <w:marTop w:val="0"/>
      <w:marBottom w:val="0"/>
      <w:divBdr>
        <w:top w:val="none" w:sz="0" w:space="0" w:color="auto"/>
        <w:left w:val="none" w:sz="0" w:space="0" w:color="auto"/>
        <w:bottom w:val="none" w:sz="0" w:space="0" w:color="auto"/>
        <w:right w:val="none" w:sz="0" w:space="0" w:color="auto"/>
      </w:divBdr>
    </w:div>
    <w:div w:id="138770568">
      <w:bodyDiv w:val="1"/>
      <w:marLeft w:val="0"/>
      <w:marRight w:val="0"/>
      <w:marTop w:val="0"/>
      <w:marBottom w:val="0"/>
      <w:divBdr>
        <w:top w:val="none" w:sz="0" w:space="0" w:color="auto"/>
        <w:left w:val="none" w:sz="0" w:space="0" w:color="auto"/>
        <w:bottom w:val="none" w:sz="0" w:space="0" w:color="auto"/>
        <w:right w:val="none" w:sz="0" w:space="0" w:color="auto"/>
      </w:divBdr>
    </w:div>
    <w:div w:id="141048936">
      <w:bodyDiv w:val="1"/>
      <w:marLeft w:val="0"/>
      <w:marRight w:val="0"/>
      <w:marTop w:val="0"/>
      <w:marBottom w:val="0"/>
      <w:divBdr>
        <w:top w:val="none" w:sz="0" w:space="0" w:color="auto"/>
        <w:left w:val="none" w:sz="0" w:space="0" w:color="auto"/>
        <w:bottom w:val="none" w:sz="0" w:space="0" w:color="auto"/>
        <w:right w:val="none" w:sz="0" w:space="0" w:color="auto"/>
      </w:divBdr>
    </w:div>
    <w:div w:id="142164157">
      <w:bodyDiv w:val="1"/>
      <w:marLeft w:val="0"/>
      <w:marRight w:val="0"/>
      <w:marTop w:val="0"/>
      <w:marBottom w:val="0"/>
      <w:divBdr>
        <w:top w:val="none" w:sz="0" w:space="0" w:color="auto"/>
        <w:left w:val="none" w:sz="0" w:space="0" w:color="auto"/>
        <w:bottom w:val="none" w:sz="0" w:space="0" w:color="auto"/>
        <w:right w:val="none" w:sz="0" w:space="0" w:color="auto"/>
      </w:divBdr>
    </w:div>
    <w:div w:id="144788373">
      <w:bodyDiv w:val="1"/>
      <w:marLeft w:val="0"/>
      <w:marRight w:val="0"/>
      <w:marTop w:val="0"/>
      <w:marBottom w:val="0"/>
      <w:divBdr>
        <w:top w:val="none" w:sz="0" w:space="0" w:color="auto"/>
        <w:left w:val="none" w:sz="0" w:space="0" w:color="auto"/>
        <w:bottom w:val="none" w:sz="0" w:space="0" w:color="auto"/>
        <w:right w:val="none" w:sz="0" w:space="0" w:color="auto"/>
      </w:divBdr>
    </w:div>
    <w:div w:id="147290670">
      <w:bodyDiv w:val="1"/>
      <w:marLeft w:val="0"/>
      <w:marRight w:val="0"/>
      <w:marTop w:val="0"/>
      <w:marBottom w:val="0"/>
      <w:divBdr>
        <w:top w:val="none" w:sz="0" w:space="0" w:color="auto"/>
        <w:left w:val="none" w:sz="0" w:space="0" w:color="auto"/>
        <w:bottom w:val="none" w:sz="0" w:space="0" w:color="auto"/>
        <w:right w:val="none" w:sz="0" w:space="0" w:color="auto"/>
      </w:divBdr>
    </w:div>
    <w:div w:id="147745471">
      <w:bodyDiv w:val="1"/>
      <w:marLeft w:val="0"/>
      <w:marRight w:val="0"/>
      <w:marTop w:val="0"/>
      <w:marBottom w:val="0"/>
      <w:divBdr>
        <w:top w:val="none" w:sz="0" w:space="0" w:color="auto"/>
        <w:left w:val="none" w:sz="0" w:space="0" w:color="auto"/>
        <w:bottom w:val="none" w:sz="0" w:space="0" w:color="auto"/>
        <w:right w:val="none" w:sz="0" w:space="0" w:color="auto"/>
      </w:divBdr>
    </w:div>
    <w:div w:id="149180376">
      <w:bodyDiv w:val="1"/>
      <w:marLeft w:val="0"/>
      <w:marRight w:val="0"/>
      <w:marTop w:val="0"/>
      <w:marBottom w:val="0"/>
      <w:divBdr>
        <w:top w:val="none" w:sz="0" w:space="0" w:color="auto"/>
        <w:left w:val="none" w:sz="0" w:space="0" w:color="auto"/>
        <w:bottom w:val="none" w:sz="0" w:space="0" w:color="auto"/>
        <w:right w:val="none" w:sz="0" w:space="0" w:color="auto"/>
      </w:divBdr>
    </w:div>
    <w:div w:id="150024928">
      <w:bodyDiv w:val="1"/>
      <w:marLeft w:val="0"/>
      <w:marRight w:val="0"/>
      <w:marTop w:val="0"/>
      <w:marBottom w:val="0"/>
      <w:divBdr>
        <w:top w:val="none" w:sz="0" w:space="0" w:color="auto"/>
        <w:left w:val="none" w:sz="0" w:space="0" w:color="auto"/>
        <w:bottom w:val="none" w:sz="0" w:space="0" w:color="auto"/>
        <w:right w:val="none" w:sz="0" w:space="0" w:color="auto"/>
      </w:divBdr>
    </w:div>
    <w:div w:id="150603518">
      <w:bodyDiv w:val="1"/>
      <w:marLeft w:val="0"/>
      <w:marRight w:val="0"/>
      <w:marTop w:val="0"/>
      <w:marBottom w:val="0"/>
      <w:divBdr>
        <w:top w:val="none" w:sz="0" w:space="0" w:color="auto"/>
        <w:left w:val="none" w:sz="0" w:space="0" w:color="auto"/>
        <w:bottom w:val="none" w:sz="0" w:space="0" w:color="auto"/>
        <w:right w:val="none" w:sz="0" w:space="0" w:color="auto"/>
      </w:divBdr>
    </w:div>
    <w:div w:id="153376041">
      <w:bodyDiv w:val="1"/>
      <w:marLeft w:val="0"/>
      <w:marRight w:val="0"/>
      <w:marTop w:val="0"/>
      <w:marBottom w:val="0"/>
      <w:divBdr>
        <w:top w:val="none" w:sz="0" w:space="0" w:color="auto"/>
        <w:left w:val="none" w:sz="0" w:space="0" w:color="auto"/>
        <w:bottom w:val="none" w:sz="0" w:space="0" w:color="auto"/>
        <w:right w:val="none" w:sz="0" w:space="0" w:color="auto"/>
      </w:divBdr>
    </w:div>
    <w:div w:id="155457450">
      <w:bodyDiv w:val="1"/>
      <w:marLeft w:val="0"/>
      <w:marRight w:val="0"/>
      <w:marTop w:val="0"/>
      <w:marBottom w:val="0"/>
      <w:divBdr>
        <w:top w:val="none" w:sz="0" w:space="0" w:color="auto"/>
        <w:left w:val="none" w:sz="0" w:space="0" w:color="auto"/>
        <w:bottom w:val="none" w:sz="0" w:space="0" w:color="auto"/>
        <w:right w:val="none" w:sz="0" w:space="0" w:color="auto"/>
      </w:divBdr>
    </w:div>
    <w:div w:id="158544135">
      <w:bodyDiv w:val="1"/>
      <w:marLeft w:val="0"/>
      <w:marRight w:val="0"/>
      <w:marTop w:val="0"/>
      <w:marBottom w:val="0"/>
      <w:divBdr>
        <w:top w:val="none" w:sz="0" w:space="0" w:color="auto"/>
        <w:left w:val="none" w:sz="0" w:space="0" w:color="auto"/>
        <w:bottom w:val="none" w:sz="0" w:space="0" w:color="auto"/>
        <w:right w:val="none" w:sz="0" w:space="0" w:color="auto"/>
      </w:divBdr>
    </w:div>
    <w:div w:id="160514132">
      <w:bodyDiv w:val="1"/>
      <w:marLeft w:val="0"/>
      <w:marRight w:val="0"/>
      <w:marTop w:val="0"/>
      <w:marBottom w:val="0"/>
      <w:divBdr>
        <w:top w:val="none" w:sz="0" w:space="0" w:color="auto"/>
        <w:left w:val="none" w:sz="0" w:space="0" w:color="auto"/>
        <w:bottom w:val="none" w:sz="0" w:space="0" w:color="auto"/>
        <w:right w:val="none" w:sz="0" w:space="0" w:color="auto"/>
      </w:divBdr>
    </w:div>
    <w:div w:id="164325844">
      <w:bodyDiv w:val="1"/>
      <w:marLeft w:val="0"/>
      <w:marRight w:val="0"/>
      <w:marTop w:val="0"/>
      <w:marBottom w:val="0"/>
      <w:divBdr>
        <w:top w:val="none" w:sz="0" w:space="0" w:color="auto"/>
        <w:left w:val="none" w:sz="0" w:space="0" w:color="auto"/>
        <w:bottom w:val="none" w:sz="0" w:space="0" w:color="auto"/>
        <w:right w:val="none" w:sz="0" w:space="0" w:color="auto"/>
      </w:divBdr>
    </w:div>
    <w:div w:id="178936039">
      <w:bodyDiv w:val="1"/>
      <w:marLeft w:val="0"/>
      <w:marRight w:val="0"/>
      <w:marTop w:val="0"/>
      <w:marBottom w:val="0"/>
      <w:divBdr>
        <w:top w:val="none" w:sz="0" w:space="0" w:color="auto"/>
        <w:left w:val="none" w:sz="0" w:space="0" w:color="auto"/>
        <w:bottom w:val="none" w:sz="0" w:space="0" w:color="auto"/>
        <w:right w:val="none" w:sz="0" w:space="0" w:color="auto"/>
      </w:divBdr>
    </w:div>
    <w:div w:id="181865536">
      <w:bodyDiv w:val="1"/>
      <w:marLeft w:val="0"/>
      <w:marRight w:val="0"/>
      <w:marTop w:val="0"/>
      <w:marBottom w:val="0"/>
      <w:divBdr>
        <w:top w:val="none" w:sz="0" w:space="0" w:color="auto"/>
        <w:left w:val="none" w:sz="0" w:space="0" w:color="auto"/>
        <w:bottom w:val="none" w:sz="0" w:space="0" w:color="auto"/>
        <w:right w:val="none" w:sz="0" w:space="0" w:color="auto"/>
      </w:divBdr>
    </w:div>
    <w:div w:id="183984255">
      <w:bodyDiv w:val="1"/>
      <w:marLeft w:val="0"/>
      <w:marRight w:val="0"/>
      <w:marTop w:val="0"/>
      <w:marBottom w:val="0"/>
      <w:divBdr>
        <w:top w:val="none" w:sz="0" w:space="0" w:color="auto"/>
        <w:left w:val="none" w:sz="0" w:space="0" w:color="auto"/>
        <w:bottom w:val="none" w:sz="0" w:space="0" w:color="auto"/>
        <w:right w:val="none" w:sz="0" w:space="0" w:color="auto"/>
      </w:divBdr>
    </w:div>
    <w:div w:id="184637709">
      <w:bodyDiv w:val="1"/>
      <w:marLeft w:val="0"/>
      <w:marRight w:val="0"/>
      <w:marTop w:val="0"/>
      <w:marBottom w:val="0"/>
      <w:divBdr>
        <w:top w:val="none" w:sz="0" w:space="0" w:color="auto"/>
        <w:left w:val="none" w:sz="0" w:space="0" w:color="auto"/>
        <w:bottom w:val="none" w:sz="0" w:space="0" w:color="auto"/>
        <w:right w:val="none" w:sz="0" w:space="0" w:color="auto"/>
      </w:divBdr>
    </w:div>
    <w:div w:id="189219535">
      <w:bodyDiv w:val="1"/>
      <w:marLeft w:val="0"/>
      <w:marRight w:val="0"/>
      <w:marTop w:val="0"/>
      <w:marBottom w:val="0"/>
      <w:divBdr>
        <w:top w:val="none" w:sz="0" w:space="0" w:color="auto"/>
        <w:left w:val="none" w:sz="0" w:space="0" w:color="auto"/>
        <w:bottom w:val="none" w:sz="0" w:space="0" w:color="auto"/>
        <w:right w:val="none" w:sz="0" w:space="0" w:color="auto"/>
      </w:divBdr>
    </w:div>
    <w:div w:id="190268143">
      <w:bodyDiv w:val="1"/>
      <w:marLeft w:val="0"/>
      <w:marRight w:val="0"/>
      <w:marTop w:val="0"/>
      <w:marBottom w:val="0"/>
      <w:divBdr>
        <w:top w:val="none" w:sz="0" w:space="0" w:color="auto"/>
        <w:left w:val="none" w:sz="0" w:space="0" w:color="auto"/>
        <w:bottom w:val="none" w:sz="0" w:space="0" w:color="auto"/>
        <w:right w:val="none" w:sz="0" w:space="0" w:color="auto"/>
      </w:divBdr>
    </w:div>
    <w:div w:id="198667229">
      <w:bodyDiv w:val="1"/>
      <w:marLeft w:val="0"/>
      <w:marRight w:val="0"/>
      <w:marTop w:val="0"/>
      <w:marBottom w:val="0"/>
      <w:divBdr>
        <w:top w:val="none" w:sz="0" w:space="0" w:color="auto"/>
        <w:left w:val="none" w:sz="0" w:space="0" w:color="auto"/>
        <w:bottom w:val="none" w:sz="0" w:space="0" w:color="auto"/>
        <w:right w:val="none" w:sz="0" w:space="0" w:color="auto"/>
      </w:divBdr>
    </w:div>
    <w:div w:id="198931134">
      <w:bodyDiv w:val="1"/>
      <w:marLeft w:val="0"/>
      <w:marRight w:val="0"/>
      <w:marTop w:val="0"/>
      <w:marBottom w:val="0"/>
      <w:divBdr>
        <w:top w:val="none" w:sz="0" w:space="0" w:color="auto"/>
        <w:left w:val="none" w:sz="0" w:space="0" w:color="auto"/>
        <w:bottom w:val="none" w:sz="0" w:space="0" w:color="auto"/>
        <w:right w:val="none" w:sz="0" w:space="0" w:color="auto"/>
      </w:divBdr>
    </w:div>
    <w:div w:id="200285992">
      <w:bodyDiv w:val="1"/>
      <w:marLeft w:val="0"/>
      <w:marRight w:val="0"/>
      <w:marTop w:val="0"/>
      <w:marBottom w:val="0"/>
      <w:divBdr>
        <w:top w:val="none" w:sz="0" w:space="0" w:color="auto"/>
        <w:left w:val="none" w:sz="0" w:space="0" w:color="auto"/>
        <w:bottom w:val="none" w:sz="0" w:space="0" w:color="auto"/>
        <w:right w:val="none" w:sz="0" w:space="0" w:color="auto"/>
      </w:divBdr>
    </w:div>
    <w:div w:id="213733125">
      <w:bodyDiv w:val="1"/>
      <w:marLeft w:val="0"/>
      <w:marRight w:val="0"/>
      <w:marTop w:val="0"/>
      <w:marBottom w:val="0"/>
      <w:divBdr>
        <w:top w:val="none" w:sz="0" w:space="0" w:color="auto"/>
        <w:left w:val="none" w:sz="0" w:space="0" w:color="auto"/>
        <w:bottom w:val="none" w:sz="0" w:space="0" w:color="auto"/>
        <w:right w:val="none" w:sz="0" w:space="0" w:color="auto"/>
      </w:divBdr>
    </w:div>
    <w:div w:id="217086606">
      <w:bodyDiv w:val="1"/>
      <w:marLeft w:val="0"/>
      <w:marRight w:val="0"/>
      <w:marTop w:val="0"/>
      <w:marBottom w:val="0"/>
      <w:divBdr>
        <w:top w:val="none" w:sz="0" w:space="0" w:color="auto"/>
        <w:left w:val="none" w:sz="0" w:space="0" w:color="auto"/>
        <w:bottom w:val="none" w:sz="0" w:space="0" w:color="auto"/>
        <w:right w:val="none" w:sz="0" w:space="0" w:color="auto"/>
      </w:divBdr>
    </w:div>
    <w:div w:id="217282337">
      <w:bodyDiv w:val="1"/>
      <w:marLeft w:val="0"/>
      <w:marRight w:val="0"/>
      <w:marTop w:val="0"/>
      <w:marBottom w:val="0"/>
      <w:divBdr>
        <w:top w:val="none" w:sz="0" w:space="0" w:color="auto"/>
        <w:left w:val="none" w:sz="0" w:space="0" w:color="auto"/>
        <w:bottom w:val="none" w:sz="0" w:space="0" w:color="auto"/>
        <w:right w:val="none" w:sz="0" w:space="0" w:color="auto"/>
      </w:divBdr>
    </w:div>
    <w:div w:id="218176569">
      <w:bodyDiv w:val="1"/>
      <w:marLeft w:val="0"/>
      <w:marRight w:val="0"/>
      <w:marTop w:val="0"/>
      <w:marBottom w:val="0"/>
      <w:divBdr>
        <w:top w:val="none" w:sz="0" w:space="0" w:color="auto"/>
        <w:left w:val="none" w:sz="0" w:space="0" w:color="auto"/>
        <w:bottom w:val="none" w:sz="0" w:space="0" w:color="auto"/>
        <w:right w:val="none" w:sz="0" w:space="0" w:color="auto"/>
      </w:divBdr>
    </w:div>
    <w:div w:id="220992811">
      <w:bodyDiv w:val="1"/>
      <w:marLeft w:val="0"/>
      <w:marRight w:val="0"/>
      <w:marTop w:val="0"/>
      <w:marBottom w:val="0"/>
      <w:divBdr>
        <w:top w:val="none" w:sz="0" w:space="0" w:color="auto"/>
        <w:left w:val="none" w:sz="0" w:space="0" w:color="auto"/>
        <w:bottom w:val="none" w:sz="0" w:space="0" w:color="auto"/>
        <w:right w:val="none" w:sz="0" w:space="0" w:color="auto"/>
      </w:divBdr>
    </w:div>
    <w:div w:id="232547075">
      <w:bodyDiv w:val="1"/>
      <w:marLeft w:val="0"/>
      <w:marRight w:val="0"/>
      <w:marTop w:val="0"/>
      <w:marBottom w:val="0"/>
      <w:divBdr>
        <w:top w:val="none" w:sz="0" w:space="0" w:color="auto"/>
        <w:left w:val="none" w:sz="0" w:space="0" w:color="auto"/>
        <w:bottom w:val="none" w:sz="0" w:space="0" w:color="auto"/>
        <w:right w:val="none" w:sz="0" w:space="0" w:color="auto"/>
      </w:divBdr>
    </w:div>
    <w:div w:id="238029231">
      <w:bodyDiv w:val="1"/>
      <w:marLeft w:val="0"/>
      <w:marRight w:val="0"/>
      <w:marTop w:val="0"/>
      <w:marBottom w:val="0"/>
      <w:divBdr>
        <w:top w:val="none" w:sz="0" w:space="0" w:color="auto"/>
        <w:left w:val="none" w:sz="0" w:space="0" w:color="auto"/>
        <w:bottom w:val="none" w:sz="0" w:space="0" w:color="auto"/>
        <w:right w:val="none" w:sz="0" w:space="0" w:color="auto"/>
      </w:divBdr>
    </w:div>
    <w:div w:id="239873108">
      <w:bodyDiv w:val="1"/>
      <w:marLeft w:val="0"/>
      <w:marRight w:val="0"/>
      <w:marTop w:val="0"/>
      <w:marBottom w:val="0"/>
      <w:divBdr>
        <w:top w:val="none" w:sz="0" w:space="0" w:color="auto"/>
        <w:left w:val="none" w:sz="0" w:space="0" w:color="auto"/>
        <w:bottom w:val="none" w:sz="0" w:space="0" w:color="auto"/>
        <w:right w:val="none" w:sz="0" w:space="0" w:color="auto"/>
      </w:divBdr>
    </w:div>
    <w:div w:id="240062236">
      <w:bodyDiv w:val="1"/>
      <w:marLeft w:val="0"/>
      <w:marRight w:val="0"/>
      <w:marTop w:val="0"/>
      <w:marBottom w:val="0"/>
      <w:divBdr>
        <w:top w:val="none" w:sz="0" w:space="0" w:color="auto"/>
        <w:left w:val="none" w:sz="0" w:space="0" w:color="auto"/>
        <w:bottom w:val="none" w:sz="0" w:space="0" w:color="auto"/>
        <w:right w:val="none" w:sz="0" w:space="0" w:color="auto"/>
      </w:divBdr>
    </w:div>
    <w:div w:id="244384962">
      <w:bodyDiv w:val="1"/>
      <w:marLeft w:val="0"/>
      <w:marRight w:val="0"/>
      <w:marTop w:val="0"/>
      <w:marBottom w:val="0"/>
      <w:divBdr>
        <w:top w:val="none" w:sz="0" w:space="0" w:color="auto"/>
        <w:left w:val="none" w:sz="0" w:space="0" w:color="auto"/>
        <w:bottom w:val="none" w:sz="0" w:space="0" w:color="auto"/>
        <w:right w:val="none" w:sz="0" w:space="0" w:color="auto"/>
      </w:divBdr>
    </w:div>
    <w:div w:id="246696163">
      <w:bodyDiv w:val="1"/>
      <w:marLeft w:val="0"/>
      <w:marRight w:val="0"/>
      <w:marTop w:val="0"/>
      <w:marBottom w:val="0"/>
      <w:divBdr>
        <w:top w:val="none" w:sz="0" w:space="0" w:color="auto"/>
        <w:left w:val="none" w:sz="0" w:space="0" w:color="auto"/>
        <w:bottom w:val="none" w:sz="0" w:space="0" w:color="auto"/>
        <w:right w:val="none" w:sz="0" w:space="0" w:color="auto"/>
      </w:divBdr>
    </w:div>
    <w:div w:id="247882158">
      <w:bodyDiv w:val="1"/>
      <w:marLeft w:val="0"/>
      <w:marRight w:val="0"/>
      <w:marTop w:val="0"/>
      <w:marBottom w:val="0"/>
      <w:divBdr>
        <w:top w:val="none" w:sz="0" w:space="0" w:color="auto"/>
        <w:left w:val="none" w:sz="0" w:space="0" w:color="auto"/>
        <w:bottom w:val="none" w:sz="0" w:space="0" w:color="auto"/>
        <w:right w:val="none" w:sz="0" w:space="0" w:color="auto"/>
      </w:divBdr>
    </w:div>
    <w:div w:id="269238920">
      <w:bodyDiv w:val="1"/>
      <w:marLeft w:val="0"/>
      <w:marRight w:val="0"/>
      <w:marTop w:val="0"/>
      <w:marBottom w:val="0"/>
      <w:divBdr>
        <w:top w:val="none" w:sz="0" w:space="0" w:color="auto"/>
        <w:left w:val="none" w:sz="0" w:space="0" w:color="auto"/>
        <w:bottom w:val="none" w:sz="0" w:space="0" w:color="auto"/>
        <w:right w:val="none" w:sz="0" w:space="0" w:color="auto"/>
      </w:divBdr>
    </w:div>
    <w:div w:id="269748483">
      <w:bodyDiv w:val="1"/>
      <w:marLeft w:val="0"/>
      <w:marRight w:val="0"/>
      <w:marTop w:val="0"/>
      <w:marBottom w:val="0"/>
      <w:divBdr>
        <w:top w:val="none" w:sz="0" w:space="0" w:color="auto"/>
        <w:left w:val="none" w:sz="0" w:space="0" w:color="auto"/>
        <w:bottom w:val="none" w:sz="0" w:space="0" w:color="auto"/>
        <w:right w:val="none" w:sz="0" w:space="0" w:color="auto"/>
      </w:divBdr>
    </w:div>
    <w:div w:id="272636611">
      <w:bodyDiv w:val="1"/>
      <w:marLeft w:val="0"/>
      <w:marRight w:val="0"/>
      <w:marTop w:val="0"/>
      <w:marBottom w:val="0"/>
      <w:divBdr>
        <w:top w:val="none" w:sz="0" w:space="0" w:color="auto"/>
        <w:left w:val="none" w:sz="0" w:space="0" w:color="auto"/>
        <w:bottom w:val="none" w:sz="0" w:space="0" w:color="auto"/>
        <w:right w:val="none" w:sz="0" w:space="0" w:color="auto"/>
      </w:divBdr>
    </w:div>
    <w:div w:id="280186230">
      <w:bodyDiv w:val="1"/>
      <w:marLeft w:val="0"/>
      <w:marRight w:val="0"/>
      <w:marTop w:val="0"/>
      <w:marBottom w:val="0"/>
      <w:divBdr>
        <w:top w:val="none" w:sz="0" w:space="0" w:color="auto"/>
        <w:left w:val="none" w:sz="0" w:space="0" w:color="auto"/>
        <w:bottom w:val="none" w:sz="0" w:space="0" w:color="auto"/>
        <w:right w:val="none" w:sz="0" w:space="0" w:color="auto"/>
      </w:divBdr>
    </w:div>
    <w:div w:id="280309587">
      <w:bodyDiv w:val="1"/>
      <w:marLeft w:val="0"/>
      <w:marRight w:val="0"/>
      <w:marTop w:val="0"/>
      <w:marBottom w:val="0"/>
      <w:divBdr>
        <w:top w:val="none" w:sz="0" w:space="0" w:color="auto"/>
        <w:left w:val="none" w:sz="0" w:space="0" w:color="auto"/>
        <w:bottom w:val="none" w:sz="0" w:space="0" w:color="auto"/>
        <w:right w:val="none" w:sz="0" w:space="0" w:color="auto"/>
      </w:divBdr>
    </w:div>
    <w:div w:id="288895747">
      <w:bodyDiv w:val="1"/>
      <w:marLeft w:val="0"/>
      <w:marRight w:val="0"/>
      <w:marTop w:val="0"/>
      <w:marBottom w:val="0"/>
      <w:divBdr>
        <w:top w:val="none" w:sz="0" w:space="0" w:color="auto"/>
        <w:left w:val="none" w:sz="0" w:space="0" w:color="auto"/>
        <w:bottom w:val="none" w:sz="0" w:space="0" w:color="auto"/>
        <w:right w:val="none" w:sz="0" w:space="0" w:color="auto"/>
      </w:divBdr>
    </w:div>
    <w:div w:id="294068639">
      <w:bodyDiv w:val="1"/>
      <w:marLeft w:val="0"/>
      <w:marRight w:val="0"/>
      <w:marTop w:val="0"/>
      <w:marBottom w:val="0"/>
      <w:divBdr>
        <w:top w:val="none" w:sz="0" w:space="0" w:color="auto"/>
        <w:left w:val="none" w:sz="0" w:space="0" w:color="auto"/>
        <w:bottom w:val="none" w:sz="0" w:space="0" w:color="auto"/>
        <w:right w:val="none" w:sz="0" w:space="0" w:color="auto"/>
      </w:divBdr>
    </w:div>
    <w:div w:id="303658958">
      <w:bodyDiv w:val="1"/>
      <w:marLeft w:val="0"/>
      <w:marRight w:val="0"/>
      <w:marTop w:val="0"/>
      <w:marBottom w:val="0"/>
      <w:divBdr>
        <w:top w:val="none" w:sz="0" w:space="0" w:color="auto"/>
        <w:left w:val="none" w:sz="0" w:space="0" w:color="auto"/>
        <w:bottom w:val="none" w:sz="0" w:space="0" w:color="auto"/>
        <w:right w:val="none" w:sz="0" w:space="0" w:color="auto"/>
      </w:divBdr>
    </w:div>
    <w:div w:id="312487814">
      <w:bodyDiv w:val="1"/>
      <w:marLeft w:val="0"/>
      <w:marRight w:val="0"/>
      <w:marTop w:val="0"/>
      <w:marBottom w:val="0"/>
      <w:divBdr>
        <w:top w:val="none" w:sz="0" w:space="0" w:color="auto"/>
        <w:left w:val="none" w:sz="0" w:space="0" w:color="auto"/>
        <w:bottom w:val="none" w:sz="0" w:space="0" w:color="auto"/>
        <w:right w:val="none" w:sz="0" w:space="0" w:color="auto"/>
      </w:divBdr>
    </w:div>
    <w:div w:id="317881798">
      <w:bodyDiv w:val="1"/>
      <w:marLeft w:val="0"/>
      <w:marRight w:val="0"/>
      <w:marTop w:val="0"/>
      <w:marBottom w:val="0"/>
      <w:divBdr>
        <w:top w:val="none" w:sz="0" w:space="0" w:color="auto"/>
        <w:left w:val="none" w:sz="0" w:space="0" w:color="auto"/>
        <w:bottom w:val="none" w:sz="0" w:space="0" w:color="auto"/>
        <w:right w:val="none" w:sz="0" w:space="0" w:color="auto"/>
      </w:divBdr>
    </w:div>
    <w:div w:id="319385962">
      <w:bodyDiv w:val="1"/>
      <w:marLeft w:val="0"/>
      <w:marRight w:val="0"/>
      <w:marTop w:val="0"/>
      <w:marBottom w:val="0"/>
      <w:divBdr>
        <w:top w:val="none" w:sz="0" w:space="0" w:color="auto"/>
        <w:left w:val="none" w:sz="0" w:space="0" w:color="auto"/>
        <w:bottom w:val="none" w:sz="0" w:space="0" w:color="auto"/>
        <w:right w:val="none" w:sz="0" w:space="0" w:color="auto"/>
      </w:divBdr>
    </w:div>
    <w:div w:id="320743780">
      <w:bodyDiv w:val="1"/>
      <w:marLeft w:val="0"/>
      <w:marRight w:val="0"/>
      <w:marTop w:val="0"/>
      <w:marBottom w:val="0"/>
      <w:divBdr>
        <w:top w:val="none" w:sz="0" w:space="0" w:color="auto"/>
        <w:left w:val="none" w:sz="0" w:space="0" w:color="auto"/>
        <w:bottom w:val="none" w:sz="0" w:space="0" w:color="auto"/>
        <w:right w:val="none" w:sz="0" w:space="0" w:color="auto"/>
      </w:divBdr>
    </w:div>
    <w:div w:id="340358641">
      <w:bodyDiv w:val="1"/>
      <w:marLeft w:val="0"/>
      <w:marRight w:val="0"/>
      <w:marTop w:val="0"/>
      <w:marBottom w:val="0"/>
      <w:divBdr>
        <w:top w:val="none" w:sz="0" w:space="0" w:color="auto"/>
        <w:left w:val="none" w:sz="0" w:space="0" w:color="auto"/>
        <w:bottom w:val="none" w:sz="0" w:space="0" w:color="auto"/>
        <w:right w:val="none" w:sz="0" w:space="0" w:color="auto"/>
      </w:divBdr>
    </w:div>
    <w:div w:id="340788846">
      <w:bodyDiv w:val="1"/>
      <w:marLeft w:val="0"/>
      <w:marRight w:val="0"/>
      <w:marTop w:val="0"/>
      <w:marBottom w:val="0"/>
      <w:divBdr>
        <w:top w:val="none" w:sz="0" w:space="0" w:color="auto"/>
        <w:left w:val="none" w:sz="0" w:space="0" w:color="auto"/>
        <w:bottom w:val="none" w:sz="0" w:space="0" w:color="auto"/>
        <w:right w:val="none" w:sz="0" w:space="0" w:color="auto"/>
      </w:divBdr>
    </w:div>
    <w:div w:id="343947307">
      <w:bodyDiv w:val="1"/>
      <w:marLeft w:val="0"/>
      <w:marRight w:val="0"/>
      <w:marTop w:val="0"/>
      <w:marBottom w:val="0"/>
      <w:divBdr>
        <w:top w:val="none" w:sz="0" w:space="0" w:color="auto"/>
        <w:left w:val="none" w:sz="0" w:space="0" w:color="auto"/>
        <w:bottom w:val="none" w:sz="0" w:space="0" w:color="auto"/>
        <w:right w:val="none" w:sz="0" w:space="0" w:color="auto"/>
      </w:divBdr>
    </w:div>
    <w:div w:id="345328280">
      <w:bodyDiv w:val="1"/>
      <w:marLeft w:val="0"/>
      <w:marRight w:val="0"/>
      <w:marTop w:val="0"/>
      <w:marBottom w:val="0"/>
      <w:divBdr>
        <w:top w:val="none" w:sz="0" w:space="0" w:color="auto"/>
        <w:left w:val="none" w:sz="0" w:space="0" w:color="auto"/>
        <w:bottom w:val="none" w:sz="0" w:space="0" w:color="auto"/>
        <w:right w:val="none" w:sz="0" w:space="0" w:color="auto"/>
      </w:divBdr>
    </w:div>
    <w:div w:id="346054665">
      <w:bodyDiv w:val="1"/>
      <w:marLeft w:val="0"/>
      <w:marRight w:val="0"/>
      <w:marTop w:val="0"/>
      <w:marBottom w:val="0"/>
      <w:divBdr>
        <w:top w:val="none" w:sz="0" w:space="0" w:color="auto"/>
        <w:left w:val="none" w:sz="0" w:space="0" w:color="auto"/>
        <w:bottom w:val="none" w:sz="0" w:space="0" w:color="auto"/>
        <w:right w:val="none" w:sz="0" w:space="0" w:color="auto"/>
      </w:divBdr>
    </w:div>
    <w:div w:id="348528899">
      <w:bodyDiv w:val="1"/>
      <w:marLeft w:val="0"/>
      <w:marRight w:val="0"/>
      <w:marTop w:val="0"/>
      <w:marBottom w:val="0"/>
      <w:divBdr>
        <w:top w:val="none" w:sz="0" w:space="0" w:color="auto"/>
        <w:left w:val="none" w:sz="0" w:space="0" w:color="auto"/>
        <w:bottom w:val="none" w:sz="0" w:space="0" w:color="auto"/>
        <w:right w:val="none" w:sz="0" w:space="0" w:color="auto"/>
      </w:divBdr>
    </w:div>
    <w:div w:id="350764064">
      <w:bodyDiv w:val="1"/>
      <w:marLeft w:val="0"/>
      <w:marRight w:val="0"/>
      <w:marTop w:val="0"/>
      <w:marBottom w:val="0"/>
      <w:divBdr>
        <w:top w:val="none" w:sz="0" w:space="0" w:color="auto"/>
        <w:left w:val="none" w:sz="0" w:space="0" w:color="auto"/>
        <w:bottom w:val="none" w:sz="0" w:space="0" w:color="auto"/>
        <w:right w:val="none" w:sz="0" w:space="0" w:color="auto"/>
      </w:divBdr>
    </w:div>
    <w:div w:id="359863921">
      <w:bodyDiv w:val="1"/>
      <w:marLeft w:val="0"/>
      <w:marRight w:val="0"/>
      <w:marTop w:val="0"/>
      <w:marBottom w:val="0"/>
      <w:divBdr>
        <w:top w:val="none" w:sz="0" w:space="0" w:color="auto"/>
        <w:left w:val="none" w:sz="0" w:space="0" w:color="auto"/>
        <w:bottom w:val="none" w:sz="0" w:space="0" w:color="auto"/>
        <w:right w:val="none" w:sz="0" w:space="0" w:color="auto"/>
      </w:divBdr>
    </w:div>
    <w:div w:id="361445156">
      <w:bodyDiv w:val="1"/>
      <w:marLeft w:val="0"/>
      <w:marRight w:val="0"/>
      <w:marTop w:val="0"/>
      <w:marBottom w:val="0"/>
      <w:divBdr>
        <w:top w:val="none" w:sz="0" w:space="0" w:color="auto"/>
        <w:left w:val="none" w:sz="0" w:space="0" w:color="auto"/>
        <w:bottom w:val="none" w:sz="0" w:space="0" w:color="auto"/>
        <w:right w:val="none" w:sz="0" w:space="0" w:color="auto"/>
      </w:divBdr>
    </w:div>
    <w:div w:id="362757228">
      <w:bodyDiv w:val="1"/>
      <w:marLeft w:val="0"/>
      <w:marRight w:val="0"/>
      <w:marTop w:val="0"/>
      <w:marBottom w:val="0"/>
      <w:divBdr>
        <w:top w:val="none" w:sz="0" w:space="0" w:color="auto"/>
        <w:left w:val="none" w:sz="0" w:space="0" w:color="auto"/>
        <w:bottom w:val="none" w:sz="0" w:space="0" w:color="auto"/>
        <w:right w:val="none" w:sz="0" w:space="0" w:color="auto"/>
      </w:divBdr>
    </w:div>
    <w:div w:id="363336774">
      <w:bodyDiv w:val="1"/>
      <w:marLeft w:val="0"/>
      <w:marRight w:val="0"/>
      <w:marTop w:val="0"/>
      <w:marBottom w:val="0"/>
      <w:divBdr>
        <w:top w:val="none" w:sz="0" w:space="0" w:color="auto"/>
        <w:left w:val="none" w:sz="0" w:space="0" w:color="auto"/>
        <w:bottom w:val="none" w:sz="0" w:space="0" w:color="auto"/>
        <w:right w:val="none" w:sz="0" w:space="0" w:color="auto"/>
      </w:divBdr>
    </w:div>
    <w:div w:id="363672271">
      <w:bodyDiv w:val="1"/>
      <w:marLeft w:val="0"/>
      <w:marRight w:val="0"/>
      <w:marTop w:val="0"/>
      <w:marBottom w:val="0"/>
      <w:divBdr>
        <w:top w:val="none" w:sz="0" w:space="0" w:color="auto"/>
        <w:left w:val="none" w:sz="0" w:space="0" w:color="auto"/>
        <w:bottom w:val="none" w:sz="0" w:space="0" w:color="auto"/>
        <w:right w:val="none" w:sz="0" w:space="0" w:color="auto"/>
      </w:divBdr>
    </w:div>
    <w:div w:id="364065418">
      <w:bodyDiv w:val="1"/>
      <w:marLeft w:val="0"/>
      <w:marRight w:val="0"/>
      <w:marTop w:val="0"/>
      <w:marBottom w:val="0"/>
      <w:divBdr>
        <w:top w:val="none" w:sz="0" w:space="0" w:color="auto"/>
        <w:left w:val="none" w:sz="0" w:space="0" w:color="auto"/>
        <w:bottom w:val="none" w:sz="0" w:space="0" w:color="auto"/>
        <w:right w:val="none" w:sz="0" w:space="0" w:color="auto"/>
      </w:divBdr>
    </w:div>
    <w:div w:id="366760302">
      <w:bodyDiv w:val="1"/>
      <w:marLeft w:val="0"/>
      <w:marRight w:val="0"/>
      <w:marTop w:val="0"/>
      <w:marBottom w:val="0"/>
      <w:divBdr>
        <w:top w:val="none" w:sz="0" w:space="0" w:color="auto"/>
        <w:left w:val="none" w:sz="0" w:space="0" w:color="auto"/>
        <w:bottom w:val="none" w:sz="0" w:space="0" w:color="auto"/>
        <w:right w:val="none" w:sz="0" w:space="0" w:color="auto"/>
      </w:divBdr>
    </w:div>
    <w:div w:id="372465637">
      <w:bodyDiv w:val="1"/>
      <w:marLeft w:val="0"/>
      <w:marRight w:val="0"/>
      <w:marTop w:val="0"/>
      <w:marBottom w:val="0"/>
      <w:divBdr>
        <w:top w:val="none" w:sz="0" w:space="0" w:color="auto"/>
        <w:left w:val="none" w:sz="0" w:space="0" w:color="auto"/>
        <w:bottom w:val="none" w:sz="0" w:space="0" w:color="auto"/>
        <w:right w:val="none" w:sz="0" w:space="0" w:color="auto"/>
      </w:divBdr>
    </w:div>
    <w:div w:id="373578212">
      <w:bodyDiv w:val="1"/>
      <w:marLeft w:val="0"/>
      <w:marRight w:val="0"/>
      <w:marTop w:val="0"/>
      <w:marBottom w:val="0"/>
      <w:divBdr>
        <w:top w:val="none" w:sz="0" w:space="0" w:color="auto"/>
        <w:left w:val="none" w:sz="0" w:space="0" w:color="auto"/>
        <w:bottom w:val="none" w:sz="0" w:space="0" w:color="auto"/>
        <w:right w:val="none" w:sz="0" w:space="0" w:color="auto"/>
      </w:divBdr>
    </w:div>
    <w:div w:id="388459432">
      <w:bodyDiv w:val="1"/>
      <w:marLeft w:val="0"/>
      <w:marRight w:val="0"/>
      <w:marTop w:val="0"/>
      <w:marBottom w:val="0"/>
      <w:divBdr>
        <w:top w:val="none" w:sz="0" w:space="0" w:color="auto"/>
        <w:left w:val="none" w:sz="0" w:space="0" w:color="auto"/>
        <w:bottom w:val="none" w:sz="0" w:space="0" w:color="auto"/>
        <w:right w:val="none" w:sz="0" w:space="0" w:color="auto"/>
      </w:divBdr>
    </w:div>
    <w:div w:id="389232619">
      <w:bodyDiv w:val="1"/>
      <w:marLeft w:val="0"/>
      <w:marRight w:val="0"/>
      <w:marTop w:val="0"/>
      <w:marBottom w:val="0"/>
      <w:divBdr>
        <w:top w:val="none" w:sz="0" w:space="0" w:color="auto"/>
        <w:left w:val="none" w:sz="0" w:space="0" w:color="auto"/>
        <w:bottom w:val="none" w:sz="0" w:space="0" w:color="auto"/>
        <w:right w:val="none" w:sz="0" w:space="0" w:color="auto"/>
      </w:divBdr>
    </w:div>
    <w:div w:id="397442742">
      <w:bodyDiv w:val="1"/>
      <w:marLeft w:val="0"/>
      <w:marRight w:val="0"/>
      <w:marTop w:val="0"/>
      <w:marBottom w:val="0"/>
      <w:divBdr>
        <w:top w:val="none" w:sz="0" w:space="0" w:color="auto"/>
        <w:left w:val="none" w:sz="0" w:space="0" w:color="auto"/>
        <w:bottom w:val="none" w:sz="0" w:space="0" w:color="auto"/>
        <w:right w:val="none" w:sz="0" w:space="0" w:color="auto"/>
      </w:divBdr>
    </w:div>
    <w:div w:id="397479104">
      <w:bodyDiv w:val="1"/>
      <w:marLeft w:val="0"/>
      <w:marRight w:val="0"/>
      <w:marTop w:val="0"/>
      <w:marBottom w:val="0"/>
      <w:divBdr>
        <w:top w:val="none" w:sz="0" w:space="0" w:color="auto"/>
        <w:left w:val="none" w:sz="0" w:space="0" w:color="auto"/>
        <w:bottom w:val="none" w:sz="0" w:space="0" w:color="auto"/>
        <w:right w:val="none" w:sz="0" w:space="0" w:color="auto"/>
      </w:divBdr>
    </w:div>
    <w:div w:id="398291204">
      <w:bodyDiv w:val="1"/>
      <w:marLeft w:val="0"/>
      <w:marRight w:val="0"/>
      <w:marTop w:val="0"/>
      <w:marBottom w:val="0"/>
      <w:divBdr>
        <w:top w:val="none" w:sz="0" w:space="0" w:color="auto"/>
        <w:left w:val="none" w:sz="0" w:space="0" w:color="auto"/>
        <w:bottom w:val="none" w:sz="0" w:space="0" w:color="auto"/>
        <w:right w:val="none" w:sz="0" w:space="0" w:color="auto"/>
      </w:divBdr>
    </w:div>
    <w:div w:id="408432151">
      <w:bodyDiv w:val="1"/>
      <w:marLeft w:val="0"/>
      <w:marRight w:val="0"/>
      <w:marTop w:val="0"/>
      <w:marBottom w:val="0"/>
      <w:divBdr>
        <w:top w:val="none" w:sz="0" w:space="0" w:color="auto"/>
        <w:left w:val="none" w:sz="0" w:space="0" w:color="auto"/>
        <w:bottom w:val="none" w:sz="0" w:space="0" w:color="auto"/>
        <w:right w:val="none" w:sz="0" w:space="0" w:color="auto"/>
      </w:divBdr>
    </w:div>
    <w:div w:id="410808418">
      <w:bodyDiv w:val="1"/>
      <w:marLeft w:val="0"/>
      <w:marRight w:val="0"/>
      <w:marTop w:val="0"/>
      <w:marBottom w:val="0"/>
      <w:divBdr>
        <w:top w:val="none" w:sz="0" w:space="0" w:color="auto"/>
        <w:left w:val="none" w:sz="0" w:space="0" w:color="auto"/>
        <w:bottom w:val="none" w:sz="0" w:space="0" w:color="auto"/>
        <w:right w:val="none" w:sz="0" w:space="0" w:color="auto"/>
      </w:divBdr>
    </w:div>
    <w:div w:id="413667033">
      <w:bodyDiv w:val="1"/>
      <w:marLeft w:val="0"/>
      <w:marRight w:val="0"/>
      <w:marTop w:val="0"/>
      <w:marBottom w:val="0"/>
      <w:divBdr>
        <w:top w:val="none" w:sz="0" w:space="0" w:color="auto"/>
        <w:left w:val="none" w:sz="0" w:space="0" w:color="auto"/>
        <w:bottom w:val="none" w:sz="0" w:space="0" w:color="auto"/>
        <w:right w:val="none" w:sz="0" w:space="0" w:color="auto"/>
      </w:divBdr>
    </w:div>
    <w:div w:id="415054075">
      <w:bodyDiv w:val="1"/>
      <w:marLeft w:val="0"/>
      <w:marRight w:val="0"/>
      <w:marTop w:val="0"/>
      <w:marBottom w:val="0"/>
      <w:divBdr>
        <w:top w:val="none" w:sz="0" w:space="0" w:color="auto"/>
        <w:left w:val="none" w:sz="0" w:space="0" w:color="auto"/>
        <w:bottom w:val="none" w:sz="0" w:space="0" w:color="auto"/>
        <w:right w:val="none" w:sz="0" w:space="0" w:color="auto"/>
      </w:divBdr>
    </w:div>
    <w:div w:id="423653272">
      <w:bodyDiv w:val="1"/>
      <w:marLeft w:val="0"/>
      <w:marRight w:val="0"/>
      <w:marTop w:val="0"/>
      <w:marBottom w:val="0"/>
      <w:divBdr>
        <w:top w:val="none" w:sz="0" w:space="0" w:color="auto"/>
        <w:left w:val="none" w:sz="0" w:space="0" w:color="auto"/>
        <w:bottom w:val="none" w:sz="0" w:space="0" w:color="auto"/>
        <w:right w:val="none" w:sz="0" w:space="0" w:color="auto"/>
      </w:divBdr>
    </w:div>
    <w:div w:id="425804360">
      <w:bodyDiv w:val="1"/>
      <w:marLeft w:val="0"/>
      <w:marRight w:val="0"/>
      <w:marTop w:val="0"/>
      <w:marBottom w:val="0"/>
      <w:divBdr>
        <w:top w:val="none" w:sz="0" w:space="0" w:color="auto"/>
        <w:left w:val="none" w:sz="0" w:space="0" w:color="auto"/>
        <w:bottom w:val="none" w:sz="0" w:space="0" w:color="auto"/>
        <w:right w:val="none" w:sz="0" w:space="0" w:color="auto"/>
      </w:divBdr>
    </w:div>
    <w:div w:id="436681380">
      <w:bodyDiv w:val="1"/>
      <w:marLeft w:val="0"/>
      <w:marRight w:val="0"/>
      <w:marTop w:val="0"/>
      <w:marBottom w:val="0"/>
      <w:divBdr>
        <w:top w:val="none" w:sz="0" w:space="0" w:color="auto"/>
        <w:left w:val="none" w:sz="0" w:space="0" w:color="auto"/>
        <w:bottom w:val="none" w:sz="0" w:space="0" w:color="auto"/>
        <w:right w:val="none" w:sz="0" w:space="0" w:color="auto"/>
      </w:divBdr>
    </w:div>
    <w:div w:id="437986839">
      <w:bodyDiv w:val="1"/>
      <w:marLeft w:val="0"/>
      <w:marRight w:val="0"/>
      <w:marTop w:val="0"/>
      <w:marBottom w:val="0"/>
      <w:divBdr>
        <w:top w:val="none" w:sz="0" w:space="0" w:color="auto"/>
        <w:left w:val="none" w:sz="0" w:space="0" w:color="auto"/>
        <w:bottom w:val="none" w:sz="0" w:space="0" w:color="auto"/>
        <w:right w:val="none" w:sz="0" w:space="0" w:color="auto"/>
      </w:divBdr>
    </w:div>
    <w:div w:id="438599404">
      <w:bodyDiv w:val="1"/>
      <w:marLeft w:val="0"/>
      <w:marRight w:val="0"/>
      <w:marTop w:val="0"/>
      <w:marBottom w:val="0"/>
      <w:divBdr>
        <w:top w:val="none" w:sz="0" w:space="0" w:color="auto"/>
        <w:left w:val="none" w:sz="0" w:space="0" w:color="auto"/>
        <w:bottom w:val="none" w:sz="0" w:space="0" w:color="auto"/>
        <w:right w:val="none" w:sz="0" w:space="0" w:color="auto"/>
      </w:divBdr>
    </w:div>
    <w:div w:id="442310366">
      <w:bodyDiv w:val="1"/>
      <w:marLeft w:val="0"/>
      <w:marRight w:val="0"/>
      <w:marTop w:val="0"/>
      <w:marBottom w:val="0"/>
      <w:divBdr>
        <w:top w:val="none" w:sz="0" w:space="0" w:color="auto"/>
        <w:left w:val="none" w:sz="0" w:space="0" w:color="auto"/>
        <w:bottom w:val="none" w:sz="0" w:space="0" w:color="auto"/>
        <w:right w:val="none" w:sz="0" w:space="0" w:color="auto"/>
      </w:divBdr>
    </w:div>
    <w:div w:id="450978557">
      <w:bodyDiv w:val="1"/>
      <w:marLeft w:val="0"/>
      <w:marRight w:val="0"/>
      <w:marTop w:val="0"/>
      <w:marBottom w:val="0"/>
      <w:divBdr>
        <w:top w:val="none" w:sz="0" w:space="0" w:color="auto"/>
        <w:left w:val="none" w:sz="0" w:space="0" w:color="auto"/>
        <w:bottom w:val="none" w:sz="0" w:space="0" w:color="auto"/>
        <w:right w:val="none" w:sz="0" w:space="0" w:color="auto"/>
      </w:divBdr>
    </w:div>
    <w:div w:id="452099585">
      <w:bodyDiv w:val="1"/>
      <w:marLeft w:val="0"/>
      <w:marRight w:val="0"/>
      <w:marTop w:val="0"/>
      <w:marBottom w:val="0"/>
      <w:divBdr>
        <w:top w:val="none" w:sz="0" w:space="0" w:color="auto"/>
        <w:left w:val="none" w:sz="0" w:space="0" w:color="auto"/>
        <w:bottom w:val="none" w:sz="0" w:space="0" w:color="auto"/>
        <w:right w:val="none" w:sz="0" w:space="0" w:color="auto"/>
      </w:divBdr>
    </w:div>
    <w:div w:id="457723147">
      <w:bodyDiv w:val="1"/>
      <w:marLeft w:val="0"/>
      <w:marRight w:val="0"/>
      <w:marTop w:val="0"/>
      <w:marBottom w:val="0"/>
      <w:divBdr>
        <w:top w:val="none" w:sz="0" w:space="0" w:color="auto"/>
        <w:left w:val="none" w:sz="0" w:space="0" w:color="auto"/>
        <w:bottom w:val="none" w:sz="0" w:space="0" w:color="auto"/>
        <w:right w:val="none" w:sz="0" w:space="0" w:color="auto"/>
      </w:divBdr>
    </w:div>
    <w:div w:id="459542215">
      <w:bodyDiv w:val="1"/>
      <w:marLeft w:val="0"/>
      <w:marRight w:val="0"/>
      <w:marTop w:val="0"/>
      <w:marBottom w:val="0"/>
      <w:divBdr>
        <w:top w:val="none" w:sz="0" w:space="0" w:color="auto"/>
        <w:left w:val="none" w:sz="0" w:space="0" w:color="auto"/>
        <w:bottom w:val="none" w:sz="0" w:space="0" w:color="auto"/>
        <w:right w:val="none" w:sz="0" w:space="0" w:color="auto"/>
      </w:divBdr>
    </w:div>
    <w:div w:id="466824240">
      <w:bodyDiv w:val="1"/>
      <w:marLeft w:val="0"/>
      <w:marRight w:val="0"/>
      <w:marTop w:val="0"/>
      <w:marBottom w:val="0"/>
      <w:divBdr>
        <w:top w:val="none" w:sz="0" w:space="0" w:color="auto"/>
        <w:left w:val="none" w:sz="0" w:space="0" w:color="auto"/>
        <w:bottom w:val="none" w:sz="0" w:space="0" w:color="auto"/>
        <w:right w:val="none" w:sz="0" w:space="0" w:color="auto"/>
      </w:divBdr>
    </w:div>
    <w:div w:id="468478997">
      <w:bodyDiv w:val="1"/>
      <w:marLeft w:val="0"/>
      <w:marRight w:val="0"/>
      <w:marTop w:val="0"/>
      <w:marBottom w:val="0"/>
      <w:divBdr>
        <w:top w:val="none" w:sz="0" w:space="0" w:color="auto"/>
        <w:left w:val="none" w:sz="0" w:space="0" w:color="auto"/>
        <w:bottom w:val="none" w:sz="0" w:space="0" w:color="auto"/>
        <w:right w:val="none" w:sz="0" w:space="0" w:color="auto"/>
      </w:divBdr>
    </w:div>
    <w:div w:id="469712508">
      <w:bodyDiv w:val="1"/>
      <w:marLeft w:val="0"/>
      <w:marRight w:val="0"/>
      <w:marTop w:val="0"/>
      <w:marBottom w:val="0"/>
      <w:divBdr>
        <w:top w:val="none" w:sz="0" w:space="0" w:color="auto"/>
        <w:left w:val="none" w:sz="0" w:space="0" w:color="auto"/>
        <w:bottom w:val="none" w:sz="0" w:space="0" w:color="auto"/>
        <w:right w:val="none" w:sz="0" w:space="0" w:color="auto"/>
      </w:divBdr>
    </w:div>
    <w:div w:id="474687965">
      <w:bodyDiv w:val="1"/>
      <w:marLeft w:val="0"/>
      <w:marRight w:val="0"/>
      <w:marTop w:val="0"/>
      <w:marBottom w:val="0"/>
      <w:divBdr>
        <w:top w:val="none" w:sz="0" w:space="0" w:color="auto"/>
        <w:left w:val="none" w:sz="0" w:space="0" w:color="auto"/>
        <w:bottom w:val="none" w:sz="0" w:space="0" w:color="auto"/>
        <w:right w:val="none" w:sz="0" w:space="0" w:color="auto"/>
      </w:divBdr>
    </w:div>
    <w:div w:id="475492893">
      <w:bodyDiv w:val="1"/>
      <w:marLeft w:val="0"/>
      <w:marRight w:val="0"/>
      <w:marTop w:val="0"/>
      <w:marBottom w:val="0"/>
      <w:divBdr>
        <w:top w:val="none" w:sz="0" w:space="0" w:color="auto"/>
        <w:left w:val="none" w:sz="0" w:space="0" w:color="auto"/>
        <w:bottom w:val="none" w:sz="0" w:space="0" w:color="auto"/>
        <w:right w:val="none" w:sz="0" w:space="0" w:color="auto"/>
      </w:divBdr>
    </w:div>
    <w:div w:id="478613871">
      <w:bodyDiv w:val="1"/>
      <w:marLeft w:val="0"/>
      <w:marRight w:val="0"/>
      <w:marTop w:val="0"/>
      <w:marBottom w:val="0"/>
      <w:divBdr>
        <w:top w:val="none" w:sz="0" w:space="0" w:color="auto"/>
        <w:left w:val="none" w:sz="0" w:space="0" w:color="auto"/>
        <w:bottom w:val="none" w:sz="0" w:space="0" w:color="auto"/>
        <w:right w:val="none" w:sz="0" w:space="0" w:color="auto"/>
      </w:divBdr>
    </w:div>
    <w:div w:id="479274213">
      <w:bodyDiv w:val="1"/>
      <w:marLeft w:val="0"/>
      <w:marRight w:val="0"/>
      <w:marTop w:val="0"/>
      <w:marBottom w:val="0"/>
      <w:divBdr>
        <w:top w:val="none" w:sz="0" w:space="0" w:color="auto"/>
        <w:left w:val="none" w:sz="0" w:space="0" w:color="auto"/>
        <w:bottom w:val="none" w:sz="0" w:space="0" w:color="auto"/>
        <w:right w:val="none" w:sz="0" w:space="0" w:color="auto"/>
      </w:divBdr>
    </w:div>
    <w:div w:id="481890726">
      <w:bodyDiv w:val="1"/>
      <w:marLeft w:val="0"/>
      <w:marRight w:val="0"/>
      <w:marTop w:val="0"/>
      <w:marBottom w:val="0"/>
      <w:divBdr>
        <w:top w:val="none" w:sz="0" w:space="0" w:color="auto"/>
        <w:left w:val="none" w:sz="0" w:space="0" w:color="auto"/>
        <w:bottom w:val="none" w:sz="0" w:space="0" w:color="auto"/>
        <w:right w:val="none" w:sz="0" w:space="0" w:color="auto"/>
      </w:divBdr>
    </w:div>
    <w:div w:id="489370152">
      <w:bodyDiv w:val="1"/>
      <w:marLeft w:val="0"/>
      <w:marRight w:val="0"/>
      <w:marTop w:val="0"/>
      <w:marBottom w:val="0"/>
      <w:divBdr>
        <w:top w:val="none" w:sz="0" w:space="0" w:color="auto"/>
        <w:left w:val="none" w:sz="0" w:space="0" w:color="auto"/>
        <w:bottom w:val="none" w:sz="0" w:space="0" w:color="auto"/>
        <w:right w:val="none" w:sz="0" w:space="0" w:color="auto"/>
      </w:divBdr>
    </w:div>
    <w:div w:id="502403659">
      <w:bodyDiv w:val="1"/>
      <w:marLeft w:val="0"/>
      <w:marRight w:val="0"/>
      <w:marTop w:val="0"/>
      <w:marBottom w:val="0"/>
      <w:divBdr>
        <w:top w:val="none" w:sz="0" w:space="0" w:color="auto"/>
        <w:left w:val="none" w:sz="0" w:space="0" w:color="auto"/>
        <w:bottom w:val="none" w:sz="0" w:space="0" w:color="auto"/>
        <w:right w:val="none" w:sz="0" w:space="0" w:color="auto"/>
      </w:divBdr>
    </w:div>
    <w:div w:id="502598075">
      <w:bodyDiv w:val="1"/>
      <w:marLeft w:val="0"/>
      <w:marRight w:val="0"/>
      <w:marTop w:val="0"/>
      <w:marBottom w:val="0"/>
      <w:divBdr>
        <w:top w:val="none" w:sz="0" w:space="0" w:color="auto"/>
        <w:left w:val="none" w:sz="0" w:space="0" w:color="auto"/>
        <w:bottom w:val="none" w:sz="0" w:space="0" w:color="auto"/>
        <w:right w:val="none" w:sz="0" w:space="0" w:color="auto"/>
      </w:divBdr>
    </w:div>
    <w:div w:id="504636625">
      <w:bodyDiv w:val="1"/>
      <w:marLeft w:val="0"/>
      <w:marRight w:val="0"/>
      <w:marTop w:val="0"/>
      <w:marBottom w:val="0"/>
      <w:divBdr>
        <w:top w:val="none" w:sz="0" w:space="0" w:color="auto"/>
        <w:left w:val="none" w:sz="0" w:space="0" w:color="auto"/>
        <w:bottom w:val="none" w:sz="0" w:space="0" w:color="auto"/>
        <w:right w:val="none" w:sz="0" w:space="0" w:color="auto"/>
      </w:divBdr>
    </w:div>
    <w:div w:id="511068572">
      <w:bodyDiv w:val="1"/>
      <w:marLeft w:val="0"/>
      <w:marRight w:val="0"/>
      <w:marTop w:val="0"/>
      <w:marBottom w:val="0"/>
      <w:divBdr>
        <w:top w:val="none" w:sz="0" w:space="0" w:color="auto"/>
        <w:left w:val="none" w:sz="0" w:space="0" w:color="auto"/>
        <w:bottom w:val="none" w:sz="0" w:space="0" w:color="auto"/>
        <w:right w:val="none" w:sz="0" w:space="0" w:color="auto"/>
      </w:divBdr>
    </w:div>
    <w:div w:id="512183405">
      <w:bodyDiv w:val="1"/>
      <w:marLeft w:val="0"/>
      <w:marRight w:val="0"/>
      <w:marTop w:val="0"/>
      <w:marBottom w:val="0"/>
      <w:divBdr>
        <w:top w:val="none" w:sz="0" w:space="0" w:color="auto"/>
        <w:left w:val="none" w:sz="0" w:space="0" w:color="auto"/>
        <w:bottom w:val="none" w:sz="0" w:space="0" w:color="auto"/>
        <w:right w:val="none" w:sz="0" w:space="0" w:color="auto"/>
      </w:divBdr>
    </w:div>
    <w:div w:id="513107245">
      <w:bodyDiv w:val="1"/>
      <w:marLeft w:val="0"/>
      <w:marRight w:val="0"/>
      <w:marTop w:val="0"/>
      <w:marBottom w:val="0"/>
      <w:divBdr>
        <w:top w:val="none" w:sz="0" w:space="0" w:color="auto"/>
        <w:left w:val="none" w:sz="0" w:space="0" w:color="auto"/>
        <w:bottom w:val="none" w:sz="0" w:space="0" w:color="auto"/>
        <w:right w:val="none" w:sz="0" w:space="0" w:color="auto"/>
      </w:divBdr>
    </w:div>
    <w:div w:id="514392976">
      <w:bodyDiv w:val="1"/>
      <w:marLeft w:val="0"/>
      <w:marRight w:val="0"/>
      <w:marTop w:val="0"/>
      <w:marBottom w:val="0"/>
      <w:divBdr>
        <w:top w:val="none" w:sz="0" w:space="0" w:color="auto"/>
        <w:left w:val="none" w:sz="0" w:space="0" w:color="auto"/>
        <w:bottom w:val="none" w:sz="0" w:space="0" w:color="auto"/>
        <w:right w:val="none" w:sz="0" w:space="0" w:color="auto"/>
      </w:divBdr>
    </w:div>
    <w:div w:id="517620802">
      <w:bodyDiv w:val="1"/>
      <w:marLeft w:val="0"/>
      <w:marRight w:val="0"/>
      <w:marTop w:val="0"/>
      <w:marBottom w:val="0"/>
      <w:divBdr>
        <w:top w:val="none" w:sz="0" w:space="0" w:color="auto"/>
        <w:left w:val="none" w:sz="0" w:space="0" w:color="auto"/>
        <w:bottom w:val="none" w:sz="0" w:space="0" w:color="auto"/>
        <w:right w:val="none" w:sz="0" w:space="0" w:color="auto"/>
      </w:divBdr>
    </w:div>
    <w:div w:id="520702495">
      <w:bodyDiv w:val="1"/>
      <w:marLeft w:val="0"/>
      <w:marRight w:val="0"/>
      <w:marTop w:val="0"/>
      <w:marBottom w:val="0"/>
      <w:divBdr>
        <w:top w:val="none" w:sz="0" w:space="0" w:color="auto"/>
        <w:left w:val="none" w:sz="0" w:space="0" w:color="auto"/>
        <w:bottom w:val="none" w:sz="0" w:space="0" w:color="auto"/>
        <w:right w:val="none" w:sz="0" w:space="0" w:color="auto"/>
      </w:divBdr>
    </w:div>
    <w:div w:id="526020815">
      <w:bodyDiv w:val="1"/>
      <w:marLeft w:val="0"/>
      <w:marRight w:val="0"/>
      <w:marTop w:val="0"/>
      <w:marBottom w:val="0"/>
      <w:divBdr>
        <w:top w:val="none" w:sz="0" w:space="0" w:color="auto"/>
        <w:left w:val="none" w:sz="0" w:space="0" w:color="auto"/>
        <w:bottom w:val="none" w:sz="0" w:space="0" w:color="auto"/>
        <w:right w:val="none" w:sz="0" w:space="0" w:color="auto"/>
      </w:divBdr>
    </w:div>
    <w:div w:id="528952702">
      <w:bodyDiv w:val="1"/>
      <w:marLeft w:val="0"/>
      <w:marRight w:val="0"/>
      <w:marTop w:val="0"/>
      <w:marBottom w:val="0"/>
      <w:divBdr>
        <w:top w:val="none" w:sz="0" w:space="0" w:color="auto"/>
        <w:left w:val="none" w:sz="0" w:space="0" w:color="auto"/>
        <w:bottom w:val="none" w:sz="0" w:space="0" w:color="auto"/>
        <w:right w:val="none" w:sz="0" w:space="0" w:color="auto"/>
      </w:divBdr>
    </w:div>
    <w:div w:id="531655482">
      <w:bodyDiv w:val="1"/>
      <w:marLeft w:val="0"/>
      <w:marRight w:val="0"/>
      <w:marTop w:val="0"/>
      <w:marBottom w:val="0"/>
      <w:divBdr>
        <w:top w:val="none" w:sz="0" w:space="0" w:color="auto"/>
        <w:left w:val="none" w:sz="0" w:space="0" w:color="auto"/>
        <w:bottom w:val="none" w:sz="0" w:space="0" w:color="auto"/>
        <w:right w:val="none" w:sz="0" w:space="0" w:color="auto"/>
      </w:divBdr>
    </w:div>
    <w:div w:id="533932885">
      <w:bodyDiv w:val="1"/>
      <w:marLeft w:val="0"/>
      <w:marRight w:val="0"/>
      <w:marTop w:val="0"/>
      <w:marBottom w:val="0"/>
      <w:divBdr>
        <w:top w:val="none" w:sz="0" w:space="0" w:color="auto"/>
        <w:left w:val="none" w:sz="0" w:space="0" w:color="auto"/>
        <w:bottom w:val="none" w:sz="0" w:space="0" w:color="auto"/>
        <w:right w:val="none" w:sz="0" w:space="0" w:color="auto"/>
      </w:divBdr>
    </w:div>
    <w:div w:id="535584944">
      <w:bodyDiv w:val="1"/>
      <w:marLeft w:val="0"/>
      <w:marRight w:val="0"/>
      <w:marTop w:val="0"/>
      <w:marBottom w:val="0"/>
      <w:divBdr>
        <w:top w:val="none" w:sz="0" w:space="0" w:color="auto"/>
        <w:left w:val="none" w:sz="0" w:space="0" w:color="auto"/>
        <w:bottom w:val="none" w:sz="0" w:space="0" w:color="auto"/>
        <w:right w:val="none" w:sz="0" w:space="0" w:color="auto"/>
      </w:divBdr>
    </w:div>
    <w:div w:id="540245787">
      <w:bodyDiv w:val="1"/>
      <w:marLeft w:val="0"/>
      <w:marRight w:val="0"/>
      <w:marTop w:val="0"/>
      <w:marBottom w:val="0"/>
      <w:divBdr>
        <w:top w:val="none" w:sz="0" w:space="0" w:color="auto"/>
        <w:left w:val="none" w:sz="0" w:space="0" w:color="auto"/>
        <w:bottom w:val="none" w:sz="0" w:space="0" w:color="auto"/>
        <w:right w:val="none" w:sz="0" w:space="0" w:color="auto"/>
      </w:divBdr>
    </w:div>
    <w:div w:id="543057069">
      <w:bodyDiv w:val="1"/>
      <w:marLeft w:val="0"/>
      <w:marRight w:val="0"/>
      <w:marTop w:val="0"/>
      <w:marBottom w:val="0"/>
      <w:divBdr>
        <w:top w:val="none" w:sz="0" w:space="0" w:color="auto"/>
        <w:left w:val="none" w:sz="0" w:space="0" w:color="auto"/>
        <w:bottom w:val="none" w:sz="0" w:space="0" w:color="auto"/>
        <w:right w:val="none" w:sz="0" w:space="0" w:color="auto"/>
      </w:divBdr>
    </w:div>
    <w:div w:id="543442068">
      <w:bodyDiv w:val="1"/>
      <w:marLeft w:val="0"/>
      <w:marRight w:val="0"/>
      <w:marTop w:val="0"/>
      <w:marBottom w:val="0"/>
      <w:divBdr>
        <w:top w:val="none" w:sz="0" w:space="0" w:color="auto"/>
        <w:left w:val="none" w:sz="0" w:space="0" w:color="auto"/>
        <w:bottom w:val="none" w:sz="0" w:space="0" w:color="auto"/>
        <w:right w:val="none" w:sz="0" w:space="0" w:color="auto"/>
      </w:divBdr>
    </w:div>
    <w:div w:id="549801359">
      <w:bodyDiv w:val="1"/>
      <w:marLeft w:val="0"/>
      <w:marRight w:val="0"/>
      <w:marTop w:val="0"/>
      <w:marBottom w:val="0"/>
      <w:divBdr>
        <w:top w:val="none" w:sz="0" w:space="0" w:color="auto"/>
        <w:left w:val="none" w:sz="0" w:space="0" w:color="auto"/>
        <w:bottom w:val="none" w:sz="0" w:space="0" w:color="auto"/>
        <w:right w:val="none" w:sz="0" w:space="0" w:color="auto"/>
      </w:divBdr>
    </w:div>
    <w:div w:id="555967308">
      <w:bodyDiv w:val="1"/>
      <w:marLeft w:val="0"/>
      <w:marRight w:val="0"/>
      <w:marTop w:val="0"/>
      <w:marBottom w:val="0"/>
      <w:divBdr>
        <w:top w:val="none" w:sz="0" w:space="0" w:color="auto"/>
        <w:left w:val="none" w:sz="0" w:space="0" w:color="auto"/>
        <w:bottom w:val="none" w:sz="0" w:space="0" w:color="auto"/>
        <w:right w:val="none" w:sz="0" w:space="0" w:color="auto"/>
      </w:divBdr>
    </w:div>
    <w:div w:id="559487135">
      <w:bodyDiv w:val="1"/>
      <w:marLeft w:val="0"/>
      <w:marRight w:val="0"/>
      <w:marTop w:val="0"/>
      <w:marBottom w:val="0"/>
      <w:divBdr>
        <w:top w:val="none" w:sz="0" w:space="0" w:color="auto"/>
        <w:left w:val="none" w:sz="0" w:space="0" w:color="auto"/>
        <w:bottom w:val="none" w:sz="0" w:space="0" w:color="auto"/>
        <w:right w:val="none" w:sz="0" w:space="0" w:color="auto"/>
      </w:divBdr>
    </w:div>
    <w:div w:id="563031513">
      <w:bodyDiv w:val="1"/>
      <w:marLeft w:val="0"/>
      <w:marRight w:val="0"/>
      <w:marTop w:val="0"/>
      <w:marBottom w:val="0"/>
      <w:divBdr>
        <w:top w:val="none" w:sz="0" w:space="0" w:color="auto"/>
        <w:left w:val="none" w:sz="0" w:space="0" w:color="auto"/>
        <w:bottom w:val="none" w:sz="0" w:space="0" w:color="auto"/>
        <w:right w:val="none" w:sz="0" w:space="0" w:color="auto"/>
      </w:divBdr>
    </w:div>
    <w:div w:id="569383862">
      <w:bodyDiv w:val="1"/>
      <w:marLeft w:val="0"/>
      <w:marRight w:val="0"/>
      <w:marTop w:val="0"/>
      <w:marBottom w:val="0"/>
      <w:divBdr>
        <w:top w:val="none" w:sz="0" w:space="0" w:color="auto"/>
        <w:left w:val="none" w:sz="0" w:space="0" w:color="auto"/>
        <w:bottom w:val="none" w:sz="0" w:space="0" w:color="auto"/>
        <w:right w:val="none" w:sz="0" w:space="0" w:color="auto"/>
      </w:divBdr>
    </w:div>
    <w:div w:id="571694188">
      <w:bodyDiv w:val="1"/>
      <w:marLeft w:val="0"/>
      <w:marRight w:val="0"/>
      <w:marTop w:val="0"/>
      <w:marBottom w:val="0"/>
      <w:divBdr>
        <w:top w:val="none" w:sz="0" w:space="0" w:color="auto"/>
        <w:left w:val="none" w:sz="0" w:space="0" w:color="auto"/>
        <w:bottom w:val="none" w:sz="0" w:space="0" w:color="auto"/>
        <w:right w:val="none" w:sz="0" w:space="0" w:color="auto"/>
      </w:divBdr>
    </w:div>
    <w:div w:id="579098114">
      <w:bodyDiv w:val="1"/>
      <w:marLeft w:val="0"/>
      <w:marRight w:val="0"/>
      <w:marTop w:val="0"/>
      <w:marBottom w:val="0"/>
      <w:divBdr>
        <w:top w:val="none" w:sz="0" w:space="0" w:color="auto"/>
        <w:left w:val="none" w:sz="0" w:space="0" w:color="auto"/>
        <w:bottom w:val="none" w:sz="0" w:space="0" w:color="auto"/>
        <w:right w:val="none" w:sz="0" w:space="0" w:color="auto"/>
      </w:divBdr>
    </w:div>
    <w:div w:id="583300007">
      <w:bodyDiv w:val="1"/>
      <w:marLeft w:val="0"/>
      <w:marRight w:val="0"/>
      <w:marTop w:val="0"/>
      <w:marBottom w:val="0"/>
      <w:divBdr>
        <w:top w:val="none" w:sz="0" w:space="0" w:color="auto"/>
        <w:left w:val="none" w:sz="0" w:space="0" w:color="auto"/>
        <w:bottom w:val="none" w:sz="0" w:space="0" w:color="auto"/>
        <w:right w:val="none" w:sz="0" w:space="0" w:color="auto"/>
      </w:divBdr>
    </w:div>
    <w:div w:id="584606454">
      <w:bodyDiv w:val="1"/>
      <w:marLeft w:val="0"/>
      <w:marRight w:val="0"/>
      <w:marTop w:val="0"/>
      <w:marBottom w:val="0"/>
      <w:divBdr>
        <w:top w:val="none" w:sz="0" w:space="0" w:color="auto"/>
        <w:left w:val="none" w:sz="0" w:space="0" w:color="auto"/>
        <w:bottom w:val="none" w:sz="0" w:space="0" w:color="auto"/>
        <w:right w:val="none" w:sz="0" w:space="0" w:color="auto"/>
      </w:divBdr>
    </w:div>
    <w:div w:id="588004158">
      <w:bodyDiv w:val="1"/>
      <w:marLeft w:val="0"/>
      <w:marRight w:val="0"/>
      <w:marTop w:val="0"/>
      <w:marBottom w:val="0"/>
      <w:divBdr>
        <w:top w:val="none" w:sz="0" w:space="0" w:color="auto"/>
        <w:left w:val="none" w:sz="0" w:space="0" w:color="auto"/>
        <w:bottom w:val="none" w:sz="0" w:space="0" w:color="auto"/>
        <w:right w:val="none" w:sz="0" w:space="0" w:color="auto"/>
      </w:divBdr>
    </w:div>
    <w:div w:id="596327289">
      <w:bodyDiv w:val="1"/>
      <w:marLeft w:val="0"/>
      <w:marRight w:val="0"/>
      <w:marTop w:val="0"/>
      <w:marBottom w:val="0"/>
      <w:divBdr>
        <w:top w:val="none" w:sz="0" w:space="0" w:color="auto"/>
        <w:left w:val="none" w:sz="0" w:space="0" w:color="auto"/>
        <w:bottom w:val="none" w:sz="0" w:space="0" w:color="auto"/>
        <w:right w:val="none" w:sz="0" w:space="0" w:color="auto"/>
      </w:divBdr>
    </w:div>
    <w:div w:id="597956152">
      <w:bodyDiv w:val="1"/>
      <w:marLeft w:val="0"/>
      <w:marRight w:val="0"/>
      <w:marTop w:val="0"/>
      <w:marBottom w:val="0"/>
      <w:divBdr>
        <w:top w:val="none" w:sz="0" w:space="0" w:color="auto"/>
        <w:left w:val="none" w:sz="0" w:space="0" w:color="auto"/>
        <w:bottom w:val="none" w:sz="0" w:space="0" w:color="auto"/>
        <w:right w:val="none" w:sz="0" w:space="0" w:color="auto"/>
      </w:divBdr>
    </w:div>
    <w:div w:id="604994676">
      <w:bodyDiv w:val="1"/>
      <w:marLeft w:val="0"/>
      <w:marRight w:val="0"/>
      <w:marTop w:val="0"/>
      <w:marBottom w:val="0"/>
      <w:divBdr>
        <w:top w:val="none" w:sz="0" w:space="0" w:color="auto"/>
        <w:left w:val="none" w:sz="0" w:space="0" w:color="auto"/>
        <w:bottom w:val="none" w:sz="0" w:space="0" w:color="auto"/>
        <w:right w:val="none" w:sz="0" w:space="0" w:color="auto"/>
      </w:divBdr>
    </w:div>
    <w:div w:id="609361354">
      <w:bodyDiv w:val="1"/>
      <w:marLeft w:val="0"/>
      <w:marRight w:val="0"/>
      <w:marTop w:val="0"/>
      <w:marBottom w:val="0"/>
      <w:divBdr>
        <w:top w:val="none" w:sz="0" w:space="0" w:color="auto"/>
        <w:left w:val="none" w:sz="0" w:space="0" w:color="auto"/>
        <w:bottom w:val="none" w:sz="0" w:space="0" w:color="auto"/>
        <w:right w:val="none" w:sz="0" w:space="0" w:color="auto"/>
      </w:divBdr>
    </w:div>
    <w:div w:id="612712084">
      <w:bodyDiv w:val="1"/>
      <w:marLeft w:val="0"/>
      <w:marRight w:val="0"/>
      <w:marTop w:val="0"/>
      <w:marBottom w:val="0"/>
      <w:divBdr>
        <w:top w:val="none" w:sz="0" w:space="0" w:color="auto"/>
        <w:left w:val="none" w:sz="0" w:space="0" w:color="auto"/>
        <w:bottom w:val="none" w:sz="0" w:space="0" w:color="auto"/>
        <w:right w:val="none" w:sz="0" w:space="0" w:color="auto"/>
      </w:divBdr>
    </w:div>
    <w:div w:id="616256628">
      <w:bodyDiv w:val="1"/>
      <w:marLeft w:val="0"/>
      <w:marRight w:val="0"/>
      <w:marTop w:val="0"/>
      <w:marBottom w:val="0"/>
      <w:divBdr>
        <w:top w:val="none" w:sz="0" w:space="0" w:color="auto"/>
        <w:left w:val="none" w:sz="0" w:space="0" w:color="auto"/>
        <w:bottom w:val="none" w:sz="0" w:space="0" w:color="auto"/>
        <w:right w:val="none" w:sz="0" w:space="0" w:color="auto"/>
      </w:divBdr>
    </w:div>
    <w:div w:id="616372233">
      <w:bodyDiv w:val="1"/>
      <w:marLeft w:val="0"/>
      <w:marRight w:val="0"/>
      <w:marTop w:val="0"/>
      <w:marBottom w:val="0"/>
      <w:divBdr>
        <w:top w:val="none" w:sz="0" w:space="0" w:color="auto"/>
        <w:left w:val="none" w:sz="0" w:space="0" w:color="auto"/>
        <w:bottom w:val="none" w:sz="0" w:space="0" w:color="auto"/>
        <w:right w:val="none" w:sz="0" w:space="0" w:color="auto"/>
      </w:divBdr>
    </w:div>
    <w:div w:id="616987247">
      <w:bodyDiv w:val="1"/>
      <w:marLeft w:val="0"/>
      <w:marRight w:val="0"/>
      <w:marTop w:val="0"/>
      <w:marBottom w:val="0"/>
      <w:divBdr>
        <w:top w:val="none" w:sz="0" w:space="0" w:color="auto"/>
        <w:left w:val="none" w:sz="0" w:space="0" w:color="auto"/>
        <w:bottom w:val="none" w:sz="0" w:space="0" w:color="auto"/>
        <w:right w:val="none" w:sz="0" w:space="0" w:color="auto"/>
      </w:divBdr>
    </w:div>
    <w:div w:id="624233798">
      <w:bodyDiv w:val="1"/>
      <w:marLeft w:val="0"/>
      <w:marRight w:val="0"/>
      <w:marTop w:val="0"/>
      <w:marBottom w:val="0"/>
      <w:divBdr>
        <w:top w:val="none" w:sz="0" w:space="0" w:color="auto"/>
        <w:left w:val="none" w:sz="0" w:space="0" w:color="auto"/>
        <w:bottom w:val="none" w:sz="0" w:space="0" w:color="auto"/>
        <w:right w:val="none" w:sz="0" w:space="0" w:color="auto"/>
      </w:divBdr>
    </w:div>
    <w:div w:id="627662423">
      <w:bodyDiv w:val="1"/>
      <w:marLeft w:val="0"/>
      <w:marRight w:val="0"/>
      <w:marTop w:val="0"/>
      <w:marBottom w:val="0"/>
      <w:divBdr>
        <w:top w:val="none" w:sz="0" w:space="0" w:color="auto"/>
        <w:left w:val="none" w:sz="0" w:space="0" w:color="auto"/>
        <w:bottom w:val="none" w:sz="0" w:space="0" w:color="auto"/>
        <w:right w:val="none" w:sz="0" w:space="0" w:color="auto"/>
      </w:divBdr>
    </w:div>
    <w:div w:id="636104576">
      <w:bodyDiv w:val="1"/>
      <w:marLeft w:val="0"/>
      <w:marRight w:val="0"/>
      <w:marTop w:val="0"/>
      <w:marBottom w:val="0"/>
      <w:divBdr>
        <w:top w:val="none" w:sz="0" w:space="0" w:color="auto"/>
        <w:left w:val="none" w:sz="0" w:space="0" w:color="auto"/>
        <w:bottom w:val="none" w:sz="0" w:space="0" w:color="auto"/>
        <w:right w:val="none" w:sz="0" w:space="0" w:color="auto"/>
      </w:divBdr>
    </w:div>
    <w:div w:id="639264144">
      <w:bodyDiv w:val="1"/>
      <w:marLeft w:val="0"/>
      <w:marRight w:val="0"/>
      <w:marTop w:val="0"/>
      <w:marBottom w:val="0"/>
      <w:divBdr>
        <w:top w:val="none" w:sz="0" w:space="0" w:color="auto"/>
        <w:left w:val="none" w:sz="0" w:space="0" w:color="auto"/>
        <w:bottom w:val="none" w:sz="0" w:space="0" w:color="auto"/>
        <w:right w:val="none" w:sz="0" w:space="0" w:color="auto"/>
      </w:divBdr>
    </w:div>
    <w:div w:id="642734334">
      <w:bodyDiv w:val="1"/>
      <w:marLeft w:val="0"/>
      <w:marRight w:val="0"/>
      <w:marTop w:val="0"/>
      <w:marBottom w:val="0"/>
      <w:divBdr>
        <w:top w:val="none" w:sz="0" w:space="0" w:color="auto"/>
        <w:left w:val="none" w:sz="0" w:space="0" w:color="auto"/>
        <w:bottom w:val="none" w:sz="0" w:space="0" w:color="auto"/>
        <w:right w:val="none" w:sz="0" w:space="0" w:color="auto"/>
      </w:divBdr>
    </w:div>
    <w:div w:id="652373269">
      <w:bodyDiv w:val="1"/>
      <w:marLeft w:val="0"/>
      <w:marRight w:val="0"/>
      <w:marTop w:val="0"/>
      <w:marBottom w:val="0"/>
      <w:divBdr>
        <w:top w:val="none" w:sz="0" w:space="0" w:color="auto"/>
        <w:left w:val="none" w:sz="0" w:space="0" w:color="auto"/>
        <w:bottom w:val="none" w:sz="0" w:space="0" w:color="auto"/>
        <w:right w:val="none" w:sz="0" w:space="0" w:color="auto"/>
      </w:divBdr>
    </w:div>
    <w:div w:id="658390448">
      <w:bodyDiv w:val="1"/>
      <w:marLeft w:val="0"/>
      <w:marRight w:val="0"/>
      <w:marTop w:val="0"/>
      <w:marBottom w:val="0"/>
      <w:divBdr>
        <w:top w:val="none" w:sz="0" w:space="0" w:color="auto"/>
        <w:left w:val="none" w:sz="0" w:space="0" w:color="auto"/>
        <w:bottom w:val="none" w:sz="0" w:space="0" w:color="auto"/>
        <w:right w:val="none" w:sz="0" w:space="0" w:color="auto"/>
      </w:divBdr>
    </w:div>
    <w:div w:id="659309004">
      <w:bodyDiv w:val="1"/>
      <w:marLeft w:val="0"/>
      <w:marRight w:val="0"/>
      <w:marTop w:val="0"/>
      <w:marBottom w:val="0"/>
      <w:divBdr>
        <w:top w:val="none" w:sz="0" w:space="0" w:color="auto"/>
        <w:left w:val="none" w:sz="0" w:space="0" w:color="auto"/>
        <w:bottom w:val="none" w:sz="0" w:space="0" w:color="auto"/>
        <w:right w:val="none" w:sz="0" w:space="0" w:color="auto"/>
      </w:divBdr>
    </w:div>
    <w:div w:id="662973257">
      <w:bodyDiv w:val="1"/>
      <w:marLeft w:val="0"/>
      <w:marRight w:val="0"/>
      <w:marTop w:val="0"/>
      <w:marBottom w:val="0"/>
      <w:divBdr>
        <w:top w:val="none" w:sz="0" w:space="0" w:color="auto"/>
        <w:left w:val="none" w:sz="0" w:space="0" w:color="auto"/>
        <w:bottom w:val="none" w:sz="0" w:space="0" w:color="auto"/>
        <w:right w:val="none" w:sz="0" w:space="0" w:color="auto"/>
      </w:divBdr>
    </w:div>
    <w:div w:id="664666153">
      <w:bodyDiv w:val="1"/>
      <w:marLeft w:val="0"/>
      <w:marRight w:val="0"/>
      <w:marTop w:val="0"/>
      <w:marBottom w:val="0"/>
      <w:divBdr>
        <w:top w:val="none" w:sz="0" w:space="0" w:color="auto"/>
        <w:left w:val="none" w:sz="0" w:space="0" w:color="auto"/>
        <w:bottom w:val="none" w:sz="0" w:space="0" w:color="auto"/>
        <w:right w:val="none" w:sz="0" w:space="0" w:color="auto"/>
      </w:divBdr>
    </w:div>
    <w:div w:id="668754878">
      <w:bodyDiv w:val="1"/>
      <w:marLeft w:val="0"/>
      <w:marRight w:val="0"/>
      <w:marTop w:val="0"/>
      <w:marBottom w:val="0"/>
      <w:divBdr>
        <w:top w:val="none" w:sz="0" w:space="0" w:color="auto"/>
        <w:left w:val="none" w:sz="0" w:space="0" w:color="auto"/>
        <w:bottom w:val="none" w:sz="0" w:space="0" w:color="auto"/>
        <w:right w:val="none" w:sz="0" w:space="0" w:color="auto"/>
      </w:divBdr>
    </w:div>
    <w:div w:id="669023386">
      <w:bodyDiv w:val="1"/>
      <w:marLeft w:val="0"/>
      <w:marRight w:val="0"/>
      <w:marTop w:val="0"/>
      <w:marBottom w:val="0"/>
      <w:divBdr>
        <w:top w:val="none" w:sz="0" w:space="0" w:color="auto"/>
        <w:left w:val="none" w:sz="0" w:space="0" w:color="auto"/>
        <w:bottom w:val="none" w:sz="0" w:space="0" w:color="auto"/>
        <w:right w:val="none" w:sz="0" w:space="0" w:color="auto"/>
      </w:divBdr>
    </w:div>
    <w:div w:id="671300656">
      <w:bodyDiv w:val="1"/>
      <w:marLeft w:val="0"/>
      <w:marRight w:val="0"/>
      <w:marTop w:val="0"/>
      <w:marBottom w:val="0"/>
      <w:divBdr>
        <w:top w:val="none" w:sz="0" w:space="0" w:color="auto"/>
        <w:left w:val="none" w:sz="0" w:space="0" w:color="auto"/>
        <w:bottom w:val="none" w:sz="0" w:space="0" w:color="auto"/>
        <w:right w:val="none" w:sz="0" w:space="0" w:color="auto"/>
      </w:divBdr>
    </w:div>
    <w:div w:id="671568647">
      <w:bodyDiv w:val="1"/>
      <w:marLeft w:val="0"/>
      <w:marRight w:val="0"/>
      <w:marTop w:val="0"/>
      <w:marBottom w:val="0"/>
      <w:divBdr>
        <w:top w:val="none" w:sz="0" w:space="0" w:color="auto"/>
        <w:left w:val="none" w:sz="0" w:space="0" w:color="auto"/>
        <w:bottom w:val="none" w:sz="0" w:space="0" w:color="auto"/>
        <w:right w:val="none" w:sz="0" w:space="0" w:color="auto"/>
      </w:divBdr>
    </w:div>
    <w:div w:id="675958606">
      <w:bodyDiv w:val="1"/>
      <w:marLeft w:val="0"/>
      <w:marRight w:val="0"/>
      <w:marTop w:val="0"/>
      <w:marBottom w:val="0"/>
      <w:divBdr>
        <w:top w:val="none" w:sz="0" w:space="0" w:color="auto"/>
        <w:left w:val="none" w:sz="0" w:space="0" w:color="auto"/>
        <w:bottom w:val="none" w:sz="0" w:space="0" w:color="auto"/>
        <w:right w:val="none" w:sz="0" w:space="0" w:color="auto"/>
      </w:divBdr>
    </w:div>
    <w:div w:id="682824297">
      <w:bodyDiv w:val="1"/>
      <w:marLeft w:val="0"/>
      <w:marRight w:val="0"/>
      <w:marTop w:val="0"/>
      <w:marBottom w:val="0"/>
      <w:divBdr>
        <w:top w:val="none" w:sz="0" w:space="0" w:color="auto"/>
        <w:left w:val="none" w:sz="0" w:space="0" w:color="auto"/>
        <w:bottom w:val="none" w:sz="0" w:space="0" w:color="auto"/>
        <w:right w:val="none" w:sz="0" w:space="0" w:color="auto"/>
      </w:divBdr>
    </w:div>
    <w:div w:id="686641915">
      <w:bodyDiv w:val="1"/>
      <w:marLeft w:val="0"/>
      <w:marRight w:val="0"/>
      <w:marTop w:val="0"/>
      <w:marBottom w:val="0"/>
      <w:divBdr>
        <w:top w:val="none" w:sz="0" w:space="0" w:color="auto"/>
        <w:left w:val="none" w:sz="0" w:space="0" w:color="auto"/>
        <w:bottom w:val="none" w:sz="0" w:space="0" w:color="auto"/>
        <w:right w:val="none" w:sz="0" w:space="0" w:color="auto"/>
      </w:divBdr>
    </w:div>
    <w:div w:id="691611755">
      <w:bodyDiv w:val="1"/>
      <w:marLeft w:val="0"/>
      <w:marRight w:val="0"/>
      <w:marTop w:val="0"/>
      <w:marBottom w:val="0"/>
      <w:divBdr>
        <w:top w:val="none" w:sz="0" w:space="0" w:color="auto"/>
        <w:left w:val="none" w:sz="0" w:space="0" w:color="auto"/>
        <w:bottom w:val="none" w:sz="0" w:space="0" w:color="auto"/>
        <w:right w:val="none" w:sz="0" w:space="0" w:color="auto"/>
      </w:divBdr>
    </w:div>
    <w:div w:id="694037278">
      <w:bodyDiv w:val="1"/>
      <w:marLeft w:val="0"/>
      <w:marRight w:val="0"/>
      <w:marTop w:val="0"/>
      <w:marBottom w:val="0"/>
      <w:divBdr>
        <w:top w:val="none" w:sz="0" w:space="0" w:color="auto"/>
        <w:left w:val="none" w:sz="0" w:space="0" w:color="auto"/>
        <w:bottom w:val="none" w:sz="0" w:space="0" w:color="auto"/>
        <w:right w:val="none" w:sz="0" w:space="0" w:color="auto"/>
      </w:divBdr>
    </w:div>
    <w:div w:id="696079205">
      <w:bodyDiv w:val="1"/>
      <w:marLeft w:val="0"/>
      <w:marRight w:val="0"/>
      <w:marTop w:val="0"/>
      <w:marBottom w:val="0"/>
      <w:divBdr>
        <w:top w:val="none" w:sz="0" w:space="0" w:color="auto"/>
        <w:left w:val="none" w:sz="0" w:space="0" w:color="auto"/>
        <w:bottom w:val="none" w:sz="0" w:space="0" w:color="auto"/>
        <w:right w:val="none" w:sz="0" w:space="0" w:color="auto"/>
      </w:divBdr>
    </w:div>
    <w:div w:id="699283502">
      <w:bodyDiv w:val="1"/>
      <w:marLeft w:val="0"/>
      <w:marRight w:val="0"/>
      <w:marTop w:val="0"/>
      <w:marBottom w:val="0"/>
      <w:divBdr>
        <w:top w:val="none" w:sz="0" w:space="0" w:color="auto"/>
        <w:left w:val="none" w:sz="0" w:space="0" w:color="auto"/>
        <w:bottom w:val="none" w:sz="0" w:space="0" w:color="auto"/>
        <w:right w:val="none" w:sz="0" w:space="0" w:color="auto"/>
      </w:divBdr>
    </w:div>
    <w:div w:id="699741477">
      <w:bodyDiv w:val="1"/>
      <w:marLeft w:val="0"/>
      <w:marRight w:val="0"/>
      <w:marTop w:val="0"/>
      <w:marBottom w:val="0"/>
      <w:divBdr>
        <w:top w:val="none" w:sz="0" w:space="0" w:color="auto"/>
        <w:left w:val="none" w:sz="0" w:space="0" w:color="auto"/>
        <w:bottom w:val="none" w:sz="0" w:space="0" w:color="auto"/>
        <w:right w:val="none" w:sz="0" w:space="0" w:color="auto"/>
      </w:divBdr>
    </w:div>
    <w:div w:id="700981138">
      <w:bodyDiv w:val="1"/>
      <w:marLeft w:val="0"/>
      <w:marRight w:val="0"/>
      <w:marTop w:val="0"/>
      <w:marBottom w:val="0"/>
      <w:divBdr>
        <w:top w:val="none" w:sz="0" w:space="0" w:color="auto"/>
        <w:left w:val="none" w:sz="0" w:space="0" w:color="auto"/>
        <w:bottom w:val="none" w:sz="0" w:space="0" w:color="auto"/>
        <w:right w:val="none" w:sz="0" w:space="0" w:color="auto"/>
      </w:divBdr>
    </w:div>
    <w:div w:id="703793610">
      <w:bodyDiv w:val="1"/>
      <w:marLeft w:val="0"/>
      <w:marRight w:val="0"/>
      <w:marTop w:val="0"/>
      <w:marBottom w:val="0"/>
      <w:divBdr>
        <w:top w:val="none" w:sz="0" w:space="0" w:color="auto"/>
        <w:left w:val="none" w:sz="0" w:space="0" w:color="auto"/>
        <w:bottom w:val="none" w:sz="0" w:space="0" w:color="auto"/>
        <w:right w:val="none" w:sz="0" w:space="0" w:color="auto"/>
      </w:divBdr>
    </w:div>
    <w:div w:id="704906157">
      <w:bodyDiv w:val="1"/>
      <w:marLeft w:val="0"/>
      <w:marRight w:val="0"/>
      <w:marTop w:val="0"/>
      <w:marBottom w:val="0"/>
      <w:divBdr>
        <w:top w:val="none" w:sz="0" w:space="0" w:color="auto"/>
        <w:left w:val="none" w:sz="0" w:space="0" w:color="auto"/>
        <w:bottom w:val="none" w:sz="0" w:space="0" w:color="auto"/>
        <w:right w:val="none" w:sz="0" w:space="0" w:color="auto"/>
      </w:divBdr>
    </w:div>
    <w:div w:id="711147612">
      <w:bodyDiv w:val="1"/>
      <w:marLeft w:val="0"/>
      <w:marRight w:val="0"/>
      <w:marTop w:val="0"/>
      <w:marBottom w:val="0"/>
      <w:divBdr>
        <w:top w:val="none" w:sz="0" w:space="0" w:color="auto"/>
        <w:left w:val="none" w:sz="0" w:space="0" w:color="auto"/>
        <w:bottom w:val="none" w:sz="0" w:space="0" w:color="auto"/>
        <w:right w:val="none" w:sz="0" w:space="0" w:color="auto"/>
      </w:divBdr>
    </w:div>
    <w:div w:id="720519087">
      <w:bodyDiv w:val="1"/>
      <w:marLeft w:val="0"/>
      <w:marRight w:val="0"/>
      <w:marTop w:val="0"/>
      <w:marBottom w:val="0"/>
      <w:divBdr>
        <w:top w:val="none" w:sz="0" w:space="0" w:color="auto"/>
        <w:left w:val="none" w:sz="0" w:space="0" w:color="auto"/>
        <w:bottom w:val="none" w:sz="0" w:space="0" w:color="auto"/>
        <w:right w:val="none" w:sz="0" w:space="0" w:color="auto"/>
      </w:divBdr>
    </w:div>
    <w:div w:id="721757630">
      <w:bodyDiv w:val="1"/>
      <w:marLeft w:val="0"/>
      <w:marRight w:val="0"/>
      <w:marTop w:val="0"/>
      <w:marBottom w:val="0"/>
      <w:divBdr>
        <w:top w:val="none" w:sz="0" w:space="0" w:color="auto"/>
        <w:left w:val="none" w:sz="0" w:space="0" w:color="auto"/>
        <w:bottom w:val="none" w:sz="0" w:space="0" w:color="auto"/>
        <w:right w:val="none" w:sz="0" w:space="0" w:color="auto"/>
      </w:divBdr>
    </w:div>
    <w:div w:id="722368187">
      <w:bodyDiv w:val="1"/>
      <w:marLeft w:val="0"/>
      <w:marRight w:val="0"/>
      <w:marTop w:val="0"/>
      <w:marBottom w:val="0"/>
      <w:divBdr>
        <w:top w:val="none" w:sz="0" w:space="0" w:color="auto"/>
        <w:left w:val="none" w:sz="0" w:space="0" w:color="auto"/>
        <w:bottom w:val="none" w:sz="0" w:space="0" w:color="auto"/>
        <w:right w:val="none" w:sz="0" w:space="0" w:color="auto"/>
      </w:divBdr>
    </w:div>
    <w:div w:id="724530201">
      <w:bodyDiv w:val="1"/>
      <w:marLeft w:val="0"/>
      <w:marRight w:val="0"/>
      <w:marTop w:val="0"/>
      <w:marBottom w:val="0"/>
      <w:divBdr>
        <w:top w:val="none" w:sz="0" w:space="0" w:color="auto"/>
        <w:left w:val="none" w:sz="0" w:space="0" w:color="auto"/>
        <w:bottom w:val="none" w:sz="0" w:space="0" w:color="auto"/>
        <w:right w:val="none" w:sz="0" w:space="0" w:color="auto"/>
      </w:divBdr>
    </w:div>
    <w:div w:id="732966522">
      <w:bodyDiv w:val="1"/>
      <w:marLeft w:val="0"/>
      <w:marRight w:val="0"/>
      <w:marTop w:val="0"/>
      <w:marBottom w:val="0"/>
      <w:divBdr>
        <w:top w:val="none" w:sz="0" w:space="0" w:color="auto"/>
        <w:left w:val="none" w:sz="0" w:space="0" w:color="auto"/>
        <w:bottom w:val="none" w:sz="0" w:space="0" w:color="auto"/>
        <w:right w:val="none" w:sz="0" w:space="0" w:color="auto"/>
      </w:divBdr>
    </w:div>
    <w:div w:id="735905933">
      <w:bodyDiv w:val="1"/>
      <w:marLeft w:val="0"/>
      <w:marRight w:val="0"/>
      <w:marTop w:val="0"/>
      <w:marBottom w:val="0"/>
      <w:divBdr>
        <w:top w:val="none" w:sz="0" w:space="0" w:color="auto"/>
        <w:left w:val="none" w:sz="0" w:space="0" w:color="auto"/>
        <w:bottom w:val="none" w:sz="0" w:space="0" w:color="auto"/>
        <w:right w:val="none" w:sz="0" w:space="0" w:color="auto"/>
      </w:divBdr>
    </w:div>
    <w:div w:id="736323304">
      <w:bodyDiv w:val="1"/>
      <w:marLeft w:val="0"/>
      <w:marRight w:val="0"/>
      <w:marTop w:val="0"/>
      <w:marBottom w:val="0"/>
      <w:divBdr>
        <w:top w:val="none" w:sz="0" w:space="0" w:color="auto"/>
        <w:left w:val="none" w:sz="0" w:space="0" w:color="auto"/>
        <w:bottom w:val="none" w:sz="0" w:space="0" w:color="auto"/>
        <w:right w:val="none" w:sz="0" w:space="0" w:color="auto"/>
      </w:divBdr>
    </w:div>
    <w:div w:id="750274288">
      <w:bodyDiv w:val="1"/>
      <w:marLeft w:val="0"/>
      <w:marRight w:val="0"/>
      <w:marTop w:val="0"/>
      <w:marBottom w:val="0"/>
      <w:divBdr>
        <w:top w:val="none" w:sz="0" w:space="0" w:color="auto"/>
        <w:left w:val="none" w:sz="0" w:space="0" w:color="auto"/>
        <w:bottom w:val="none" w:sz="0" w:space="0" w:color="auto"/>
        <w:right w:val="none" w:sz="0" w:space="0" w:color="auto"/>
      </w:divBdr>
    </w:div>
    <w:div w:id="750659917">
      <w:bodyDiv w:val="1"/>
      <w:marLeft w:val="0"/>
      <w:marRight w:val="0"/>
      <w:marTop w:val="0"/>
      <w:marBottom w:val="0"/>
      <w:divBdr>
        <w:top w:val="none" w:sz="0" w:space="0" w:color="auto"/>
        <w:left w:val="none" w:sz="0" w:space="0" w:color="auto"/>
        <w:bottom w:val="none" w:sz="0" w:space="0" w:color="auto"/>
        <w:right w:val="none" w:sz="0" w:space="0" w:color="auto"/>
      </w:divBdr>
    </w:div>
    <w:div w:id="755790024">
      <w:bodyDiv w:val="1"/>
      <w:marLeft w:val="0"/>
      <w:marRight w:val="0"/>
      <w:marTop w:val="0"/>
      <w:marBottom w:val="0"/>
      <w:divBdr>
        <w:top w:val="none" w:sz="0" w:space="0" w:color="auto"/>
        <w:left w:val="none" w:sz="0" w:space="0" w:color="auto"/>
        <w:bottom w:val="none" w:sz="0" w:space="0" w:color="auto"/>
        <w:right w:val="none" w:sz="0" w:space="0" w:color="auto"/>
      </w:divBdr>
    </w:div>
    <w:div w:id="755899053">
      <w:bodyDiv w:val="1"/>
      <w:marLeft w:val="0"/>
      <w:marRight w:val="0"/>
      <w:marTop w:val="0"/>
      <w:marBottom w:val="0"/>
      <w:divBdr>
        <w:top w:val="none" w:sz="0" w:space="0" w:color="auto"/>
        <w:left w:val="none" w:sz="0" w:space="0" w:color="auto"/>
        <w:bottom w:val="none" w:sz="0" w:space="0" w:color="auto"/>
        <w:right w:val="none" w:sz="0" w:space="0" w:color="auto"/>
      </w:divBdr>
    </w:div>
    <w:div w:id="758330215">
      <w:bodyDiv w:val="1"/>
      <w:marLeft w:val="0"/>
      <w:marRight w:val="0"/>
      <w:marTop w:val="0"/>
      <w:marBottom w:val="0"/>
      <w:divBdr>
        <w:top w:val="none" w:sz="0" w:space="0" w:color="auto"/>
        <w:left w:val="none" w:sz="0" w:space="0" w:color="auto"/>
        <w:bottom w:val="none" w:sz="0" w:space="0" w:color="auto"/>
        <w:right w:val="none" w:sz="0" w:space="0" w:color="auto"/>
      </w:divBdr>
    </w:div>
    <w:div w:id="758479943">
      <w:bodyDiv w:val="1"/>
      <w:marLeft w:val="0"/>
      <w:marRight w:val="0"/>
      <w:marTop w:val="0"/>
      <w:marBottom w:val="0"/>
      <w:divBdr>
        <w:top w:val="none" w:sz="0" w:space="0" w:color="auto"/>
        <w:left w:val="none" w:sz="0" w:space="0" w:color="auto"/>
        <w:bottom w:val="none" w:sz="0" w:space="0" w:color="auto"/>
        <w:right w:val="none" w:sz="0" w:space="0" w:color="auto"/>
      </w:divBdr>
    </w:div>
    <w:div w:id="759180972">
      <w:bodyDiv w:val="1"/>
      <w:marLeft w:val="0"/>
      <w:marRight w:val="0"/>
      <w:marTop w:val="0"/>
      <w:marBottom w:val="0"/>
      <w:divBdr>
        <w:top w:val="none" w:sz="0" w:space="0" w:color="auto"/>
        <w:left w:val="none" w:sz="0" w:space="0" w:color="auto"/>
        <w:bottom w:val="none" w:sz="0" w:space="0" w:color="auto"/>
        <w:right w:val="none" w:sz="0" w:space="0" w:color="auto"/>
      </w:divBdr>
    </w:div>
    <w:div w:id="760182141">
      <w:bodyDiv w:val="1"/>
      <w:marLeft w:val="0"/>
      <w:marRight w:val="0"/>
      <w:marTop w:val="0"/>
      <w:marBottom w:val="0"/>
      <w:divBdr>
        <w:top w:val="none" w:sz="0" w:space="0" w:color="auto"/>
        <w:left w:val="none" w:sz="0" w:space="0" w:color="auto"/>
        <w:bottom w:val="none" w:sz="0" w:space="0" w:color="auto"/>
        <w:right w:val="none" w:sz="0" w:space="0" w:color="auto"/>
      </w:divBdr>
    </w:div>
    <w:div w:id="769399278">
      <w:bodyDiv w:val="1"/>
      <w:marLeft w:val="0"/>
      <w:marRight w:val="0"/>
      <w:marTop w:val="0"/>
      <w:marBottom w:val="0"/>
      <w:divBdr>
        <w:top w:val="none" w:sz="0" w:space="0" w:color="auto"/>
        <w:left w:val="none" w:sz="0" w:space="0" w:color="auto"/>
        <w:bottom w:val="none" w:sz="0" w:space="0" w:color="auto"/>
        <w:right w:val="none" w:sz="0" w:space="0" w:color="auto"/>
      </w:divBdr>
    </w:div>
    <w:div w:id="769741285">
      <w:bodyDiv w:val="1"/>
      <w:marLeft w:val="0"/>
      <w:marRight w:val="0"/>
      <w:marTop w:val="0"/>
      <w:marBottom w:val="0"/>
      <w:divBdr>
        <w:top w:val="none" w:sz="0" w:space="0" w:color="auto"/>
        <w:left w:val="none" w:sz="0" w:space="0" w:color="auto"/>
        <w:bottom w:val="none" w:sz="0" w:space="0" w:color="auto"/>
        <w:right w:val="none" w:sz="0" w:space="0" w:color="auto"/>
      </w:divBdr>
    </w:div>
    <w:div w:id="770662647">
      <w:bodyDiv w:val="1"/>
      <w:marLeft w:val="0"/>
      <w:marRight w:val="0"/>
      <w:marTop w:val="0"/>
      <w:marBottom w:val="0"/>
      <w:divBdr>
        <w:top w:val="none" w:sz="0" w:space="0" w:color="auto"/>
        <w:left w:val="none" w:sz="0" w:space="0" w:color="auto"/>
        <w:bottom w:val="none" w:sz="0" w:space="0" w:color="auto"/>
        <w:right w:val="none" w:sz="0" w:space="0" w:color="auto"/>
      </w:divBdr>
    </w:div>
    <w:div w:id="775487861">
      <w:bodyDiv w:val="1"/>
      <w:marLeft w:val="0"/>
      <w:marRight w:val="0"/>
      <w:marTop w:val="0"/>
      <w:marBottom w:val="0"/>
      <w:divBdr>
        <w:top w:val="none" w:sz="0" w:space="0" w:color="auto"/>
        <w:left w:val="none" w:sz="0" w:space="0" w:color="auto"/>
        <w:bottom w:val="none" w:sz="0" w:space="0" w:color="auto"/>
        <w:right w:val="none" w:sz="0" w:space="0" w:color="auto"/>
      </w:divBdr>
    </w:div>
    <w:div w:id="785077584">
      <w:bodyDiv w:val="1"/>
      <w:marLeft w:val="0"/>
      <w:marRight w:val="0"/>
      <w:marTop w:val="0"/>
      <w:marBottom w:val="0"/>
      <w:divBdr>
        <w:top w:val="none" w:sz="0" w:space="0" w:color="auto"/>
        <w:left w:val="none" w:sz="0" w:space="0" w:color="auto"/>
        <w:bottom w:val="none" w:sz="0" w:space="0" w:color="auto"/>
        <w:right w:val="none" w:sz="0" w:space="0" w:color="auto"/>
      </w:divBdr>
    </w:div>
    <w:div w:id="787896577">
      <w:bodyDiv w:val="1"/>
      <w:marLeft w:val="0"/>
      <w:marRight w:val="0"/>
      <w:marTop w:val="0"/>
      <w:marBottom w:val="0"/>
      <w:divBdr>
        <w:top w:val="none" w:sz="0" w:space="0" w:color="auto"/>
        <w:left w:val="none" w:sz="0" w:space="0" w:color="auto"/>
        <w:bottom w:val="none" w:sz="0" w:space="0" w:color="auto"/>
        <w:right w:val="none" w:sz="0" w:space="0" w:color="auto"/>
      </w:divBdr>
    </w:div>
    <w:div w:id="797917868">
      <w:bodyDiv w:val="1"/>
      <w:marLeft w:val="0"/>
      <w:marRight w:val="0"/>
      <w:marTop w:val="0"/>
      <w:marBottom w:val="0"/>
      <w:divBdr>
        <w:top w:val="none" w:sz="0" w:space="0" w:color="auto"/>
        <w:left w:val="none" w:sz="0" w:space="0" w:color="auto"/>
        <w:bottom w:val="none" w:sz="0" w:space="0" w:color="auto"/>
        <w:right w:val="none" w:sz="0" w:space="0" w:color="auto"/>
      </w:divBdr>
    </w:div>
    <w:div w:id="799684858">
      <w:bodyDiv w:val="1"/>
      <w:marLeft w:val="0"/>
      <w:marRight w:val="0"/>
      <w:marTop w:val="0"/>
      <w:marBottom w:val="0"/>
      <w:divBdr>
        <w:top w:val="none" w:sz="0" w:space="0" w:color="auto"/>
        <w:left w:val="none" w:sz="0" w:space="0" w:color="auto"/>
        <w:bottom w:val="none" w:sz="0" w:space="0" w:color="auto"/>
        <w:right w:val="none" w:sz="0" w:space="0" w:color="auto"/>
      </w:divBdr>
    </w:div>
    <w:div w:id="801383329">
      <w:bodyDiv w:val="1"/>
      <w:marLeft w:val="0"/>
      <w:marRight w:val="0"/>
      <w:marTop w:val="0"/>
      <w:marBottom w:val="0"/>
      <w:divBdr>
        <w:top w:val="none" w:sz="0" w:space="0" w:color="auto"/>
        <w:left w:val="none" w:sz="0" w:space="0" w:color="auto"/>
        <w:bottom w:val="none" w:sz="0" w:space="0" w:color="auto"/>
        <w:right w:val="none" w:sz="0" w:space="0" w:color="auto"/>
      </w:divBdr>
    </w:div>
    <w:div w:id="801776303">
      <w:bodyDiv w:val="1"/>
      <w:marLeft w:val="0"/>
      <w:marRight w:val="0"/>
      <w:marTop w:val="0"/>
      <w:marBottom w:val="0"/>
      <w:divBdr>
        <w:top w:val="none" w:sz="0" w:space="0" w:color="auto"/>
        <w:left w:val="none" w:sz="0" w:space="0" w:color="auto"/>
        <w:bottom w:val="none" w:sz="0" w:space="0" w:color="auto"/>
        <w:right w:val="none" w:sz="0" w:space="0" w:color="auto"/>
      </w:divBdr>
    </w:div>
    <w:div w:id="805975682">
      <w:bodyDiv w:val="1"/>
      <w:marLeft w:val="0"/>
      <w:marRight w:val="0"/>
      <w:marTop w:val="0"/>
      <w:marBottom w:val="0"/>
      <w:divBdr>
        <w:top w:val="none" w:sz="0" w:space="0" w:color="auto"/>
        <w:left w:val="none" w:sz="0" w:space="0" w:color="auto"/>
        <w:bottom w:val="none" w:sz="0" w:space="0" w:color="auto"/>
        <w:right w:val="none" w:sz="0" w:space="0" w:color="auto"/>
      </w:divBdr>
    </w:div>
    <w:div w:id="806121160">
      <w:bodyDiv w:val="1"/>
      <w:marLeft w:val="0"/>
      <w:marRight w:val="0"/>
      <w:marTop w:val="0"/>
      <w:marBottom w:val="0"/>
      <w:divBdr>
        <w:top w:val="none" w:sz="0" w:space="0" w:color="auto"/>
        <w:left w:val="none" w:sz="0" w:space="0" w:color="auto"/>
        <w:bottom w:val="none" w:sz="0" w:space="0" w:color="auto"/>
        <w:right w:val="none" w:sz="0" w:space="0" w:color="auto"/>
      </w:divBdr>
    </w:div>
    <w:div w:id="807747380">
      <w:bodyDiv w:val="1"/>
      <w:marLeft w:val="0"/>
      <w:marRight w:val="0"/>
      <w:marTop w:val="0"/>
      <w:marBottom w:val="0"/>
      <w:divBdr>
        <w:top w:val="none" w:sz="0" w:space="0" w:color="auto"/>
        <w:left w:val="none" w:sz="0" w:space="0" w:color="auto"/>
        <w:bottom w:val="none" w:sz="0" w:space="0" w:color="auto"/>
        <w:right w:val="none" w:sz="0" w:space="0" w:color="auto"/>
      </w:divBdr>
    </w:div>
    <w:div w:id="809786255">
      <w:bodyDiv w:val="1"/>
      <w:marLeft w:val="0"/>
      <w:marRight w:val="0"/>
      <w:marTop w:val="0"/>
      <w:marBottom w:val="0"/>
      <w:divBdr>
        <w:top w:val="none" w:sz="0" w:space="0" w:color="auto"/>
        <w:left w:val="none" w:sz="0" w:space="0" w:color="auto"/>
        <w:bottom w:val="none" w:sz="0" w:space="0" w:color="auto"/>
        <w:right w:val="none" w:sz="0" w:space="0" w:color="auto"/>
      </w:divBdr>
    </w:div>
    <w:div w:id="811093148">
      <w:bodyDiv w:val="1"/>
      <w:marLeft w:val="0"/>
      <w:marRight w:val="0"/>
      <w:marTop w:val="0"/>
      <w:marBottom w:val="0"/>
      <w:divBdr>
        <w:top w:val="none" w:sz="0" w:space="0" w:color="auto"/>
        <w:left w:val="none" w:sz="0" w:space="0" w:color="auto"/>
        <w:bottom w:val="none" w:sz="0" w:space="0" w:color="auto"/>
        <w:right w:val="none" w:sz="0" w:space="0" w:color="auto"/>
      </w:divBdr>
    </w:div>
    <w:div w:id="812142794">
      <w:bodyDiv w:val="1"/>
      <w:marLeft w:val="0"/>
      <w:marRight w:val="0"/>
      <w:marTop w:val="0"/>
      <w:marBottom w:val="0"/>
      <w:divBdr>
        <w:top w:val="none" w:sz="0" w:space="0" w:color="auto"/>
        <w:left w:val="none" w:sz="0" w:space="0" w:color="auto"/>
        <w:bottom w:val="none" w:sz="0" w:space="0" w:color="auto"/>
        <w:right w:val="none" w:sz="0" w:space="0" w:color="auto"/>
      </w:divBdr>
    </w:div>
    <w:div w:id="816579495">
      <w:bodyDiv w:val="1"/>
      <w:marLeft w:val="0"/>
      <w:marRight w:val="0"/>
      <w:marTop w:val="0"/>
      <w:marBottom w:val="0"/>
      <w:divBdr>
        <w:top w:val="none" w:sz="0" w:space="0" w:color="auto"/>
        <w:left w:val="none" w:sz="0" w:space="0" w:color="auto"/>
        <w:bottom w:val="none" w:sz="0" w:space="0" w:color="auto"/>
        <w:right w:val="none" w:sz="0" w:space="0" w:color="auto"/>
      </w:divBdr>
    </w:div>
    <w:div w:id="817771656">
      <w:bodyDiv w:val="1"/>
      <w:marLeft w:val="0"/>
      <w:marRight w:val="0"/>
      <w:marTop w:val="0"/>
      <w:marBottom w:val="0"/>
      <w:divBdr>
        <w:top w:val="none" w:sz="0" w:space="0" w:color="auto"/>
        <w:left w:val="none" w:sz="0" w:space="0" w:color="auto"/>
        <w:bottom w:val="none" w:sz="0" w:space="0" w:color="auto"/>
        <w:right w:val="none" w:sz="0" w:space="0" w:color="auto"/>
      </w:divBdr>
    </w:div>
    <w:div w:id="831793317">
      <w:bodyDiv w:val="1"/>
      <w:marLeft w:val="0"/>
      <w:marRight w:val="0"/>
      <w:marTop w:val="0"/>
      <w:marBottom w:val="0"/>
      <w:divBdr>
        <w:top w:val="none" w:sz="0" w:space="0" w:color="auto"/>
        <w:left w:val="none" w:sz="0" w:space="0" w:color="auto"/>
        <w:bottom w:val="none" w:sz="0" w:space="0" w:color="auto"/>
        <w:right w:val="none" w:sz="0" w:space="0" w:color="auto"/>
      </w:divBdr>
    </w:div>
    <w:div w:id="832255254">
      <w:bodyDiv w:val="1"/>
      <w:marLeft w:val="0"/>
      <w:marRight w:val="0"/>
      <w:marTop w:val="0"/>
      <w:marBottom w:val="0"/>
      <w:divBdr>
        <w:top w:val="none" w:sz="0" w:space="0" w:color="auto"/>
        <w:left w:val="none" w:sz="0" w:space="0" w:color="auto"/>
        <w:bottom w:val="none" w:sz="0" w:space="0" w:color="auto"/>
        <w:right w:val="none" w:sz="0" w:space="0" w:color="auto"/>
      </w:divBdr>
    </w:div>
    <w:div w:id="833883660">
      <w:bodyDiv w:val="1"/>
      <w:marLeft w:val="0"/>
      <w:marRight w:val="0"/>
      <w:marTop w:val="0"/>
      <w:marBottom w:val="0"/>
      <w:divBdr>
        <w:top w:val="none" w:sz="0" w:space="0" w:color="auto"/>
        <w:left w:val="none" w:sz="0" w:space="0" w:color="auto"/>
        <w:bottom w:val="none" w:sz="0" w:space="0" w:color="auto"/>
        <w:right w:val="none" w:sz="0" w:space="0" w:color="auto"/>
      </w:divBdr>
    </w:div>
    <w:div w:id="833954485">
      <w:bodyDiv w:val="1"/>
      <w:marLeft w:val="0"/>
      <w:marRight w:val="0"/>
      <w:marTop w:val="0"/>
      <w:marBottom w:val="0"/>
      <w:divBdr>
        <w:top w:val="none" w:sz="0" w:space="0" w:color="auto"/>
        <w:left w:val="none" w:sz="0" w:space="0" w:color="auto"/>
        <w:bottom w:val="none" w:sz="0" w:space="0" w:color="auto"/>
        <w:right w:val="none" w:sz="0" w:space="0" w:color="auto"/>
      </w:divBdr>
    </w:div>
    <w:div w:id="837035825">
      <w:bodyDiv w:val="1"/>
      <w:marLeft w:val="0"/>
      <w:marRight w:val="0"/>
      <w:marTop w:val="0"/>
      <w:marBottom w:val="0"/>
      <w:divBdr>
        <w:top w:val="none" w:sz="0" w:space="0" w:color="auto"/>
        <w:left w:val="none" w:sz="0" w:space="0" w:color="auto"/>
        <w:bottom w:val="none" w:sz="0" w:space="0" w:color="auto"/>
        <w:right w:val="none" w:sz="0" w:space="0" w:color="auto"/>
      </w:divBdr>
    </w:div>
    <w:div w:id="838010180">
      <w:bodyDiv w:val="1"/>
      <w:marLeft w:val="0"/>
      <w:marRight w:val="0"/>
      <w:marTop w:val="0"/>
      <w:marBottom w:val="0"/>
      <w:divBdr>
        <w:top w:val="none" w:sz="0" w:space="0" w:color="auto"/>
        <w:left w:val="none" w:sz="0" w:space="0" w:color="auto"/>
        <w:bottom w:val="none" w:sz="0" w:space="0" w:color="auto"/>
        <w:right w:val="none" w:sz="0" w:space="0" w:color="auto"/>
      </w:divBdr>
    </w:div>
    <w:div w:id="838927215">
      <w:bodyDiv w:val="1"/>
      <w:marLeft w:val="0"/>
      <w:marRight w:val="0"/>
      <w:marTop w:val="0"/>
      <w:marBottom w:val="0"/>
      <w:divBdr>
        <w:top w:val="none" w:sz="0" w:space="0" w:color="auto"/>
        <w:left w:val="none" w:sz="0" w:space="0" w:color="auto"/>
        <w:bottom w:val="none" w:sz="0" w:space="0" w:color="auto"/>
        <w:right w:val="none" w:sz="0" w:space="0" w:color="auto"/>
      </w:divBdr>
    </w:div>
    <w:div w:id="847864721">
      <w:bodyDiv w:val="1"/>
      <w:marLeft w:val="0"/>
      <w:marRight w:val="0"/>
      <w:marTop w:val="0"/>
      <w:marBottom w:val="0"/>
      <w:divBdr>
        <w:top w:val="none" w:sz="0" w:space="0" w:color="auto"/>
        <w:left w:val="none" w:sz="0" w:space="0" w:color="auto"/>
        <w:bottom w:val="none" w:sz="0" w:space="0" w:color="auto"/>
        <w:right w:val="none" w:sz="0" w:space="0" w:color="auto"/>
      </w:divBdr>
    </w:div>
    <w:div w:id="850221536">
      <w:bodyDiv w:val="1"/>
      <w:marLeft w:val="0"/>
      <w:marRight w:val="0"/>
      <w:marTop w:val="0"/>
      <w:marBottom w:val="0"/>
      <w:divBdr>
        <w:top w:val="none" w:sz="0" w:space="0" w:color="auto"/>
        <w:left w:val="none" w:sz="0" w:space="0" w:color="auto"/>
        <w:bottom w:val="none" w:sz="0" w:space="0" w:color="auto"/>
        <w:right w:val="none" w:sz="0" w:space="0" w:color="auto"/>
      </w:divBdr>
    </w:div>
    <w:div w:id="852764213">
      <w:bodyDiv w:val="1"/>
      <w:marLeft w:val="0"/>
      <w:marRight w:val="0"/>
      <w:marTop w:val="0"/>
      <w:marBottom w:val="0"/>
      <w:divBdr>
        <w:top w:val="none" w:sz="0" w:space="0" w:color="auto"/>
        <w:left w:val="none" w:sz="0" w:space="0" w:color="auto"/>
        <w:bottom w:val="none" w:sz="0" w:space="0" w:color="auto"/>
        <w:right w:val="none" w:sz="0" w:space="0" w:color="auto"/>
      </w:divBdr>
    </w:div>
    <w:div w:id="869101079">
      <w:bodyDiv w:val="1"/>
      <w:marLeft w:val="0"/>
      <w:marRight w:val="0"/>
      <w:marTop w:val="0"/>
      <w:marBottom w:val="0"/>
      <w:divBdr>
        <w:top w:val="none" w:sz="0" w:space="0" w:color="auto"/>
        <w:left w:val="none" w:sz="0" w:space="0" w:color="auto"/>
        <w:bottom w:val="none" w:sz="0" w:space="0" w:color="auto"/>
        <w:right w:val="none" w:sz="0" w:space="0" w:color="auto"/>
      </w:divBdr>
    </w:div>
    <w:div w:id="869685248">
      <w:bodyDiv w:val="1"/>
      <w:marLeft w:val="0"/>
      <w:marRight w:val="0"/>
      <w:marTop w:val="0"/>
      <w:marBottom w:val="0"/>
      <w:divBdr>
        <w:top w:val="none" w:sz="0" w:space="0" w:color="auto"/>
        <w:left w:val="none" w:sz="0" w:space="0" w:color="auto"/>
        <w:bottom w:val="none" w:sz="0" w:space="0" w:color="auto"/>
        <w:right w:val="none" w:sz="0" w:space="0" w:color="auto"/>
      </w:divBdr>
    </w:div>
    <w:div w:id="875578723">
      <w:bodyDiv w:val="1"/>
      <w:marLeft w:val="0"/>
      <w:marRight w:val="0"/>
      <w:marTop w:val="0"/>
      <w:marBottom w:val="0"/>
      <w:divBdr>
        <w:top w:val="none" w:sz="0" w:space="0" w:color="auto"/>
        <w:left w:val="none" w:sz="0" w:space="0" w:color="auto"/>
        <w:bottom w:val="none" w:sz="0" w:space="0" w:color="auto"/>
        <w:right w:val="none" w:sz="0" w:space="0" w:color="auto"/>
      </w:divBdr>
    </w:div>
    <w:div w:id="879636746">
      <w:bodyDiv w:val="1"/>
      <w:marLeft w:val="0"/>
      <w:marRight w:val="0"/>
      <w:marTop w:val="0"/>
      <w:marBottom w:val="0"/>
      <w:divBdr>
        <w:top w:val="none" w:sz="0" w:space="0" w:color="auto"/>
        <w:left w:val="none" w:sz="0" w:space="0" w:color="auto"/>
        <w:bottom w:val="none" w:sz="0" w:space="0" w:color="auto"/>
        <w:right w:val="none" w:sz="0" w:space="0" w:color="auto"/>
      </w:divBdr>
    </w:div>
    <w:div w:id="888147218">
      <w:bodyDiv w:val="1"/>
      <w:marLeft w:val="0"/>
      <w:marRight w:val="0"/>
      <w:marTop w:val="0"/>
      <w:marBottom w:val="0"/>
      <w:divBdr>
        <w:top w:val="none" w:sz="0" w:space="0" w:color="auto"/>
        <w:left w:val="none" w:sz="0" w:space="0" w:color="auto"/>
        <w:bottom w:val="none" w:sz="0" w:space="0" w:color="auto"/>
        <w:right w:val="none" w:sz="0" w:space="0" w:color="auto"/>
      </w:divBdr>
    </w:div>
    <w:div w:id="889459056">
      <w:bodyDiv w:val="1"/>
      <w:marLeft w:val="0"/>
      <w:marRight w:val="0"/>
      <w:marTop w:val="0"/>
      <w:marBottom w:val="0"/>
      <w:divBdr>
        <w:top w:val="none" w:sz="0" w:space="0" w:color="auto"/>
        <w:left w:val="none" w:sz="0" w:space="0" w:color="auto"/>
        <w:bottom w:val="none" w:sz="0" w:space="0" w:color="auto"/>
        <w:right w:val="none" w:sz="0" w:space="0" w:color="auto"/>
      </w:divBdr>
    </w:div>
    <w:div w:id="905458603">
      <w:bodyDiv w:val="1"/>
      <w:marLeft w:val="0"/>
      <w:marRight w:val="0"/>
      <w:marTop w:val="0"/>
      <w:marBottom w:val="0"/>
      <w:divBdr>
        <w:top w:val="none" w:sz="0" w:space="0" w:color="auto"/>
        <w:left w:val="none" w:sz="0" w:space="0" w:color="auto"/>
        <w:bottom w:val="none" w:sz="0" w:space="0" w:color="auto"/>
        <w:right w:val="none" w:sz="0" w:space="0" w:color="auto"/>
      </w:divBdr>
    </w:div>
    <w:div w:id="907226225">
      <w:bodyDiv w:val="1"/>
      <w:marLeft w:val="0"/>
      <w:marRight w:val="0"/>
      <w:marTop w:val="0"/>
      <w:marBottom w:val="0"/>
      <w:divBdr>
        <w:top w:val="none" w:sz="0" w:space="0" w:color="auto"/>
        <w:left w:val="none" w:sz="0" w:space="0" w:color="auto"/>
        <w:bottom w:val="none" w:sz="0" w:space="0" w:color="auto"/>
        <w:right w:val="none" w:sz="0" w:space="0" w:color="auto"/>
      </w:divBdr>
    </w:div>
    <w:div w:id="913703030">
      <w:bodyDiv w:val="1"/>
      <w:marLeft w:val="0"/>
      <w:marRight w:val="0"/>
      <w:marTop w:val="0"/>
      <w:marBottom w:val="0"/>
      <w:divBdr>
        <w:top w:val="none" w:sz="0" w:space="0" w:color="auto"/>
        <w:left w:val="none" w:sz="0" w:space="0" w:color="auto"/>
        <w:bottom w:val="none" w:sz="0" w:space="0" w:color="auto"/>
        <w:right w:val="none" w:sz="0" w:space="0" w:color="auto"/>
      </w:divBdr>
    </w:div>
    <w:div w:id="916864529">
      <w:bodyDiv w:val="1"/>
      <w:marLeft w:val="0"/>
      <w:marRight w:val="0"/>
      <w:marTop w:val="0"/>
      <w:marBottom w:val="0"/>
      <w:divBdr>
        <w:top w:val="none" w:sz="0" w:space="0" w:color="auto"/>
        <w:left w:val="none" w:sz="0" w:space="0" w:color="auto"/>
        <w:bottom w:val="none" w:sz="0" w:space="0" w:color="auto"/>
        <w:right w:val="none" w:sz="0" w:space="0" w:color="auto"/>
      </w:divBdr>
    </w:div>
    <w:div w:id="918439261">
      <w:bodyDiv w:val="1"/>
      <w:marLeft w:val="0"/>
      <w:marRight w:val="0"/>
      <w:marTop w:val="0"/>
      <w:marBottom w:val="0"/>
      <w:divBdr>
        <w:top w:val="none" w:sz="0" w:space="0" w:color="auto"/>
        <w:left w:val="none" w:sz="0" w:space="0" w:color="auto"/>
        <w:bottom w:val="none" w:sz="0" w:space="0" w:color="auto"/>
        <w:right w:val="none" w:sz="0" w:space="0" w:color="auto"/>
      </w:divBdr>
    </w:div>
    <w:div w:id="926963612">
      <w:bodyDiv w:val="1"/>
      <w:marLeft w:val="0"/>
      <w:marRight w:val="0"/>
      <w:marTop w:val="0"/>
      <w:marBottom w:val="0"/>
      <w:divBdr>
        <w:top w:val="none" w:sz="0" w:space="0" w:color="auto"/>
        <w:left w:val="none" w:sz="0" w:space="0" w:color="auto"/>
        <w:bottom w:val="none" w:sz="0" w:space="0" w:color="auto"/>
        <w:right w:val="none" w:sz="0" w:space="0" w:color="auto"/>
      </w:divBdr>
    </w:div>
    <w:div w:id="929509547">
      <w:bodyDiv w:val="1"/>
      <w:marLeft w:val="0"/>
      <w:marRight w:val="0"/>
      <w:marTop w:val="0"/>
      <w:marBottom w:val="0"/>
      <w:divBdr>
        <w:top w:val="none" w:sz="0" w:space="0" w:color="auto"/>
        <w:left w:val="none" w:sz="0" w:space="0" w:color="auto"/>
        <w:bottom w:val="none" w:sz="0" w:space="0" w:color="auto"/>
        <w:right w:val="none" w:sz="0" w:space="0" w:color="auto"/>
      </w:divBdr>
    </w:div>
    <w:div w:id="933392395">
      <w:bodyDiv w:val="1"/>
      <w:marLeft w:val="0"/>
      <w:marRight w:val="0"/>
      <w:marTop w:val="0"/>
      <w:marBottom w:val="0"/>
      <w:divBdr>
        <w:top w:val="none" w:sz="0" w:space="0" w:color="auto"/>
        <w:left w:val="none" w:sz="0" w:space="0" w:color="auto"/>
        <w:bottom w:val="none" w:sz="0" w:space="0" w:color="auto"/>
        <w:right w:val="none" w:sz="0" w:space="0" w:color="auto"/>
      </w:divBdr>
    </w:div>
    <w:div w:id="953094620">
      <w:bodyDiv w:val="1"/>
      <w:marLeft w:val="0"/>
      <w:marRight w:val="0"/>
      <w:marTop w:val="0"/>
      <w:marBottom w:val="0"/>
      <w:divBdr>
        <w:top w:val="none" w:sz="0" w:space="0" w:color="auto"/>
        <w:left w:val="none" w:sz="0" w:space="0" w:color="auto"/>
        <w:bottom w:val="none" w:sz="0" w:space="0" w:color="auto"/>
        <w:right w:val="none" w:sz="0" w:space="0" w:color="auto"/>
      </w:divBdr>
    </w:div>
    <w:div w:id="965045755">
      <w:bodyDiv w:val="1"/>
      <w:marLeft w:val="0"/>
      <w:marRight w:val="0"/>
      <w:marTop w:val="0"/>
      <w:marBottom w:val="0"/>
      <w:divBdr>
        <w:top w:val="none" w:sz="0" w:space="0" w:color="auto"/>
        <w:left w:val="none" w:sz="0" w:space="0" w:color="auto"/>
        <w:bottom w:val="none" w:sz="0" w:space="0" w:color="auto"/>
        <w:right w:val="none" w:sz="0" w:space="0" w:color="auto"/>
      </w:divBdr>
    </w:div>
    <w:div w:id="966935115">
      <w:bodyDiv w:val="1"/>
      <w:marLeft w:val="0"/>
      <w:marRight w:val="0"/>
      <w:marTop w:val="0"/>
      <w:marBottom w:val="0"/>
      <w:divBdr>
        <w:top w:val="none" w:sz="0" w:space="0" w:color="auto"/>
        <w:left w:val="none" w:sz="0" w:space="0" w:color="auto"/>
        <w:bottom w:val="none" w:sz="0" w:space="0" w:color="auto"/>
        <w:right w:val="none" w:sz="0" w:space="0" w:color="auto"/>
      </w:divBdr>
    </w:div>
    <w:div w:id="968364136">
      <w:bodyDiv w:val="1"/>
      <w:marLeft w:val="0"/>
      <w:marRight w:val="0"/>
      <w:marTop w:val="0"/>
      <w:marBottom w:val="0"/>
      <w:divBdr>
        <w:top w:val="none" w:sz="0" w:space="0" w:color="auto"/>
        <w:left w:val="none" w:sz="0" w:space="0" w:color="auto"/>
        <w:bottom w:val="none" w:sz="0" w:space="0" w:color="auto"/>
        <w:right w:val="none" w:sz="0" w:space="0" w:color="auto"/>
      </w:divBdr>
    </w:div>
    <w:div w:id="969821972">
      <w:bodyDiv w:val="1"/>
      <w:marLeft w:val="0"/>
      <w:marRight w:val="0"/>
      <w:marTop w:val="0"/>
      <w:marBottom w:val="0"/>
      <w:divBdr>
        <w:top w:val="none" w:sz="0" w:space="0" w:color="auto"/>
        <w:left w:val="none" w:sz="0" w:space="0" w:color="auto"/>
        <w:bottom w:val="none" w:sz="0" w:space="0" w:color="auto"/>
        <w:right w:val="none" w:sz="0" w:space="0" w:color="auto"/>
      </w:divBdr>
    </w:div>
    <w:div w:id="971904237">
      <w:bodyDiv w:val="1"/>
      <w:marLeft w:val="0"/>
      <w:marRight w:val="0"/>
      <w:marTop w:val="0"/>
      <w:marBottom w:val="0"/>
      <w:divBdr>
        <w:top w:val="none" w:sz="0" w:space="0" w:color="auto"/>
        <w:left w:val="none" w:sz="0" w:space="0" w:color="auto"/>
        <w:bottom w:val="none" w:sz="0" w:space="0" w:color="auto"/>
        <w:right w:val="none" w:sz="0" w:space="0" w:color="auto"/>
      </w:divBdr>
    </w:div>
    <w:div w:id="973175202">
      <w:bodyDiv w:val="1"/>
      <w:marLeft w:val="0"/>
      <w:marRight w:val="0"/>
      <w:marTop w:val="0"/>
      <w:marBottom w:val="0"/>
      <w:divBdr>
        <w:top w:val="none" w:sz="0" w:space="0" w:color="auto"/>
        <w:left w:val="none" w:sz="0" w:space="0" w:color="auto"/>
        <w:bottom w:val="none" w:sz="0" w:space="0" w:color="auto"/>
        <w:right w:val="none" w:sz="0" w:space="0" w:color="auto"/>
      </w:divBdr>
    </w:div>
    <w:div w:id="974338626">
      <w:bodyDiv w:val="1"/>
      <w:marLeft w:val="0"/>
      <w:marRight w:val="0"/>
      <w:marTop w:val="0"/>
      <w:marBottom w:val="0"/>
      <w:divBdr>
        <w:top w:val="none" w:sz="0" w:space="0" w:color="auto"/>
        <w:left w:val="none" w:sz="0" w:space="0" w:color="auto"/>
        <w:bottom w:val="none" w:sz="0" w:space="0" w:color="auto"/>
        <w:right w:val="none" w:sz="0" w:space="0" w:color="auto"/>
      </w:divBdr>
    </w:div>
    <w:div w:id="976573612">
      <w:bodyDiv w:val="1"/>
      <w:marLeft w:val="0"/>
      <w:marRight w:val="0"/>
      <w:marTop w:val="0"/>
      <w:marBottom w:val="0"/>
      <w:divBdr>
        <w:top w:val="none" w:sz="0" w:space="0" w:color="auto"/>
        <w:left w:val="none" w:sz="0" w:space="0" w:color="auto"/>
        <w:bottom w:val="none" w:sz="0" w:space="0" w:color="auto"/>
        <w:right w:val="none" w:sz="0" w:space="0" w:color="auto"/>
      </w:divBdr>
    </w:div>
    <w:div w:id="984047987">
      <w:bodyDiv w:val="1"/>
      <w:marLeft w:val="0"/>
      <w:marRight w:val="0"/>
      <w:marTop w:val="0"/>
      <w:marBottom w:val="0"/>
      <w:divBdr>
        <w:top w:val="none" w:sz="0" w:space="0" w:color="auto"/>
        <w:left w:val="none" w:sz="0" w:space="0" w:color="auto"/>
        <w:bottom w:val="none" w:sz="0" w:space="0" w:color="auto"/>
        <w:right w:val="none" w:sz="0" w:space="0" w:color="auto"/>
      </w:divBdr>
    </w:div>
    <w:div w:id="984897414">
      <w:bodyDiv w:val="1"/>
      <w:marLeft w:val="0"/>
      <w:marRight w:val="0"/>
      <w:marTop w:val="0"/>
      <w:marBottom w:val="0"/>
      <w:divBdr>
        <w:top w:val="none" w:sz="0" w:space="0" w:color="auto"/>
        <w:left w:val="none" w:sz="0" w:space="0" w:color="auto"/>
        <w:bottom w:val="none" w:sz="0" w:space="0" w:color="auto"/>
        <w:right w:val="none" w:sz="0" w:space="0" w:color="auto"/>
      </w:divBdr>
    </w:div>
    <w:div w:id="987201220">
      <w:bodyDiv w:val="1"/>
      <w:marLeft w:val="0"/>
      <w:marRight w:val="0"/>
      <w:marTop w:val="0"/>
      <w:marBottom w:val="0"/>
      <w:divBdr>
        <w:top w:val="none" w:sz="0" w:space="0" w:color="auto"/>
        <w:left w:val="none" w:sz="0" w:space="0" w:color="auto"/>
        <w:bottom w:val="none" w:sz="0" w:space="0" w:color="auto"/>
        <w:right w:val="none" w:sz="0" w:space="0" w:color="auto"/>
      </w:divBdr>
    </w:div>
    <w:div w:id="989676035">
      <w:bodyDiv w:val="1"/>
      <w:marLeft w:val="0"/>
      <w:marRight w:val="0"/>
      <w:marTop w:val="0"/>
      <w:marBottom w:val="0"/>
      <w:divBdr>
        <w:top w:val="none" w:sz="0" w:space="0" w:color="auto"/>
        <w:left w:val="none" w:sz="0" w:space="0" w:color="auto"/>
        <w:bottom w:val="none" w:sz="0" w:space="0" w:color="auto"/>
        <w:right w:val="none" w:sz="0" w:space="0" w:color="auto"/>
      </w:divBdr>
    </w:div>
    <w:div w:id="1000084993">
      <w:bodyDiv w:val="1"/>
      <w:marLeft w:val="0"/>
      <w:marRight w:val="0"/>
      <w:marTop w:val="0"/>
      <w:marBottom w:val="0"/>
      <w:divBdr>
        <w:top w:val="none" w:sz="0" w:space="0" w:color="auto"/>
        <w:left w:val="none" w:sz="0" w:space="0" w:color="auto"/>
        <w:bottom w:val="none" w:sz="0" w:space="0" w:color="auto"/>
        <w:right w:val="none" w:sz="0" w:space="0" w:color="auto"/>
      </w:divBdr>
    </w:div>
    <w:div w:id="1005129163">
      <w:bodyDiv w:val="1"/>
      <w:marLeft w:val="0"/>
      <w:marRight w:val="0"/>
      <w:marTop w:val="0"/>
      <w:marBottom w:val="0"/>
      <w:divBdr>
        <w:top w:val="none" w:sz="0" w:space="0" w:color="auto"/>
        <w:left w:val="none" w:sz="0" w:space="0" w:color="auto"/>
        <w:bottom w:val="none" w:sz="0" w:space="0" w:color="auto"/>
        <w:right w:val="none" w:sz="0" w:space="0" w:color="auto"/>
      </w:divBdr>
    </w:div>
    <w:div w:id="1006441455">
      <w:bodyDiv w:val="1"/>
      <w:marLeft w:val="0"/>
      <w:marRight w:val="0"/>
      <w:marTop w:val="0"/>
      <w:marBottom w:val="0"/>
      <w:divBdr>
        <w:top w:val="none" w:sz="0" w:space="0" w:color="auto"/>
        <w:left w:val="none" w:sz="0" w:space="0" w:color="auto"/>
        <w:bottom w:val="none" w:sz="0" w:space="0" w:color="auto"/>
        <w:right w:val="none" w:sz="0" w:space="0" w:color="auto"/>
      </w:divBdr>
    </w:div>
    <w:div w:id="1009330305">
      <w:bodyDiv w:val="1"/>
      <w:marLeft w:val="0"/>
      <w:marRight w:val="0"/>
      <w:marTop w:val="0"/>
      <w:marBottom w:val="0"/>
      <w:divBdr>
        <w:top w:val="none" w:sz="0" w:space="0" w:color="auto"/>
        <w:left w:val="none" w:sz="0" w:space="0" w:color="auto"/>
        <w:bottom w:val="none" w:sz="0" w:space="0" w:color="auto"/>
        <w:right w:val="none" w:sz="0" w:space="0" w:color="auto"/>
      </w:divBdr>
    </w:div>
    <w:div w:id="1023282878">
      <w:bodyDiv w:val="1"/>
      <w:marLeft w:val="0"/>
      <w:marRight w:val="0"/>
      <w:marTop w:val="0"/>
      <w:marBottom w:val="0"/>
      <w:divBdr>
        <w:top w:val="none" w:sz="0" w:space="0" w:color="auto"/>
        <w:left w:val="none" w:sz="0" w:space="0" w:color="auto"/>
        <w:bottom w:val="none" w:sz="0" w:space="0" w:color="auto"/>
        <w:right w:val="none" w:sz="0" w:space="0" w:color="auto"/>
      </w:divBdr>
    </w:div>
    <w:div w:id="1026180075">
      <w:bodyDiv w:val="1"/>
      <w:marLeft w:val="0"/>
      <w:marRight w:val="0"/>
      <w:marTop w:val="0"/>
      <w:marBottom w:val="0"/>
      <w:divBdr>
        <w:top w:val="none" w:sz="0" w:space="0" w:color="auto"/>
        <w:left w:val="none" w:sz="0" w:space="0" w:color="auto"/>
        <w:bottom w:val="none" w:sz="0" w:space="0" w:color="auto"/>
        <w:right w:val="none" w:sz="0" w:space="0" w:color="auto"/>
      </w:divBdr>
    </w:div>
    <w:div w:id="1026909910">
      <w:bodyDiv w:val="1"/>
      <w:marLeft w:val="0"/>
      <w:marRight w:val="0"/>
      <w:marTop w:val="0"/>
      <w:marBottom w:val="0"/>
      <w:divBdr>
        <w:top w:val="none" w:sz="0" w:space="0" w:color="auto"/>
        <w:left w:val="none" w:sz="0" w:space="0" w:color="auto"/>
        <w:bottom w:val="none" w:sz="0" w:space="0" w:color="auto"/>
        <w:right w:val="none" w:sz="0" w:space="0" w:color="auto"/>
      </w:divBdr>
    </w:div>
    <w:div w:id="1028874269">
      <w:bodyDiv w:val="1"/>
      <w:marLeft w:val="0"/>
      <w:marRight w:val="0"/>
      <w:marTop w:val="0"/>
      <w:marBottom w:val="0"/>
      <w:divBdr>
        <w:top w:val="none" w:sz="0" w:space="0" w:color="auto"/>
        <w:left w:val="none" w:sz="0" w:space="0" w:color="auto"/>
        <w:bottom w:val="none" w:sz="0" w:space="0" w:color="auto"/>
        <w:right w:val="none" w:sz="0" w:space="0" w:color="auto"/>
      </w:divBdr>
    </w:div>
    <w:div w:id="1032654798">
      <w:bodyDiv w:val="1"/>
      <w:marLeft w:val="0"/>
      <w:marRight w:val="0"/>
      <w:marTop w:val="0"/>
      <w:marBottom w:val="0"/>
      <w:divBdr>
        <w:top w:val="none" w:sz="0" w:space="0" w:color="auto"/>
        <w:left w:val="none" w:sz="0" w:space="0" w:color="auto"/>
        <w:bottom w:val="none" w:sz="0" w:space="0" w:color="auto"/>
        <w:right w:val="none" w:sz="0" w:space="0" w:color="auto"/>
      </w:divBdr>
    </w:div>
    <w:div w:id="1032848563">
      <w:bodyDiv w:val="1"/>
      <w:marLeft w:val="0"/>
      <w:marRight w:val="0"/>
      <w:marTop w:val="0"/>
      <w:marBottom w:val="0"/>
      <w:divBdr>
        <w:top w:val="none" w:sz="0" w:space="0" w:color="auto"/>
        <w:left w:val="none" w:sz="0" w:space="0" w:color="auto"/>
        <w:bottom w:val="none" w:sz="0" w:space="0" w:color="auto"/>
        <w:right w:val="none" w:sz="0" w:space="0" w:color="auto"/>
      </w:divBdr>
    </w:div>
    <w:div w:id="1033382706">
      <w:bodyDiv w:val="1"/>
      <w:marLeft w:val="0"/>
      <w:marRight w:val="0"/>
      <w:marTop w:val="0"/>
      <w:marBottom w:val="0"/>
      <w:divBdr>
        <w:top w:val="none" w:sz="0" w:space="0" w:color="auto"/>
        <w:left w:val="none" w:sz="0" w:space="0" w:color="auto"/>
        <w:bottom w:val="none" w:sz="0" w:space="0" w:color="auto"/>
        <w:right w:val="none" w:sz="0" w:space="0" w:color="auto"/>
      </w:divBdr>
    </w:div>
    <w:div w:id="1034228981">
      <w:bodyDiv w:val="1"/>
      <w:marLeft w:val="0"/>
      <w:marRight w:val="0"/>
      <w:marTop w:val="0"/>
      <w:marBottom w:val="0"/>
      <w:divBdr>
        <w:top w:val="none" w:sz="0" w:space="0" w:color="auto"/>
        <w:left w:val="none" w:sz="0" w:space="0" w:color="auto"/>
        <w:bottom w:val="none" w:sz="0" w:space="0" w:color="auto"/>
        <w:right w:val="none" w:sz="0" w:space="0" w:color="auto"/>
      </w:divBdr>
    </w:div>
    <w:div w:id="1037776479">
      <w:bodyDiv w:val="1"/>
      <w:marLeft w:val="0"/>
      <w:marRight w:val="0"/>
      <w:marTop w:val="0"/>
      <w:marBottom w:val="0"/>
      <w:divBdr>
        <w:top w:val="none" w:sz="0" w:space="0" w:color="auto"/>
        <w:left w:val="none" w:sz="0" w:space="0" w:color="auto"/>
        <w:bottom w:val="none" w:sz="0" w:space="0" w:color="auto"/>
        <w:right w:val="none" w:sz="0" w:space="0" w:color="auto"/>
      </w:divBdr>
    </w:div>
    <w:div w:id="1038357231">
      <w:bodyDiv w:val="1"/>
      <w:marLeft w:val="0"/>
      <w:marRight w:val="0"/>
      <w:marTop w:val="0"/>
      <w:marBottom w:val="0"/>
      <w:divBdr>
        <w:top w:val="none" w:sz="0" w:space="0" w:color="auto"/>
        <w:left w:val="none" w:sz="0" w:space="0" w:color="auto"/>
        <w:bottom w:val="none" w:sz="0" w:space="0" w:color="auto"/>
        <w:right w:val="none" w:sz="0" w:space="0" w:color="auto"/>
      </w:divBdr>
    </w:div>
    <w:div w:id="1040403497">
      <w:bodyDiv w:val="1"/>
      <w:marLeft w:val="0"/>
      <w:marRight w:val="0"/>
      <w:marTop w:val="0"/>
      <w:marBottom w:val="0"/>
      <w:divBdr>
        <w:top w:val="none" w:sz="0" w:space="0" w:color="auto"/>
        <w:left w:val="none" w:sz="0" w:space="0" w:color="auto"/>
        <w:bottom w:val="none" w:sz="0" w:space="0" w:color="auto"/>
        <w:right w:val="none" w:sz="0" w:space="0" w:color="auto"/>
      </w:divBdr>
    </w:div>
    <w:div w:id="1044213489">
      <w:bodyDiv w:val="1"/>
      <w:marLeft w:val="0"/>
      <w:marRight w:val="0"/>
      <w:marTop w:val="0"/>
      <w:marBottom w:val="0"/>
      <w:divBdr>
        <w:top w:val="none" w:sz="0" w:space="0" w:color="auto"/>
        <w:left w:val="none" w:sz="0" w:space="0" w:color="auto"/>
        <w:bottom w:val="none" w:sz="0" w:space="0" w:color="auto"/>
        <w:right w:val="none" w:sz="0" w:space="0" w:color="auto"/>
      </w:divBdr>
    </w:div>
    <w:div w:id="1045177615">
      <w:bodyDiv w:val="1"/>
      <w:marLeft w:val="0"/>
      <w:marRight w:val="0"/>
      <w:marTop w:val="0"/>
      <w:marBottom w:val="0"/>
      <w:divBdr>
        <w:top w:val="none" w:sz="0" w:space="0" w:color="auto"/>
        <w:left w:val="none" w:sz="0" w:space="0" w:color="auto"/>
        <w:bottom w:val="none" w:sz="0" w:space="0" w:color="auto"/>
        <w:right w:val="none" w:sz="0" w:space="0" w:color="auto"/>
      </w:divBdr>
    </w:div>
    <w:div w:id="1046027666">
      <w:bodyDiv w:val="1"/>
      <w:marLeft w:val="0"/>
      <w:marRight w:val="0"/>
      <w:marTop w:val="0"/>
      <w:marBottom w:val="0"/>
      <w:divBdr>
        <w:top w:val="none" w:sz="0" w:space="0" w:color="auto"/>
        <w:left w:val="none" w:sz="0" w:space="0" w:color="auto"/>
        <w:bottom w:val="none" w:sz="0" w:space="0" w:color="auto"/>
        <w:right w:val="none" w:sz="0" w:space="0" w:color="auto"/>
      </w:divBdr>
    </w:div>
    <w:div w:id="1053113715">
      <w:bodyDiv w:val="1"/>
      <w:marLeft w:val="0"/>
      <w:marRight w:val="0"/>
      <w:marTop w:val="0"/>
      <w:marBottom w:val="0"/>
      <w:divBdr>
        <w:top w:val="none" w:sz="0" w:space="0" w:color="auto"/>
        <w:left w:val="none" w:sz="0" w:space="0" w:color="auto"/>
        <w:bottom w:val="none" w:sz="0" w:space="0" w:color="auto"/>
        <w:right w:val="none" w:sz="0" w:space="0" w:color="auto"/>
      </w:divBdr>
    </w:div>
    <w:div w:id="1053701115">
      <w:bodyDiv w:val="1"/>
      <w:marLeft w:val="0"/>
      <w:marRight w:val="0"/>
      <w:marTop w:val="0"/>
      <w:marBottom w:val="0"/>
      <w:divBdr>
        <w:top w:val="none" w:sz="0" w:space="0" w:color="auto"/>
        <w:left w:val="none" w:sz="0" w:space="0" w:color="auto"/>
        <w:bottom w:val="none" w:sz="0" w:space="0" w:color="auto"/>
        <w:right w:val="none" w:sz="0" w:space="0" w:color="auto"/>
      </w:divBdr>
    </w:div>
    <w:div w:id="1059086495">
      <w:bodyDiv w:val="1"/>
      <w:marLeft w:val="0"/>
      <w:marRight w:val="0"/>
      <w:marTop w:val="0"/>
      <w:marBottom w:val="0"/>
      <w:divBdr>
        <w:top w:val="none" w:sz="0" w:space="0" w:color="auto"/>
        <w:left w:val="none" w:sz="0" w:space="0" w:color="auto"/>
        <w:bottom w:val="none" w:sz="0" w:space="0" w:color="auto"/>
        <w:right w:val="none" w:sz="0" w:space="0" w:color="auto"/>
      </w:divBdr>
    </w:div>
    <w:div w:id="1060595298">
      <w:bodyDiv w:val="1"/>
      <w:marLeft w:val="0"/>
      <w:marRight w:val="0"/>
      <w:marTop w:val="0"/>
      <w:marBottom w:val="0"/>
      <w:divBdr>
        <w:top w:val="none" w:sz="0" w:space="0" w:color="auto"/>
        <w:left w:val="none" w:sz="0" w:space="0" w:color="auto"/>
        <w:bottom w:val="none" w:sz="0" w:space="0" w:color="auto"/>
        <w:right w:val="none" w:sz="0" w:space="0" w:color="auto"/>
      </w:divBdr>
    </w:div>
    <w:div w:id="1063913216">
      <w:bodyDiv w:val="1"/>
      <w:marLeft w:val="0"/>
      <w:marRight w:val="0"/>
      <w:marTop w:val="0"/>
      <w:marBottom w:val="0"/>
      <w:divBdr>
        <w:top w:val="none" w:sz="0" w:space="0" w:color="auto"/>
        <w:left w:val="none" w:sz="0" w:space="0" w:color="auto"/>
        <w:bottom w:val="none" w:sz="0" w:space="0" w:color="auto"/>
        <w:right w:val="none" w:sz="0" w:space="0" w:color="auto"/>
      </w:divBdr>
    </w:div>
    <w:div w:id="1066997623">
      <w:bodyDiv w:val="1"/>
      <w:marLeft w:val="0"/>
      <w:marRight w:val="0"/>
      <w:marTop w:val="0"/>
      <w:marBottom w:val="0"/>
      <w:divBdr>
        <w:top w:val="none" w:sz="0" w:space="0" w:color="auto"/>
        <w:left w:val="none" w:sz="0" w:space="0" w:color="auto"/>
        <w:bottom w:val="none" w:sz="0" w:space="0" w:color="auto"/>
        <w:right w:val="none" w:sz="0" w:space="0" w:color="auto"/>
      </w:divBdr>
    </w:div>
    <w:div w:id="1077284627">
      <w:bodyDiv w:val="1"/>
      <w:marLeft w:val="0"/>
      <w:marRight w:val="0"/>
      <w:marTop w:val="0"/>
      <w:marBottom w:val="0"/>
      <w:divBdr>
        <w:top w:val="none" w:sz="0" w:space="0" w:color="auto"/>
        <w:left w:val="none" w:sz="0" w:space="0" w:color="auto"/>
        <w:bottom w:val="none" w:sz="0" w:space="0" w:color="auto"/>
        <w:right w:val="none" w:sz="0" w:space="0" w:color="auto"/>
      </w:divBdr>
    </w:div>
    <w:div w:id="1080323345">
      <w:bodyDiv w:val="1"/>
      <w:marLeft w:val="0"/>
      <w:marRight w:val="0"/>
      <w:marTop w:val="0"/>
      <w:marBottom w:val="0"/>
      <w:divBdr>
        <w:top w:val="none" w:sz="0" w:space="0" w:color="auto"/>
        <w:left w:val="none" w:sz="0" w:space="0" w:color="auto"/>
        <w:bottom w:val="none" w:sz="0" w:space="0" w:color="auto"/>
        <w:right w:val="none" w:sz="0" w:space="0" w:color="auto"/>
      </w:divBdr>
    </w:div>
    <w:div w:id="1084572648">
      <w:bodyDiv w:val="1"/>
      <w:marLeft w:val="0"/>
      <w:marRight w:val="0"/>
      <w:marTop w:val="0"/>
      <w:marBottom w:val="0"/>
      <w:divBdr>
        <w:top w:val="none" w:sz="0" w:space="0" w:color="auto"/>
        <w:left w:val="none" w:sz="0" w:space="0" w:color="auto"/>
        <w:bottom w:val="none" w:sz="0" w:space="0" w:color="auto"/>
        <w:right w:val="none" w:sz="0" w:space="0" w:color="auto"/>
      </w:divBdr>
    </w:div>
    <w:div w:id="1089808373">
      <w:bodyDiv w:val="1"/>
      <w:marLeft w:val="0"/>
      <w:marRight w:val="0"/>
      <w:marTop w:val="0"/>
      <w:marBottom w:val="0"/>
      <w:divBdr>
        <w:top w:val="none" w:sz="0" w:space="0" w:color="auto"/>
        <w:left w:val="none" w:sz="0" w:space="0" w:color="auto"/>
        <w:bottom w:val="none" w:sz="0" w:space="0" w:color="auto"/>
        <w:right w:val="none" w:sz="0" w:space="0" w:color="auto"/>
      </w:divBdr>
    </w:div>
    <w:div w:id="1090588493">
      <w:bodyDiv w:val="1"/>
      <w:marLeft w:val="0"/>
      <w:marRight w:val="0"/>
      <w:marTop w:val="0"/>
      <w:marBottom w:val="0"/>
      <w:divBdr>
        <w:top w:val="none" w:sz="0" w:space="0" w:color="auto"/>
        <w:left w:val="none" w:sz="0" w:space="0" w:color="auto"/>
        <w:bottom w:val="none" w:sz="0" w:space="0" w:color="auto"/>
        <w:right w:val="none" w:sz="0" w:space="0" w:color="auto"/>
      </w:divBdr>
    </w:div>
    <w:div w:id="1093085988">
      <w:bodyDiv w:val="1"/>
      <w:marLeft w:val="0"/>
      <w:marRight w:val="0"/>
      <w:marTop w:val="0"/>
      <w:marBottom w:val="0"/>
      <w:divBdr>
        <w:top w:val="none" w:sz="0" w:space="0" w:color="auto"/>
        <w:left w:val="none" w:sz="0" w:space="0" w:color="auto"/>
        <w:bottom w:val="none" w:sz="0" w:space="0" w:color="auto"/>
        <w:right w:val="none" w:sz="0" w:space="0" w:color="auto"/>
      </w:divBdr>
    </w:div>
    <w:div w:id="1099835385">
      <w:bodyDiv w:val="1"/>
      <w:marLeft w:val="0"/>
      <w:marRight w:val="0"/>
      <w:marTop w:val="0"/>
      <w:marBottom w:val="0"/>
      <w:divBdr>
        <w:top w:val="none" w:sz="0" w:space="0" w:color="auto"/>
        <w:left w:val="none" w:sz="0" w:space="0" w:color="auto"/>
        <w:bottom w:val="none" w:sz="0" w:space="0" w:color="auto"/>
        <w:right w:val="none" w:sz="0" w:space="0" w:color="auto"/>
      </w:divBdr>
    </w:div>
    <w:div w:id="1100100385">
      <w:bodyDiv w:val="1"/>
      <w:marLeft w:val="0"/>
      <w:marRight w:val="0"/>
      <w:marTop w:val="0"/>
      <w:marBottom w:val="0"/>
      <w:divBdr>
        <w:top w:val="none" w:sz="0" w:space="0" w:color="auto"/>
        <w:left w:val="none" w:sz="0" w:space="0" w:color="auto"/>
        <w:bottom w:val="none" w:sz="0" w:space="0" w:color="auto"/>
        <w:right w:val="none" w:sz="0" w:space="0" w:color="auto"/>
      </w:divBdr>
    </w:div>
    <w:div w:id="1103917011">
      <w:bodyDiv w:val="1"/>
      <w:marLeft w:val="0"/>
      <w:marRight w:val="0"/>
      <w:marTop w:val="0"/>
      <w:marBottom w:val="0"/>
      <w:divBdr>
        <w:top w:val="none" w:sz="0" w:space="0" w:color="auto"/>
        <w:left w:val="none" w:sz="0" w:space="0" w:color="auto"/>
        <w:bottom w:val="none" w:sz="0" w:space="0" w:color="auto"/>
        <w:right w:val="none" w:sz="0" w:space="0" w:color="auto"/>
      </w:divBdr>
    </w:div>
    <w:div w:id="1107653641">
      <w:bodyDiv w:val="1"/>
      <w:marLeft w:val="0"/>
      <w:marRight w:val="0"/>
      <w:marTop w:val="0"/>
      <w:marBottom w:val="0"/>
      <w:divBdr>
        <w:top w:val="none" w:sz="0" w:space="0" w:color="auto"/>
        <w:left w:val="none" w:sz="0" w:space="0" w:color="auto"/>
        <w:bottom w:val="none" w:sz="0" w:space="0" w:color="auto"/>
        <w:right w:val="none" w:sz="0" w:space="0" w:color="auto"/>
      </w:divBdr>
    </w:div>
    <w:div w:id="1120881046">
      <w:bodyDiv w:val="1"/>
      <w:marLeft w:val="0"/>
      <w:marRight w:val="0"/>
      <w:marTop w:val="0"/>
      <w:marBottom w:val="0"/>
      <w:divBdr>
        <w:top w:val="none" w:sz="0" w:space="0" w:color="auto"/>
        <w:left w:val="none" w:sz="0" w:space="0" w:color="auto"/>
        <w:bottom w:val="none" w:sz="0" w:space="0" w:color="auto"/>
        <w:right w:val="none" w:sz="0" w:space="0" w:color="auto"/>
      </w:divBdr>
    </w:div>
    <w:div w:id="1125270258">
      <w:bodyDiv w:val="1"/>
      <w:marLeft w:val="0"/>
      <w:marRight w:val="0"/>
      <w:marTop w:val="0"/>
      <w:marBottom w:val="0"/>
      <w:divBdr>
        <w:top w:val="none" w:sz="0" w:space="0" w:color="auto"/>
        <w:left w:val="none" w:sz="0" w:space="0" w:color="auto"/>
        <w:bottom w:val="none" w:sz="0" w:space="0" w:color="auto"/>
        <w:right w:val="none" w:sz="0" w:space="0" w:color="auto"/>
      </w:divBdr>
    </w:div>
    <w:div w:id="1130898076">
      <w:bodyDiv w:val="1"/>
      <w:marLeft w:val="0"/>
      <w:marRight w:val="0"/>
      <w:marTop w:val="0"/>
      <w:marBottom w:val="0"/>
      <w:divBdr>
        <w:top w:val="none" w:sz="0" w:space="0" w:color="auto"/>
        <w:left w:val="none" w:sz="0" w:space="0" w:color="auto"/>
        <w:bottom w:val="none" w:sz="0" w:space="0" w:color="auto"/>
        <w:right w:val="none" w:sz="0" w:space="0" w:color="auto"/>
      </w:divBdr>
    </w:div>
    <w:div w:id="1135947842">
      <w:bodyDiv w:val="1"/>
      <w:marLeft w:val="0"/>
      <w:marRight w:val="0"/>
      <w:marTop w:val="0"/>
      <w:marBottom w:val="0"/>
      <w:divBdr>
        <w:top w:val="none" w:sz="0" w:space="0" w:color="auto"/>
        <w:left w:val="none" w:sz="0" w:space="0" w:color="auto"/>
        <w:bottom w:val="none" w:sz="0" w:space="0" w:color="auto"/>
        <w:right w:val="none" w:sz="0" w:space="0" w:color="auto"/>
      </w:divBdr>
    </w:div>
    <w:div w:id="1139610035">
      <w:bodyDiv w:val="1"/>
      <w:marLeft w:val="0"/>
      <w:marRight w:val="0"/>
      <w:marTop w:val="0"/>
      <w:marBottom w:val="0"/>
      <w:divBdr>
        <w:top w:val="none" w:sz="0" w:space="0" w:color="auto"/>
        <w:left w:val="none" w:sz="0" w:space="0" w:color="auto"/>
        <w:bottom w:val="none" w:sz="0" w:space="0" w:color="auto"/>
        <w:right w:val="none" w:sz="0" w:space="0" w:color="auto"/>
      </w:divBdr>
    </w:div>
    <w:div w:id="1143157750">
      <w:bodyDiv w:val="1"/>
      <w:marLeft w:val="0"/>
      <w:marRight w:val="0"/>
      <w:marTop w:val="0"/>
      <w:marBottom w:val="0"/>
      <w:divBdr>
        <w:top w:val="none" w:sz="0" w:space="0" w:color="auto"/>
        <w:left w:val="none" w:sz="0" w:space="0" w:color="auto"/>
        <w:bottom w:val="none" w:sz="0" w:space="0" w:color="auto"/>
        <w:right w:val="none" w:sz="0" w:space="0" w:color="auto"/>
      </w:divBdr>
    </w:div>
    <w:div w:id="1147433659">
      <w:bodyDiv w:val="1"/>
      <w:marLeft w:val="0"/>
      <w:marRight w:val="0"/>
      <w:marTop w:val="0"/>
      <w:marBottom w:val="0"/>
      <w:divBdr>
        <w:top w:val="none" w:sz="0" w:space="0" w:color="auto"/>
        <w:left w:val="none" w:sz="0" w:space="0" w:color="auto"/>
        <w:bottom w:val="none" w:sz="0" w:space="0" w:color="auto"/>
        <w:right w:val="none" w:sz="0" w:space="0" w:color="auto"/>
      </w:divBdr>
    </w:div>
    <w:div w:id="1148547456">
      <w:bodyDiv w:val="1"/>
      <w:marLeft w:val="0"/>
      <w:marRight w:val="0"/>
      <w:marTop w:val="0"/>
      <w:marBottom w:val="0"/>
      <w:divBdr>
        <w:top w:val="none" w:sz="0" w:space="0" w:color="auto"/>
        <w:left w:val="none" w:sz="0" w:space="0" w:color="auto"/>
        <w:bottom w:val="none" w:sz="0" w:space="0" w:color="auto"/>
        <w:right w:val="none" w:sz="0" w:space="0" w:color="auto"/>
      </w:divBdr>
    </w:div>
    <w:div w:id="1152286421">
      <w:bodyDiv w:val="1"/>
      <w:marLeft w:val="0"/>
      <w:marRight w:val="0"/>
      <w:marTop w:val="0"/>
      <w:marBottom w:val="0"/>
      <w:divBdr>
        <w:top w:val="none" w:sz="0" w:space="0" w:color="auto"/>
        <w:left w:val="none" w:sz="0" w:space="0" w:color="auto"/>
        <w:bottom w:val="none" w:sz="0" w:space="0" w:color="auto"/>
        <w:right w:val="none" w:sz="0" w:space="0" w:color="auto"/>
      </w:divBdr>
    </w:div>
    <w:div w:id="1152866265">
      <w:bodyDiv w:val="1"/>
      <w:marLeft w:val="0"/>
      <w:marRight w:val="0"/>
      <w:marTop w:val="0"/>
      <w:marBottom w:val="0"/>
      <w:divBdr>
        <w:top w:val="none" w:sz="0" w:space="0" w:color="auto"/>
        <w:left w:val="none" w:sz="0" w:space="0" w:color="auto"/>
        <w:bottom w:val="none" w:sz="0" w:space="0" w:color="auto"/>
        <w:right w:val="none" w:sz="0" w:space="0" w:color="auto"/>
      </w:divBdr>
    </w:div>
    <w:div w:id="1162045659">
      <w:bodyDiv w:val="1"/>
      <w:marLeft w:val="0"/>
      <w:marRight w:val="0"/>
      <w:marTop w:val="0"/>
      <w:marBottom w:val="0"/>
      <w:divBdr>
        <w:top w:val="none" w:sz="0" w:space="0" w:color="auto"/>
        <w:left w:val="none" w:sz="0" w:space="0" w:color="auto"/>
        <w:bottom w:val="none" w:sz="0" w:space="0" w:color="auto"/>
        <w:right w:val="none" w:sz="0" w:space="0" w:color="auto"/>
      </w:divBdr>
    </w:div>
    <w:div w:id="1162351574">
      <w:bodyDiv w:val="1"/>
      <w:marLeft w:val="0"/>
      <w:marRight w:val="0"/>
      <w:marTop w:val="0"/>
      <w:marBottom w:val="0"/>
      <w:divBdr>
        <w:top w:val="none" w:sz="0" w:space="0" w:color="auto"/>
        <w:left w:val="none" w:sz="0" w:space="0" w:color="auto"/>
        <w:bottom w:val="none" w:sz="0" w:space="0" w:color="auto"/>
        <w:right w:val="none" w:sz="0" w:space="0" w:color="auto"/>
      </w:divBdr>
    </w:div>
    <w:div w:id="1182085993">
      <w:bodyDiv w:val="1"/>
      <w:marLeft w:val="0"/>
      <w:marRight w:val="0"/>
      <w:marTop w:val="0"/>
      <w:marBottom w:val="0"/>
      <w:divBdr>
        <w:top w:val="none" w:sz="0" w:space="0" w:color="auto"/>
        <w:left w:val="none" w:sz="0" w:space="0" w:color="auto"/>
        <w:bottom w:val="none" w:sz="0" w:space="0" w:color="auto"/>
        <w:right w:val="none" w:sz="0" w:space="0" w:color="auto"/>
      </w:divBdr>
    </w:div>
    <w:div w:id="1182165029">
      <w:bodyDiv w:val="1"/>
      <w:marLeft w:val="0"/>
      <w:marRight w:val="0"/>
      <w:marTop w:val="0"/>
      <w:marBottom w:val="0"/>
      <w:divBdr>
        <w:top w:val="none" w:sz="0" w:space="0" w:color="auto"/>
        <w:left w:val="none" w:sz="0" w:space="0" w:color="auto"/>
        <w:bottom w:val="none" w:sz="0" w:space="0" w:color="auto"/>
        <w:right w:val="none" w:sz="0" w:space="0" w:color="auto"/>
      </w:divBdr>
    </w:div>
    <w:div w:id="1188525831">
      <w:bodyDiv w:val="1"/>
      <w:marLeft w:val="0"/>
      <w:marRight w:val="0"/>
      <w:marTop w:val="0"/>
      <w:marBottom w:val="0"/>
      <w:divBdr>
        <w:top w:val="none" w:sz="0" w:space="0" w:color="auto"/>
        <w:left w:val="none" w:sz="0" w:space="0" w:color="auto"/>
        <w:bottom w:val="none" w:sz="0" w:space="0" w:color="auto"/>
        <w:right w:val="none" w:sz="0" w:space="0" w:color="auto"/>
      </w:divBdr>
    </w:div>
    <w:div w:id="1189220622">
      <w:bodyDiv w:val="1"/>
      <w:marLeft w:val="0"/>
      <w:marRight w:val="0"/>
      <w:marTop w:val="0"/>
      <w:marBottom w:val="0"/>
      <w:divBdr>
        <w:top w:val="none" w:sz="0" w:space="0" w:color="auto"/>
        <w:left w:val="none" w:sz="0" w:space="0" w:color="auto"/>
        <w:bottom w:val="none" w:sz="0" w:space="0" w:color="auto"/>
        <w:right w:val="none" w:sz="0" w:space="0" w:color="auto"/>
      </w:divBdr>
    </w:div>
    <w:div w:id="1190532863">
      <w:bodyDiv w:val="1"/>
      <w:marLeft w:val="0"/>
      <w:marRight w:val="0"/>
      <w:marTop w:val="0"/>
      <w:marBottom w:val="0"/>
      <w:divBdr>
        <w:top w:val="none" w:sz="0" w:space="0" w:color="auto"/>
        <w:left w:val="none" w:sz="0" w:space="0" w:color="auto"/>
        <w:bottom w:val="none" w:sz="0" w:space="0" w:color="auto"/>
        <w:right w:val="none" w:sz="0" w:space="0" w:color="auto"/>
      </w:divBdr>
    </w:div>
    <w:div w:id="1191645973">
      <w:bodyDiv w:val="1"/>
      <w:marLeft w:val="0"/>
      <w:marRight w:val="0"/>
      <w:marTop w:val="0"/>
      <w:marBottom w:val="0"/>
      <w:divBdr>
        <w:top w:val="none" w:sz="0" w:space="0" w:color="auto"/>
        <w:left w:val="none" w:sz="0" w:space="0" w:color="auto"/>
        <w:bottom w:val="none" w:sz="0" w:space="0" w:color="auto"/>
        <w:right w:val="none" w:sz="0" w:space="0" w:color="auto"/>
      </w:divBdr>
    </w:div>
    <w:div w:id="1194465545">
      <w:bodyDiv w:val="1"/>
      <w:marLeft w:val="0"/>
      <w:marRight w:val="0"/>
      <w:marTop w:val="0"/>
      <w:marBottom w:val="0"/>
      <w:divBdr>
        <w:top w:val="none" w:sz="0" w:space="0" w:color="auto"/>
        <w:left w:val="none" w:sz="0" w:space="0" w:color="auto"/>
        <w:bottom w:val="none" w:sz="0" w:space="0" w:color="auto"/>
        <w:right w:val="none" w:sz="0" w:space="0" w:color="auto"/>
      </w:divBdr>
    </w:div>
    <w:div w:id="1196312836">
      <w:bodyDiv w:val="1"/>
      <w:marLeft w:val="0"/>
      <w:marRight w:val="0"/>
      <w:marTop w:val="0"/>
      <w:marBottom w:val="0"/>
      <w:divBdr>
        <w:top w:val="none" w:sz="0" w:space="0" w:color="auto"/>
        <w:left w:val="none" w:sz="0" w:space="0" w:color="auto"/>
        <w:bottom w:val="none" w:sz="0" w:space="0" w:color="auto"/>
        <w:right w:val="none" w:sz="0" w:space="0" w:color="auto"/>
      </w:divBdr>
    </w:div>
    <w:div w:id="1200121113">
      <w:bodyDiv w:val="1"/>
      <w:marLeft w:val="0"/>
      <w:marRight w:val="0"/>
      <w:marTop w:val="0"/>
      <w:marBottom w:val="0"/>
      <w:divBdr>
        <w:top w:val="none" w:sz="0" w:space="0" w:color="auto"/>
        <w:left w:val="none" w:sz="0" w:space="0" w:color="auto"/>
        <w:bottom w:val="none" w:sz="0" w:space="0" w:color="auto"/>
        <w:right w:val="none" w:sz="0" w:space="0" w:color="auto"/>
      </w:divBdr>
    </w:div>
    <w:div w:id="1203977567">
      <w:bodyDiv w:val="1"/>
      <w:marLeft w:val="0"/>
      <w:marRight w:val="0"/>
      <w:marTop w:val="0"/>
      <w:marBottom w:val="0"/>
      <w:divBdr>
        <w:top w:val="none" w:sz="0" w:space="0" w:color="auto"/>
        <w:left w:val="none" w:sz="0" w:space="0" w:color="auto"/>
        <w:bottom w:val="none" w:sz="0" w:space="0" w:color="auto"/>
        <w:right w:val="none" w:sz="0" w:space="0" w:color="auto"/>
      </w:divBdr>
    </w:div>
    <w:div w:id="1210456969">
      <w:bodyDiv w:val="1"/>
      <w:marLeft w:val="0"/>
      <w:marRight w:val="0"/>
      <w:marTop w:val="0"/>
      <w:marBottom w:val="0"/>
      <w:divBdr>
        <w:top w:val="none" w:sz="0" w:space="0" w:color="auto"/>
        <w:left w:val="none" w:sz="0" w:space="0" w:color="auto"/>
        <w:bottom w:val="none" w:sz="0" w:space="0" w:color="auto"/>
        <w:right w:val="none" w:sz="0" w:space="0" w:color="auto"/>
      </w:divBdr>
    </w:div>
    <w:div w:id="1216311599">
      <w:bodyDiv w:val="1"/>
      <w:marLeft w:val="0"/>
      <w:marRight w:val="0"/>
      <w:marTop w:val="0"/>
      <w:marBottom w:val="0"/>
      <w:divBdr>
        <w:top w:val="none" w:sz="0" w:space="0" w:color="auto"/>
        <w:left w:val="none" w:sz="0" w:space="0" w:color="auto"/>
        <w:bottom w:val="none" w:sz="0" w:space="0" w:color="auto"/>
        <w:right w:val="none" w:sz="0" w:space="0" w:color="auto"/>
      </w:divBdr>
    </w:div>
    <w:div w:id="1220480832">
      <w:bodyDiv w:val="1"/>
      <w:marLeft w:val="0"/>
      <w:marRight w:val="0"/>
      <w:marTop w:val="0"/>
      <w:marBottom w:val="0"/>
      <w:divBdr>
        <w:top w:val="none" w:sz="0" w:space="0" w:color="auto"/>
        <w:left w:val="none" w:sz="0" w:space="0" w:color="auto"/>
        <w:bottom w:val="none" w:sz="0" w:space="0" w:color="auto"/>
        <w:right w:val="none" w:sz="0" w:space="0" w:color="auto"/>
      </w:divBdr>
    </w:div>
    <w:div w:id="1225137363">
      <w:bodyDiv w:val="1"/>
      <w:marLeft w:val="0"/>
      <w:marRight w:val="0"/>
      <w:marTop w:val="0"/>
      <w:marBottom w:val="0"/>
      <w:divBdr>
        <w:top w:val="none" w:sz="0" w:space="0" w:color="auto"/>
        <w:left w:val="none" w:sz="0" w:space="0" w:color="auto"/>
        <w:bottom w:val="none" w:sz="0" w:space="0" w:color="auto"/>
        <w:right w:val="none" w:sz="0" w:space="0" w:color="auto"/>
      </w:divBdr>
    </w:div>
    <w:div w:id="1226062639">
      <w:bodyDiv w:val="1"/>
      <w:marLeft w:val="0"/>
      <w:marRight w:val="0"/>
      <w:marTop w:val="0"/>
      <w:marBottom w:val="0"/>
      <w:divBdr>
        <w:top w:val="none" w:sz="0" w:space="0" w:color="auto"/>
        <w:left w:val="none" w:sz="0" w:space="0" w:color="auto"/>
        <w:bottom w:val="none" w:sz="0" w:space="0" w:color="auto"/>
        <w:right w:val="none" w:sz="0" w:space="0" w:color="auto"/>
      </w:divBdr>
    </w:div>
    <w:div w:id="1232737620">
      <w:bodyDiv w:val="1"/>
      <w:marLeft w:val="0"/>
      <w:marRight w:val="0"/>
      <w:marTop w:val="0"/>
      <w:marBottom w:val="0"/>
      <w:divBdr>
        <w:top w:val="none" w:sz="0" w:space="0" w:color="auto"/>
        <w:left w:val="none" w:sz="0" w:space="0" w:color="auto"/>
        <w:bottom w:val="none" w:sz="0" w:space="0" w:color="auto"/>
        <w:right w:val="none" w:sz="0" w:space="0" w:color="auto"/>
      </w:divBdr>
    </w:div>
    <w:div w:id="1233656557">
      <w:bodyDiv w:val="1"/>
      <w:marLeft w:val="0"/>
      <w:marRight w:val="0"/>
      <w:marTop w:val="0"/>
      <w:marBottom w:val="0"/>
      <w:divBdr>
        <w:top w:val="none" w:sz="0" w:space="0" w:color="auto"/>
        <w:left w:val="none" w:sz="0" w:space="0" w:color="auto"/>
        <w:bottom w:val="none" w:sz="0" w:space="0" w:color="auto"/>
        <w:right w:val="none" w:sz="0" w:space="0" w:color="auto"/>
      </w:divBdr>
    </w:div>
    <w:div w:id="1236161977">
      <w:bodyDiv w:val="1"/>
      <w:marLeft w:val="0"/>
      <w:marRight w:val="0"/>
      <w:marTop w:val="0"/>
      <w:marBottom w:val="0"/>
      <w:divBdr>
        <w:top w:val="none" w:sz="0" w:space="0" w:color="auto"/>
        <w:left w:val="none" w:sz="0" w:space="0" w:color="auto"/>
        <w:bottom w:val="none" w:sz="0" w:space="0" w:color="auto"/>
        <w:right w:val="none" w:sz="0" w:space="0" w:color="auto"/>
      </w:divBdr>
    </w:div>
    <w:div w:id="1237788836">
      <w:bodyDiv w:val="1"/>
      <w:marLeft w:val="0"/>
      <w:marRight w:val="0"/>
      <w:marTop w:val="0"/>
      <w:marBottom w:val="0"/>
      <w:divBdr>
        <w:top w:val="none" w:sz="0" w:space="0" w:color="auto"/>
        <w:left w:val="none" w:sz="0" w:space="0" w:color="auto"/>
        <w:bottom w:val="none" w:sz="0" w:space="0" w:color="auto"/>
        <w:right w:val="none" w:sz="0" w:space="0" w:color="auto"/>
      </w:divBdr>
    </w:div>
    <w:div w:id="1237940802">
      <w:bodyDiv w:val="1"/>
      <w:marLeft w:val="0"/>
      <w:marRight w:val="0"/>
      <w:marTop w:val="0"/>
      <w:marBottom w:val="0"/>
      <w:divBdr>
        <w:top w:val="none" w:sz="0" w:space="0" w:color="auto"/>
        <w:left w:val="none" w:sz="0" w:space="0" w:color="auto"/>
        <w:bottom w:val="none" w:sz="0" w:space="0" w:color="auto"/>
        <w:right w:val="none" w:sz="0" w:space="0" w:color="auto"/>
      </w:divBdr>
    </w:div>
    <w:div w:id="1243678255">
      <w:bodyDiv w:val="1"/>
      <w:marLeft w:val="0"/>
      <w:marRight w:val="0"/>
      <w:marTop w:val="0"/>
      <w:marBottom w:val="0"/>
      <w:divBdr>
        <w:top w:val="none" w:sz="0" w:space="0" w:color="auto"/>
        <w:left w:val="none" w:sz="0" w:space="0" w:color="auto"/>
        <w:bottom w:val="none" w:sz="0" w:space="0" w:color="auto"/>
        <w:right w:val="none" w:sz="0" w:space="0" w:color="auto"/>
      </w:divBdr>
    </w:div>
    <w:div w:id="1244679578">
      <w:bodyDiv w:val="1"/>
      <w:marLeft w:val="0"/>
      <w:marRight w:val="0"/>
      <w:marTop w:val="0"/>
      <w:marBottom w:val="0"/>
      <w:divBdr>
        <w:top w:val="none" w:sz="0" w:space="0" w:color="auto"/>
        <w:left w:val="none" w:sz="0" w:space="0" w:color="auto"/>
        <w:bottom w:val="none" w:sz="0" w:space="0" w:color="auto"/>
        <w:right w:val="none" w:sz="0" w:space="0" w:color="auto"/>
      </w:divBdr>
    </w:div>
    <w:div w:id="1263033627">
      <w:bodyDiv w:val="1"/>
      <w:marLeft w:val="0"/>
      <w:marRight w:val="0"/>
      <w:marTop w:val="0"/>
      <w:marBottom w:val="0"/>
      <w:divBdr>
        <w:top w:val="none" w:sz="0" w:space="0" w:color="auto"/>
        <w:left w:val="none" w:sz="0" w:space="0" w:color="auto"/>
        <w:bottom w:val="none" w:sz="0" w:space="0" w:color="auto"/>
        <w:right w:val="none" w:sz="0" w:space="0" w:color="auto"/>
      </w:divBdr>
    </w:div>
    <w:div w:id="1265109472">
      <w:bodyDiv w:val="1"/>
      <w:marLeft w:val="0"/>
      <w:marRight w:val="0"/>
      <w:marTop w:val="0"/>
      <w:marBottom w:val="0"/>
      <w:divBdr>
        <w:top w:val="none" w:sz="0" w:space="0" w:color="auto"/>
        <w:left w:val="none" w:sz="0" w:space="0" w:color="auto"/>
        <w:bottom w:val="none" w:sz="0" w:space="0" w:color="auto"/>
        <w:right w:val="none" w:sz="0" w:space="0" w:color="auto"/>
      </w:divBdr>
    </w:div>
    <w:div w:id="1266233671">
      <w:bodyDiv w:val="1"/>
      <w:marLeft w:val="0"/>
      <w:marRight w:val="0"/>
      <w:marTop w:val="0"/>
      <w:marBottom w:val="0"/>
      <w:divBdr>
        <w:top w:val="none" w:sz="0" w:space="0" w:color="auto"/>
        <w:left w:val="none" w:sz="0" w:space="0" w:color="auto"/>
        <w:bottom w:val="none" w:sz="0" w:space="0" w:color="auto"/>
        <w:right w:val="none" w:sz="0" w:space="0" w:color="auto"/>
      </w:divBdr>
    </w:div>
    <w:div w:id="1268152147">
      <w:bodyDiv w:val="1"/>
      <w:marLeft w:val="0"/>
      <w:marRight w:val="0"/>
      <w:marTop w:val="0"/>
      <w:marBottom w:val="0"/>
      <w:divBdr>
        <w:top w:val="none" w:sz="0" w:space="0" w:color="auto"/>
        <w:left w:val="none" w:sz="0" w:space="0" w:color="auto"/>
        <w:bottom w:val="none" w:sz="0" w:space="0" w:color="auto"/>
        <w:right w:val="none" w:sz="0" w:space="0" w:color="auto"/>
      </w:divBdr>
    </w:div>
    <w:div w:id="1273244326">
      <w:bodyDiv w:val="1"/>
      <w:marLeft w:val="0"/>
      <w:marRight w:val="0"/>
      <w:marTop w:val="0"/>
      <w:marBottom w:val="0"/>
      <w:divBdr>
        <w:top w:val="none" w:sz="0" w:space="0" w:color="auto"/>
        <w:left w:val="none" w:sz="0" w:space="0" w:color="auto"/>
        <w:bottom w:val="none" w:sz="0" w:space="0" w:color="auto"/>
        <w:right w:val="none" w:sz="0" w:space="0" w:color="auto"/>
      </w:divBdr>
    </w:div>
    <w:div w:id="1274091505">
      <w:bodyDiv w:val="1"/>
      <w:marLeft w:val="0"/>
      <w:marRight w:val="0"/>
      <w:marTop w:val="0"/>
      <w:marBottom w:val="0"/>
      <w:divBdr>
        <w:top w:val="none" w:sz="0" w:space="0" w:color="auto"/>
        <w:left w:val="none" w:sz="0" w:space="0" w:color="auto"/>
        <w:bottom w:val="none" w:sz="0" w:space="0" w:color="auto"/>
        <w:right w:val="none" w:sz="0" w:space="0" w:color="auto"/>
      </w:divBdr>
    </w:div>
    <w:div w:id="1280839180">
      <w:bodyDiv w:val="1"/>
      <w:marLeft w:val="0"/>
      <w:marRight w:val="0"/>
      <w:marTop w:val="0"/>
      <w:marBottom w:val="0"/>
      <w:divBdr>
        <w:top w:val="none" w:sz="0" w:space="0" w:color="auto"/>
        <w:left w:val="none" w:sz="0" w:space="0" w:color="auto"/>
        <w:bottom w:val="none" w:sz="0" w:space="0" w:color="auto"/>
        <w:right w:val="none" w:sz="0" w:space="0" w:color="auto"/>
      </w:divBdr>
    </w:div>
    <w:div w:id="1283271357">
      <w:bodyDiv w:val="1"/>
      <w:marLeft w:val="0"/>
      <w:marRight w:val="0"/>
      <w:marTop w:val="0"/>
      <w:marBottom w:val="0"/>
      <w:divBdr>
        <w:top w:val="none" w:sz="0" w:space="0" w:color="auto"/>
        <w:left w:val="none" w:sz="0" w:space="0" w:color="auto"/>
        <w:bottom w:val="none" w:sz="0" w:space="0" w:color="auto"/>
        <w:right w:val="none" w:sz="0" w:space="0" w:color="auto"/>
      </w:divBdr>
    </w:div>
    <w:div w:id="1286427790">
      <w:bodyDiv w:val="1"/>
      <w:marLeft w:val="0"/>
      <w:marRight w:val="0"/>
      <w:marTop w:val="0"/>
      <w:marBottom w:val="0"/>
      <w:divBdr>
        <w:top w:val="none" w:sz="0" w:space="0" w:color="auto"/>
        <w:left w:val="none" w:sz="0" w:space="0" w:color="auto"/>
        <w:bottom w:val="none" w:sz="0" w:space="0" w:color="auto"/>
        <w:right w:val="none" w:sz="0" w:space="0" w:color="auto"/>
      </w:divBdr>
    </w:div>
    <w:div w:id="1288273857">
      <w:bodyDiv w:val="1"/>
      <w:marLeft w:val="0"/>
      <w:marRight w:val="0"/>
      <w:marTop w:val="0"/>
      <w:marBottom w:val="0"/>
      <w:divBdr>
        <w:top w:val="none" w:sz="0" w:space="0" w:color="auto"/>
        <w:left w:val="none" w:sz="0" w:space="0" w:color="auto"/>
        <w:bottom w:val="none" w:sz="0" w:space="0" w:color="auto"/>
        <w:right w:val="none" w:sz="0" w:space="0" w:color="auto"/>
      </w:divBdr>
    </w:div>
    <w:div w:id="1296327309">
      <w:bodyDiv w:val="1"/>
      <w:marLeft w:val="0"/>
      <w:marRight w:val="0"/>
      <w:marTop w:val="0"/>
      <w:marBottom w:val="0"/>
      <w:divBdr>
        <w:top w:val="none" w:sz="0" w:space="0" w:color="auto"/>
        <w:left w:val="none" w:sz="0" w:space="0" w:color="auto"/>
        <w:bottom w:val="none" w:sz="0" w:space="0" w:color="auto"/>
        <w:right w:val="none" w:sz="0" w:space="0" w:color="auto"/>
      </w:divBdr>
    </w:div>
    <w:div w:id="1298873063">
      <w:bodyDiv w:val="1"/>
      <w:marLeft w:val="0"/>
      <w:marRight w:val="0"/>
      <w:marTop w:val="0"/>
      <w:marBottom w:val="0"/>
      <w:divBdr>
        <w:top w:val="none" w:sz="0" w:space="0" w:color="auto"/>
        <w:left w:val="none" w:sz="0" w:space="0" w:color="auto"/>
        <w:bottom w:val="none" w:sz="0" w:space="0" w:color="auto"/>
        <w:right w:val="none" w:sz="0" w:space="0" w:color="auto"/>
      </w:divBdr>
    </w:div>
    <w:div w:id="1302341782">
      <w:bodyDiv w:val="1"/>
      <w:marLeft w:val="0"/>
      <w:marRight w:val="0"/>
      <w:marTop w:val="0"/>
      <w:marBottom w:val="0"/>
      <w:divBdr>
        <w:top w:val="none" w:sz="0" w:space="0" w:color="auto"/>
        <w:left w:val="none" w:sz="0" w:space="0" w:color="auto"/>
        <w:bottom w:val="none" w:sz="0" w:space="0" w:color="auto"/>
        <w:right w:val="none" w:sz="0" w:space="0" w:color="auto"/>
      </w:divBdr>
    </w:div>
    <w:div w:id="1304889784">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7370155">
      <w:bodyDiv w:val="1"/>
      <w:marLeft w:val="0"/>
      <w:marRight w:val="0"/>
      <w:marTop w:val="0"/>
      <w:marBottom w:val="0"/>
      <w:divBdr>
        <w:top w:val="none" w:sz="0" w:space="0" w:color="auto"/>
        <w:left w:val="none" w:sz="0" w:space="0" w:color="auto"/>
        <w:bottom w:val="none" w:sz="0" w:space="0" w:color="auto"/>
        <w:right w:val="none" w:sz="0" w:space="0" w:color="auto"/>
      </w:divBdr>
    </w:div>
    <w:div w:id="1317883507">
      <w:bodyDiv w:val="1"/>
      <w:marLeft w:val="0"/>
      <w:marRight w:val="0"/>
      <w:marTop w:val="0"/>
      <w:marBottom w:val="0"/>
      <w:divBdr>
        <w:top w:val="none" w:sz="0" w:space="0" w:color="auto"/>
        <w:left w:val="none" w:sz="0" w:space="0" w:color="auto"/>
        <w:bottom w:val="none" w:sz="0" w:space="0" w:color="auto"/>
        <w:right w:val="none" w:sz="0" w:space="0" w:color="auto"/>
      </w:divBdr>
    </w:div>
    <w:div w:id="1329016537">
      <w:bodyDiv w:val="1"/>
      <w:marLeft w:val="0"/>
      <w:marRight w:val="0"/>
      <w:marTop w:val="0"/>
      <w:marBottom w:val="0"/>
      <w:divBdr>
        <w:top w:val="none" w:sz="0" w:space="0" w:color="auto"/>
        <w:left w:val="none" w:sz="0" w:space="0" w:color="auto"/>
        <w:bottom w:val="none" w:sz="0" w:space="0" w:color="auto"/>
        <w:right w:val="none" w:sz="0" w:space="0" w:color="auto"/>
      </w:divBdr>
    </w:div>
    <w:div w:id="1330870143">
      <w:bodyDiv w:val="1"/>
      <w:marLeft w:val="0"/>
      <w:marRight w:val="0"/>
      <w:marTop w:val="0"/>
      <w:marBottom w:val="0"/>
      <w:divBdr>
        <w:top w:val="none" w:sz="0" w:space="0" w:color="auto"/>
        <w:left w:val="none" w:sz="0" w:space="0" w:color="auto"/>
        <w:bottom w:val="none" w:sz="0" w:space="0" w:color="auto"/>
        <w:right w:val="none" w:sz="0" w:space="0" w:color="auto"/>
      </w:divBdr>
    </w:div>
    <w:div w:id="1340231866">
      <w:bodyDiv w:val="1"/>
      <w:marLeft w:val="0"/>
      <w:marRight w:val="0"/>
      <w:marTop w:val="0"/>
      <w:marBottom w:val="0"/>
      <w:divBdr>
        <w:top w:val="none" w:sz="0" w:space="0" w:color="auto"/>
        <w:left w:val="none" w:sz="0" w:space="0" w:color="auto"/>
        <w:bottom w:val="none" w:sz="0" w:space="0" w:color="auto"/>
        <w:right w:val="none" w:sz="0" w:space="0" w:color="auto"/>
      </w:divBdr>
    </w:div>
    <w:div w:id="1344554082">
      <w:bodyDiv w:val="1"/>
      <w:marLeft w:val="0"/>
      <w:marRight w:val="0"/>
      <w:marTop w:val="0"/>
      <w:marBottom w:val="0"/>
      <w:divBdr>
        <w:top w:val="none" w:sz="0" w:space="0" w:color="auto"/>
        <w:left w:val="none" w:sz="0" w:space="0" w:color="auto"/>
        <w:bottom w:val="none" w:sz="0" w:space="0" w:color="auto"/>
        <w:right w:val="none" w:sz="0" w:space="0" w:color="auto"/>
      </w:divBdr>
    </w:div>
    <w:div w:id="1357267493">
      <w:bodyDiv w:val="1"/>
      <w:marLeft w:val="0"/>
      <w:marRight w:val="0"/>
      <w:marTop w:val="0"/>
      <w:marBottom w:val="0"/>
      <w:divBdr>
        <w:top w:val="none" w:sz="0" w:space="0" w:color="auto"/>
        <w:left w:val="none" w:sz="0" w:space="0" w:color="auto"/>
        <w:bottom w:val="none" w:sz="0" w:space="0" w:color="auto"/>
        <w:right w:val="none" w:sz="0" w:space="0" w:color="auto"/>
      </w:divBdr>
    </w:div>
    <w:div w:id="1360664287">
      <w:bodyDiv w:val="1"/>
      <w:marLeft w:val="0"/>
      <w:marRight w:val="0"/>
      <w:marTop w:val="0"/>
      <w:marBottom w:val="0"/>
      <w:divBdr>
        <w:top w:val="none" w:sz="0" w:space="0" w:color="auto"/>
        <w:left w:val="none" w:sz="0" w:space="0" w:color="auto"/>
        <w:bottom w:val="none" w:sz="0" w:space="0" w:color="auto"/>
        <w:right w:val="none" w:sz="0" w:space="0" w:color="auto"/>
      </w:divBdr>
    </w:div>
    <w:div w:id="1365014735">
      <w:bodyDiv w:val="1"/>
      <w:marLeft w:val="0"/>
      <w:marRight w:val="0"/>
      <w:marTop w:val="0"/>
      <w:marBottom w:val="0"/>
      <w:divBdr>
        <w:top w:val="none" w:sz="0" w:space="0" w:color="auto"/>
        <w:left w:val="none" w:sz="0" w:space="0" w:color="auto"/>
        <w:bottom w:val="none" w:sz="0" w:space="0" w:color="auto"/>
        <w:right w:val="none" w:sz="0" w:space="0" w:color="auto"/>
      </w:divBdr>
    </w:div>
    <w:div w:id="1365473673">
      <w:bodyDiv w:val="1"/>
      <w:marLeft w:val="0"/>
      <w:marRight w:val="0"/>
      <w:marTop w:val="0"/>
      <w:marBottom w:val="0"/>
      <w:divBdr>
        <w:top w:val="none" w:sz="0" w:space="0" w:color="auto"/>
        <w:left w:val="none" w:sz="0" w:space="0" w:color="auto"/>
        <w:bottom w:val="none" w:sz="0" w:space="0" w:color="auto"/>
        <w:right w:val="none" w:sz="0" w:space="0" w:color="auto"/>
      </w:divBdr>
    </w:div>
    <w:div w:id="1366372239">
      <w:bodyDiv w:val="1"/>
      <w:marLeft w:val="0"/>
      <w:marRight w:val="0"/>
      <w:marTop w:val="0"/>
      <w:marBottom w:val="0"/>
      <w:divBdr>
        <w:top w:val="none" w:sz="0" w:space="0" w:color="auto"/>
        <w:left w:val="none" w:sz="0" w:space="0" w:color="auto"/>
        <w:bottom w:val="none" w:sz="0" w:space="0" w:color="auto"/>
        <w:right w:val="none" w:sz="0" w:space="0" w:color="auto"/>
      </w:divBdr>
    </w:div>
    <w:div w:id="1367371339">
      <w:bodyDiv w:val="1"/>
      <w:marLeft w:val="0"/>
      <w:marRight w:val="0"/>
      <w:marTop w:val="0"/>
      <w:marBottom w:val="0"/>
      <w:divBdr>
        <w:top w:val="none" w:sz="0" w:space="0" w:color="auto"/>
        <w:left w:val="none" w:sz="0" w:space="0" w:color="auto"/>
        <w:bottom w:val="none" w:sz="0" w:space="0" w:color="auto"/>
        <w:right w:val="none" w:sz="0" w:space="0" w:color="auto"/>
      </w:divBdr>
    </w:div>
    <w:div w:id="1373575311">
      <w:bodyDiv w:val="1"/>
      <w:marLeft w:val="0"/>
      <w:marRight w:val="0"/>
      <w:marTop w:val="0"/>
      <w:marBottom w:val="0"/>
      <w:divBdr>
        <w:top w:val="none" w:sz="0" w:space="0" w:color="auto"/>
        <w:left w:val="none" w:sz="0" w:space="0" w:color="auto"/>
        <w:bottom w:val="none" w:sz="0" w:space="0" w:color="auto"/>
        <w:right w:val="none" w:sz="0" w:space="0" w:color="auto"/>
      </w:divBdr>
    </w:div>
    <w:div w:id="1376737150">
      <w:bodyDiv w:val="1"/>
      <w:marLeft w:val="0"/>
      <w:marRight w:val="0"/>
      <w:marTop w:val="0"/>
      <w:marBottom w:val="0"/>
      <w:divBdr>
        <w:top w:val="none" w:sz="0" w:space="0" w:color="auto"/>
        <w:left w:val="none" w:sz="0" w:space="0" w:color="auto"/>
        <w:bottom w:val="none" w:sz="0" w:space="0" w:color="auto"/>
        <w:right w:val="none" w:sz="0" w:space="0" w:color="auto"/>
      </w:divBdr>
    </w:div>
    <w:div w:id="1389189472">
      <w:bodyDiv w:val="1"/>
      <w:marLeft w:val="0"/>
      <w:marRight w:val="0"/>
      <w:marTop w:val="0"/>
      <w:marBottom w:val="0"/>
      <w:divBdr>
        <w:top w:val="none" w:sz="0" w:space="0" w:color="auto"/>
        <w:left w:val="none" w:sz="0" w:space="0" w:color="auto"/>
        <w:bottom w:val="none" w:sz="0" w:space="0" w:color="auto"/>
        <w:right w:val="none" w:sz="0" w:space="0" w:color="auto"/>
      </w:divBdr>
    </w:div>
    <w:div w:id="1389768505">
      <w:bodyDiv w:val="1"/>
      <w:marLeft w:val="0"/>
      <w:marRight w:val="0"/>
      <w:marTop w:val="0"/>
      <w:marBottom w:val="0"/>
      <w:divBdr>
        <w:top w:val="none" w:sz="0" w:space="0" w:color="auto"/>
        <w:left w:val="none" w:sz="0" w:space="0" w:color="auto"/>
        <w:bottom w:val="none" w:sz="0" w:space="0" w:color="auto"/>
        <w:right w:val="none" w:sz="0" w:space="0" w:color="auto"/>
      </w:divBdr>
    </w:div>
    <w:div w:id="1391807622">
      <w:bodyDiv w:val="1"/>
      <w:marLeft w:val="0"/>
      <w:marRight w:val="0"/>
      <w:marTop w:val="0"/>
      <w:marBottom w:val="0"/>
      <w:divBdr>
        <w:top w:val="none" w:sz="0" w:space="0" w:color="auto"/>
        <w:left w:val="none" w:sz="0" w:space="0" w:color="auto"/>
        <w:bottom w:val="none" w:sz="0" w:space="0" w:color="auto"/>
        <w:right w:val="none" w:sz="0" w:space="0" w:color="auto"/>
      </w:divBdr>
    </w:div>
    <w:div w:id="1392575608">
      <w:bodyDiv w:val="1"/>
      <w:marLeft w:val="0"/>
      <w:marRight w:val="0"/>
      <w:marTop w:val="0"/>
      <w:marBottom w:val="0"/>
      <w:divBdr>
        <w:top w:val="none" w:sz="0" w:space="0" w:color="auto"/>
        <w:left w:val="none" w:sz="0" w:space="0" w:color="auto"/>
        <w:bottom w:val="none" w:sz="0" w:space="0" w:color="auto"/>
        <w:right w:val="none" w:sz="0" w:space="0" w:color="auto"/>
      </w:divBdr>
    </w:div>
    <w:div w:id="1393457506">
      <w:bodyDiv w:val="1"/>
      <w:marLeft w:val="0"/>
      <w:marRight w:val="0"/>
      <w:marTop w:val="0"/>
      <w:marBottom w:val="0"/>
      <w:divBdr>
        <w:top w:val="none" w:sz="0" w:space="0" w:color="auto"/>
        <w:left w:val="none" w:sz="0" w:space="0" w:color="auto"/>
        <w:bottom w:val="none" w:sz="0" w:space="0" w:color="auto"/>
        <w:right w:val="none" w:sz="0" w:space="0" w:color="auto"/>
      </w:divBdr>
    </w:div>
    <w:div w:id="1398943361">
      <w:bodyDiv w:val="1"/>
      <w:marLeft w:val="0"/>
      <w:marRight w:val="0"/>
      <w:marTop w:val="0"/>
      <w:marBottom w:val="0"/>
      <w:divBdr>
        <w:top w:val="none" w:sz="0" w:space="0" w:color="auto"/>
        <w:left w:val="none" w:sz="0" w:space="0" w:color="auto"/>
        <w:bottom w:val="none" w:sz="0" w:space="0" w:color="auto"/>
        <w:right w:val="none" w:sz="0" w:space="0" w:color="auto"/>
      </w:divBdr>
    </w:div>
    <w:div w:id="1402680124">
      <w:bodyDiv w:val="1"/>
      <w:marLeft w:val="0"/>
      <w:marRight w:val="0"/>
      <w:marTop w:val="0"/>
      <w:marBottom w:val="0"/>
      <w:divBdr>
        <w:top w:val="none" w:sz="0" w:space="0" w:color="auto"/>
        <w:left w:val="none" w:sz="0" w:space="0" w:color="auto"/>
        <w:bottom w:val="none" w:sz="0" w:space="0" w:color="auto"/>
        <w:right w:val="none" w:sz="0" w:space="0" w:color="auto"/>
      </w:divBdr>
    </w:div>
    <w:div w:id="1408190559">
      <w:bodyDiv w:val="1"/>
      <w:marLeft w:val="0"/>
      <w:marRight w:val="0"/>
      <w:marTop w:val="0"/>
      <w:marBottom w:val="0"/>
      <w:divBdr>
        <w:top w:val="none" w:sz="0" w:space="0" w:color="auto"/>
        <w:left w:val="none" w:sz="0" w:space="0" w:color="auto"/>
        <w:bottom w:val="none" w:sz="0" w:space="0" w:color="auto"/>
        <w:right w:val="none" w:sz="0" w:space="0" w:color="auto"/>
      </w:divBdr>
    </w:div>
    <w:div w:id="1413161058">
      <w:bodyDiv w:val="1"/>
      <w:marLeft w:val="0"/>
      <w:marRight w:val="0"/>
      <w:marTop w:val="0"/>
      <w:marBottom w:val="0"/>
      <w:divBdr>
        <w:top w:val="none" w:sz="0" w:space="0" w:color="auto"/>
        <w:left w:val="none" w:sz="0" w:space="0" w:color="auto"/>
        <w:bottom w:val="none" w:sz="0" w:space="0" w:color="auto"/>
        <w:right w:val="none" w:sz="0" w:space="0" w:color="auto"/>
      </w:divBdr>
    </w:div>
    <w:div w:id="1414010087">
      <w:bodyDiv w:val="1"/>
      <w:marLeft w:val="0"/>
      <w:marRight w:val="0"/>
      <w:marTop w:val="0"/>
      <w:marBottom w:val="0"/>
      <w:divBdr>
        <w:top w:val="none" w:sz="0" w:space="0" w:color="auto"/>
        <w:left w:val="none" w:sz="0" w:space="0" w:color="auto"/>
        <w:bottom w:val="none" w:sz="0" w:space="0" w:color="auto"/>
        <w:right w:val="none" w:sz="0" w:space="0" w:color="auto"/>
      </w:divBdr>
    </w:div>
    <w:div w:id="1423603313">
      <w:bodyDiv w:val="1"/>
      <w:marLeft w:val="0"/>
      <w:marRight w:val="0"/>
      <w:marTop w:val="0"/>
      <w:marBottom w:val="0"/>
      <w:divBdr>
        <w:top w:val="none" w:sz="0" w:space="0" w:color="auto"/>
        <w:left w:val="none" w:sz="0" w:space="0" w:color="auto"/>
        <w:bottom w:val="none" w:sz="0" w:space="0" w:color="auto"/>
        <w:right w:val="none" w:sz="0" w:space="0" w:color="auto"/>
      </w:divBdr>
    </w:div>
    <w:div w:id="1424452875">
      <w:bodyDiv w:val="1"/>
      <w:marLeft w:val="0"/>
      <w:marRight w:val="0"/>
      <w:marTop w:val="0"/>
      <w:marBottom w:val="0"/>
      <w:divBdr>
        <w:top w:val="none" w:sz="0" w:space="0" w:color="auto"/>
        <w:left w:val="none" w:sz="0" w:space="0" w:color="auto"/>
        <w:bottom w:val="none" w:sz="0" w:space="0" w:color="auto"/>
        <w:right w:val="none" w:sz="0" w:space="0" w:color="auto"/>
      </w:divBdr>
    </w:div>
    <w:div w:id="1430544766">
      <w:bodyDiv w:val="1"/>
      <w:marLeft w:val="0"/>
      <w:marRight w:val="0"/>
      <w:marTop w:val="0"/>
      <w:marBottom w:val="0"/>
      <w:divBdr>
        <w:top w:val="none" w:sz="0" w:space="0" w:color="auto"/>
        <w:left w:val="none" w:sz="0" w:space="0" w:color="auto"/>
        <w:bottom w:val="none" w:sz="0" w:space="0" w:color="auto"/>
        <w:right w:val="none" w:sz="0" w:space="0" w:color="auto"/>
      </w:divBdr>
    </w:div>
    <w:div w:id="1445271045">
      <w:bodyDiv w:val="1"/>
      <w:marLeft w:val="0"/>
      <w:marRight w:val="0"/>
      <w:marTop w:val="0"/>
      <w:marBottom w:val="0"/>
      <w:divBdr>
        <w:top w:val="none" w:sz="0" w:space="0" w:color="auto"/>
        <w:left w:val="none" w:sz="0" w:space="0" w:color="auto"/>
        <w:bottom w:val="none" w:sz="0" w:space="0" w:color="auto"/>
        <w:right w:val="none" w:sz="0" w:space="0" w:color="auto"/>
      </w:divBdr>
    </w:div>
    <w:div w:id="1448695864">
      <w:bodyDiv w:val="1"/>
      <w:marLeft w:val="0"/>
      <w:marRight w:val="0"/>
      <w:marTop w:val="0"/>
      <w:marBottom w:val="0"/>
      <w:divBdr>
        <w:top w:val="none" w:sz="0" w:space="0" w:color="auto"/>
        <w:left w:val="none" w:sz="0" w:space="0" w:color="auto"/>
        <w:bottom w:val="none" w:sz="0" w:space="0" w:color="auto"/>
        <w:right w:val="none" w:sz="0" w:space="0" w:color="auto"/>
      </w:divBdr>
    </w:div>
    <w:div w:id="1454253586">
      <w:bodyDiv w:val="1"/>
      <w:marLeft w:val="0"/>
      <w:marRight w:val="0"/>
      <w:marTop w:val="0"/>
      <w:marBottom w:val="0"/>
      <w:divBdr>
        <w:top w:val="none" w:sz="0" w:space="0" w:color="auto"/>
        <w:left w:val="none" w:sz="0" w:space="0" w:color="auto"/>
        <w:bottom w:val="none" w:sz="0" w:space="0" w:color="auto"/>
        <w:right w:val="none" w:sz="0" w:space="0" w:color="auto"/>
      </w:divBdr>
    </w:div>
    <w:div w:id="1459449668">
      <w:bodyDiv w:val="1"/>
      <w:marLeft w:val="0"/>
      <w:marRight w:val="0"/>
      <w:marTop w:val="0"/>
      <w:marBottom w:val="0"/>
      <w:divBdr>
        <w:top w:val="none" w:sz="0" w:space="0" w:color="auto"/>
        <w:left w:val="none" w:sz="0" w:space="0" w:color="auto"/>
        <w:bottom w:val="none" w:sz="0" w:space="0" w:color="auto"/>
        <w:right w:val="none" w:sz="0" w:space="0" w:color="auto"/>
      </w:divBdr>
    </w:div>
    <w:div w:id="1460609412">
      <w:bodyDiv w:val="1"/>
      <w:marLeft w:val="0"/>
      <w:marRight w:val="0"/>
      <w:marTop w:val="0"/>
      <w:marBottom w:val="0"/>
      <w:divBdr>
        <w:top w:val="none" w:sz="0" w:space="0" w:color="auto"/>
        <w:left w:val="none" w:sz="0" w:space="0" w:color="auto"/>
        <w:bottom w:val="none" w:sz="0" w:space="0" w:color="auto"/>
        <w:right w:val="none" w:sz="0" w:space="0" w:color="auto"/>
      </w:divBdr>
    </w:div>
    <w:div w:id="1464233635">
      <w:bodyDiv w:val="1"/>
      <w:marLeft w:val="0"/>
      <w:marRight w:val="0"/>
      <w:marTop w:val="0"/>
      <w:marBottom w:val="0"/>
      <w:divBdr>
        <w:top w:val="none" w:sz="0" w:space="0" w:color="auto"/>
        <w:left w:val="none" w:sz="0" w:space="0" w:color="auto"/>
        <w:bottom w:val="none" w:sz="0" w:space="0" w:color="auto"/>
        <w:right w:val="none" w:sz="0" w:space="0" w:color="auto"/>
      </w:divBdr>
    </w:div>
    <w:div w:id="1484657604">
      <w:bodyDiv w:val="1"/>
      <w:marLeft w:val="0"/>
      <w:marRight w:val="0"/>
      <w:marTop w:val="0"/>
      <w:marBottom w:val="0"/>
      <w:divBdr>
        <w:top w:val="none" w:sz="0" w:space="0" w:color="auto"/>
        <w:left w:val="none" w:sz="0" w:space="0" w:color="auto"/>
        <w:bottom w:val="none" w:sz="0" w:space="0" w:color="auto"/>
        <w:right w:val="none" w:sz="0" w:space="0" w:color="auto"/>
      </w:divBdr>
    </w:div>
    <w:div w:id="1493831149">
      <w:bodyDiv w:val="1"/>
      <w:marLeft w:val="0"/>
      <w:marRight w:val="0"/>
      <w:marTop w:val="0"/>
      <w:marBottom w:val="0"/>
      <w:divBdr>
        <w:top w:val="none" w:sz="0" w:space="0" w:color="auto"/>
        <w:left w:val="none" w:sz="0" w:space="0" w:color="auto"/>
        <w:bottom w:val="none" w:sz="0" w:space="0" w:color="auto"/>
        <w:right w:val="none" w:sz="0" w:space="0" w:color="auto"/>
      </w:divBdr>
    </w:div>
    <w:div w:id="1500660925">
      <w:bodyDiv w:val="1"/>
      <w:marLeft w:val="0"/>
      <w:marRight w:val="0"/>
      <w:marTop w:val="0"/>
      <w:marBottom w:val="0"/>
      <w:divBdr>
        <w:top w:val="none" w:sz="0" w:space="0" w:color="auto"/>
        <w:left w:val="none" w:sz="0" w:space="0" w:color="auto"/>
        <w:bottom w:val="none" w:sz="0" w:space="0" w:color="auto"/>
        <w:right w:val="none" w:sz="0" w:space="0" w:color="auto"/>
      </w:divBdr>
    </w:div>
    <w:div w:id="1504080119">
      <w:bodyDiv w:val="1"/>
      <w:marLeft w:val="0"/>
      <w:marRight w:val="0"/>
      <w:marTop w:val="0"/>
      <w:marBottom w:val="0"/>
      <w:divBdr>
        <w:top w:val="none" w:sz="0" w:space="0" w:color="auto"/>
        <w:left w:val="none" w:sz="0" w:space="0" w:color="auto"/>
        <w:bottom w:val="none" w:sz="0" w:space="0" w:color="auto"/>
        <w:right w:val="none" w:sz="0" w:space="0" w:color="auto"/>
      </w:divBdr>
    </w:div>
    <w:div w:id="1516069659">
      <w:bodyDiv w:val="1"/>
      <w:marLeft w:val="0"/>
      <w:marRight w:val="0"/>
      <w:marTop w:val="0"/>
      <w:marBottom w:val="0"/>
      <w:divBdr>
        <w:top w:val="none" w:sz="0" w:space="0" w:color="auto"/>
        <w:left w:val="none" w:sz="0" w:space="0" w:color="auto"/>
        <w:bottom w:val="none" w:sz="0" w:space="0" w:color="auto"/>
        <w:right w:val="none" w:sz="0" w:space="0" w:color="auto"/>
      </w:divBdr>
    </w:div>
    <w:div w:id="1520966271">
      <w:bodyDiv w:val="1"/>
      <w:marLeft w:val="0"/>
      <w:marRight w:val="0"/>
      <w:marTop w:val="0"/>
      <w:marBottom w:val="0"/>
      <w:divBdr>
        <w:top w:val="none" w:sz="0" w:space="0" w:color="auto"/>
        <w:left w:val="none" w:sz="0" w:space="0" w:color="auto"/>
        <w:bottom w:val="none" w:sz="0" w:space="0" w:color="auto"/>
        <w:right w:val="none" w:sz="0" w:space="0" w:color="auto"/>
      </w:divBdr>
    </w:div>
    <w:div w:id="1522892198">
      <w:bodyDiv w:val="1"/>
      <w:marLeft w:val="0"/>
      <w:marRight w:val="0"/>
      <w:marTop w:val="0"/>
      <w:marBottom w:val="0"/>
      <w:divBdr>
        <w:top w:val="none" w:sz="0" w:space="0" w:color="auto"/>
        <w:left w:val="none" w:sz="0" w:space="0" w:color="auto"/>
        <w:bottom w:val="none" w:sz="0" w:space="0" w:color="auto"/>
        <w:right w:val="none" w:sz="0" w:space="0" w:color="auto"/>
      </w:divBdr>
    </w:div>
    <w:div w:id="1524053947">
      <w:bodyDiv w:val="1"/>
      <w:marLeft w:val="0"/>
      <w:marRight w:val="0"/>
      <w:marTop w:val="0"/>
      <w:marBottom w:val="0"/>
      <w:divBdr>
        <w:top w:val="none" w:sz="0" w:space="0" w:color="auto"/>
        <w:left w:val="none" w:sz="0" w:space="0" w:color="auto"/>
        <w:bottom w:val="none" w:sz="0" w:space="0" w:color="auto"/>
        <w:right w:val="none" w:sz="0" w:space="0" w:color="auto"/>
      </w:divBdr>
    </w:div>
    <w:div w:id="1528055892">
      <w:bodyDiv w:val="1"/>
      <w:marLeft w:val="0"/>
      <w:marRight w:val="0"/>
      <w:marTop w:val="0"/>
      <w:marBottom w:val="0"/>
      <w:divBdr>
        <w:top w:val="none" w:sz="0" w:space="0" w:color="auto"/>
        <w:left w:val="none" w:sz="0" w:space="0" w:color="auto"/>
        <w:bottom w:val="none" w:sz="0" w:space="0" w:color="auto"/>
        <w:right w:val="none" w:sz="0" w:space="0" w:color="auto"/>
      </w:divBdr>
    </w:div>
    <w:div w:id="1535734179">
      <w:bodyDiv w:val="1"/>
      <w:marLeft w:val="0"/>
      <w:marRight w:val="0"/>
      <w:marTop w:val="0"/>
      <w:marBottom w:val="0"/>
      <w:divBdr>
        <w:top w:val="none" w:sz="0" w:space="0" w:color="auto"/>
        <w:left w:val="none" w:sz="0" w:space="0" w:color="auto"/>
        <w:bottom w:val="none" w:sz="0" w:space="0" w:color="auto"/>
        <w:right w:val="none" w:sz="0" w:space="0" w:color="auto"/>
      </w:divBdr>
    </w:div>
    <w:div w:id="1536846142">
      <w:bodyDiv w:val="1"/>
      <w:marLeft w:val="0"/>
      <w:marRight w:val="0"/>
      <w:marTop w:val="0"/>
      <w:marBottom w:val="0"/>
      <w:divBdr>
        <w:top w:val="none" w:sz="0" w:space="0" w:color="auto"/>
        <w:left w:val="none" w:sz="0" w:space="0" w:color="auto"/>
        <w:bottom w:val="none" w:sz="0" w:space="0" w:color="auto"/>
        <w:right w:val="none" w:sz="0" w:space="0" w:color="auto"/>
      </w:divBdr>
    </w:div>
    <w:div w:id="1539901961">
      <w:bodyDiv w:val="1"/>
      <w:marLeft w:val="0"/>
      <w:marRight w:val="0"/>
      <w:marTop w:val="0"/>
      <w:marBottom w:val="0"/>
      <w:divBdr>
        <w:top w:val="none" w:sz="0" w:space="0" w:color="auto"/>
        <w:left w:val="none" w:sz="0" w:space="0" w:color="auto"/>
        <w:bottom w:val="none" w:sz="0" w:space="0" w:color="auto"/>
        <w:right w:val="none" w:sz="0" w:space="0" w:color="auto"/>
      </w:divBdr>
    </w:div>
    <w:div w:id="1547527851">
      <w:bodyDiv w:val="1"/>
      <w:marLeft w:val="0"/>
      <w:marRight w:val="0"/>
      <w:marTop w:val="0"/>
      <w:marBottom w:val="0"/>
      <w:divBdr>
        <w:top w:val="none" w:sz="0" w:space="0" w:color="auto"/>
        <w:left w:val="none" w:sz="0" w:space="0" w:color="auto"/>
        <w:bottom w:val="none" w:sz="0" w:space="0" w:color="auto"/>
        <w:right w:val="none" w:sz="0" w:space="0" w:color="auto"/>
      </w:divBdr>
    </w:div>
    <w:div w:id="1551651715">
      <w:bodyDiv w:val="1"/>
      <w:marLeft w:val="0"/>
      <w:marRight w:val="0"/>
      <w:marTop w:val="0"/>
      <w:marBottom w:val="0"/>
      <w:divBdr>
        <w:top w:val="none" w:sz="0" w:space="0" w:color="auto"/>
        <w:left w:val="none" w:sz="0" w:space="0" w:color="auto"/>
        <w:bottom w:val="none" w:sz="0" w:space="0" w:color="auto"/>
        <w:right w:val="none" w:sz="0" w:space="0" w:color="auto"/>
      </w:divBdr>
    </w:div>
    <w:div w:id="1553730869">
      <w:bodyDiv w:val="1"/>
      <w:marLeft w:val="0"/>
      <w:marRight w:val="0"/>
      <w:marTop w:val="0"/>
      <w:marBottom w:val="0"/>
      <w:divBdr>
        <w:top w:val="none" w:sz="0" w:space="0" w:color="auto"/>
        <w:left w:val="none" w:sz="0" w:space="0" w:color="auto"/>
        <w:bottom w:val="none" w:sz="0" w:space="0" w:color="auto"/>
        <w:right w:val="none" w:sz="0" w:space="0" w:color="auto"/>
      </w:divBdr>
    </w:div>
    <w:div w:id="1561986930">
      <w:bodyDiv w:val="1"/>
      <w:marLeft w:val="0"/>
      <w:marRight w:val="0"/>
      <w:marTop w:val="0"/>
      <w:marBottom w:val="0"/>
      <w:divBdr>
        <w:top w:val="none" w:sz="0" w:space="0" w:color="auto"/>
        <w:left w:val="none" w:sz="0" w:space="0" w:color="auto"/>
        <w:bottom w:val="none" w:sz="0" w:space="0" w:color="auto"/>
        <w:right w:val="none" w:sz="0" w:space="0" w:color="auto"/>
      </w:divBdr>
    </w:div>
    <w:div w:id="1563372211">
      <w:bodyDiv w:val="1"/>
      <w:marLeft w:val="0"/>
      <w:marRight w:val="0"/>
      <w:marTop w:val="0"/>
      <w:marBottom w:val="0"/>
      <w:divBdr>
        <w:top w:val="none" w:sz="0" w:space="0" w:color="auto"/>
        <w:left w:val="none" w:sz="0" w:space="0" w:color="auto"/>
        <w:bottom w:val="none" w:sz="0" w:space="0" w:color="auto"/>
        <w:right w:val="none" w:sz="0" w:space="0" w:color="auto"/>
      </w:divBdr>
    </w:div>
    <w:div w:id="1567567263">
      <w:bodyDiv w:val="1"/>
      <w:marLeft w:val="0"/>
      <w:marRight w:val="0"/>
      <w:marTop w:val="0"/>
      <w:marBottom w:val="0"/>
      <w:divBdr>
        <w:top w:val="none" w:sz="0" w:space="0" w:color="auto"/>
        <w:left w:val="none" w:sz="0" w:space="0" w:color="auto"/>
        <w:bottom w:val="none" w:sz="0" w:space="0" w:color="auto"/>
        <w:right w:val="none" w:sz="0" w:space="0" w:color="auto"/>
      </w:divBdr>
    </w:div>
    <w:div w:id="1569684919">
      <w:bodyDiv w:val="1"/>
      <w:marLeft w:val="0"/>
      <w:marRight w:val="0"/>
      <w:marTop w:val="0"/>
      <w:marBottom w:val="0"/>
      <w:divBdr>
        <w:top w:val="none" w:sz="0" w:space="0" w:color="auto"/>
        <w:left w:val="none" w:sz="0" w:space="0" w:color="auto"/>
        <w:bottom w:val="none" w:sz="0" w:space="0" w:color="auto"/>
        <w:right w:val="none" w:sz="0" w:space="0" w:color="auto"/>
      </w:divBdr>
    </w:div>
    <w:div w:id="1573198535">
      <w:bodyDiv w:val="1"/>
      <w:marLeft w:val="0"/>
      <w:marRight w:val="0"/>
      <w:marTop w:val="0"/>
      <w:marBottom w:val="0"/>
      <w:divBdr>
        <w:top w:val="none" w:sz="0" w:space="0" w:color="auto"/>
        <w:left w:val="none" w:sz="0" w:space="0" w:color="auto"/>
        <w:bottom w:val="none" w:sz="0" w:space="0" w:color="auto"/>
        <w:right w:val="none" w:sz="0" w:space="0" w:color="auto"/>
      </w:divBdr>
    </w:div>
    <w:div w:id="1574201679">
      <w:bodyDiv w:val="1"/>
      <w:marLeft w:val="0"/>
      <w:marRight w:val="0"/>
      <w:marTop w:val="0"/>
      <w:marBottom w:val="0"/>
      <w:divBdr>
        <w:top w:val="none" w:sz="0" w:space="0" w:color="auto"/>
        <w:left w:val="none" w:sz="0" w:space="0" w:color="auto"/>
        <w:bottom w:val="none" w:sz="0" w:space="0" w:color="auto"/>
        <w:right w:val="none" w:sz="0" w:space="0" w:color="auto"/>
      </w:divBdr>
    </w:div>
    <w:div w:id="1574310784">
      <w:bodyDiv w:val="1"/>
      <w:marLeft w:val="0"/>
      <w:marRight w:val="0"/>
      <w:marTop w:val="0"/>
      <w:marBottom w:val="0"/>
      <w:divBdr>
        <w:top w:val="none" w:sz="0" w:space="0" w:color="auto"/>
        <w:left w:val="none" w:sz="0" w:space="0" w:color="auto"/>
        <w:bottom w:val="none" w:sz="0" w:space="0" w:color="auto"/>
        <w:right w:val="none" w:sz="0" w:space="0" w:color="auto"/>
      </w:divBdr>
    </w:div>
    <w:div w:id="1575235537">
      <w:bodyDiv w:val="1"/>
      <w:marLeft w:val="0"/>
      <w:marRight w:val="0"/>
      <w:marTop w:val="0"/>
      <w:marBottom w:val="0"/>
      <w:divBdr>
        <w:top w:val="none" w:sz="0" w:space="0" w:color="auto"/>
        <w:left w:val="none" w:sz="0" w:space="0" w:color="auto"/>
        <w:bottom w:val="none" w:sz="0" w:space="0" w:color="auto"/>
        <w:right w:val="none" w:sz="0" w:space="0" w:color="auto"/>
      </w:divBdr>
    </w:div>
    <w:div w:id="1577473027">
      <w:bodyDiv w:val="1"/>
      <w:marLeft w:val="0"/>
      <w:marRight w:val="0"/>
      <w:marTop w:val="0"/>
      <w:marBottom w:val="0"/>
      <w:divBdr>
        <w:top w:val="none" w:sz="0" w:space="0" w:color="auto"/>
        <w:left w:val="none" w:sz="0" w:space="0" w:color="auto"/>
        <w:bottom w:val="none" w:sz="0" w:space="0" w:color="auto"/>
        <w:right w:val="none" w:sz="0" w:space="0" w:color="auto"/>
      </w:divBdr>
    </w:div>
    <w:div w:id="1578242037">
      <w:bodyDiv w:val="1"/>
      <w:marLeft w:val="0"/>
      <w:marRight w:val="0"/>
      <w:marTop w:val="0"/>
      <w:marBottom w:val="0"/>
      <w:divBdr>
        <w:top w:val="none" w:sz="0" w:space="0" w:color="auto"/>
        <w:left w:val="none" w:sz="0" w:space="0" w:color="auto"/>
        <w:bottom w:val="none" w:sz="0" w:space="0" w:color="auto"/>
        <w:right w:val="none" w:sz="0" w:space="0" w:color="auto"/>
      </w:divBdr>
    </w:div>
    <w:div w:id="1584299074">
      <w:bodyDiv w:val="1"/>
      <w:marLeft w:val="0"/>
      <w:marRight w:val="0"/>
      <w:marTop w:val="0"/>
      <w:marBottom w:val="0"/>
      <w:divBdr>
        <w:top w:val="none" w:sz="0" w:space="0" w:color="auto"/>
        <w:left w:val="none" w:sz="0" w:space="0" w:color="auto"/>
        <w:bottom w:val="none" w:sz="0" w:space="0" w:color="auto"/>
        <w:right w:val="none" w:sz="0" w:space="0" w:color="auto"/>
      </w:divBdr>
    </w:div>
    <w:div w:id="1586650547">
      <w:bodyDiv w:val="1"/>
      <w:marLeft w:val="0"/>
      <w:marRight w:val="0"/>
      <w:marTop w:val="0"/>
      <w:marBottom w:val="0"/>
      <w:divBdr>
        <w:top w:val="none" w:sz="0" w:space="0" w:color="auto"/>
        <w:left w:val="none" w:sz="0" w:space="0" w:color="auto"/>
        <w:bottom w:val="none" w:sz="0" w:space="0" w:color="auto"/>
        <w:right w:val="none" w:sz="0" w:space="0" w:color="auto"/>
      </w:divBdr>
    </w:div>
    <w:div w:id="1587961148">
      <w:bodyDiv w:val="1"/>
      <w:marLeft w:val="0"/>
      <w:marRight w:val="0"/>
      <w:marTop w:val="0"/>
      <w:marBottom w:val="0"/>
      <w:divBdr>
        <w:top w:val="none" w:sz="0" w:space="0" w:color="auto"/>
        <w:left w:val="none" w:sz="0" w:space="0" w:color="auto"/>
        <w:bottom w:val="none" w:sz="0" w:space="0" w:color="auto"/>
        <w:right w:val="none" w:sz="0" w:space="0" w:color="auto"/>
      </w:divBdr>
    </w:div>
    <w:div w:id="1588690209">
      <w:bodyDiv w:val="1"/>
      <w:marLeft w:val="0"/>
      <w:marRight w:val="0"/>
      <w:marTop w:val="0"/>
      <w:marBottom w:val="0"/>
      <w:divBdr>
        <w:top w:val="none" w:sz="0" w:space="0" w:color="auto"/>
        <w:left w:val="none" w:sz="0" w:space="0" w:color="auto"/>
        <w:bottom w:val="none" w:sz="0" w:space="0" w:color="auto"/>
        <w:right w:val="none" w:sz="0" w:space="0" w:color="auto"/>
      </w:divBdr>
    </w:div>
    <w:div w:id="1595167871">
      <w:bodyDiv w:val="1"/>
      <w:marLeft w:val="0"/>
      <w:marRight w:val="0"/>
      <w:marTop w:val="0"/>
      <w:marBottom w:val="0"/>
      <w:divBdr>
        <w:top w:val="none" w:sz="0" w:space="0" w:color="auto"/>
        <w:left w:val="none" w:sz="0" w:space="0" w:color="auto"/>
        <w:bottom w:val="none" w:sz="0" w:space="0" w:color="auto"/>
        <w:right w:val="none" w:sz="0" w:space="0" w:color="auto"/>
      </w:divBdr>
    </w:div>
    <w:div w:id="1595746883">
      <w:bodyDiv w:val="1"/>
      <w:marLeft w:val="0"/>
      <w:marRight w:val="0"/>
      <w:marTop w:val="0"/>
      <w:marBottom w:val="0"/>
      <w:divBdr>
        <w:top w:val="none" w:sz="0" w:space="0" w:color="auto"/>
        <w:left w:val="none" w:sz="0" w:space="0" w:color="auto"/>
        <w:bottom w:val="none" w:sz="0" w:space="0" w:color="auto"/>
        <w:right w:val="none" w:sz="0" w:space="0" w:color="auto"/>
      </w:divBdr>
    </w:div>
    <w:div w:id="1604147657">
      <w:bodyDiv w:val="1"/>
      <w:marLeft w:val="0"/>
      <w:marRight w:val="0"/>
      <w:marTop w:val="0"/>
      <w:marBottom w:val="0"/>
      <w:divBdr>
        <w:top w:val="none" w:sz="0" w:space="0" w:color="auto"/>
        <w:left w:val="none" w:sz="0" w:space="0" w:color="auto"/>
        <w:bottom w:val="none" w:sz="0" w:space="0" w:color="auto"/>
        <w:right w:val="none" w:sz="0" w:space="0" w:color="auto"/>
      </w:divBdr>
    </w:div>
    <w:div w:id="1605763338">
      <w:bodyDiv w:val="1"/>
      <w:marLeft w:val="0"/>
      <w:marRight w:val="0"/>
      <w:marTop w:val="0"/>
      <w:marBottom w:val="0"/>
      <w:divBdr>
        <w:top w:val="none" w:sz="0" w:space="0" w:color="auto"/>
        <w:left w:val="none" w:sz="0" w:space="0" w:color="auto"/>
        <w:bottom w:val="none" w:sz="0" w:space="0" w:color="auto"/>
        <w:right w:val="none" w:sz="0" w:space="0" w:color="auto"/>
      </w:divBdr>
    </w:div>
    <w:div w:id="1614553265">
      <w:bodyDiv w:val="1"/>
      <w:marLeft w:val="0"/>
      <w:marRight w:val="0"/>
      <w:marTop w:val="0"/>
      <w:marBottom w:val="0"/>
      <w:divBdr>
        <w:top w:val="none" w:sz="0" w:space="0" w:color="auto"/>
        <w:left w:val="none" w:sz="0" w:space="0" w:color="auto"/>
        <w:bottom w:val="none" w:sz="0" w:space="0" w:color="auto"/>
        <w:right w:val="none" w:sz="0" w:space="0" w:color="auto"/>
      </w:divBdr>
    </w:div>
    <w:div w:id="1617834343">
      <w:bodyDiv w:val="1"/>
      <w:marLeft w:val="0"/>
      <w:marRight w:val="0"/>
      <w:marTop w:val="0"/>
      <w:marBottom w:val="0"/>
      <w:divBdr>
        <w:top w:val="none" w:sz="0" w:space="0" w:color="auto"/>
        <w:left w:val="none" w:sz="0" w:space="0" w:color="auto"/>
        <w:bottom w:val="none" w:sz="0" w:space="0" w:color="auto"/>
        <w:right w:val="none" w:sz="0" w:space="0" w:color="auto"/>
      </w:divBdr>
    </w:div>
    <w:div w:id="1626036118">
      <w:bodyDiv w:val="1"/>
      <w:marLeft w:val="0"/>
      <w:marRight w:val="0"/>
      <w:marTop w:val="0"/>
      <w:marBottom w:val="0"/>
      <w:divBdr>
        <w:top w:val="none" w:sz="0" w:space="0" w:color="auto"/>
        <w:left w:val="none" w:sz="0" w:space="0" w:color="auto"/>
        <w:bottom w:val="none" w:sz="0" w:space="0" w:color="auto"/>
        <w:right w:val="none" w:sz="0" w:space="0" w:color="auto"/>
      </w:divBdr>
    </w:div>
    <w:div w:id="1633049182">
      <w:bodyDiv w:val="1"/>
      <w:marLeft w:val="0"/>
      <w:marRight w:val="0"/>
      <w:marTop w:val="0"/>
      <w:marBottom w:val="0"/>
      <w:divBdr>
        <w:top w:val="none" w:sz="0" w:space="0" w:color="auto"/>
        <w:left w:val="none" w:sz="0" w:space="0" w:color="auto"/>
        <w:bottom w:val="none" w:sz="0" w:space="0" w:color="auto"/>
        <w:right w:val="none" w:sz="0" w:space="0" w:color="auto"/>
      </w:divBdr>
    </w:div>
    <w:div w:id="1635020494">
      <w:bodyDiv w:val="1"/>
      <w:marLeft w:val="0"/>
      <w:marRight w:val="0"/>
      <w:marTop w:val="0"/>
      <w:marBottom w:val="0"/>
      <w:divBdr>
        <w:top w:val="none" w:sz="0" w:space="0" w:color="auto"/>
        <w:left w:val="none" w:sz="0" w:space="0" w:color="auto"/>
        <w:bottom w:val="none" w:sz="0" w:space="0" w:color="auto"/>
        <w:right w:val="none" w:sz="0" w:space="0" w:color="auto"/>
      </w:divBdr>
    </w:div>
    <w:div w:id="1644919433">
      <w:bodyDiv w:val="1"/>
      <w:marLeft w:val="0"/>
      <w:marRight w:val="0"/>
      <w:marTop w:val="0"/>
      <w:marBottom w:val="0"/>
      <w:divBdr>
        <w:top w:val="none" w:sz="0" w:space="0" w:color="auto"/>
        <w:left w:val="none" w:sz="0" w:space="0" w:color="auto"/>
        <w:bottom w:val="none" w:sz="0" w:space="0" w:color="auto"/>
        <w:right w:val="none" w:sz="0" w:space="0" w:color="auto"/>
      </w:divBdr>
    </w:div>
    <w:div w:id="1645810870">
      <w:bodyDiv w:val="1"/>
      <w:marLeft w:val="0"/>
      <w:marRight w:val="0"/>
      <w:marTop w:val="0"/>
      <w:marBottom w:val="0"/>
      <w:divBdr>
        <w:top w:val="none" w:sz="0" w:space="0" w:color="auto"/>
        <w:left w:val="none" w:sz="0" w:space="0" w:color="auto"/>
        <w:bottom w:val="none" w:sz="0" w:space="0" w:color="auto"/>
        <w:right w:val="none" w:sz="0" w:space="0" w:color="auto"/>
      </w:divBdr>
    </w:div>
    <w:div w:id="1647273174">
      <w:bodyDiv w:val="1"/>
      <w:marLeft w:val="0"/>
      <w:marRight w:val="0"/>
      <w:marTop w:val="0"/>
      <w:marBottom w:val="0"/>
      <w:divBdr>
        <w:top w:val="none" w:sz="0" w:space="0" w:color="auto"/>
        <w:left w:val="none" w:sz="0" w:space="0" w:color="auto"/>
        <w:bottom w:val="none" w:sz="0" w:space="0" w:color="auto"/>
        <w:right w:val="none" w:sz="0" w:space="0" w:color="auto"/>
      </w:divBdr>
    </w:div>
    <w:div w:id="1656958273">
      <w:bodyDiv w:val="1"/>
      <w:marLeft w:val="0"/>
      <w:marRight w:val="0"/>
      <w:marTop w:val="0"/>
      <w:marBottom w:val="0"/>
      <w:divBdr>
        <w:top w:val="none" w:sz="0" w:space="0" w:color="auto"/>
        <w:left w:val="none" w:sz="0" w:space="0" w:color="auto"/>
        <w:bottom w:val="none" w:sz="0" w:space="0" w:color="auto"/>
        <w:right w:val="none" w:sz="0" w:space="0" w:color="auto"/>
      </w:divBdr>
    </w:div>
    <w:div w:id="1657105310">
      <w:bodyDiv w:val="1"/>
      <w:marLeft w:val="0"/>
      <w:marRight w:val="0"/>
      <w:marTop w:val="0"/>
      <w:marBottom w:val="0"/>
      <w:divBdr>
        <w:top w:val="none" w:sz="0" w:space="0" w:color="auto"/>
        <w:left w:val="none" w:sz="0" w:space="0" w:color="auto"/>
        <w:bottom w:val="none" w:sz="0" w:space="0" w:color="auto"/>
        <w:right w:val="none" w:sz="0" w:space="0" w:color="auto"/>
      </w:divBdr>
    </w:div>
    <w:div w:id="1661927752">
      <w:bodyDiv w:val="1"/>
      <w:marLeft w:val="0"/>
      <w:marRight w:val="0"/>
      <w:marTop w:val="0"/>
      <w:marBottom w:val="0"/>
      <w:divBdr>
        <w:top w:val="none" w:sz="0" w:space="0" w:color="auto"/>
        <w:left w:val="none" w:sz="0" w:space="0" w:color="auto"/>
        <w:bottom w:val="none" w:sz="0" w:space="0" w:color="auto"/>
        <w:right w:val="none" w:sz="0" w:space="0" w:color="auto"/>
      </w:divBdr>
    </w:div>
    <w:div w:id="1665813010">
      <w:bodyDiv w:val="1"/>
      <w:marLeft w:val="0"/>
      <w:marRight w:val="0"/>
      <w:marTop w:val="0"/>
      <w:marBottom w:val="0"/>
      <w:divBdr>
        <w:top w:val="none" w:sz="0" w:space="0" w:color="auto"/>
        <w:left w:val="none" w:sz="0" w:space="0" w:color="auto"/>
        <w:bottom w:val="none" w:sz="0" w:space="0" w:color="auto"/>
        <w:right w:val="none" w:sz="0" w:space="0" w:color="auto"/>
      </w:divBdr>
    </w:div>
    <w:div w:id="1669475932">
      <w:bodyDiv w:val="1"/>
      <w:marLeft w:val="0"/>
      <w:marRight w:val="0"/>
      <w:marTop w:val="0"/>
      <w:marBottom w:val="0"/>
      <w:divBdr>
        <w:top w:val="none" w:sz="0" w:space="0" w:color="auto"/>
        <w:left w:val="none" w:sz="0" w:space="0" w:color="auto"/>
        <w:bottom w:val="none" w:sz="0" w:space="0" w:color="auto"/>
        <w:right w:val="none" w:sz="0" w:space="0" w:color="auto"/>
      </w:divBdr>
    </w:div>
    <w:div w:id="1688872516">
      <w:bodyDiv w:val="1"/>
      <w:marLeft w:val="0"/>
      <w:marRight w:val="0"/>
      <w:marTop w:val="0"/>
      <w:marBottom w:val="0"/>
      <w:divBdr>
        <w:top w:val="none" w:sz="0" w:space="0" w:color="auto"/>
        <w:left w:val="none" w:sz="0" w:space="0" w:color="auto"/>
        <w:bottom w:val="none" w:sz="0" w:space="0" w:color="auto"/>
        <w:right w:val="none" w:sz="0" w:space="0" w:color="auto"/>
      </w:divBdr>
    </w:div>
    <w:div w:id="1693992398">
      <w:bodyDiv w:val="1"/>
      <w:marLeft w:val="0"/>
      <w:marRight w:val="0"/>
      <w:marTop w:val="0"/>
      <w:marBottom w:val="0"/>
      <w:divBdr>
        <w:top w:val="none" w:sz="0" w:space="0" w:color="auto"/>
        <w:left w:val="none" w:sz="0" w:space="0" w:color="auto"/>
        <w:bottom w:val="none" w:sz="0" w:space="0" w:color="auto"/>
        <w:right w:val="none" w:sz="0" w:space="0" w:color="auto"/>
      </w:divBdr>
    </w:div>
    <w:div w:id="1694304981">
      <w:bodyDiv w:val="1"/>
      <w:marLeft w:val="0"/>
      <w:marRight w:val="0"/>
      <w:marTop w:val="0"/>
      <w:marBottom w:val="0"/>
      <w:divBdr>
        <w:top w:val="none" w:sz="0" w:space="0" w:color="auto"/>
        <w:left w:val="none" w:sz="0" w:space="0" w:color="auto"/>
        <w:bottom w:val="none" w:sz="0" w:space="0" w:color="auto"/>
        <w:right w:val="none" w:sz="0" w:space="0" w:color="auto"/>
      </w:divBdr>
    </w:div>
    <w:div w:id="1697847496">
      <w:bodyDiv w:val="1"/>
      <w:marLeft w:val="0"/>
      <w:marRight w:val="0"/>
      <w:marTop w:val="0"/>
      <w:marBottom w:val="0"/>
      <w:divBdr>
        <w:top w:val="none" w:sz="0" w:space="0" w:color="auto"/>
        <w:left w:val="none" w:sz="0" w:space="0" w:color="auto"/>
        <w:bottom w:val="none" w:sz="0" w:space="0" w:color="auto"/>
        <w:right w:val="none" w:sz="0" w:space="0" w:color="auto"/>
      </w:divBdr>
    </w:div>
    <w:div w:id="1702323418">
      <w:bodyDiv w:val="1"/>
      <w:marLeft w:val="0"/>
      <w:marRight w:val="0"/>
      <w:marTop w:val="0"/>
      <w:marBottom w:val="0"/>
      <w:divBdr>
        <w:top w:val="none" w:sz="0" w:space="0" w:color="auto"/>
        <w:left w:val="none" w:sz="0" w:space="0" w:color="auto"/>
        <w:bottom w:val="none" w:sz="0" w:space="0" w:color="auto"/>
        <w:right w:val="none" w:sz="0" w:space="0" w:color="auto"/>
      </w:divBdr>
    </w:div>
    <w:div w:id="1702392217">
      <w:bodyDiv w:val="1"/>
      <w:marLeft w:val="0"/>
      <w:marRight w:val="0"/>
      <w:marTop w:val="0"/>
      <w:marBottom w:val="0"/>
      <w:divBdr>
        <w:top w:val="none" w:sz="0" w:space="0" w:color="auto"/>
        <w:left w:val="none" w:sz="0" w:space="0" w:color="auto"/>
        <w:bottom w:val="none" w:sz="0" w:space="0" w:color="auto"/>
        <w:right w:val="none" w:sz="0" w:space="0" w:color="auto"/>
      </w:divBdr>
    </w:div>
    <w:div w:id="1704671731">
      <w:bodyDiv w:val="1"/>
      <w:marLeft w:val="0"/>
      <w:marRight w:val="0"/>
      <w:marTop w:val="0"/>
      <w:marBottom w:val="0"/>
      <w:divBdr>
        <w:top w:val="none" w:sz="0" w:space="0" w:color="auto"/>
        <w:left w:val="none" w:sz="0" w:space="0" w:color="auto"/>
        <w:bottom w:val="none" w:sz="0" w:space="0" w:color="auto"/>
        <w:right w:val="none" w:sz="0" w:space="0" w:color="auto"/>
      </w:divBdr>
    </w:div>
    <w:div w:id="1705789196">
      <w:bodyDiv w:val="1"/>
      <w:marLeft w:val="0"/>
      <w:marRight w:val="0"/>
      <w:marTop w:val="0"/>
      <w:marBottom w:val="0"/>
      <w:divBdr>
        <w:top w:val="none" w:sz="0" w:space="0" w:color="auto"/>
        <w:left w:val="none" w:sz="0" w:space="0" w:color="auto"/>
        <w:bottom w:val="none" w:sz="0" w:space="0" w:color="auto"/>
        <w:right w:val="none" w:sz="0" w:space="0" w:color="auto"/>
      </w:divBdr>
    </w:div>
    <w:div w:id="1708489402">
      <w:bodyDiv w:val="1"/>
      <w:marLeft w:val="0"/>
      <w:marRight w:val="0"/>
      <w:marTop w:val="0"/>
      <w:marBottom w:val="0"/>
      <w:divBdr>
        <w:top w:val="none" w:sz="0" w:space="0" w:color="auto"/>
        <w:left w:val="none" w:sz="0" w:space="0" w:color="auto"/>
        <w:bottom w:val="none" w:sz="0" w:space="0" w:color="auto"/>
        <w:right w:val="none" w:sz="0" w:space="0" w:color="auto"/>
      </w:divBdr>
    </w:div>
    <w:div w:id="1709452549">
      <w:bodyDiv w:val="1"/>
      <w:marLeft w:val="0"/>
      <w:marRight w:val="0"/>
      <w:marTop w:val="0"/>
      <w:marBottom w:val="0"/>
      <w:divBdr>
        <w:top w:val="none" w:sz="0" w:space="0" w:color="auto"/>
        <w:left w:val="none" w:sz="0" w:space="0" w:color="auto"/>
        <w:bottom w:val="none" w:sz="0" w:space="0" w:color="auto"/>
        <w:right w:val="none" w:sz="0" w:space="0" w:color="auto"/>
      </w:divBdr>
    </w:div>
    <w:div w:id="1713118077">
      <w:bodyDiv w:val="1"/>
      <w:marLeft w:val="0"/>
      <w:marRight w:val="0"/>
      <w:marTop w:val="0"/>
      <w:marBottom w:val="0"/>
      <w:divBdr>
        <w:top w:val="none" w:sz="0" w:space="0" w:color="auto"/>
        <w:left w:val="none" w:sz="0" w:space="0" w:color="auto"/>
        <w:bottom w:val="none" w:sz="0" w:space="0" w:color="auto"/>
        <w:right w:val="none" w:sz="0" w:space="0" w:color="auto"/>
      </w:divBdr>
    </w:div>
    <w:div w:id="1716075895">
      <w:bodyDiv w:val="1"/>
      <w:marLeft w:val="0"/>
      <w:marRight w:val="0"/>
      <w:marTop w:val="0"/>
      <w:marBottom w:val="0"/>
      <w:divBdr>
        <w:top w:val="none" w:sz="0" w:space="0" w:color="auto"/>
        <w:left w:val="none" w:sz="0" w:space="0" w:color="auto"/>
        <w:bottom w:val="none" w:sz="0" w:space="0" w:color="auto"/>
        <w:right w:val="none" w:sz="0" w:space="0" w:color="auto"/>
      </w:divBdr>
    </w:div>
    <w:div w:id="1720864445">
      <w:bodyDiv w:val="1"/>
      <w:marLeft w:val="0"/>
      <w:marRight w:val="0"/>
      <w:marTop w:val="0"/>
      <w:marBottom w:val="0"/>
      <w:divBdr>
        <w:top w:val="none" w:sz="0" w:space="0" w:color="auto"/>
        <w:left w:val="none" w:sz="0" w:space="0" w:color="auto"/>
        <w:bottom w:val="none" w:sz="0" w:space="0" w:color="auto"/>
        <w:right w:val="none" w:sz="0" w:space="0" w:color="auto"/>
      </w:divBdr>
    </w:div>
    <w:div w:id="1722098773">
      <w:bodyDiv w:val="1"/>
      <w:marLeft w:val="0"/>
      <w:marRight w:val="0"/>
      <w:marTop w:val="0"/>
      <w:marBottom w:val="0"/>
      <w:divBdr>
        <w:top w:val="none" w:sz="0" w:space="0" w:color="auto"/>
        <w:left w:val="none" w:sz="0" w:space="0" w:color="auto"/>
        <w:bottom w:val="none" w:sz="0" w:space="0" w:color="auto"/>
        <w:right w:val="none" w:sz="0" w:space="0" w:color="auto"/>
      </w:divBdr>
    </w:div>
    <w:div w:id="1725254230">
      <w:bodyDiv w:val="1"/>
      <w:marLeft w:val="0"/>
      <w:marRight w:val="0"/>
      <w:marTop w:val="0"/>
      <w:marBottom w:val="0"/>
      <w:divBdr>
        <w:top w:val="none" w:sz="0" w:space="0" w:color="auto"/>
        <w:left w:val="none" w:sz="0" w:space="0" w:color="auto"/>
        <w:bottom w:val="none" w:sz="0" w:space="0" w:color="auto"/>
        <w:right w:val="none" w:sz="0" w:space="0" w:color="auto"/>
      </w:divBdr>
    </w:div>
    <w:div w:id="1725787307">
      <w:bodyDiv w:val="1"/>
      <w:marLeft w:val="0"/>
      <w:marRight w:val="0"/>
      <w:marTop w:val="0"/>
      <w:marBottom w:val="0"/>
      <w:divBdr>
        <w:top w:val="none" w:sz="0" w:space="0" w:color="auto"/>
        <w:left w:val="none" w:sz="0" w:space="0" w:color="auto"/>
        <w:bottom w:val="none" w:sz="0" w:space="0" w:color="auto"/>
        <w:right w:val="none" w:sz="0" w:space="0" w:color="auto"/>
      </w:divBdr>
    </w:div>
    <w:div w:id="1729649028">
      <w:bodyDiv w:val="1"/>
      <w:marLeft w:val="0"/>
      <w:marRight w:val="0"/>
      <w:marTop w:val="0"/>
      <w:marBottom w:val="0"/>
      <w:divBdr>
        <w:top w:val="none" w:sz="0" w:space="0" w:color="auto"/>
        <w:left w:val="none" w:sz="0" w:space="0" w:color="auto"/>
        <w:bottom w:val="none" w:sz="0" w:space="0" w:color="auto"/>
        <w:right w:val="none" w:sz="0" w:space="0" w:color="auto"/>
      </w:divBdr>
    </w:div>
    <w:div w:id="1731347288">
      <w:bodyDiv w:val="1"/>
      <w:marLeft w:val="0"/>
      <w:marRight w:val="0"/>
      <w:marTop w:val="0"/>
      <w:marBottom w:val="0"/>
      <w:divBdr>
        <w:top w:val="none" w:sz="0" w:space="0" w:color="auto"/>
        <w:left w:val="none" w:sz="0" w:space="0" w:color="auto"/>
        <w:bottom w:val="none" w:sz="0" w:space="0" w:color="auto"/>
        <w:right w:val="none" w:sz="0" w:space="0" w:color="auto"/>
      </w:divBdr>
    </w:div>
    <w:div w:id="1734230653">
      <w:bodyDiv w:val="1"/>
      <w:marLeft w:val="0"/>
      <w:marRight w:val="0"/>
      <w:marTop w:val="0"/>
      <w:marBottom w:val="0"/>
      <w:divBdr>
        <w:top w:val="none" w:sz="0" w:space="0" w:color="auto"/>
        <w:left w:val="none" w:sz="0" w:space="0" w:color="auto"/>
        <w:bottom w:val="none" w:sz="0" w:space="0" w:color="auto"/>
        <w:right w:val="none" w:sz="0" w:space="0" w:color="auto"/>
      </w:divBdr>
    </w:div>
    <w:div w:id="1736510129">
      <w:bodyDiv w:val="1"/>
      <w:marLeft w:val="0"/>
      <w:marRight w:val="0"/>
      <w:marTop w:val="0"/>
      <w:marBottom w:val="0"/>
      <w:divBdr>
        <w:top w:val="none" w:sz="0" w:space="0" w:color="auto"/>
        <w:left w:val="none" w:sz="0" w:space="0" w:color="auto"/>
        <w:bottom w:val="none" w:sz="0" w:space="0" w:color="auto"/>
        <w:right w:val="none" w:sz="0" w:space="0" w:color="auto"/>
      </w:divBdr>
    </w:div>
    <w:div w:id="1738741257">
      <w:bodyDiv w:val="1"/>
      <w:marLeft w:val="0"/>
      <w:marRight w:val="0"/>
      <w:marTop w:val="0"/>
      <w:marBottom w:val="0"/>
      <w:divBdr>
        <w:top w:val="none" w:sz="0" w:space="0" w:color="auto"/>
        <w:left w:val="none" w:sz="0" w:space="0" w:color="auto"/>
        <w:bottom w:val="none" w:sz="0" w:space="0" w:color="auto"/>
        <w:right w:val="none" w:sz="0" w:space="0" w:color="auto"/>
      </w:divBdr>
    </w:div>
    <w:div w:id="1739278898">
      <w:bodyDiv w:val="1"/>
      <w:marLeft w:val="0"/>
      <w:marRight w:val="0"/>
      <w:marTop w:val="0"/>
      <w:marBottom w:val="0"/>
      <w:divBdr>
        <w:top w:val="none" w:sz="0" w:space="0" w:color="auto"/>
        <w:left w:val="none" w:sz="0" w:space="0" w:color="auto"/>
        <w:bottom w:val="none" w:sz="0" w:space="0" w:color="auto"/>
        <w:right w:val="none" w:sz="0" w:space="0" w:color="auto"/>
      </w:divBdr>
    </w:div>
    <w:div w:id="1740977522">
      <w:bodyDiv w:val="1"/>
      <w:marLeft w:val="0"/>
      <w:marRight w:val="0"/>
      <w:marTop w:val="0"/>
      <w:marBottom w:val="0"/>
      <w:divBdr>
        <w:top w:val="none" w:sz="0" w:space="0" w:color="auto"/>
        <w:left w:val="none" w:sz="0" w:space="0" w:color="auto"/>
        <w:bottom w:val="none" w:sz="0" w:space="0" w:color="auto"/>
        <w:right w:val="none" w:sz="0" w:space="0" w:color="auto"/>
      </w:divBdr>
    </w:div>
    <w:div w:id="1743411725">
      <w:bodyDiv w:val="1"/>
      <w:marLeft w:val="0"/>
      <w:marRight w:val="0"/>
      <w:marTop w:val="0"/>
      <w:marBottom w:val="0"/>
      <w:divBdr>
        <w:top w:val="none" w:sz="0" w:space="0" w:color="auto"/>
        <w:left w:val="none" w:sz="0" w:space="0" w:color="auto"/>
        <w:bottom w:val="none" w:sz="0" w:space="0" w:color="auto"/>
        <w:right w:val="none" w:sz="0" w:space="0" w:color="auto"/>
      </w:divBdr>
    </w:div>
    <w:div w:id="1748500754">
      <w:bodyDiv w:val="1"/>
      <w:marLeft w:val="0"/>
      <w:marRight w:val="0"/>
      <w:marTop w:val="0"/>
      <w:marBottom w:val="0"/>
      <w:divBdr>
        <w:top w:val="none" w:sz="0" w:space="0" w:color="auto"/>
        <w:left w:val="none" w:sz="0" w:space="0" w:color="auto"/>
        <w:bottom w:val="none" w:sz="0" w:space="0" w:color="auto"/>
        <w:right w:val="none" w:sz="0" w:space="0" w:color="auto"/>
      </w:divBdr>
    </w:div>
    <w:div w:id="1758675529">
      <w:bodyDiv w:val="1"/>
      <w:marLeft w:val="0"/>
      <w:marRight w:val="0"/>
      <w:marTop w:val="0"/>
      <w:marBottom w:val="0"/>
      <w:divBdr>
        <w:top w:val="none" w:sz="0" w:space="0" w:color="auto"/>
        <w:left w:val="none" w:sz="0" w:space="0" w:color="auto"/>
        <w:bottom w:val="none" w:sz="0" w:space="0" w:color="auto"/>
        <w:right w:val="none" w:sz="0" w:space="0" w:color="auto"/>
      </w:divBdr>
    </w:div>
    <w:div w:id="1767919595">
      <w:bodyDiv w:val="1"/>
      <w:marLeft w:val="0"/>
      <w:marRight w:val="0"/>
      <w:marTop w:val="0"/>
      <w:marBottom w:val="0"/>
      <w:divBdr>
        <w:top w:val="none" w:sz="0" w:space="0" w:color="auto"/>
        <w:left w:val="none" w:sz="0" w:space="0" w:color="auto"/>
        <w:bottom w:val="none" w:sz="0" w:space="0" w:color="auto"/>
        <w:right w:val="none" w:sz="0" w:space="0" w:color="auto"/>
      </w:divBdr>
    </w:div>
    <w:div w:id="1770999699">
      <w:bodyDiv w:val="1"/>
      <w:marLeft w:val="0"/>
      <w:marRight w:val="0"/>
      <w:marTop w:val="0"/>
      <w:marBottom w:val="0"/>
      <w:divBdr>
        <w:top w:val="none" w:sz="0" w:space="0" w:color="auto"/>
        <w:left w:val="none" w:sz="0" w:space="0" w:color="auto"/>
        <w:bottom w:val="none" w:sz="0" w:space="0" w:color="auto"/>
        <w:right w:val="none" w:sz="0" w:space="0" w:color="auto"/>
      </w:divBdr>
    </w:div>
    <w:div w:id="1772822757">
      <w:bodyDiv w:val="1"/>
      <w:marLeft w:val="0"/>
      <w:marRight w:val="0"/>
      <w:marTop w:val="0"/>
      <w:marBottom w:val="0"/>
      <w:divBdr>
        <w:top w:val="none" w:sz="0" w:space="0" w:color="auto"/>
        <w:left w:val="none" w:sz="0" w:space="0" w:color="auto"/>
        <w:bottom w:val="none" w:sz="0" w:space="0" w:color="auto"/>
        <w:right w:val="none" w:sz="0" w:space="0" w:color="auto"/>
      </w:divBdr>
    </w:div>
    <w:div w:id="1774134316">
      <w:bodyDiv w:val="1"/>
      <w:marLeft w:val="0"/>
      <w:marRight w:val="0"/>
      <w:marTop w:val="0"/>
      <w:marBottom w:val="0"/>
      <w:divBdr>
        <w:top w:val="none" w:sz="0" w:space="0" w:color="auto"/>
        <w:left w:val="none" w:sz="0" w:space="0" w:color="auto"/>
        <w:bottom w:val="none" w:sz="0" w:space="0" w:color="auto"/>
        <w:right w:val="none" w:sz="0" w:space="0" w:color="auto"/>
      </w:divBdr>
    </w:div>
    <w:div w:id="1777479640">
      <w:bodyDiv w:val="1"/>
      <w:marLeft w:val="0"/>
      <w:marRight w:val="0"/>
      <w:marTop w:val="0"/>
      <w:marBottom w:val="0"/>
      <w:divBdr>
        <w:top w:val="none" w:sz="0" w:space="0" w:color="auto"/>
        <w:left w:val="none" w:sz="0" w:space="0" w:color="auto"/>
        <w:bottom w:val="none" w:sz="0" w:space="0" w:color="auto"/>
        <w:right w:val="none" w:sz="0" w:space="0" w:color="auto"/>
      </w:divBdr>
    </w:div>
    <w:div w:id="1778599293">
      <w:bodyDiv w:val="1"/>
      <w:marLeft w:val="0"/>
      <w:marRight w:val="0"/>
      <w:marTop w:val="0"/>
      <w:marBottom w:val="0"/>
      <w:divBdr>
        <w:top w:val="none" w:sz="0" w:space="0" w:color="auto"/>
        <w:left w:val="none" w:sz="0" w:space="0" w:color="auto"/>
        <w:bottom w:val="none" w:sz="0" w:space="0" w:color="auto"/>
        <w:right w:val="none" w:sz="0" w:space="0" w:color="auto"/>
      </w:divBdr>
    </w:div>
    <w:div w:id="1782070149">
      <w:bodyDiv w:val="1"/>
      <w:marLeft w:val="0"/>
      <w:marRight w:val="0"/>
      <w:marTop w:val="0"/>
      <w:marBottom w:val="0"/>
      <w:divBdr>
        <w:top w:val="none" w:sz="0" w:space="0" w:color="auto"/>
        <w:left w:val="none" w:sz="0" w:space="0" w:color="auto"/>
        <w:bottom w:val="none" w:sz="0" w:space="0" w:color="auto"/>
        <w:right w:val="none" w:sz="0" w:space="0" w:color="auto"/>
      </w:divBdr>
    </w:div>
    <w:div w:id="1790195593">
      <w:bodyDiv w:val="1"/>
      <w:marLeft w:val="0"/>
      <w:marRight w:val="0"/>
      <w:marTop w:val="0"/>
      <w:marBottom w:val="0"/>
      <w:divBdr>
        <w:top w:val="none" w:sz="0" w:space="0" w:color="auto"/>
        <w:left w:val="none" w:sz="0" w:space="0" w:color="auto"/>
        <w:bottom w:val="none" w:sz="0" w:space="0" w:color="auto"/>
        <w:right w:val="none" w:sz="0" w:space="0" w:color="auto"/>
      </w:divBdr>
    </w:div>
    <w:div w:id="1795522267">
      <w:bodyDiv w:val="1"/>
      <w:marLeft w:val="0"/>
      <w:marRight w:val="0"/>
      <w:marTop w:val="0"/>
      <w:marBottom w:val="0"/>
      <w:divBdr>
        <w:top w:val="none" w:sz="0" w:space="0" w:color="auto"/>
        <w:left w:val="none" w:sz="0" w:space="0" w:color="auto"/>
        <w:bottom w:val="none" w:sz="0" w:space="0" w:color="auto"/>
        <w:right w:val="none" w:sz="0" w:space="0" w:color="auto"/>
      </w:divBdr>
    </w:div>
    <w:div w:id="1806780134">
      <w:bodyDiv w:val="1"/>
      <w:marLeft w:val="0"/>
      <w:marRight w:val="0"/>
      <w:marTop w:val="0"/>
      <w:marBottom w:val="0"/>
      <w:divBdr>
        <w:top w:val="none" w:sz="0" w:space="0" w:color="auto"/>
        <w:left w:val="none" w:sz="0" w:space="0" w:color="auto"/>
        <w:bottom w:val="none" w:sz="0" w:space="0" w:color="auto"/>
        <w:right w:val="none" w:sz="0" w:space="0" w:color="auto"/>
      </w:divBdr>
    </w:div>
    <w:div w:id="1815025573">
      <w:bodyDiv w:val="1"/>
      <w:marLeft w:val="0"/>
      <w:marRight w:val="0"/>
      <w:marTop w:val="0"/>
      <w:marBottom w:val="0"/>
      <w:divBdr>
        <w:top w:val="none" w:sz="0" w:space="0" w:color="auto"/>
        <w:left w:val="none" w:sz="0" w:space="0" w:color="auto"/>
        <w:bottom w:val="none" w:sz="0" w:space="0" w:color="auto"/>
        <w:right w:val="none" w:sz="0" w:space="0" w:color="auto"/>
      </w:divBdr>
    </w:div>
    <w:div w:id="1822190118">
      <w:bodyDiv w:val="1"/>
      <w:marLeft w:val="0"/>
      <w:marRight w:val="0"/>
      <w:marTop w:val="0"/>
      <w:marBottom w:val="0"/>
      <w:divBdr>
        <w:top w:val="none" w:sz="0" w:space="0" w:color="auto"/>
        <w:left w:val="none" w:sz="0" w:space="0" w:color="auto"/>
        <w:bottom w:val="none" w:sz="0" w:space="0" w:color="auto"/>
        <w:right w:val="none" w:sz="0" w:space="0" w:color="auto"/>
      </w:divBdr>
    </w:div>
    <w:div w:id="1822695953">
      <w:bodyDiv w:val="1"/>
      <w:marLeft w:val="0"/>
      <w:marRight w:val="0"/>
      <w:marTop w:val="0"/>
      <w:marBottom w:val="0"/>
      <w:divBdr>
        <w:top w:val="none" w:sz="0" w:space="0" w:color="auto"/>
        <w:left w:val="none" w:sz="0" w:space="0" w:color="auto"/>
        <w:bottom w:val="none" w:sz="0" w:space="0" w:color="auto"/>
        <w:right w:val="none" w:sz="0" w:space="0" w:color="auto"/>
      </w:divBdr>
    </w:div>
    <w:div w:id="1823816220">
      <w:bodyDiv w:val="1"/>
      <w:marLeft w:val="0"/>
      <w:marRight w:val="0"/>
      <w:marTop w:val="0"/>
      <w:marBottom w:val="0"/>
      <w:divBdr>
        <w:top w:val="none" w:sz="0" w:space="0" w:color="auto"/>
        <w:left w:val="none" w:sz="0" w:space="0" w:color="auto"/>
        <w:bottom w:val="none" w:sz="0" w:space="0" w:color="auto"/>
        <w:right w:val="none" w:sz="0" w:space="0" w:color="auto"/>
      </w:divBdr>
    </w:div>
    <w:div w:id="1837845153">
      <w:bodyDiv w:val="1"/>
      <w:marLeft w:val="0"/>
      <w:marRight w:val="0"/>
      <w:marTop w:val="0"/>
      <w:marBottom w:val="0"/>
      <w:divBdr>
        <w:top w:val="none" w:sz="0" w:space="0" w:color="auto"/>
        <w:left w:val="none" w:sz="0" w:space="0" w:color="auto"/>
        <w:bottom w:val="none" w:sz="0" w:space="0" w:color="auto"/>
        <w:right w:val="none" w:sz="0" w:space="0" w:color="auto"/>
      </w:divBdr>
    </w:div>
    <w:div w:id="1842770279">
      <w:bodyDiv w:val="1"/>
      <w:marLeft w:val="0"/>
      <w:marRight w:val="0"/>
      <w:marTop w:val="0"/>
      <w:marBottom w:val="0"/>
      <w:divBdr>
        <w:top w:val="none" w:sz="0" w:space="0" w:color="auto"/>
        <w:left w:val="none" w:sz="0" w:space="0" w:color="auto"/>
        <w:bottom w:val="none" w:sz="0" w:space="0" w:color="auto"/>
        <w:right w:val="none" w:sz="0" w:space="0" w:color="auto"/>
      </w:divBdr>
    </w:div>
    <w:div w:id="1843009545">
      <w:bodyDiv w:val="1"/>
      <w:marLeft w:val="0"/>
      <w:marRight w:val="0"/>
      <w:marTop w:val="0"/>
      <w:marBottom w:val="0"/>
      <w:divBdr>
        <w:top w:val="none" w:sz="0" w:space="0" w:color="auto"/>
        <w:left w:val="none" w:sz="0" w:space="0" w:color="auto"/>
        <w:bottom w:val="none" w:sz="0" w:space="0" w:color="auto"/>
        <w:right w:val="none" w:sz="0" w:space="0" w:color="auto"/>
      </w:divBdr>
    </w:div>
    <w:div w:id="1844472549">
      <w:bodyDiv w:val="1"/>
      <w:marLeft w:val="0"/>
      <w:marRight w:val="0"/>
      <w:marTop w:val="0"/>
      <w:marBottom w:val="0"/>
      <w:divBdr>
        <w:top w:val="none" w:sz="0" w:space="0" w:color="auto"/>
        <w:left w:val="none" w:sz="0" w:space="0" w:color="auto"/>
        <w:bottom w:val="none" w:sz="0" w:space="0" w:color="auto"/>
        <w:right w:val="none" w:sz="0" w:space="0" w:color="auto"/>
      </w:divBdr>
    </w:div>
    <w:div w:id="1846020271">
      <w:bodyDiv w:val="1"/>
      <w:marLeft w:val="0"/>
      <w:marRight w:val="0"/>
      <w:marTop w:val="0"/>
      <w:marBottom w:val="0"/>
      <w:divBdr>
        <w:top w:val="none" w:sz="0" w:space="0" w:color="auto"/>
        <w:left w:val="none" w:sz="0" w:space="0" w:color="auto"/>
        <w:bottom w:val="none" w:sz="0" w:space="0" w:color="auto"/>
        <w:right w:val="none" w:sz="0" w:space="0" w:color="auto"/>
      </w:divBdr>
    </w:div>
    <w:div w:id="1846284405">
      <w:bodyDiv w:val="1"/>
      <w:marLeft w:val="0"/>
      <w:marRight w:val="0"/>
      <w:marTop w:val="0"/>
      <w:marBottom w:val="0"/>
      <w:divBdr>
        <w:top w:val="none" w:sz="0" w:space="0" w:color="auto"/>
        <w:left w:val="none" w:sz="0" w:space="0" w:color="auto"/>
        <w:bottom w:val="none" w:sz="0" w:space="0" w:color="auto"/>
        <w:right w:val="none" w:sz="0" w:space="0" w:color="auto"/>
      </w:divBdr>
    </w:div>
    <w:div w:id="1847205489">
      <w:bodyDiv w:val="1"/>
      <w:marLeft w:val="0"/>
      <w:marRight w:val="0"/>
      <w:marTop w:val="0"/>
      <w:marBottom w:val="0"/>
      <w:divBdr>
        <w:top w:val="none" w:sz="0" w:space="0" w:color="auto"/>
        <w:left w:val="none" w:sz="0" w:space="0" w:color="auto"/>
        <w:bottom w:val="none" w:sz="0" w:space="0" w:color="auto"/>
        <w:right w:val="none" w:sz="0" w:space="0" w:color="auto"/>
      </w:divBdr>
    </w:div>
    <w:div w:id="1848859435">
      <w:bodyDiv w:val="1"/>
      <w:marLeft w:val="0"/>
      <w:marRight w:val="0"/>
      <w:marTop w:val="0"/>
      <w:marBottom w:val="0"/>
      <w:divBdr>
        <w:top w:val="none" w:sz="0" w:space="0" w:color="auto"/>
        <w:left w:val="none" w:sz="0" w:space="0" w:color="auto"/>
        <w:bottom w:val="none" w:sz="0" w:space="0" w:color="auto"/>
        <w:right w:val="none" w:sz="0" w:space="0" w:color="auto"/>
      </w:divBdr>
    </w:div>
    <w:div w:id="1850943085">
      <w:bodyDiv w:val="1"/>
      <w:marLeft w:val="0"/>
      <w:marRight w:val="0"/>
      <w:marTop w:val="0"/>
      <w:marBottom w:val="0"/>
      <w:divBdr>
        <w:top w:val="none" w:sz="0" w:space="0" w:color="auto"/>
        <w:left w:val="none" w:sz="0" w:space="0" w:color="auto"/>
        <w:bottom w:val="none" w:sz="0" w:space="0" w:color="auto"/>
        <w:right w:val="none" w:sz="0" w:space="0" w:color="auto"/>
      </w:divBdr>
    </w:div>
    <w:div w:id="1855457791">
      <w:bodyDiv w:val="1"/>
      <w:marLeft w:val="0"/>
      <w:marRight w:val="0"/>
      <w:marTop w:val="0"/>
      <w:marBottom w:val="0"/>
      <w:divBdr>
        <w:top w:val="none" w:sz="0" w:space="0" w:color="auto"/>
        <w:left w:val="none" w:sz="0" w:space="0" w:color="auto"/>
        <w:bottom w:val="none" w:sz="0" w:space="0" w:color="auto"/>
        <w:right w:val="none" w:sz="0" w:space="0" w:color="auto"/>
      </w:divBdr>
    </w:div>
    <w:div w:id="1858038712">
      <w:bodyDiv w:val="1"/>
      <w:marLeft w:val="0"/>
      <w:marRight w:val="0"/>
      <w:marTop w:val="0"/>
      <w:marBottom w:val="0"/>
      <w:divBdr>
        <w:top w:val="none" w:sz="0" w:space="0" w:color="auto"/>
        <w:left w:val="none" w:sz="0" w:space="0" w:color="auto"/>
        <w:bottom w:val="none" w:sz="0" w:space="0" w:color="auto"/>
        <w:right w:val="none" w:sz="0" w:space="0" w:color="auto"/>
      </w:divBdr>
    </w:div>
    <w:div w:id="1860000590">
      <w:bodyDiv w:val="1"/>
      <w:marLeft w:val="0"/>
      <w:marRight w:val="0"/>
      <w:marTop w:val="0"/>
      <w:marBottom w:val="0"/>
      <w:divBdr>
        <w:top w:val="none" w:sz="0" w:space="0" w:color="auto"/>
        <w:left w:val="none" w:sz="0" w:space="0" w:color="auto"/>
        <w:bottom w:val="none" w:sz="0" w:space="0" w:color="auto"/>
        <w:right w:val="none" w:sz="0" w:space="0" w:color="auto"/>
      </w:divBdr>
    </w:div>
    <w:div w:id="1862282153">
      <w:bodyDiv w:val="1"/>
      <w:marLeft w:val="0"/>
      <w:marRight w:val="0"/>
      <w:marTop w:val="0"/>
      <w:marBottom w:val="0"/>
      <w:divBdr>
        <w:top w:val="none" w:sz="0" w:space="0" w:color="auto"/>
        <w:left w:val="none" w:sz="0" w:space="0" w:color="auto"/>
        <w:bottom w:val="none" w:sz="0" w:space="0" w:color="auto"/>
        <w:right w:val="none" w:sz="0" w:space="0" w:color="auto"/>
      </w:divBdr>
    </w:div>
    <w:div w:id="1862741754">
      <w:bodyDiv w:val="1"/>
      <w:marLeft w:val="0"/>
      <w:marRight w:val="0"/>
      <w:marTop w:val="0"/>
      <w:marBottom w:val="0"/>
      <w:divBdr>
        <w:top w:val="none" w:sz="0" w:space="0" w:color="auto"/>
        <w:left w:val="none" w:sz="0" w:space="0" w:color="auto"/>
        <w:bottom w:val="none" w:sz="0" w:space="0" w:color="auto"/>
        <w:right w:val="none" w:sz="0" w:space="0" w:color="auto"/>
      </w:divBdr>
    </w:div>
    <w:div w:id="1866475480">
      <w:bodyDiv w:val="1"/>
      <w:marLeft w:val="0"/>
      <w:marRight w:val="0"/>
      <w:marTop w:val="0"/>
      <w:marBottom w:val="0"/>
      <w:divBdr>
        <w:top w:val="none" w:sz="0" w:space="0" w:color="auto"/>
        <w:left w:val="none" w:sz="0" w:space="0" w:color="auto"/>
        <w:bottom w:val="none" w:sz="0" w:space="0" w:color="auto"/>
        <w:right w:val="none" w:sz="0" w:space="0" w:color="auto"/>
      </w:divBdr>
    </w:div>
    <w:div w:id="1867862814">
      <w:bodyDiv w:val="1"/>
      <w:marLeft w:val="0"/>
      <w:marRight w:val="0"/>
      <w:marTop w:val="0"/>
      <w:marBottom w:val="0"/>
      <w:divBdr>
        <w:top w:val="none" w:sz="0" w:space="0" w:color="auto"/>
        <w:left w:val="none" w:sz="0" w:space="0" w:color="auto"/>
        <w:bottom w:val="none" w:sz="0" w:space="0" w:color="auto"/>
        <w:right w:val="none" w:sz="0" w:space="0" w:color="auto"/>
      </w:divBdr>
    </w:div>
    <w:div w:id="1868374480">
      <w:bodyDiv w:val="1"/>
      <w:marLeft w:val="0"/>
      <w:marRight w:val="0"/>
      <w:marTop w:val="0"/>
      <w:marBottom w:val="0"/>
      <w:divBdr>
        <w:top w:val="none" w:sz="0" w:space="0" w:color="auto"/>
        <w:left w:val="none" w:sz="0" w:space="0" w:color="auto"/>
        <w:bottom w:val="none" w:sz="0" w:space="0" w:color="auto"/>
        <w:right w:val="none" w:sz="0" w:space="0" w:color="auto"/>
      </w:divBdr>
    </w:div>
    <w:div w:id="1878617040">
      <w:bodyDiv w:val="1"/>
      <w:marLeft w:val="0"/>
      <w:marRight w:val="0"/>
      <w:marTop w:val="0"/>
      <w:marBottom w:val="0"/>
      <w:divBdr>
        <w:top w:val="none" w:sz="0" w:space="0" w:color="auto"/>
        <w:left w:val="none" w:sz="0" w:space="0" w:color="auto"/>
        <w:bottom w:val="none" w:sz="0" w:space="0" w:color="auto"/>
        <w:right w:val="none" w:sz="0" w:space="0" w:color="auto"/>
      </w:divBdr>
    </w:div>
    <w:div w:id="1885943250">
      <w:bodyDiv w:val="1"/>
      <w:marLeft w:val="0"/>
      <w:marRight w:val="0"/>
      <w:marTop w:val="0"/>
      <w:marBottom w:val="0"/>
      <w:divBdr>
        <w:top w:val="none" w:sz="0" w:space="0" w:color="auto"/>
        <w:left w:val="none" w:sz="0" w:space="0" w:color="auto"/>
        <w:bottom w:val="none" w:sz="0" w:space="0" w:color="auto"/>
        <w:right w:val="none" w:sz="0" w:space="0" w:color="auto"/>
      </w:divBdr>
    </w:div>
    <w:div w:id="1892304393">
      <w:bodyDiv w:val="1"/>
      <w:marLeft w:val="0"/>
      <w:marRight w:val="0"/>
      <w:marTop w:val="0"/>
      <w:marBottom w:val="0"/>
      <w:divBdr>
        <w:top w:val="none" w:sz="0" w:space="0" w:color="auto"/>
        <w:left w:val="none" w:sz="0" w:space="0" w:color="auto"/>
        <w:bottom w:val="none" w:sz="0" w:space="0" w:color="auto"/>
        <w:right w:val="none" w:sz="0" w:space="0" w:color="auto"/>
      </w:divBdr>
    </w:div>
    <w:div w:id="1895198087">
      <w:bodyDiv w:val="1"/>
      <w:marLeft w:val="0"/>
      <w:marRight w:val="0"/>
      <w:marTop w:val="0"/>
      <w:marBottom w:val="0"/>
      <w:divBdr>
        <w:top w:val="none" w:sz="0" w:space="0" w:color="auto"/>
        <w:left w:val="none" w:sz="0" w:space="0" w:color="auto"/>
        <w:bottom w:val="none" w:sz="0" w:space="0" w:color="auto"/>
        <w:right w:val="none" w:sz="0" w:space="0" w:color="auto"/>
      </w:divBdr>
    </w:div>
    <w:div w:id="1908104711">
      <w:bodyDiv w:val="1"/>
      <w:marLeft w:val="0"/>
      <w:marRight w:val="0"/>
      <w:marTop w:val="0"/>
      <w:marBottom w:val="0"/>
      <w:divBdr>
        <w:top w:val="none" w:sz="0" w:space="0" w:color="auto"/>
        <w:left w:val="none" w:sz="0" w:space="0" w:color="auto"/>
        <w:bottom w:val="none" w:sz="0" w:space="0" w:color="auto"/>
        <w:right w:val="none" w:sz="0" w:space="0" w:color="auto"/>
      </w:divBdr>
    </w:div>
    <w:div w:id="1912275493">
      <w:bodyDiv w:val="1"/>
      <w:marLeft w:val="0"/>
      <w:marRight w:val="0"/>
      <w:marTop w:val="0"/>
      <w:marBottom w:val="0"/>
      <w:divBdr>
        <w:top w:val="none" w:sz="0" w:space="0" w:color="auto"/>
        <w:left w:val="none" w:sz="0" w:space="0" w:color="auto"/>
        <w:bottom w:val="none" w:sz="0" w:space="0" w:color="auto"/>
        <w:right w:val="none" w:sz="0" w:space="0" w:color="auto"/>
      </w:divBdr>
    </w:div>
    <w:div w:id="1913733551">
      <w:bodyDiv w:val="1"/>
      <w:marLeft w:val="0"/>
      <w:marRight w:val="0"/>
      <w:marTop w:val="0"/>
      <w:marBottom w:val="0"/>
      <w:divBdr>
        <w:top w:val="none" w:sz="0" w:space="0" w:color="auto"/>
        <w:left w:val="none" w:sz="0" w:space="0" w:color="auto"/>
        <w:bottom w:val="none" w:sz="0" w:space="0" w:color="auto"/>
        <w:right w:val="none" w:sz="0" w:space="0" w:color="auto"/>
      </w:divBdr>
    </w:div>
    <w:div w:id="1916936653">
      <w:bodyDiv w:val="1"/>
      <w:marLeft w:val="0"/>
      <w:marRight w:val="0"/>
      <w:marTop w:val="0"/>
      <w:marBottom w:val="0"/>
      <w:divBdr>
        <w:top w:val="none" w:sz="0" w:space="0" w:color="auto"/>
        <w:left w:val="none" w:sz="0" w:space="0" w:color="auto"/>
        <w:bottom w:val="none" w:sz="0" w:space="0" w:color="auto"/>
        <w:right w:val="none" w:sz="0" w:space="0" w:color="auto"/>
      </w:divBdr>
    </w:div>
    <w:div w:id="1918712629">
      <w:bodyDiv w:val="1"/>
      <w:marLeft w:val="0"/>
      <w:marRight w:val="0"/>
      <w:marTop w:val="0"/>
      <w:marBottom w:val="0"/>
      <w:divBdr>
        <w:top w:val="none" w:sz="0" w:space="0" w:color="auto"/>
        <w:left w:val="none" w:sz="0" w:space="0" w:color="auto"/>
        <w:bottom w:val="none" w:sz="0" w:space="0" w:color="auto"/>
        <w:right w:val="none" w:sz="0" w:space="0" w:color="auto"/>
      </w:divBdr>
    </w:div>
    <w:div w:id="1921401474">
      <w:bodyDiv w:val="1"/>
      <w:marLeft w:val="0"/>
      <w:marRight w:val="0"/>
      <w:marTop w:val="0"/>
      <w:marBottom w:val="0"/>
      <w:divBdr>
        <w:top w:val="none" w:sz="0" w:space="0" w:color="auto"/>
        <w:left w:val="none" w:sz="0" w:space="0" w:color="auto"/>
        <w:bottom w:val="none" w:sz="0" w:space="0" w:color="auto"/>
        <w:right w:val="none" w:sz="0" w:space="0" w:color="auto"/>
      </w:divBdr>
    </w:div>
    <w:div w:id="1923444316">
      <w:bodyDiv w:val="1"/>
      <w:marLeft w:val="0"/>
      <w:marRight w:val="0"/>
      <w:marTop w:val="0"/>
      <w:marBottom w:val="0"/>
      <w:divBdr>
        <w:top w:val="none" w:sz="0" w:space="0" w:color="auto"/>
        <w:left w:val="none" w:sz="0" w:space="0" w:color="auto"/>
        <w:bottom w:val="none" w:sz="0" w:space="0" w:color="auto"/>
        <w:right w:val="none" w:sz="0" w:space="0" w:color="auto"/>
      </w:divBdr>
    </w:div>
    <w:div w:id="1928732557">
      <w:bodyDiv w:val="1"/>
      <w:marLeft w:val="0"/>
      <w:marRight w:val="0"/>
      <w:marTop w:val="0"/>
      <w:marBottom w:val="0"/>
      <w:divBdr>
        <w:top w:val="none" w:sz="0" w:space="0" w:color="auto"/>
        <w:left w:val="none" w:sz="0" w:space="0" w:color="auto"/>
        <w:bottom w:val="none" w:sz="0" w:space="0" w:color="auto"/>
        <w:right w:val="none" w:sz="0" w:space="0" w:color="auto"/>
      </w:divBdr>
    </w:div>
    <w:div w:id="1932271165">
      <w:bodyDiv w:val="1"/>
      <w:marLeft w:val="0"/>
      <w:marRight w:val="0"/>
      <w:marTop w:val="0"/>
      <w:marBottom w:val="0"/>
      <w:divBdr>
        <w:top w:val="none" w:sz="0" w:space="0" w:color="auto"/>
        <w:left w:val="none" w:sz="0" w:space="0" w:color="auto"/>
        <w:bottom w:val="none" w:sz="0" w:space="0" w:color="auto"/>
        <w:right w:val="none" w:sz="0" w:space="0" w:color="auto"/>
      </w:divBdr>
    </w:div>
    <w:div w:id="1932278569">
      <w:bodyDiv w:val="1"/>
      <w:marLeft w:val="0"/>
      <w:marRight w:val="0"/>
      <w:marTop w:val="0"/>
      <w:marBottom w:val="0"/>
      <w:divBdr>
        <w:top w:val="none" w:sz="0" w:space="0" w:color="auto"/>
        <w:left w:val="none" w:sz="0" w:space="0" w:color="auto"/>
        <w:bottom w:val="none" w:sz="0" w:space="0" w:color="auto"/>
        <w:right w:val="none" w:sz="0" w:space="0" w:color="auto"/>
      </w:divBdr>
    </w:div>
    <w:div w:id="1933857955">
      <w:bodyDiv w:val="1"/>
      <w:marLeft w:val="0"/>
      <w:marRight w:val="0"/>
      <w:marTop w:val="0"/>
      <w:marBottom w:val="0"/>
      <w:divBdr>
        <w:top w:val="none" w:sz="0" w:space="0" w:color="auto"/>
        <w:left w:val="none" w:sz="0" w:space="0" w:color="auto"/>
        <w:bottom w:val="none" w:sz="0" w:space="0" w:color="auto"/>
        <w:right w:val="none" w:sz="0" w:space="0" w:color="auto"/>
      </w:divBdr>
    </w:div>
    <w:div w:id="1939870765">
      <w:bodyDiv w:val="1"/>
      <w:marLeft w:val="0"/>
      <w:marRight w:val="0"/>
      <w:marTop w:val="0"/>
      <w:marBottom w:val="0"/>
      <w:divBdr>
        <w:top w:val="none" w:sz="0" w:space="0" w:color="auto"/>
        <w:left w:val="none" w:sz="0" w:space="0" w:color="auto"/>
        <w:bottom w:val="none" w:sz="0" w:space="0" w:color="auto"/>
        <w:right w:val="none" w:sz="0" w:space="0" w:color="auto"/>
      </w:divBdr>
    </w:div>
    <w:div w:id="1955945242">
      <w:bodyDiv w:val="1"/>
      <w:marLeft w:val="0"/>
      <w:marRight w:val="0"/>
      <w:marTop w:val="0"/>
      <w:marBottom w:val="0"/>
      <w:divBdr>
        <w:top w:val="none" w:sz="0" w:space="0" w:color="auto"/>
        <w:left w:val="none" w:sz="0" w:space="0" w:color="auto"/>
        <w:bottom w:val="none" w:sz="0" w:space="0" w:color="auto"/>
        <w:right w:val="none" w:sz="0" w:space="0" w:color="auto"/>
      </w:divBdr>
    </w:div>
    <w:div w:id="1958900905">
      <w:bodyDiv w:val="1"/>
      <w:marLeft w:val="0"/>
      <w:marRight w:val="0"/>
      <w:marTop w:val="0"/>
      <w:marBottom w:val="0"/>
      <w:divBdr>
        <w:top w:val="none" w:sz="0" w:space="0" w:color="auto"/>
        <w:left w:val="none" w:sz="0" w:space="0" w:color="auto"/>
        <w:bottom w:val="none" w:sz="0" w:space="0" w:color="auto"/>
        <w:right w:val="none" w:sz="0" w:space="0" w:color="auto"/>
      </w:divBdr>
    </w:div>
    <w:div w:id="1960069590">
      <w:bodyDiv w:val="1"/>
      <w:marLeft w:val="0"/>
      <w:marRight w:val="0"/>
      <w:marTop w:val="0"/>
      <w:marBottom w:val="0"/>
      <w:divBdr>
        <w:top w:val="none" w:sz="0" w:space="0" w:color="auto"/>
        <w:left w:val="none" w:sz="0" w:space="0" w:color="auto"/>
        <w:bottom w:val="none" w:sz="0" w:space="0" w:color="auto"/>
        <w:right w:val="none" w:sz="0" w:space="0" w:color="auto"/>
      </w:divBdr>
    </w:div>
    <w:div w:id="1965770630">
      <w:bodyDiv w:val="1"/>
      <w:marLeft w:val="0"/>
      <w:marRight w:val="0"/>
      <w:marTop w:val="0"/>
      <w:marBottom w:val="0"/>
      <w:divBdr>
        <w:top w:val="none" w:sz="0" w:space="0" w:color="auto"/>
        <w:left w:val="none" w:sz="0" w:space="0" w:color="auto"/>
        <w:bottom w:val="none" w:sz="0" w:space="0" w:color="auto"/>
        <w:right w:val="none" w:sz="0" w:space="0" w:color="auto"/>
      </w:divBdr>
    </w:div>
    <w:div w:id="1972205793">
      <w:bodyDiv w:val="1"/>
      <w:marLeft w:val="0"/>
      <w:marRight w:val="0"/>
      <w:marTop w:val="0"/>
      <w:marBottom w:val="0"/>
      <w:divBdr>
        <w:top w:val="none" w:sz="0" w:space="0" w:color="auto"/>
        <w:left w:val="none" w:sz="0" w:space="0" w:color="auto"/>
        <w:bottom w:val="none" w:sz="0" w:space="0" w:color="auto"/>
        <w:right w:val="none" w:sz="0" w:space="0" w:color="auto"/>
      </w:divBdr>
    </w:div>
    <w:div w:id="1976056661">
      <w:bodyDiv w:val="1"/>
      <w:marLeft w:val="0"/>
      <w:marRight w:val="0"/>
      <w:marTop w:val="0"/>
      <w:marBottom w:val="0"/>
      <w:divBdr>
        <w:top w:val="none" w:sz="0" w:space="0" w:color="auto"/>
        <w:left w:val="none" w:sz="0" w:space="0" w:color="auto"/>
        <w:bottom w:val="none" w:sz="0" w:space="0" w:color="auto"/>
        <w:right w:val="none" w:sz="0" w:space="0" w:color="auto"/>
      </w:divBdr>
    </w:div>
    <w:div w:id="1979721019">
      <w:bodyDiv w:val="1"/>
      <w:marLeft w:val="0"/>
      <w:marRight w:val="0"/>
      <w:marTop w:val="0"/>
      <w:marBottom w:val="0"/>
      <w:divBdr>
        <w:top w:val="none" w:sz="0" w:space="0" w:color="auto"/>
        <w:left w:val="none" w:sz="0" w:space="0" w:color="auto"/>
        <w:bottom w:val="none" w:sz="0" w:space="0" w:color="auto"/>
        <w:right w:val="none" w:sz="0" w:space="0" w:color="auto"/>
      </w:divBdr>
    </w:div>
    <w:div w:id="1980727113">
      <w:bodyDiv w:val="1"/>
      <w:marLeft w:val="0"/>
      <w:marRight w:val="0"/>
      <w:marTop w:val="0"/>
      <w:marBottom w:val="0"/>
      <w:divBdr>
        <w:top w:val="none" w:sz="0" w:space="0" w:color="auto"/>
        <w:left w:val="none" w:sz="0" w:space="0" w:color="auto"/>
        <w:bottom w:val="none" w:sz="0" w:space="0" w:color="auto"/>
        <w:right w:val="none" w:sz="0" w:space="0" w:color="auto"/>
      </w:divBdr>
    </w:div>
    <w:div w:id="1985769975">
      <w:bodyDiv w:val="1"/>
      <w:marLeft w:val="0"/>
      <w:marRight w:val="0"/>
      <w:marTop w:val="0"/>
      <w:marBottom w:val="0"/>
      <w:divBdr>
        <w:top w:val="none" w:sz="0" w:space="0" w:color="auto"/>
        <w:left w:val="none" w:sz="0" w:space="0" w:color="auto"/>
        <w:bottom w:val="none" w:sz="0" w:space="0" w:color="auto"/>
        <w:right w:val="none" w:sz="0" w:space="0" w:color="auto"/>
      </w:divBdr>
    </w:div>
    <w:div w:id="1986546035">
      <w:bodyDiv w:val="1"/>
      <w:marLeft w:val="0"/>
      <w:marRight w:val="0"/>
      <w:marTop w:val="0"/>
      <w:marBottom w:val="0"/>
      <w:divBdr>
        <w:top w:val="none" w:sz="0" w:space="0" w:color="auto"/>
        <w:left w:val="none" w:sz="0" w:space="0" w:color="auto"/>
        <w:bottom w:val="none" w:sz="0" w:space="0" w:color="auto"/>
        <w:right w:val="none" w:sz="0" w:space="0" w:color="auto"/>
      </w:divBdr>
    </w:div>
    <w:div w:id="1992175191">
      <w:bodyDiv w:val="1"/>
      <w:marLeft w:val="0"/>
      <w:marRight w:val="0"/>
      <w:marTop w:val="0"/>
      <w:marBottom w:val="0"/>
      <w:divBdr>
        <w:top w:val="none" w:sz="0" w:space="0" w:color="auto"/>
        <w:left w:val="none" w:sz="0" w:space="0" w:color="auto"/>
        <w:bottom w:val="none" w:sz="0" w:space="0" w:color="auto"/>
        <w:right w:val="none" w:sz="0" w:space="0" w:color="auto"/>
      </w:divBdr>
    </w:div>
    <w:div w:id="2003459897">
      <w:bodyDiv w:val="1"/>
      <w:marLeft w:val="0"/>
      <w:marRight w:val="0"/>
      <w:marTop w:val="0"/>
      <w:marBottom w:val="0"/>
      <w:divBdr>
        <w:top w:val="none" w:sz="0" w:space="0" w:color="auto"/>
        <w:left w:val="none" w:sz="0" w:space="0" w:color="auto"/>
        <w:bottom w:val="none" w:sz="0" w:space="0" w:color="auto"/>
        <w:right w:val="none" w:sz="0" w:space="0" w:color="auto"/>
      </w:divBdr>
    </w:div>
    <w:div w:id="2004241155">
      <w:bodyDiv w:val="1"/>
      <w:marLeft w:val="0"/>
      <w:marRight w:val="0"/>
      <w:marTop w:val="0"/>
      <w:marBottom w:val="0"/>
      <w:divBdr>
        <w:top w:val="none" w:sz="0" w:space="0" w:color="auto"/>
        <w:left w:val="none" w:sz="0" w:space="0" w:color="auto"/>
        <w:bottom w:val="none" w:sz="0" w:space="0" w:color="auto"/>
        <w:right w:val="none" w:sz="0" w:space="0" w:color="auto"/>
      </w:divBdr>
    </w:div>
    <w:div w:id="2007785172">
      <w:bodyDiv w:val="1"/>
      <w:marLeft w:val="0"/>
      <w:marRight w:val="0"/>
      <w:marTop w:val="0"/>
      <w:marBottom w:val="0"/>
      <w:divBdr>
        <w:top w:val="none" w:sz="0" w:space="0" w:color="auto"/>
        <w:left w:val="none" w:sz="0" w:space="0" w:color="auto"/>
        <w:bottom w:val="none" w:sz="0" w:space="0" w:color="auto"/>
        <w:right w:val="none" w:sz="0" w:space="0" w:color="auto"/>
      </w:divBdr>
    </w:div>
    <w:div w:id="2013099932">
      <w:bodyDiv w:val="1"/>
      <w:marLeft w:val="0"/>
      <w:marRight w:val="0"/>
      <w:marTop w:val="0"/>
      <w:marBottom w:val="0"/>
      <w:divBdr>
        <w:top w:val="none" w:sz="0" w:space="0" w:color="auto"/>
        <w:left w:val="none" w:sz="0" w:space="0" w:color="auto"/>
        <w:bottom w:val="none" w:sz="0" w:space="0" w:color="auto"/>
        <w:right w:val="none" w:sz="0" w:space="0" w:color="auto"/>
      </w:divBdr>
    </w:div>
    <w:div w:id="2013334733">
      <w:bodyDiv w:val="1"/>
      <w:marLeft w:val="0"/>
      <w:marRight w:val="0"/>
      <w:marTop w:val="0"/>
      <w:marBottom w:val="0"/>
      <w:divBdr>
        <w:top w:val="none" w:sz="0" w:space="0" w:color="auto"/>
        <w:left w:val="none" w:sz="0" w:space="0" w:color="auto"/>
        <w:bottom w:val="none" w:sz="0" w:space="0" w:color="auto"/>
        <w:right w:val="none" w:sz="0" w:space="0" w:color="auto"/>
      </w:divBdr>
    </w:div>
    <w:div w:id="2013531627">
      <w:bodyDiv w:val="1"/>
      <w:marLeft w:val="0"/>
      <w:marRight w:val="0"/>
      <w:marTop w:val="0"/>
      <w:marBottom w:val="0"/>
      <w:divBdr>
        <w:top w:val="none" w:sz="0" w:space="0" w:color="auto"/>
        <w:left w:val="none" w:sz="0" w:space="0" w:color="auto"/>
        <w:bottom w:val="none" w:sz="0" w:space="0" w:color="auto"/>
        <w:right w:val="none" w:sz="0" w:space="0" w:color="auto"/>
      </w:divBdr>
    </w:div>
    <w:div w:id="2017999233">
      <w:bodyDiv w:val="1"/>
      <w:marLeft w:val="0"/>
      <w:marRight w:val="0"/>
      <w:marTop w:val="0"/>
      <w:marBottom w:val="0"/>
      <w:divBdr>
        <w:top w:val="none" w:sz="0" w:space="0" w:color="auto"/>
        <w:left w:val="none" w:sz="0" w:space="0" w:color="auto"/>
        <w:bottom w:val="none" w:sz="0" w:space="0" w:color="auto"/>
        <w:right w:val="none" w:sz="0" w:space="0" w:color="auto"/>
      </w:divBdr>
    </w:div>
    <w:div w:id="2021471671">
      <w:bodyDiv w:val="1"/>
      <w:marLeft w:val="0"/>
      <w:marRight w:val="0"/>
      <w:marTop w:val="0"/>
      <w:marBottom w:val="0"/>
      <w:divBdr>
        <w:top w:val="none" w:sz="0" w:space="0" w:color="auto"/>
        <w:left w:val="none" w:sz="0" w:space="0" w:color="auto"/>
        <w:bottom w:val="none" w:sz="0" w:space="0" w:color="auto"/>
        <w:right w:val="none" w:sz="0" w:space="0" w:color="auto"/>
      </w:divBdr>
    </w:div>
    <w:div w:id="2023048439">
      <w:bodyDiv w:val="1"/>
      <w:marLeft w:val="0"/>
      <w:marRight w:val="0"/>
      <w:marTop w:val="0"/>
      <w:marBottom w:val="0"/>
      <w:divBdr>
        <w:top w:val="none" w:sz="0" w:space="0" w:color="auto"/>
        <w:left w:val="none" w:sz="0" w:space="0" w:color="auto"/>
        <w:bottom w:val="none" w:sz="0" w:space="0" w:color="auto"/>
        <w:right w:val="none" w:sz="0" w:space="0" w:color="auto"/>
      </w:divBdr>
    </w:div>
    <w:div w:id="2024016481">
      <w:bodyDiv w:val="1"/>
      <w:marLeft w:val="0"/>
      <w:marRight w:val="0"/>
      <w:marTop w:val="0"/>
      <w:marBottom w:val="0"/>
      <w:divBdr>
        <w:top w:val="none" w:sz="0" w:space="0" w:color="auto"/>
        <w:left w:val="none" w:sz="0" w:space="0" w:color="auto"/>
        <w:bottom w:val="none" w:sz="0" w:space="0" w:color="auto"/>
        <w:right w:val="none" w:sz="0" w:space="0" w:color="auto"/>
      </w:divBdr>
    </w:div>
    <w:div w:id="2024819920">
      <w:bodyDiv w:val="1"/>
      <w:marLeft w:val="0"/>
      <w:marRight w:val="0"/>
      <w:marTop w:val="0"/>
      <w:marBottom w:val="0"/>
      <w:divBdr>
        <w:top w:val="none" w:sz="0" w:space="0" w:color="auto"/>
        <w:left w:val="none" w:sz="0" w:space="0" w:color="auto"/>
        <w:bottom w:val="none" w:sz="0" w:space="0" w:color="auto"/>
        <w:right w:val="none" w:sz="0" w:space="0" w:color="auto"/>
      </w:divBdr>
    </w:div>
    <w:div w:id="2026786983">
      <w:bodyDiv w:val="1"/>
      <w:marLeft w:val="0"/>
      <w:marRight w:val="0"/>
      <w:marTop w:val="0"/>
      <w:marBottom w:val="0"/>
      <w:divBdr>
        <w:top w:val="none" w:sz="0" w:space="0" w:color="auto"/>
        <w:left w:val="none" w:sz="0" w:space="0" w:color="auto"/>
        <w:bottom w:val="none" w:sz="0" w:space="0" w:color="auto"/>
        <w:right w:val="none" w:sz="0" w:space="0" w:color="auto"/>
      </w:divBdr>
    </w:div>
    <w:div w:id="2031880776">
      <w:bodyDiv w:val="1"/>
      <w:marLeft w:val="0"/>
      <w:marRight w:val="0"/>
      <w:marTop w:val="0"/>
      <w:marBottom w:val="0"/>
      <w:divBdr>
        <w:top w:val="none" w:sz="0" w:space="0" w:color="auto"/>
        <w:left w:val="none" w:sz="0" w:space="0" w:color="auto"/>
        <w:bottom w:val="none" w:sz="0" w:space="0" w:color="auto"/>
        <w:right w:val="none" w:sz="0" w:space="0" w:color="auto"/>
      </w:divBdr>
    </w:div>
    <w:div w:id="2044555014">
      <w:bodyDiv w:val="1"/>
      <w:marLeft w:val="0"/>
      <w:marRight w:val="0"/>
      <w:marTop w:val="0"/>
      <w:marBottom w:val="0"/>
      <w:divBdr>
        <w:top w:val="none" w:sz="0" w:space="0" w:color="auto"/>
        <w:left w:val="none" w:sz="0" w:space="0" w:color="auto"/>
        <w:bottom w:val="none" w:sz="0" w:space="0" w:color="auto"/>
        <w:right w:val="none" w:sz="0" w:space="0" w:color="auto"/>
      </w:divBdr>
    </w:div>
    <w:div w:id="2047290616">
      <w:bodyDiv w:val="1"/>
      <w:marLeft w:val="0"/>
      <w:marRight w:val="0"/>
      <w:marTop w:val="0"/>
      <w:marBottom w:val="0"/>
      <w:divBdr>
        <w:top w:val="none" w:sz="0" w:space="0" w:color="auto"/>
        <w:left w:val="none" w:sz="0" w:space="0" w:color="auto"/>
        <w:bottom w:val="none" w:sz="0" w:space="0" w:color="auto"/>
        <w:right w:val="none" w:sz="0" w:space="0" w:color="auto"/>
      </w:divBdr>
    </w:div>
    <w:div w:id="2049645932">
      <w:bodyDiv w:val="1"/>
      <w:marLeft w:val="0"/>
      <w:marRight w:val="0"/>
      <w:marTop w:val="0"/>
      <w:marBottom w:val="0"/>
      <w:divBdr>
        <w:top w:val="none" w:sz="0" w:space="0" w:color="auto"/>
        <w:left w:val="none" w:sz="0" w:space="0" w:color="auto"/>
        <w:bottom w:val="none" w:sz="0" w:space="0" w:color="auto"/>
        <w:right w:val="none" w:sz="0" w:space="0" w:color="auto"/>
      </w:divBdr>
    </w:div>
    <w:div w:id="2052027407">
      <w:bodyDiv w:val="1"/>
      <w:marLeft w:val="0"/>
      <w:marRight w:val="0"/>
      <w:marTop w:val="0"/>
      <w:marBottom w:val="0"/>
      <w:divBdr>
        <w:top w:val="none" w:sz="0" w:space="0" w:color="auto"/>
        <w:left w:val="none" w:sz="0" w:space="0" w:color="auto"/>
        <w:bottom w:val="none" w:sz="0" w:space="0" w:color="auto"/>
        <w:right w:val="none" w:sz="0" w:space="0" w:color="auto"/>
      </w:divBdr>
    </w:div>
    <w:div w:id="2052068789">
      <w:bodyDiv w:val="1"/>
      <w:marLeft w:val="0"/>
      <w:marRight w:val="0"/>
      <w:marTop w:val="0"/>
      <w:marBottom w:val="0"/>
      <w:divBdr>
        <w:top w:val="none" w:sz="0" w:space="0" w:color="auto"/>
        <w:left w:val="none" w:sz="0" w:space="0" w:color="auto"/>
        <w:bottom w:val="none" w:sz="0" w:space="0" w:color="auto"/>
        <w:right w:val="none" w:sz="0" w:space="0" w:color="auto"/>
      </w:divBdr>
    </w:div>
    <w:div w:id="2052266312">
      <w:bodyDiv w:val="1"/>
      <w:marLeft w:val="0"/>
      <w:marRight w:val="0"/>
      <w:marTop w:val="0"/>
      <w:marBottom w:val="0"/>
      <w:divBdr>
        <w:top w:val="none" w:sz="0" w:space="0" w:color="auto"/>
        <w:left w:val="none" w:sz="0" w:space="0" w:color="auto"/>
        <w:bottom w:val="none" w:sz="0" w:space="0" w:color="auto"/>
        <w:right w:val="none" w:sz="0" w:space="0" w:color="auto"/>
      </w:divBdr>
    </w:div>
    <w:div w:id="2059039122">
      <w:bodyDiv w:val="1"/>
      <w:marLeft w:val="0"/>
      <w:marRight w:val="0"/>
      <w:marTop w:val="0"/>
      <w:marBottom w:val="0"/>
      <w:divBdr>
        <w:top w:val="none" w:sz="0" w:space="0" w:color="auto"/>
        <w:left w:val="none" w:sz="0" w:space="0" w:color="auto"/>
        <w:bottom w:val="none" w:sz="0" w:space="0" w:color="auto"/>
        <w:right w:val="none" w:sz="0" w:space="0" w:color="auto"/>
      </w:divBdr>
    </w:div>
    <w:div w:id="2061974413">
      <w:bodyDiv w:val="1"/>
      <w:marLeft w:val="0"/>
      <w:marRight w:val="0"/>
      <w:marTop w:val="0"/>
      <w:marBottom w:val="0"/>
      <w:divBdr>
        <w:top w:val="none" w:sz="0" w:space="0" w:color="auto"/>
        <w:left w:val="none" w:sz="0" w:space="0" w:color="auto"/>
        <w:bottom w:val="none" w:sz="0" w:space="0" w:color="auto"/>
        <w:right w:val="none" w:sz="0" w:space="0" w:color="auto"/>
      </w:divBdr>
    </w:div>
    <w:div w:id="2069301602">
      <w:bodyDiv w:val="1"/>
      <w:marLeft w:val="0"/>
      <w:marRight w:val="0"/>
      <w:marTop w:val="0"/>
      <w:marBottom w:val="0"/>
      <w:divBdr>
        <w:top w:val="none" w:sz="0" w:space="0" w:color="auto"/>
        <w:left w:val="none" w:sz="0" w:space="0" w:color="auto"/>
        <w:bottom w:val="none" w:sz="0" w:space="0" w:color="auto"/>
        <w:right w:val="none" w:sz="0" w:space="0" w:color="auto"/>
      </w:divBdr>
    </w:div>
    <w:div w:id="2069919454">
      <w:bodyDiv w:val="1"/>
      <w:marLeft w:val="0"/>
      <w:marRight w:val="0"/>
      <w:marTop w:val="0"/>
      <w:marBottom w:val="0"/>
      <w:divBdr>
        <w:top w:val="none" w:sz="0" w:space="0" w:color="auto"/>
        <w:left w:val="none" w:sz="0" w:space="0" w:color="auto"/>
        <w:bottom w:val="none" w:sz="0" w:space="0" w:color="auto"/>
        <w:right w:val="none" w:sz="0" w:space="0" w:color="auto"/>
      </w:divBdr>
    </w:div>
    <w:div w:id="2073458465">
      <w:bodyDiv w:val="1"/>
      <w:marLeft w:val="0"/>
      <w:marRight w:val="0"/>
      <w:marTop w:val="0"/>
      <w:marBottom w:val="0"/>
      <w:divBdr>
        <w:top w:val="none" w:sz="0" w:space="0" w:color="auto"/>
        <w:left w:val="none" w:sz="0" w:space="0" w:color="auto"/>
        <w:bottom w:val="none" w:sz="0" w:space="0" w:color="auto"/>
        <w:right w:val="none" w:sz="0" w:space="0" w:color="auto"/>
      </w:divBdr>
    </w:div>
    <w:div w:id="2075541950">
      <w:bodyDiv w:val="1"/>
      <w:marLeft w:val="0"/>
      <w:marRight w:val="0"/>
      <w:marTop w:val="0"/>
      <w:marBottom w:val="0"/>
      <w:divBdr>
        <w:top w:val="none" w:sz="0" w:space="0" w:color="auto"/>
        <w:left w:val="none" w:sz="0" w:space="0" w:color="auto"/>
        <w:bottom w:val="none" w:sz="0" w:space="0" w:color="auto"/>
        <w:right w:val="none" w:sz="0" w:space="0" w:color="auto"/>
      </w:divBdr>
    </w:div>
    <w:div w:id="2077510861">
      <w:bodyDiv w:val="1"/>
      <w:marLeft w:val="0"/>
      <w:marRight w:val="0"/>
      <w:marTop w:val="0"/>
      <w:marBottom w:val="0"/>
      <w:divBdr>
        <w:top w:val="none" w:sz="0" w:space="0" w:color="auto"/>
        <w:left w:val="none" w:sz="0" w:space="0" w:color="auto"/>
        <w:bottom w:val="none" w:sz="0" w:space="0" w:color="auto"/>
        <w:right w:val="none" w:sz="0" w:space="0" w:color="auto"/>
      </w:divBdr>
    </w:div>
    <w:div w:id="2077777968">
      <w:bodyDiv w:val="1"/>
      <w:marLeft w:val="0"/>
      <w:marRight w:val="0"/>
      <w:marTop w:val="0"/>
      <w:marBottom w:val="0"/>
      <w:divBdr>
        <w:top w:val="none" w:sz="0" w:space="0" w:color="auto"/>
        <w:left w:val="none" w:sz="0" w:space="0" w:color="auto"/>
        <w:bottom w:val="none" w:sz="0" w:space="0" w:color="auto"/>
        <w:right w:val="none" w:sz="0" w:space="0" w:color="auto"/>
      </w:divBdr>
    </w:div>
    <w:div w:id="2093966035">
      <w:bodyDiv w:val="1"/>
      <w:marLeft w:val="0"/>
      <w:marRight w:val="0"/>
      <w:marTop w:val="0"/>
      <w:marBottom w:val="0"/>
      <w:divBdr>
        <w:top w:val="none" w:sz="0" w:space="0" w:color="auto"/>
        <w:left w:val="none" w:sz="0" w:space="0" w:color="auto"/>
        <w:bottom w:val="none" w:sz="0" w:space="0" w:color="auto"/>
        <w:right w:val="none" w:sz="0" w:space="0" w:color="auto"/>
      </w:divBdr>
    </w:div>
    <w:div w:id="2100173104">
      <w:bodyDiv w:val="1"/>
      <w:marLeft w:val="0"/>
      <w:marRight w:val="0"/>
      <w:marTop w:val="0"/>
      <w:marBottom w:val="0"/>
      <w:divBdr>
        <w:top w:val="none" w:sz="0" w:space="0" w:color="auto"/>
        <w:left w:val="none" w:sz="0" w:space="0" w:color="auto"/>
        <w:bottom w:val="none" w:sz="0" w:space="0" w:color="auto"/>
        <w:right w:val="none" w:sz="0" w:space="0" w:color="auto"/>
      </w:divBdr>
    </w:div>
    <w:div w:id="2100708966">
      <w:bodyDiv w:val="1"/>
      <w:marLeft w:val="0"/>
      <w:marRight w:val="0"/>
      <w:marTop w:val="0"/>
      <w:marBottom w:val="0"/>
      <w:divBdr>
        <w:top w:val="none" w:sz="0" w:space="0" w:color="auto"/>
        <w:left w:val="none" w:sz="0" w:space="0" w:color="auto"/>
        <w:bottom w:val="none" w:sz="0" w:space="0" w:color="auto"/>
        <w:right w:val="none" w:sz="0" w:space="0" w:color="auto"/>
      </w:divBdr>
    </w:div>
    <w:div w:id="2106684995">
      <w:bodyDiv w:val="1"/>
      <w:marLeft w:val="0"/>
      <w:marRight w:val="0"/>
      <w:marTop w:val="0"/>
      <w:marBottom w:val="0"/>
      <w:divBdr>
        <w:top w:val="none" w:sz="0" w:space="0" w:color="auto"/>
        <w:left w:val="none" w:sz="0" w:space="0" w:color="auto"/>
        <w:bottom w:val="none" w:sz="0" w:space="0" w:color="auto"/>
        <w:right w:val="none" w:sz="0" w:space="0" w:color="auto"/>
      </w:divBdr>
    </w:div>
    <w:div w:id="2109157850">
      <w:bodyDiv w:val="1"/>
      <w:marLeft w:val="0"/>
      <w:marRight w:val="0"/>
      <w:marTop w:val="0"/>
      <w:marBottom w:val="0"/>
      <w:divBdr>
        <w:top w:val="none" w:sz="0" w:space="0" w:color="auto"/>
        <w:left w:val="none" w:sz="0" w:space="0" w:color="auto"/>
        <w:bottom w:val="none" w:sz="0" w:space="0" w:color="auto"/>
        <w:right w:val="none" w:sz="0" w:space="0" w:color="auto"/>
      </w:divBdr>
    </w:div>
    <w:div w:id="2110199760">
      <w:bodyDiv w:val="1"/>
      <w:marLeft w:val="0"/>
      <w:marRight w:val="0"/>
      <w:marTop w:val="0"/>
      <w:marBottom w:val="0"/>
      <w:divBdr>
        <w:top w:val="none" w:sz="0" w:space="0" w:color="auto"/>
        <w:left w:val="none" w:sz="0" w:space="0" w:color="auto"/>
        <w:bottom w:val="none" w:sz="0" w:space="0" w:color="auto"/>
        <w:right w:val="none" w:sz="0" w:space="0" w:color="auto"/>
      </w:divBdr>
    </w:div>
    <w:div w:id="2110656405">
      <w:bodyDiv w:val="1"/>
      <w:marLeft w:val="0"/>
      <w:marRight w:val="0"/>
      <w:marTop w:val="0"/>
      <w:marBottom w:val="0"/>
      <w:divBdr>
        <w:top w:val="none" w:sz="0" w:space="0" w:color="auto"/>
        <w:left w:val="none" w:sz="0" w:space="0" w:color="auto"/>
        <w:bottom w:val="none" w:sz="0" w:space="0" w:color="auto"/>
        <w:right w:val="none" w:sz="0" w:space="0" w:color="auto"/>
      </w:divBdr>
    </w:div>
    <w:div w:id="2112890036">
      <w:bodyDiv w:val="1"/>
      <w:marLeft w:val="0"/>
      <w:marRight w:val="0"/>
      <w:marTop w:val="0"/>
      <w:marBottom w:val="0"/>
      <w:divBdr>
        <w:top w:val="none" w:sz="0" w:space="0" w:color="auto"/>
        <w:left w:val="none" w:sz="0" w:space="0" w:color="auto"/>
        <w:bottom w:val="none" w:sz="0" w:space="0" w:color="auto"/>
        <w:right w:val="none" w:sz="0" w:space="0" w:color="auto"/>
      </w:divBdr>
    </w:div>
    <w:div w:id="2127237983">
      <w:bodyDiv w:val="1"/>
      <w:marLeft w:val="0"/>
      <w:marRight w:val="0"/>
      <w:marTop w:val="0"/>
      <w:marBottom w:val="0"/>
      <w:divBdr>
        <w:top w:val="none" w:sz="0" w:space="0" w:color="auto"/>
        <w:left w:val="none" w:sz="0" w:space="0" w:color="auto"/>
        <w:bottom w:val="none" w:sz="0" w:space="0" w:color="auto"/>
        <w:right w:val="none" w:sz="0" w:space="0" w:color="auto"/>
      </w:divBdr>
    </w:div>
    <w:div w:id="2134710718">
      <w:bodyDiv w:val="1"/>
      <w:marLeft w:val="0"/>
      <w:marRight w:val="0"/>
      <w:marTop w:val="0"/>
      <w:marBottom w:val="0"/>
      <w:divBdr>
        <w:top w:val="none" w:sz="0" w:space="0" w:color="auto"/>
        <w:left w:val="none" w:sz="0" w:space="0" w:color="auto"/>
        <w:bottom w:val="none" w:sz="0" w:space="0" w:color="auto"/>
        <w:right w:val="none" w:sz="0" w:space="0" w:color="auto"/>
      </w:divBdr>
    </w:div>
    <w:div w:id="2141609862">
      <w:bodyDiv w:val="1"/>
      <w:marLeft w:val="0"/>
      <w:marRight w:val="0"/>
      <w:marTop w:val="0"/>
      <w:marBottom w:val="0"/>
      <w:divBdr>
        <w:top w:val="none" w:sz="0" w:space="0" w:color="auto"/>
        <w:left w:val="none" w:sz="0" w:space="0" w:color="auto"/>
        <w:bottom w:val="none" w:sz="0" w:space="0" w:color="auto"/>
        <w:right w:val="none" w:sz="0" w:space="0" w:color="auto"/>
      </w:divBdr>
    </w:div>
    <w:div w:id="2141805514">
      <w:bodyDiv w:val="1"/>
      <w:marLeft w:val="0"/>
      <w:marRight w:val="0"/>
      <w:marTop w:val="0"/>
      <w:marBottom w:val="0"/>
      <w:divBdr>
        <w:top w:val="none" w:sz="0" w:space="0" w:color="auto"/>
        <w:left w:val="none" w:sz="0" w:space="0" w:color="auto"/>
        <w:bottom w:val="none" w:sz="0" w:space="0" w:color="auto"/>
        <w:right w:val="none" w:sz="0" w:space="0" w:color="auto"/>
      </w:divBdr>
    </w:div>
    <w:div w:id="2142183846">
      <w:bodyDiv w:val="1"/>
      <w:marLeft w:val="0"/>
      <w:marRight w:val="0"/>
      <w:marTop w:val="0"/>
      <w:marBottom w:val="0"/>
      <w:divBdr>
        <w:top w:val="none" w:sz="0" w:space="0" w:color="auto"/>
        <w:left w:val="none" w:sz="0" w:space="0" w:color="auto"/>
        <w:bottom w:val="none" w:sz="0" w:space="0" w:color="auto"/>
        <w:right w:val="none" w:sz="0" w:space="0" w:color="auto"/>
      </w:divBdr>
    </w:div>
    <w:div w:id="2144929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p.org.pk/ecodata/NEER-REER.xls" TargetMode="External"/><Relationship Id="rId13" Type="http://schemas.openxmlformats.org/officeDocument/2006/relationships/hyperlink" Target="http://www.sbp.org.pk/ecodata/BOP_arch/index.asp" TargetMode="External"/><Relationship Id="rId18" Type="http://schemas.openxmlformats.org/officeDocument/2006/relationships/hyperlink" Target="http://www.sbp.org.pk/ecodata/NIFP_Arch/index.asp"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http://www.sbp.org.pk/ecodata/Netinflow.pdf" TargetMode="External"/><Relationship Id="rId17" Type="http://schemas.openxmlformats.org/officeDocument/2006/relationships/hyperlink" Target="http://www.sbp.org.pk/ecodata/NIFP_Arch/index.asp" TargetMode="External"/><Relationship Id="rId25" Type="http://schemas.openxmlformats.org/officeDocument/2006/relationships/hyperlink" Target="http://www.sbp.org.pk/ecodata/Imports-(BOP)-Countries.xls" TargetMode="External"/><Relationship Id="rId2" Type="http://schemas.openxmlformats.org/officeDocument/2006/relationships/numbering" Target="numbering.xml"/><Relationship Id="rId16" Type="http://schemas.openxmlformats.org/officeDocument/2006/relationships/hyperlink" Target="http://www.sbp.org.pk/ecodata/fe25.xls" TargetMode="External"/><Relationship Id="rId20" Type="http://schemas.openxmlformats.org/officeDocument/2006/relationships/image" Target="media/image1.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bp.org.pk/departments/stats/Notice/BPM6-Revision-16-Aug-13.pdf" TargetMode="External"/><Relationship Id="rId24" Type="http://schemas.openxmlformats.org/officeDocument/2006/relationships/hyperlink" Target="http://www.sbp.org.pk/ecodata/Exports-(BOP)-Countries.xls" TargetMode="External"/><Relationship Id="rId5" Type="http://schemas.openxmlformats.org/officeDocument/2006/relationships/webSettings" Target="webSettings.xml"/><Relationship Id="rId15" Type="http://schemas.openxmlformats.org/officeDocument/2006/relationships/hyperlink" Target="http://www.sbp.org.pk/ecodata/Invest-BPM5.xls" TargetMode="External"/><Relationship Id="rId23" Type="http://schemas.openxmlformats.org/officeDocument/2006/relationships/hyperlink" Target="http://www.sbp.org.pk/ecodata/Imports-(BOP)-Commodities.xls" TargetMode="External"/><Relationship Id="rId28" Type="http://schemas.openxmlformats.org/officeDocument/2006/relationships/fontTable" Target="fontTable.xml"/><Relationship Id="rId10" Type="http://schemas.openxmlformats.org/officeDocument/2006/relationships/hyperlink" Target="http://www.sbp.org.pk/ecodata/Homeremit_Arch.xls" TargetMode="External"/><Relationship Id="rId19" Type="http://schemas.openxmlformats.org/officeDocument/2006/relationships/hyperlink" Target="http://www.sbp.org.pk/ecodata/exp_import_BOP_Arch.xls" TargetMode="External"/><Relationship Id="rId4" Type="http://schemas.openxmlformats.org/officeDocument/2006/relationships/settings" Target="settings.xml"/><Relationship Id="rId9" Type="http://schemas.openxmlformats.org/officeDocument/2006/relationships/hyperlink" Target="http://www.sbp.org.pk/ecodata/IBF_Arch.xls" TargetMode="External"/><Relationship Id="rId14" Type="http://schemas.openxmlformats.org/officeDocument/2006/relationships/hyperlink" Target="http://www.sbp.org.pk/ecodata/Invest-BPM6.xls" TargetMode="External"/><Relationship Id="rId22" Type="http://schemas.openxmlformats.org/officeDocument/2006/relationships/hyperlink" Target="http://www.sbp.org.pk/ecodata/Exports-(BOP)-Commodities.xl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273E9A6-6BA2-410E-B10D-8F33A73ED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5921</TotalTime>
  <Pages>34</Pages>
  <Words>15772</Words>
  <Characters>94144</Characters>
  <Application>Microsoft Office Word</Application>
  <DocSecurity>0</DocSecurity>
  <Lines>784</Lines>
  <Paragraphs>219</Paragraphs>
  <ScaleCrop>false</ScaleCrop>
  <HeadingPairs>
    <vt:vector size="2" baseType="variant">
      <vt:variant>
        <vt:lpstr>Title</vt:lpstr>
      </vt:variant>
      <vt:variant>
        <vt:i4>1</vt:i4>
      </vt:variant>
    </vt:vector>
  </HeadingPairs>
  <TitlesOfParts>
    <vt:vector size="1" baseType="lpstr">
      <vt:lpstr>SBP Monthly Statistical Bulletin</vt:lpstr>
    </vt:vector>
  </TitlesOfParts>
  <Company/>
  <LinksUpToDate>false</LinksUpToDate>
  <CharactersWithSpaces>109697</CharactersWithSpaces>
  <SharedDoc>false</SharedDoc>
  <HLinks>
    <vt:vector size="102" baseType="variant">
      <vt:variant>
        <vt:i4>1245271</vt:i4>
      </vt:variant>
      <vt:variant>
        <vt:i4>48</vt:i4>
      </vt:variant>
      <vt:variant>
        <vt:i4>0</vt:i4>
      </vt:variant>
      <vt:variant>
        <vt:i4>5</vt:i4>
      </vt:variant>
      <vt:variant>
        <vt:lpwstr>http://www.sbp.org.pk/ecodata/Imports-(BOP)-Countries.xls</vt:lpwstr>
      </vt:variant>
      <vt:variant>
        <vt:lpwstr/>
      </vt:variant>
      <vt:variant>
        <vt:i4>393307</vt:i4>
      </vt:variant>
      <vt:variant>
        <vt:i4>45</vt:i4>
      </vt:variant>
      <vt:variant>
        <vt:i4>0</vt:i4>
      </vt:variant>
      <vt:variant>
        <vt:i4>5</vt:i4>
      </vt:variant>
      <vt:variant>
        <vt:lpwstr>http://www.sbp.org.pk/ecodata/Exports-(BOP)-Countries.xls</vt:lpwstr>
      </vt:variant>
      <vt:variant>
        <vt:lpwstr/>
      </vt:variant>
      <vt:variant>
        <vt:i4>7471165</vt:i4>
      </vt:variant>
      <vt:variant>
        <vt:i4>42</vt:i4>
      </vt:variant>
      <vt:variant>
        <vt:i4>0</vt:i4>
      </vt:variant>
      <vt:variant>
        <vt:i4>5</vt:i4>
      </vt:variant>
      <vt:variant>
        <vt:lpwstr>http://www.sbp.org.pk/ecodata/Imports-(BOP)-Commodities.xls</vt:lpwstr>
      </vt:variant>
      <vt:variant>
        <vt:lpwstr/>
      </vt:variant>
      <vt:variant>
        <vt:i4>6750257</vt:i4>
      </vt:variant>
      <vt:variant>
        <vt:i4>39</vt:i4>
      </vt:variant>
      <vt:variant>
        <vt:i4>0</vt:i4>
      </vt:variant>
      <vt:variant>
        <vt:i4>5</vt:i4>
      </vt:variant>
      <vt:variant>
        <vt:lpwstr>http://www.sbp.org.pk/ecodata/Exports-(BOP)-Commodities.xls</vt:lpwstr>
      </vt:variant>
      <vt:variant>
        <vt:lpwstr/>
      </vt:variant>
      <vt:variant>
        <vt:i4>2097234</vt:i4>
      </vt:variant>
      <vt:variant>
        <vt:i4>36</vt:i4>
      </vt:variant>
      <vt:variant>
        <vt:i4>0</vt:i4>
      </vt:variant>
      <vt:variant>
        <vt:i4>5</vt:i4>
      </vt:variant>
      <vt:variant>
        <vt:lpwstr>http://www.sbp.org.pk/ecodata/exp_import_BOP_Arch.xls</vt:lpwstr>
      </vt:variant>
      <vt:variant>
        <vt:lpwstr/>
      </vt:variant>
      <vt:variant>
        <vt:i4>4259960</vt:i4>
      </vt:variant>
      <vt:variant>
        <vt:i4>33</vt:i4>
      </vt:variant>
      <vt:variant>
        <vt:i4>0</vt:i4>
      </vt:variant>
      <vt:variant>
        <vt:i4>5</vt:i4>
      </vt:variant>
      <vt:variant>
        <vt:lpwstr>http://www.sbp.org.pk/ecodata/NIFP_Arch/index.asp</vt:lpwstr>
      </vt:variant>
      <vt:variant>
        <vt:lpwstr/>
      </vt:variant>
      <vt:variant>
        <vt:i4>4259960</vt:i4>
      </vt:variant>
      <vt:variant>
        <vt:i4>30</vt:i4>
      </vt:variant>
      <vt:variant>
        <vt:i4>0</vt:i4>
      </vt:variant>
      <vt:variant>
        <vt:i4>5</vt:i4>
      </vt:variant>
      <vt:variant>
        <vt:lpwstr>http://www.sbp.org.pk/ecodata/NIFP_Arch/index.asp</vt:lpwstr>
      </vt:variant>
      <vt:variant>
        <vt:lpwstr/>
      </vt:variant>
      <vt:variant>
        <vt:i4>7864375</vt:i4>
      </vt:variant>
      <vt:variant>
        <vt:i4>27</vt:i4>
      </vt:variant>
      <vt:variant>
        <vt:i4>0</vt:i4>
      </vt:variant>
      <vt:variant>
        <vt:i4>5</vt:i4>
      </vt:variant>
      <vt:variant>
        <vt:lpwstr>http://www.sbp.org.pk/ecodata/fe25.xls</vt:lpwstr>
      </vt:variant>
      <vt:variant>
        <vt:lpwstr/>
      </vt:variant>
      <vt:variant>
        <vt:i4>1114205</vt:i4>
      </vt:variant>
      <vt:variant>
        <vt:i4>24</vt:i4>
      </vt:variant>
      <vt:variant>
        <vt:i4>0</vt:i4>
      </vt:variant>
      <vt:variant>
        <vt:i4>5</vt:i4>
      </vt:variant>
      <vt:variant>
        <vt:lpwstr>http://www.sbp.org.pk/ecodata/Invest-BPM5.xls</vt:lpwstr>
      </vt:variant>
      <vt:variant>
        <vt:lpwstr/>
      </vt:variant>
      <vt:variant>
        <vt:i4>1114206</vt:i4>
      </vt:variant>
      <vt:variant>
        <vt:i4>21</vt:i4>
      </vt:variant>
      <vt:variant>
        <vt:i4>0</vt:i4>
      </vt:variant>
      <vt:variant>
        <vt:i4>5</vt:i4>
      </vt:variant>
      <vt:variant>
        <vt:lpwstr>http://www.sbp.org.pk/ecodata/Invest-BPM6.xls</vt:lpwstr>
      </vt:variant>
      <vt:variant>
        <vt:lpwstr/>
      </vt:variant>
      <vt:variant>
        <vt:i4>7143496</vt:i4>
      </vt:variant>
      <vt:variant>
        <vt:i4>18</vt:i4>
      </vt:variant>
      <vt:variant>
        <vt:i4>0</vt:i4>
      </vt:variant>
      <vt:variant>
        <vt:i4>5</vt:i4>
      </vt:variant>
      <vt:variant>
        <vt:lpwstr>http://www.sbp.org.pk/ecodata/BOP_arch/index.asp</vt:lpwstr>
      </vt:variant>
      <vt:variant>
        <vt:lpwstr/>
      </vt:variant>
      <vt:variant>
        <vt:i4>7077950</vt:i4>
      </vt:variant>
      <vt:variant>
        <vt:i4>15</vt:i4>
      </vt:variant>
      <vt:variant>
        <vt:i4>0</vt:i4>
      </vt:variant>
      <vt:variant>
        <vt:i4>5</vt:i4>
      </vt:variant>
      <vt:variant>
        <vt:lpwstr>http://www.sbp.org.pk/ecodata/Netinflow.pdf</vt:lpwstr>
      </vt:variant>
      <vt:variant>
        <vt:lpwstr/>
      </vt:variant>
      <vt:variant>
        <vt:i4>3473458</vt:i4>
      </vt:variant>
      <vt:variant>
        <vt:i4>12</vt:i4>
      </vt:variant>
      <vt:variant>
        <vt:i4>0</vt:i4>
      </vt:variant>
      <vt:variant>
        <vt:i4>5</vt:i4>
      </vt:variant>
      <vt:variant>
        <vt:lpwstr>http://www.sbp.org.pk/departments/stats/Notice/BPM6-Revision-16-Aug-13.pdf</vt:lpwstr>
      </vt:variant>
      <vt:variant>
        <vt:lpwstr/>
      </vt:variant>
      <vt:variant>
        <vt:i4>7012367</vt:i4>
      </vt:variant>
      <vt:variant>
        <vt:i4>9</vt:i4>
      </vt:variant>
      <vt:variant>
        <vt:i4>0</vt:i4>
      </vt:variant>
      <vt:variant>
        <vt:i4>5</vt:i4>
      </vt:variant>
      <vt:variant>
        <vt:lpwstr>http://www.sbp.org.pk/ecodata/Homeremit_Arch.xls</vt:lpwstr>
      </vt:variant>
      <vt:variant>
        <vt:lpwstr/>
      </vt:variant>
      <vt:variant>
        <vt:i4>983150</vt:i4>
      </vt:variant>
      <vt:variant>
        <vt:i4>6</vt:i4>
      </vt:variant>
      <vt:variant>
        <vt:i4>0</vt:i4>
      </vt:variant>
      <vt:variant>
        <vt:i4>5</vt:i4>
      </vt:variant>
      <vt:variant>
        <vt:lpwstr>http://www.sbp.org.pk/ecodata/IBF_Arch.xls</vt:lpwstr>
      </vt:variant>
      <vt:variant>
        <vt:lpwstr/>
      </vt:variant>
      <vt:variant>
        <vt:i4>6357096</vt:i4>
      </vt:variant>
      <vt:variant>
        <vt:i4>3</vt:i4>
      </vt:variant>
      <vt:variant>
        <vt:i4>0</vt:i4>
      </vt:variant>
      <vt:variant>
        <vt:i4>5</vt:i4>
      </vt:variant>
      <vt:variant>
        <vt:lpwstr>http://www.sbp.org.pk/ecodata/NEER-REER.xls</vt:lpwstr>
      </vt:variant>
      <vt:variant>
        <vt:lpwstr/>
      </vt:variant>
      <vt:variant>
        <vt:i4>3670072</vt:i4>
      </vt:variant>
      <vt:variant>
        <vt:i4>0</vt:i4>
      </vt:variant>
      <vt:variant>
        <vt:i4>0</vt:i4>
      </vt:variant>
      <vt:variant>
        <vt:i4>5</vt:i4>
      </vt:variant>
      <vt:variant>
        <vt:lpwstr>http://www.sbp.org.pk/ecodata/rates/m2m/M2M-History.asp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SBP Monthly Statistical Bulletin</dc:title>
  <dc:creator>Faisal Altaf</dc:creator>
  <cp:lastModifiedBy>sajjad9129</cp:lastModifiedBy>
  <cp:revision>733</cp:revision>
  <cp:lastPrinted>2018-12-03T04:41:00Z</cp:lastPrinted>
  <dcterms:created xsi:type="dcterms:W3CDTF">2017-08-23T10:09:00Z</dcterms:created>
  <dcterms:modified xsi:type="dcterms:W3CDTF">2019-01-01T07:06:00Z</dcterms:modified>
</cp:coreProperties>
</file>