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6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51"/>
      </w:tblGrid>
      <w:tr w:rsidR="00175998" w:rsidRPr="00434642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</w:pPr>
            <w:r w:rsidRPr="00434642">
              <w:br w:type="page"/>
            </w: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t>10.1 Consolidated Fiscal Operations (Federal &amp; Provincial)</w:t>
            </w:r>
          </w:p>
        </w:tc>
      </w:tr>
      <w:tr w:rsidR="00175998" w:rsidRPr="00434642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18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 xml:space="preserve"> (Billion Rupees)</w:t>
            </w:r>
          </w:p>
        </w:tc>
      </w:tr>
      <w:tr w:rsidR="00236F80" w:rsidRPr="00434642" w:rsidTr="00236F80">
        <w:trPr>
          <w:trHeight w:val="510"/>
          <w:jc w:val="center"/>
        </w:trPr>
        <w:tc>
          <w:tcPr>
            <w:tcW w:w="34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   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F80" w:rsidRPr="00AC77A8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F80" w:rsidRPr="00AC77A8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Jul-Sep FY20 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C1363C" w:rsidRDefault="00236F80" w:rsidP="00236F8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28" w:hanging="228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1363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Total Revenue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3,931.0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4,447.0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4,936.7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5,228.0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4,900.7</w:t>
            </w:r>
          </w:p>
        </w:tc>
        <w:tc>
          <w:tcPr>
            <w:tcW w:w="9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1,489.1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(1)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3,017.6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3,660.4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3,969.2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4,467.1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4,473.4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1,142.9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2,811.8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3,377.1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3,647.5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4,065.8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4,071.6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1,038.4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DD4075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Of which:  FBR Revenue *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DD4075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2,590.0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0028E1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0028E1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3,112.0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3,829.5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964.4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205.8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283.3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321.8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401.4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401.8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104.5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(2) Non-tax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913.4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786.6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760.9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427.3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346.1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(i) Federal (exc. Interest from 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837.8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693.2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888.0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614.2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341.0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315.2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93.3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146.7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86.3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30.9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Default="00236F80" w:rsidP="00236F80">
            <w:pPr>
              <w:jc w:val="right"/>
              <w:rPr>
                <w:color w:val="000000"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Default="00236F80" w:rsidP="00236F80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B. Total Expenditure  (1+2)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5,387.8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5,796.3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6,800.5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7,488.4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8,345.6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1,775.1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(1) Expenditure Booked (a+b)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5,565.4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6,008.4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6,878.5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7,475.9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8,323.2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1,729.3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a. Current (i+ii)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4,424.7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4,694.3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5,197.9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5,854.3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7,104.0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1,582.2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3,037.6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3,144.3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3,472.2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3,789.8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4,776.2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1,069.7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DD4075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   Of which: Mark-up Payments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DD4075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1,263.4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1,348.4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1,499.9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2,091.1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571.7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DD4075" w:rsidRDefault="00236F80" w:rsidP="00236F80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Defence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DD4075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697.8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757.7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1,030.4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1,146.8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242.6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DD4075" w:rsidRDefault="00236F80" w:rsidP="00236F80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DD4075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196.5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Default="00236F80" w:rsidP="00236F80">
            <w:pPr>
              <w:jc w:val="right"/>
              <w:rPr>
                <w:i/>
                <w:iCs/>
                <w:color w:val="000000"/>
                <w:sz w:val="15"/>
                <w:szCs w:val="15"/>
              </w:rPr>
            </w:pPr>
            <w:r>
              <w:rPr>
                <w:i/>
                <w:iCs/>
                <w:color w:val="000000"/>
                <w:sz w:val="15"/>
                <w:szCs w:val="15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1,387.2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1,550.0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1,725.7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2,064.5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2,327.9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512.4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b. Development &amp; net Lending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1,140.6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1,314.1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1,680.7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1,621.7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1,219.2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147.2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641.8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721.7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725.6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576.1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502.1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71.8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(ii) Provincial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498.8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592.4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852.2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880.1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506.2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70.6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(2) Statistical Discrepancy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(177.6)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(212.1)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(</w:t>
            </w: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78.0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22.4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45.8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Budget Deficit (A-B)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1,456.7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1,349.3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1,863.8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2,260.4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(3,444.9)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(286.0)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Financing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1,456.7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1,349.3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1,863.8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2,260.4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3,444.9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286.0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External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370.5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541.4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416.7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166.5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Domestic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1,275.7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978.9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1,322.4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1,475.2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3,028.2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119.5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Bank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892.1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787.0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1,045.8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1,120.5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2,263.2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(123.0)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Non-Bank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191.8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276.6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352.7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765.0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242.5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Privatization Proceeds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6F80" w:rsidRPr="00F019C6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236F80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236F80" w:rsidRPr="00434642" w:rsidTr="00236F80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236F80" w:rsidRPr="00434642" w:rsidTr="00236F80">
        <w:trPr>
          <w:trHeight w:hRule="exact" w:val="2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41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34642">
              <w:rPr>
                <w:rFonts w:ascii="Times New Roman" w:eastAsia="Times New Roman" w:hAnsi="Times New Roman"/>
                <w:sz w:val="14"/>
                <w:szCs w:val="14"/>
              </w:rPr>
              <w:t>… Not Available</w:t>
            </w:r>
          </w:p>
        </w:tc>
        <w:tc>
          <w:tcPr>
            <w:tcW w:w="464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236F80" w:rsidRPr="00434642" w:rsidRDefault="00236F80" w:rsidP="00236F80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                          *FBR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>-Federal Board of Revenue</w:t>
            </w:r>
          </w:p>
        </w:tc>
      </w:tr>
    </w:tbl>
    <w:p w:rsidR="008F7A2E" w:rsidRPr="00434642" w:rsidRDefault="008F7A2E"/>
    <w:p w:rsidR="00664616" w:rsidRPr="00434642" w:rsidRDefault="00664616"/>
    <w:p w:rsidR="000D3710" w:rsidRDefault="000D3710"/>
    <w:p w:rsidR="00F51532" w:rsidRPr="00434642" w:rsidRDefault="00F51532"/>
    <w:tbl>
      <w:tblPr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175998" w:rsidRPr="00434642" w:rsidTr="00955C5D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10.2 Federal Government Revenue Receipts</w:t>
            </w:r>
          </w:p>
        </w:tc>
      </w:tr>
      <w:tr w:rsidR="00175998" w:rsidRPr="00434642" w:rsidTr="00955C5D">
        <w:trPr>
          <w:trHeight w:val="34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2B5EBF" w:rsidRPr="00434642" w:rsidTr="00236F80">
        <w:trPr>
          <w:trHeight w:val="54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    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86" w:type="dxa"/>
            </w:tcMar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Jul-Sep FY20 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2B5EBF" w:rsidRPr="000028E1" w:rsidTr="000019F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Default="002B5EBF" w:rsidP="002B5EB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Default="002B5EBF" w:rsidP="002B5EB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Default="002B5EBF" w:rsidP="002B5EB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Default="002B5EBF" w:rsidP="002B5EB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Default="002B5EBF" w:rsidP="002B5EB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Default="002B5EBF" w:rsidP="002B5EB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Default="002B5EBF" w:rsidP="002B5EB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2B5EBF" w:rsidRPr="000028E1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1. Tax Revenue(a+b)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2,811.8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3,377.1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3,647.5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4,065.8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4,071.6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1,038.4</w:t>
            </w:r>
          </w:p>
        </w:tc>
      </w:tr>
      <w:tr w:rsidR="002B5EBF" w:rsidRPr="000028E1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a) FBR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2,588.2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3,112.0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3,829.5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964.4</w:t>
            </w:r>
          </w:p>
        </w:tc>
      </w:tr>
      <w:tr w:rsidR="002B5EBF" w:rsidRPr="000028E1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i) 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1,029.2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1,191.6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1,343.2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1,536.6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1,445.6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355.7</w:t>
            </w:r>
          </w:p>
        </w:tc>
      </w:tr>
      <w:tr w:rsidR="002B5EBF" w:rsidRPr="000028E1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ii) Indirect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1,558.9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1,920.4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2,017.8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2,305.5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2,383.9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608.7</w:t>
            </w:r>
          </w:p>
        </w:tc>
      </w:tr>
      <w:tr w:rsidR="002B5EBF" w:rsidRPr="000028E1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Custom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306.1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406.2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496.0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608.3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685.4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155.6</w:t>
            </w:r>
          </w:p>
        </w:tc>
      </w:tr>
      <w:tr w:rsidR="002B5EBF" w:rsidRPr="000028E1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Sales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1,088.8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1,323.7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1,323.3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1,491.3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1,464.9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403.9</w:t>
            </w:r>
          </w:p>
        </w:tc>
      </w:tr>
      <w:tr w:rsidR="002B5EBF" w:rsidRPr="000028E1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Federal Excise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164.0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190.6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198.6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205.9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233.6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49.2</w:t>
            </w:r>
          </w:p>
        </w:tc>
      </w:tr>
      <w:tr w:rsidR="002B5EBF" w:rsidRPr="000028E1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b) Other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223.6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265.1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286.4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223.6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242.2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74.1</w:t>
            </w:r>
          </w:p>
        </w:tc>
      </w:tr>
      <w:tr w:rsidR="002B5EBF" w:rsidRPr="000028E1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 Taxes(including ICT)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4.8</w:t>
            </w:r>
          </w:p>
        </w:tc>
      </w:tr>
      <w:tr w:rsidR="002B5EBF" w:rsidRPr="000028E1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Airport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</w:tr>
      <w:tr w:rsidR="002B5EBF" w:rsidRPr="003C191D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Gas Infrastructure  Development Cess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79.8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2.7</w:t>
            </w:r>
          </w:p>
        </w:tc>
      </w:tr>
      <w:tr w:rsidR="002B5EBF" w:rsidRPr="003C191D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Natural Gas Development  Surcharge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32.7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1.7</w:t>
            </w:r>
          </w:p>
        </w:tc>
      </w:tr>
      <w:tr w:rsidR="002B5EBF" w:rsidRPr="003C191D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(PDL)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131.4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149.3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166.7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206.3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64.8</w:t>
            </w:r>
          </w:p>
        </w:tc>
      </w:tr>
      <w:tr w:rsidR="002B5EBF" w:rsidRPr="003C191D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2. Non-Tax Revenue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850.8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703.0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901.6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630.4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363.9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321.2</w:t>
            </w:r>
          </w:p>
        </w:tc>
      </w:tr>
      <w:tr w:rsidR="002B5EBF" w:rsidRPr="003C191D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6.0</w:t>
            </w:r>
          </w:p>
        </w:tc>
      </w:tr>
      <w:tr w:rsidR="002B5EBF" w:rsidRPr="003C191D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(PSEs &amp; Others)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87.8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3.3</w:t>
            </w:r>
          </w:p>
        </w:tc>
      </w:tr>
      <w:tr w:rsidR="002B5EBF" w:rsidRPr="003C191D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Dividend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88.5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1.7</w:t>
            </w:r>
          </w:p>
        </w:tc>
      </w:tr>
      <w:tr w:rsidR="002B5EBF" w:rsidRPr="003C191D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Post office Dept/PTA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71.8</w:t>
            </w:r>
          </w:p>
        </w:tc>
      </w:tr>
      <w:tr w:rsidR="002B5EBF" w:rsidRPr="003C191D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SBP Profit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399.0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227.9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233.2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185.0</w:t>
            </w:r>
          </w:p>
        </w:tc>
      </w:tr>
      <w:tr w:rsidR="002B5EBF" w:rsidRPr="003C191D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Defence Receipts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157.1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107.0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2.6</w:t>
            </w:r>
          </w:p>
        </w:tc>
      </w:tr>
      <w:tr w:rsidR="002B5EBF" w:rsidRPr="003C191D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Citizenship, Naturalization &amp; Passport Fee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20.8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6.2</w:t>
            </w:r>
          </w:p>
        </w:tc>
      </w:tr>
      <w:tr w:rsidR="002B5EBF" w:rsidRPr="003C191D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Discount Retained on Crude Price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3.7</w:t>
            </w:r>
          </w:p>
        </w:tc>
      </w:tr>
      <w:tr w:rsidR="002B5EBF" w:rsidRPr="003C191D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Royalties on Oil &amp; Gas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87.9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23.8</w:t>
            </w:r>
          </w:p>
        </w:tc>
      </w:tr>
      <w:tr w:rsidR="002B5EBF" w:rsidRPr="003C191D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Windfall levy against Crude Oil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2.0</w:t>
            </w:r>
          </w:p>
        </w:tc>
      </w:tr>
      <w:tr w:rsidR="002B5EBF" w:rsidRPr="003C191D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Levy on LPG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0.8</w:t>
            </w:r>
          </w:p>
        </w:tc>
      </w:tr>
      <w:tr w:rsidR="002B5EBF" w:rsidRPr="003C191D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75.1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88.4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117.8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14.2</w:t>
            </w:r>
          </w:p>
        </w:tc>
      </w:tr>
      <w:tr w:rsidR="002B5EBF" w:rsidRPr="003C191D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3. Gross Federal Receipts (1+2)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3,662.5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4,080.1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4,549.0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4,696.2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4,435.6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1,359.7</w:t>
            </w:r>
          </w:p>
        </w:tc>
      </w:tr>
      <w:tr w:rsidR="002B5EBF" w:rsidRPr="000028E1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4. Transfer 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1,538.7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1,862.2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1,965.8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2,217.4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2,397.8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612.5</w:t>
            </w:r>
          </w:p>
        </w:tc>
      </w:tr>
      <w:tr w:rsidR="002B5EBF" w:rsidRPr="000028E1" w:rsidTr="00236F80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Pr="00236F80" w:rsidRDefault="002B5EBF" w:rsidP="002B5EB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5. Net Federal Revenue Receipts (3-4)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2,123.9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2,218.0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2,583.2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2,478.7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2,037.8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36F80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747.2</w:t>
            </w:r>
          </w:p>
        </w:tc>
      </w:tr>
      <w:tr w:rsidR="002B5EBF" w:rsidRPr="00434642" w:rsidTr="00955C5D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2B5EBF" w:rsidRPr="00434642" w:rsidTr="00955C5D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F55F51" w:rsidRDefault="00F55F51"/>
    <w:p w:rsidR="00F51532" w:rsidRDefault="00F51532"/>
    <w:p w:rsidR="00094D2B" w:rsidRDefault="00094D2B"/>
    <w:tbl>
      <w:tblPr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6B467E" w:rsidRPr="00434642" w:rsidTr="00A37CD8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10.3  Federal Government Expenditure and Lending</w:t>
            </w:r>
          </w:p>
        </w:tc>
      </w:tr>
      <w:tr w:rsidR="006B467E" w:rsidRPr="00434642" w:rsidTr="00A37CD8">
        <w:trPr>
          <w:trHeight w:val="25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</w:p>
        </w:tc>
      </w:tr>
      <w:tr w:rsidR="002B5EBF" w:rsidRPr="00434642" w:rsidTr="002B5EBF">
        <w:trPr>
          <w:trHeight w:val="43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B5EBF" w:rsidRPr="00A60D2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FY19 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86" w:type="dxa"/>
            </w:tcMar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Jul-Sep FY20 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2B5EBF" w:rsidRPr="00434642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Total Expenditure and net Lending (a+b)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3,761.7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3,921.1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4,361.8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5,435.9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5,599.2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1,189.4</w:t>
            </w:r>
          </w:p>
        </w:tc>
      </w:tr>
      <w:tr w:rsidR="002B5EBF" w:rsidRPr="00434642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(a)Current Expenditures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3,070.3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3,178.4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3,494.3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3,814.2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4,803.9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1,092.6</w:t>
            </w:r>
          </w:p>
        </w:tc>
      </w:tr>
      <w:tr w:rsidR="002B5EBF" w:rsidRPr="00434642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    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2,138.2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2,137.2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2,461.0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3,273.1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789.5</w:t>
            </w:r>
          </w:p>
        </w:tc>
      </w:tr>
      <w:tr w:rsidR="002B5EBF" w:rsidRPr="00434642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Interest payments ( Debt Servicing)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1,263.4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1,348.4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1,499.9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2,091.1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571.7</w:t>
            </w:r>
          </w:p>
        </w:tc>
      </w:tr>
      <w:tr w:rsidR="002B5EBF" w:rsidRPr="00434642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Domestic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1,208.1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1,150.8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1,220.3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1,820.8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494.0</w:t>
            </w:r>
          </w:p>
        </w:tc>
      </w:tr>
      <w:tr w:rsidR="002B5EBF" w:rsidRPr="00434642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Foreign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95.7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112.6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177.3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270.3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77.6</w:t>
            </w:r>
          </w:p>
        </w:tc>
      </w:tr>
      <w:tr w:rsidR="002B5EBF" w:rsidRPr="00434642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Superannuation Allowances &amp; Pension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222.5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333.7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392.9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99.3</w:t>
            </w:r>
          </w:p>
        </w:tc>
      </w:tr>
      <w:tr w:rsidR="002B5EBF" w:rsidRPr="00434642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Grants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396.1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374.2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408.5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91.7</w:t>
            </w:r>
          </w:p>
        </w:tc>
      </w:tr>
      <w:tr w:rsidR="002B5EBF" w:rsidRPr="00434642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Provinces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34.2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22.8</w:t>
            </w:r>
          </w:p>
        </w:tc>
      </w:tr>
      <w:tr w:rsidR="002B5EBF" w:rsidRPr="00434642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Other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361.9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352.1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383.8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442.0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68.9</w:t>
            </w:r>
          </w:p>
        </w:tc>
      </w:tr>
      <w:tr w:rsidR="002B5EBF" w:rsidRPr="00F5085C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255.2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219.0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319.4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26.8</w:t>
            </w:r>
          </w:p>
        </w:tc>
      </w:tr>
      <w:tr w:rsidR="002B5EBF" w:rsidRPr="00F5085C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  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Defence Affairs and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697.8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757.7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888.1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1,030.1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1,146.8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242.6</w:t>
            </w:r>
          </w:p>
        </w:tc>
      </w:tr>
      <w:tr w:rsidR="002B5EBF" w:rsidRPr="00F5085C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Public Orders and Safety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33.3</w:t>
            </w:r>
          </w:p>
        </w:tc>
      </w:tr>
      <w:tr w:rsidR="002B5EBF" w:rsidRPr="00F5085C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Economic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76.9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6.1</w:t>
            </w:r>
          </w:p>
        </w:tc>
      </w:tr>
      <w:tr w:rsidR="002B5EBF" w:rsidRPr="00F5085C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Environmental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0.1</w:t>
            </w:r>
          </w:p>
        </w:tc>
      </w:tr>
      <w:tr w:rsidR="002B5EBF" w:rsidRPr="00F5085C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Housing and Community Amenities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0.2</w:t>
            </w:r>
          </w:p>
        </w:tc>
      </w:tr>
      <w:tr w:rsidR="002B5EBF" w:rsidRPr="00F5085C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Health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2.5</w:t>
            </w:r>
          </w:p>
        </w:tc>
      </w:tr>
      <w:tr w:rsidR="002B5EBF" w:rsidRPr="00F5085C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Recreation Culture and Religion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1.9</w:t>
            </w:r>
          </w:p>
        </w:tc>
      </w:tr>
      <w:tr w:rsidR="002B5EBF" w:rsidRPr="00F5085C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Education Affairs and Services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82.6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90.7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98.2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97.1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15.6</w:t>
            </w:r>
          </w:p>
        </w:tc>
      </w:tr>
      <w:tr w:rsidR="002B5EBF" w:rsidRPr="00F5085C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Social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0.5</w:t>
            </w:r>
          </w:p>
        </w:tc>
      </w:tr>
      <w:tr w:rsidR="002B5EBF" w:rsidRPr="00F5085C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(b)Development Expenditure and net Lending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691.3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742.6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1,621.7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795.3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96.9</w:t>
            </w:r>
          </w:p>
        </w:tc>
      </w:tr>
      <w:tr w:rsidR="002B5EBF" w:rsidRPr="00F5085C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Total Development Expenditure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717.7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849.1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1,584.1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731.9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93.6</w:t>
            </w:r>
          </w:p>
        </w:tc>
      </w:tr>
      <w:tr w:rsidR="002B5EBF" w:rsidRPr="00F5085C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Public Sector Development Program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502.2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602.1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733.3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1,456.2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561.7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93.5</w:t>
            </w:r>
          </w:p>
        </w:tc>
      </w:tr>
      <w:tr w:rsidR="002B5EBF" w:rsidRPr="00F5085C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bookmarkStart w:id="0" w:name="_GoBack" w:colFirst="6" w:colLast="6"/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Of which: Development Grant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59.7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21.7</w:t>
            </w:r>
          </w:p>
        </w:tc>
      </w:tr>
      <w:bookmarkEnd w:id="0"/>
      <w:tr w:rsidR="002B5EBF" w:rsidRPr="00F5085C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115.7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170.2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0.1</w:t>
            </w:r>
          </w:p>
        </w:tc>
      </w:tr>
      <w:tr w:rsidR="002B5EBF" w:rsidRPr="00F5085C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Net lending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24.9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101.1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63.3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3.3</w:t>
            </w:r>
          </w:p>
        </w:tc>
      </w:tr>
      <w:tr w:rsidR="002B5EBF" w:rsidRPr="00F5085C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Provinces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(1.4)</w:t>
            </w:r>
          </w:p>
        </w:tc>
      </w:tr>
      <w:tr w:rsidR="002B5EBF" w:rsidRPr="00F5085C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Other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27.4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(12.8)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4.7</w:t>
            </w:r>
          </w:p>
        </w:tc>
      </w:tr>
      <w:tr w:rsidR="002B5EBF" w:rsidRPr="00434642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Overall Balance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(1,637.8)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(1,637.8)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(1,778.5)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(2,225.6)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(3,561.4)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(442.3)</w:t>
            </w:r>
          </w:p>
        </w:tc>
      </w:tr>
      <w:tr w:rsidR="002B5EBF" w:rsidRPr="00434642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Financing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1,543.4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1,556.7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1,847.9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2,242.8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3,634.9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475.0</w:t>
            </w:r>
          </w:p>
        </w:tc>
      </w:tr>
      <w:tr w:rsidR="002B5EBF" w:rsidRPr="00434642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External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370.5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541.4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785.2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416.7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166.5</w:t>
            </w:r>
          </w:p>
        </w:tc>
      </w:tr>
      <w:tr w:rsidR="002B5EBF" w:rsidRPr="00434642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Domestic.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1,362.4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1,186.3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1,306.5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3,218.2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308.5</w:t>
            </w:r>
          </w:p>
        </w:tc>
      </w:tr>
      <w:tr w:rsidR="002B5EBF" w:rsidRPr="00434642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Bank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974.1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992.3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1,030.2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1,128.6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2,455.6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67.1</w:t>
            </w:r>
          </w:p>
        </w:tc>
      </w:tr>
      <w:tr w:rsidR="002B5EBF" w:rsidRPr="00434642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Non-Bank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370.8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193.9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327.1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762.6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241.4</w:t>
            </w:r>
          </w:p>
        </w:tc>
      </w:tr>
      <w:tr w:rsidR="002B5EBF" w:rsidRPr="00434642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Privatization Proceeds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2B5EBF" w:rsidRPr="00434642" w:rsidTr="002B5EBF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FBR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2,590.0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557BFA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3,112.0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F019C6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3,829.5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Pr="002B5EB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B5EBF">
              <w:rPr>
                <w:rFonts w:ascii="Times New Roman" w:eastAsia="Times New Roman" w:hAnsi="Times New Roman"/>
                <w:bCs/>
                <w:sz w:val="15"/>
                <w:szCs w:val="15"/>
              </w:rPr>
              <w:t>964.4</w:t>
            </w:r>
          </w:p>
        </w:tc>
      </w:tr>
      <w:tr w:rsidR="002B5EBF" w:rsidRPr="00434642" w:rsidTr="00A37CD8">
        <w:trPr>
          <w:trHeight w:val="162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5EBF" w:rsidRPr="00724C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724C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724C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724C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724C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724C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8A51F1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2B5EBF" w:rsidRPr="00434642" w:rsidTr="00A37CD8">
        <w:trPr>
          <w:trHeight w:val="205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C37BE1" w:rsidRPr="00434642" w:rsidRDefault="00C37BE1"/>
    <w:tbl>
      <w:tblPr>
        <w:tblpPr w:leftFromText="180" w:rightFromText="180" w:vertAnchor="text" w:horzAnchor="margin" w:tblpXSpec="center" w:tblpY="-33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835"/>
        <w:gridCol w:w="630"/>
        <w:gridCol w:w="990"/>
        <w:gridCol w:w="1260"/>
        <w:gridCol w:w="1350"/>
        <w:gridCol w:w="1350"/>
        <w:gridCol w:w="1350"/>
        <w:gridCol w:w="1080"/>
      </w:tblGrid>
      <w:tr w:rsidR="00FC3F86" w:rsidRPr="00434642" w:rsidTr="00F51532">
        <w:trPr>
          <w:trHeight w:val="316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F86" w:rsidRPr="00434642" w:rsidRDefault="00FC3F86" w:rsidP="00D64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b/>
                <w:sz w:val="28"/>
              </w:rPr>
              <w:lastRenderedPageBreak/>
              <w:t>10.4  Federal  Board of Revenue Tax Collection</w:t>
            </w:r>
          </w:p>
        </w:tc>
      </w:tr>
      <w:tr w:rsidR="00BE4142" w:rsidRPr="00434642" w:rsidTr="00F51532">
        <w:trPr>
          <w:trHeight w:val="250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142" w:rsidRPr="00434642" w:rsidRDefault="00BE4142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142" w:rsidRPr="00434642" w:rsidTr="00F51532">
        <w:trPr>
          <w:trHeight w:val="183"/>
        </w:trPr>
        <w:tc>
          <w:tcPr>
            <w:tcW w:w="884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BE4142" w:rsidRPr="00434642" w:rsidRDefault="00BE4142" w:rsidP="00D642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( Billion Rupees)</w:t>
            </w:r>
          </w:p>
        </w:tc>
      </w:tr>
      <w:tr w:rsidR="007E5080" w:rsidRPr="00434642" w:rsidTr="00F51532">
        <w:trPr>
          <w:trHeight w:val="79"/>
        </w:trPr>
        <w:tc>
          <w:tcPr>
            <w:tcW w:w="1465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5080" w:rsidRPr="00434642" w:rsidRDefault="007E5080" w:rsidP="00D642D9">
            <w:pPr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Indirect Taxes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Total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Collection</w:t>
            </w:r>
          </w:p>
        </w:tc>
      </w:tr>
      <w:tr w:rsidR="007E5080" w:rsidRPr="00434642" w:rsidTr="00F51532">
        <w:trPr>
          <w:trHeight w:val="467"/>
        </w:trPr>
        <w:tc>
          <w:tcPr>
            <w:tcW w:w="146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Direct</w:t>
            </w:r>
          </w:p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Sales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Excise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Customs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080" w:rsidRPr="00434642" w:rsidTr="00F51532">
        <w:trPr>
          <w:trHeight w:val="250"/>
        </w:trPr>
        <w:tc>
          <w:tcPr>
            <w:tcW w:w="8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462B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2014-15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1C0A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1,033.7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1C0A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1,087.8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1C0A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162.2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1C0A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306.2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1C0A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0A75">
              <w:rPr>
                <w:rFonts w:ascii="Times New Roman" w:hAnsi="Times New Roman"/>
                <w:b/>
                <w:sz w:val="16"/>
                <w:szCs w:val="16"/>
              </w:rPr>
              <w:t>1,556.3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1C0A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0A75">
              <w:rPr>
                <w:rFonts w:ascii="Times New Roman" w:hAnsi="Times New Roman"/>
                <w:b/>
                <w:sz w:val="16"/>
                <w:szCs w:val="16"/>
              </w:rPr>
              <w:t>2,590.0</w:t>
            </w:r>
          </w:p>
        </w:tc>
      </w:tr>
      <w:tr w:rsidR="008E462B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7059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7059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7059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7059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7059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7059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462B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2015-16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AF1A9F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1,217.5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AF1A9F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1,302.4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AF1A9F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188.1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AF1A9F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404.6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AF1A9F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F1A9F">
              <w:rPr>
                <w:rFonts w:ascii="Times New Roman" w:hAnsi="Times New Roman"/>
                <w:b/>
                <w:sz w:val="16"/>
                <w:szCs w:val="16"/>
              </w:rPr>
              <w:t>1,895.0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AF1A9F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F1A9F">
              <w:rPr>
                <w:rFonts w:ascii="Times New Roman" w:hAnsi="Times New Roman"/>
                <w:b/>
                <w:sz w:val="16"/>
                <w:szCs w:val="16"/>
              </w:rPr>
              <w:t>3,112.5</w:t>
            </w:r>
          </w:p>
        </w:tc>
      </w:tr>
      <w:tr w:rsidR="008E462B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462B" w:rsidRPr="00434642" w:rsidTr="001C0A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F36944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1,344.2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F36944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1,329.0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F36944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197.9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F36944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496.8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F36944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2,023.6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F36944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3,367.9</w:t>
            </w:r>
          </w:p>
        </w:tc>
      </w:tr>
      <w:tr w:rsidR="008E462B" w:rsidRPr="00434642" w:rsidTr="007059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462B" w:rsidRPr="00434642" w:rsidTr="00AF1A9F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2017-18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8F4E7E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1,536.6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8F4E7E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1,491.3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8F4E7E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205.9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8F4E7E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608.3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8F4E7E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2,305.5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8F4E7E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3,842.1</w:t>
            </w:r>
          </w:p>
        </w:tc>
      </w:tr>
      <w:tr w:rsidR="008E462B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10717" w:rsidRPr="00434642" w:rsidTr="00910717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434642" w:rsidRDefault="00910717" w:rsidP="009107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2018-19 </w:t>
            </w:r>
            <w:r w:rsidRPr="00DE3384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434642" w:rsidRDefault="00910717" w:rsidP="009107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910717" w:rsidRDefault="00910717" w:rsidP="009107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10717">
              <w:rPr>
                <w:rFonts w:ascii="Times New Roman" w:hAnsi="Times New Roman"/>
                <w:sz w:val="16"/>
                <w:szCs w:val="16"/>
              </w:rPr>
              <w:t>1,434.7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910717" w:rsidRDefault="00910717" w:rsidP="009107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10717">
              <w:rPr>
                <w:rFonts w:ascii="Times New Roman" w:hAnsi="Times New Roman"/>
                <w:sz w:val="16"/>
                <w:szCs w:val="16"/>
              </w:rPr>
              <w:t>1,458.5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910717" w:rsidRDefault="00910717" w:rsidP="009107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10717">
              <w:rPr>
                <w:rFonts w:ascii="Times New Roman" w:hAnsi="Times New Roman"/>
                <w:sz w:val="16"/>
                <w:szCs w:val="16"/>
              </w:rPr>
              <w:t>240.8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910717" w:rsidRDefault="00910717" w:rsidP="009107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10717">
              <w:rPr>
                <w:rFonts w:ascii="Times New Roman" w:hAnsi="Times New Roman"/>
                <w:sz w:val="16"/>
                <w:szCs w:val="16"/>
              </w:rPr>
              <w:t>684.5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910717" w:rsidRDefault="00910717" w:rsidP="00910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10717">
              <w:rPr>
                <w:rFonts w:ascii="Times New Roman" w:hAnsi="Times New Roman"/>
                <w:b/>
                <w:sz w:val="16"/>
                <w:szCs w:val="16"/>
              </w:rPr>
              <w:t>2,383.8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910717" w:rsidRDefault="00910717" w:rsidP="00910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10717">
              <w:rPr>
                <w:rFonts w:ascii="Times New Roman" w:hAnsi="Times New Roman"/>
                <w:b/>
                <w:sz w:val="16"/>
                <w:szCs w:val="16"/>
              </w:rPr>
              <w:t>3,818.5</w:t>
            </w:r>
          </w:p>
        </w:tc>
      </w:tr>
      <w:tr w:rsidR="00647EBA" w:rsidRPr="00434642" w:rsidTr="00B12729">
        <w:trPr>
          <w:trHeight w:val="345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EBA" w:rsidRPr="00434642" w:rsidTr="0014227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EBA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2018 </w:t>
            </w:r>
            <w:r w:rsidRPr="00DE3384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434642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95.0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132.9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19.1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47.7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199.7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294.7</w:t>
            </w:r>
          </w:p>
        </w:tc>
      </w:tr>
      <w:tr w:rsidR="00647EBA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434642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125.8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152.3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19.8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54.6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226.7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352.5</w:t>
            </w:r>
          </w:p>
        </w:tc>
      </w:tr>
      <w:tr w:rsidR="00647EBA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434642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314.4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152.4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22.7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77.6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252.7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8F4E7E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567.1</w:t>
            </w:r>
          </w:p>
        </w:tc>
      </w:tr>
      <w:tr w:rsidR="00647EBA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434642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EBA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434642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94.0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97.7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9.2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50.2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157.1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251.1</w:t>
            </w:r>
          </w:p>
        </w:tc>
      </w:tr>
      <w:tr w:rsidR="00647EBA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434642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77.2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110.7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11.9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53.2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175.9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253.1</w:t>
            </w:r>
          </w:p>
        </w:tc>
      </w:tr>
      <w:tr w:rsidR="00647EBA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434642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127.3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126.7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21.0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53.1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200.8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328.1</w:t>
            </w:r>
          </w:p>
        </w:tc>
      </w:tr>
      <w:tr w:rsidR="00647EBA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434642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EBA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79.4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116.5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16.4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56.5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189.5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268.9</w:t>
            </w:r>
          </w:p>
        </w:tc>
      </w:tr>
      <w:tr w:rsidR="00647EBA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98.9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107.1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18.4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57.4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182.9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281.8</w:t>
            </w:r>
          </w:p>
        </w:tc>
      </w:tr>
      <w:tr w:rsidR="00647EBA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191.6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129.3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25.5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55C5D">
              <w:rPr>
                <w:rFonts w:ascii="Times New Roman" w:hAnsi="Times New Roman"/>
                <w:sz w:val="16"/>
                <w:szCs w:val="16"/>
              </w:rPr>
              <w:t>65.5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220.3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55C5D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55C5D">
              <w:rPr>
                <w:rFonts w:ascii="Times New Roman" w:hAnsi="Times New Roman"/>
                <w:b/>
                <w:sz w:val="16"/>
                <w:szCs w:val="16"/>
              </w:rPr>
              <w:t>411.9</w:t>
            </w:r>
          </w:p>
        </w:tc>
      </w:tr>
      <w:tr w:rsidR="00647EBA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A44" w:rsidRPr="00434642" w:rsidTr="000E4A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9D1660" w:rsidRDefault="000E4A44" w:rsidP="000E4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2019 </w:t>
            </w:r>
            <w:r w:rsidRPr="001B37B2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434642" w:rsidRDefault="000E4A44" w:rsidP="000E4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Jan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56.6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181.6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272.4</w:t>
            </w:r>
          </w:p>
        </w:tc>
      </w:tr>
      <w:tr w:rsidR="000E4A44" w:rsidRPr="00434642" w:rsidTr="000E4A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9D1660" w:rsidRDefault="000E4A44" w:rsidP="000E4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9D1660" w:rsidRDefault="000E4A44" w:rsidP="000E4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79.8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184.5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264.3</w:t>
            </w:r>
          </w:p>
        </w:tc>
      </w:tr>
      <w:tr w:rsidR="000E4A44" w:rsidRPr="00434642" w:rsidTr="000E4A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9D1660" w:rsidRDefault="000E4A44" w:rsidP="000E4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9D1660" w:rsidRDefault="000E4A44" w:rsidP="000E4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154.3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129.6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216.6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370.9</w:t>
            </w:r>
          </w:p>
        </w:tc>
      </w:tr>
      <w:tr w:rsidR="00647EBA" w:rsidRPr="00434642" w:rsidTr="0014227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9D166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142270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A44" w:rsidRPr="00434642" w:rsidTr="000E4A44">
        <w:trPr>
          <w:trHeight w:val="30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9D1660" w:rsidRDefault="000E4A44" w:rsidP="000E4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434642" w:rsidRDefault="000E4A44" w:rsidP="000E4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78.5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125.6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199.1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277.6</w:t>
            </w:r>
          </w:p>
        </w:tc>
      </w:tr>
      <w:tr w:rsidR="000E4A44" w:rsidRPr="00434642" w:rsidTr="000E4A44">
        <w:trPr>
          <w:trHeight w:val="363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9D1660" w:rsidRDefault="000E4A44" w:rsidP="000E4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9D1660" w:rsidRDefault="000E4A44" w:rsidP="000E4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139.8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56.2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218.1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330.1</w:t>
            </w:r>
          </w:p>
        </w:tc>
      </w:tr>
      <w:tr w:rsidR="000E4A44" w:rsidRPr="00434642" w:rsidTr="000E4A44">
        <w:trPr>
          <w:trHeight w:val="363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9D1660" w:rsidRDefault="000E4A44" w:rsidP="000E4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9D1660" w:rsidRDefault="000E4A44" w:rsidP="000E4A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69.4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257.4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44" w:rsidRPr="000E4A44" w:rsidRDefault="000E4A44" w:rsidP="000E4A44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508.4</w:t>
            </w:r>
          </w:p>
        </w:tc>
      </w:tr>
      <w:tr w:rsidR="00647EBA" w:rsidRPr="00434642" w:rsidTr="00F51532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47EBA" w:rsidRPr="00434642" w:rsidRDefault="00647EBA" w:rsidP="00647E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7EBA" w:rsidRPr="00434642" w:rsidRDefault="00647EBA" w:rsidP="00647E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7EBA" w:rsidRPr="00557BFA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7EBA" w:rsidRPr="00557BFA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7EBA" w:rsidRPr="00557BFA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7EBA" w:rsidRPr="00557BFA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7EBA" w:rsidRPr="00434642" w:rsidRDefault="00647EBA" w:rsidP="00647E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7EBA" w:rsidRPr="00434642" w:rsidRDefault="00647EBA" w:rsidP="00647E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47EBA" w:rsidRPr="00434642" w:rsidTr="00142270">
        <w:trPr>
          <w:trHeight w:val="173"/>
        </w:trPr>
        <w:tc>
          <w:tcPr>
            <w:tcW w:w="88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7EBA" w:rsidRPr="00434642" w:rsidRDefault="00647EBA" w:rsidP="00647E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Source: Federal Board</w:t>
            </w:r>
            <w:r>
              <w:rPr>
                <w:rFonts w:ascii="Times New Roman" w:hAnsi="Times New Roman"/>
                <w:sz w:val="16"/>
              </w:rPr>
              <w:t xml:space="preserve"> of</w:t>
            </w:r>
            <w:r w:rsidRPr="00434642">
              <w:rPr>
                <w:rFonts w:ascii="Times New Roman" w:hAnsi="Times New Roman"/>
                <w:sz w:val="16"/>
              </w:rPr>
              <w:t xml:space="preserve"> Revenue</w:t>
            </w:r>
          </w:p>
        </w:tc>
      </w:tr>
    </w:tbl>
    <w:p w:rsidR="00FA482D" w:rsidRPr="00434642" w:rsidRDefault="00FA482D" w:rsidP="00D642D9"/>
    <w:sectPr w:rsidR="00FA482D" w:rsidRPr="00434642" w:rsidSect="00DC3207">
      <w:headerReference w:type="default" r:id="rId8"/>
      <w:footerReference w:type="even" r:id="rId9"/>
      <w:footerReference w:type="default" r:id="rId10"/>
      <w:pgSz w:w="12240" w:h="15840"/>
      <w:pgMar w:top="1350" w:right="1440" w:bottom="1260" w:left="1440" w:header="288" w:footer="432" w:gutter="0"/>
      <w:pgNumType w:start="15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F80" w:rsidRDefault="00236F80">
      <w:r>
        <w:separator/>
      </w:r>
    </w:p>
  </w:endnote>
  <w:endnote w:type="continuationSeparator" w:id="0">
    <w:p w:rsidR="00236F80" w:rsidRDefault="0023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F80" w:rsidRDefault="00236F80" w:rsidP="00C279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6F80" w:rsidRDefault="00236F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F80" w:rsidRDefault="00236F80">
    <w:pPr>
      <w:pStyle w:val="Footer"/>
      <w:jc w:val="center"/>
      <w:rPr>
        <w:rFonts w:ascii="Times New Roman" w:hAnsi="Times New Roman"/>
        <w:sz w:val="20"/>
        <w:szCs w:val="20"/>
      </w:rPr>
    </w:pPr>
  </w:p>
  <w:p w:rsidR="00236F80" w:rsidRPr="00724C80" w:rsidRDefault="00236F80">
    <w:pPr>
      <w:pStyle w:val="Footer"/>
      <w:jc w:val="center"/>
      <w:rPr>
        <w:rFonts w:ascii="Times New Roman" w:hAnsi="Times New Roman"/>
        <w:sz w:val="20"/>
        <w:szCs w:val="20"/>
      </w:rPr>
    </w:pPr>
    <w:r w:rsidRPr="00724C80">
      <w:rPr>
        <w:rFonts w:ascii="Times New Roman" w:hAnsi="Times New Roman"/>
        <w:sz w:val="20"/>
        <w:szCs w:val="20"/>
      </w:rPr>
      <w:fldChar w:fldCharType="begin"/>
    </w:r>
    <w:r w:rsidRPr="00724C80">
      <w:rPr>
        <w:rFonts w:ascii="Times New Roman" w:hAnsi="Times New Roman"/>
        <w:sz w:val="20"/>
        <w:szCs w:val="20"/>
      </w:rPr>
      <w:instrText xml:space="preserve"> PAGE   \* MERGEFORMAT </w:instrText>
    </w:r>
    <w:r w:rsidRPr="00724C80">
      <w:rPr>
        <w:rFonts w:ascii="Times New Roman" w:hAnsi="Times New Roman"/>
        <w:sz w:val="20"/>
        <w:szCs w:val="20"/>
      </w:rPr>
      <w:fldChar w:fldCharType="separate"/>
    </w:r>
    <w:r w:rsidR="002B5EBF">
      <w:rPr>
        <w:rFonts w:ascii="Times New Roman" w:hAnsi="Times New Roman"/>
        <w:noProof/>
        <w:sz w:val="20"/>
        <w:szCs w:val="20"/>
      </w:rPr>
      <w:t>158</w:t>
    </w:r>
    <w:r w:rsidRPr="00724C80">
      <w:rPr>
        <w:rFonts w:ascii="Times New Roman" w:hAnsi="Times New Roman"/>
        <w:sz w:val="20"/>
        <w:szCs w:val="20"/>
      </w:rPr>
      <w:fldChar w:fldCharType="end"/>
    </w:r>
  </w:p>
  <w:p w:rsidR="00236F80" w:rsidRDefault="00236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F80" w:rsidRDefault="00236F80">
      <w:r>
        <w:separator/>
      </w:r>
    </w:p>
  </w:footnote>
  <w:footnote w:type="continuationSeparator" w:id="0">
    <w:p w:rsidR="00236F80" w:rsidRDefault="00236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F80" w:rsidRDefault="00236F80" w:rsidP="00094D2B">
    <w:pPr>
      <w:pStyle w:val="Header"/>
      <w:tabs>
        <w:tab w:val="clear" w:pos="4680"/>
        <w:tab w:val="clear" w:pos="9360"/>
        <w:tab w:val="left" w:pos="22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E52"/>
    <w:multiLevelType w:val="hybridMultilevel"/>
    <w:tmpl w:val="381E3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71AC"/>
    <w:multiLevelType w:val="hybridMultilevel"/>
    <w:tmpl w:val="36CC9F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7036"/>
    <w:multiLevelType w:val="hybridMultilevel"/>
    <w:tmpl w:val="3D1A9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1AAB"/>
    <w:multiLevelType w:val="hybridMultilevel"/>
    <w:tmpl w:val="957C5880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874C4"/>
    <w:multiLevelType w:val="hybridMultilevel"/>
    <w:tmpl w:val="FD8440DC"/>
    <w:lvl w:ilvl="0" w:tplc="E2CE779C">
      <w:start w:val="1"/>
      <w:numFmt w:val="lowerRoman"/>
      <w:lvlText w:val="%1-"/>
      <w:lvlJc w:val="left"/>
      <w:pPr>
        <w:ind w:left="945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20104D30"/>
    <w:multiLevelType w:val="hybridMultilevel"/>
    <w:tmpl w:val="CE54F74A"/>
    <w:lvl w:ilvl="0" w:tplc="818079F6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47CA9"/>
    <w:multiLevelType w:val="hybridMultilevel"/>
    <w:tmpl w:val="2D9410B4"/>
    <w:lvl w:ilvl="0" w:tplc="3586D7D8">
      <w:start w:val="1"/>
      <w:numFmt w:val="upperRoman"/>
      <w:lvlText w:val="%1-"/>
      <w:lvlJc w:val="left"/>
      <w:pPr>
        <w:ind w:left="1890" w:hanging="720"/>
      </w:pPr>
      <w:rPr>
        <w:rFonts w:ascii="Times New Roman" w:hAnsi="Times New Roman"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24F62B64"/>
    <w:multiLevelType w:val="hybridMultilevel"/>
    <w:tmpl w:val="AD5E8E28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1FD4"/>
    <w:multiLevelType w:val="hybridMultilevel"/>
    <w:tmpl w:val="6F7C5A5A"/>
    <w:lvl w:ilvl="0" w:tplc="F42610DC">
      <w:start w:val="1"/>
      <w:numFmt w:val="lowerLetter"/>
      <w:lvlText w:val="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29CD6B21"/>
    <w:multiLevelType w:val="hybridMultilevel"/>
    <w:tmpl w:val="FFD404C6"/>
    <w:lvl w:ilvl="0" w:tplc="0CB016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C0026BF"/>
    <w:multiLevelType w:val="hybridMultilevel"/>
    <w:tmpl w:val="578E3370"/>
    <w:lvl w:ilvl="0" w:tplc="11A4148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D2455"/>
    <w:multiLevelType w:val="hybridMultilevel"/>
    <w:tmpl w:val="1BB66F44"/>
    <w:lvl w:ilvl="0" w:tplc="DD56C7B0">
      <w:start w:val="1"/>
      <w:numFmt w:val="decimal"/>
      <w:lvlText w:val="%1-"/>
      <w:lvlJc w:val="left"/>
      <w:pPr>
        <w:ind w:left="75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38B5374F"/>
    <w:multiLevelType w:val="hybridMultilevel"/>
    <w:tmpl w:val="9CFAB4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A2825"/>
    <w:multiLevelType w:val="hybridMultilevel"/>
    <w:tmpl w:val="F2A0ADB8"/>
    <w:lvl w:ilvl="0" w:tplc="C240A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0528"/>
    <w:multiLevelType w:val="hybridMultilevel"/>
    <w:tmpl w:val="98102DF2"/>
    <w:lvl w:ilvl="0" w:tplc="B8FE7114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A6EFE"/>
    <w:multiLevelType w:val="hybridMultilevel"/>
    <w:tmpl w:val="C15C6950"/>
    <w:lvl w:ilvl="0" w:tplc="D8FAB08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B3202"/>
    <w:multiLevelType w:val="hybridMultilevel"/>
    <w:tmpl w:val="3A5E909C"/>
    <w:lvl w:ilvl="0" w:tplc="53B486B4">
      <w:start w:val="1"/>
      <w:numFmt w:val="upperLetter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643B7889"/>
    <w:multiLevelType w:val="hybridMultilevel"/>
    <w:tmpl w:val="FAA05E64"/>
    <w:lvl w:ilvl="0" w:tplc="B2FE2842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68543536"/>
    <w:multiLevelType w:val="hybridMultilevel"/>
    <w:tmpl w:val="7AD0FCE0"/>
    <w:lvl w:ilvl="0" w:tplc="4B72C8E4">
      <w:start w:val="1"/>
      <w:numFmt w:val="lowerLetter"/>
      <w:lvlText w:val="(%1)"/>
      <w:lvlJc w:val="left"/>
      <w:pPr>
        <w:ind w:left="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6B1B2D24"/>
    <w:multiLevelType w:val="hybridMultilevel"/>
    <w:tmpl w:val="1EBEAD76"/>
    <w:lvl w:ilvl="0" w:tplc="BF329A12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71146ABE"/>
    <w:multiLevelType w:val="hybridMultilevel"/>
    <w:tmpl w:val="91469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27748"/>
    <w:multiLevelType w:val="hybridMultilevel"/>
    <w:tmpl w:val="91C4A92E"/>
    <w:lvl w:ilvl="0" w:tplc="0D7801CA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C0326"/>
    <w:multiLevelType w:val="hybridMultilevel"/>
    <w:tmpl w:val="0E6C922A"/>
    <w:lvl w:ilvl="0" w:tplc="A31AB1D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1"/>
  </w:num>
  <w:num w:numId="5">
    <w:abstractNumId w:val="8"/>
  </w:num>
  <w:num w:numId="6">
    <w:abstractNumId w:val="14"/>
  </w:num>
  <w:num w:numId="7">
    <w:abstractNumId w:val="18"/>
  </w:num>
  <w:num w:numId="8">
    <w:abstractNumId w:val="22"/>
  </w:num>
  <w:num w:numId="9">
    <w:abstractNumId w:val="5"/>
  </w:num>
  <w:num w:numId="10">
    <w:abstractNumId w:val="2"/>
  </w:num>
  <w:num w:numId="11">
    <w:abstractNumId w:val="16"/>
  </w:num>
  <w:num w:numId="12">
    <w:abstractNumId w:val="12"/>
  </w:num>
  <w:num w:numId="13">
    <w:abstractNumId w:val="15"/>
  </w:num>
  <w:num w:numId="14">
    <w:abstractNumId w:val="3"/>
  </w:num>
  <w:num w:numId="15">
    <w:abstractNumId w:val="7"/>
  </w:num>
  <w:num w:numId="16">
    <w:abstractNumId w:val="10"/>
  </w:num>
  <w:num w:numId="17">
    <w:abstractNumId w:val="13"/>
  </w:num>
  <w:num w:numId="18">
    <w:abstractNumId w:val="4"/>
  </w:num>
  <w:num w:numId="19">
    <w:abstractNumId w:val="6"/>
  </w:num>
  <w:num w:numId="20">
    <w:abstractNumId w:val="0"/>
  </w:num>
  <w:num w:numId="21">
    <w:abstractNumId w:val="9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C32"/>
    <w:rsid w:val="000019F1"/>
    <w:rsid w:val="0000256F"/>
    <w:rsid w:val="000028E1"/>
    <w:rsid w:val="0002104C"/>
    <w:rsid w:val="00027148"/>
    <w:rsid w:val="000404D6"/>
    <w:rsid w:val="00040FD0"/>
    <w:rsid w:val="00041122"/>
    <w:rsid w:val="00041B71"/>
    <w:rsid w:val="0004712E"/>
    <w:rsid w:val="00051520"/>
    <w:rsid w:val="000608DF"/>
    <w:rsid w:val="00071D0A"/>
    <w:rsid w:val="00073D15"/>
    <w:rsid w:val="00081961"/>
    <w:rsid w:val="0008754C"/>
    <w:rsid w:val="00094D2B"/>
    <w:rsid w:val="000A404E"/>
    <w:rsid w:val="000A5659"/>
    <w:rsid w:val="000A5D6C"/>
    <w:rsid w:val="000A7AE1"/>
    <w:rsid w:val="000B19AB"/>
    <w:rsid w:val="000C1965"/>
    <w:rsid w:val="000C765A"/>
    <w:rsid w:val="000D3710"/>
    <w:rsid w:val="000D37FB"/>
    <w:rsid w:val="000D58E0"/>
    <w:rsid w:val="000D5CA2"/>
    <w:rsid w:val="000E2302"/>
    <w:rsid w:val="000E4A44"/>
    <w:rsid w:val="000E5496"/>
    <w:rsid w:val="000F3D8B"/>
    <w:rsid w:val="000F4639"/>
    <w:rsid w:val="000F68FC"/>
    <w:rsid w:val="000F71B7"/>
    <w:rsid w:val="0010127B"/>
    <w:rsid w:val="00102E16"/>
    <w:rsid w:val="00110DFE"/>
    <w:rsid w:val="00116C9E"/>
    <w:rsid w:val="00127D02"/>
    <w:rsid w:val="0013133C"/>
    <w:rsid w:val="00135BA4"/>
    <w:rsid w:val="001370B3"/>
    <w:rsid w:val="001420CF"/>
    <w:rsid w:val="00142270"/>
    <w:rsid w:val="0014299C"/>
    <w:rsid w:val="001511B0"/>
    <w:rsid w:val="00151309"/>
    <w:rsid w:val="001516FC"/>
    <w:rsid w:val="00160534"/>
    <w:rsid w:val="001669F8"/>
    <w:rsid w:val="00170168"/>
    <w:rsid w:val="00171BC2"/>
    <w:rsid w:val="001744A5"/>
    <w:rsid w:val="00175998"/>
    <w:rsid w:val="00181825"/>
    <w:rsid w:val="00190147"/>
    <w:rsid w:val="00190362"/>
    <w:rsid w:val="00191A3B"/>
    <w:rsid w:val="001946B4"/>
    <w:rsid w:val="001A72E5"/>
    <w:rsid w:val="001A7DF9"/>
    <w:rsid w:val="001B3633"/>
    <w:rsid w:val="001B37B2"/>
    <w:rsid w:val="001B6B3A"/>
    <w:rsid w:val="001B7256"/>
    <w:rsid w:val="001C0A75"/>
    <w:rsid w:val="001C33E1"/>
    <w:rsid w:val="001C49E5"/>
    <w:rsid w:val="001D1160"/>
    <w:rsid w:val="001E258E"/>
    <w:rsid w:val="001E51F3"/>
    <w:rsid w:val="001E7D47"/>
    <w:rsid w:val="001F1A56"/>
    <w:rsid w:val="001F37F1"/>
    <w:rsid w:val="001F6019"/>
    <w:rsid w:val="001F61F8"/>
    <w:rsid w:val="00202875"/>
    <w:rsid w:val="0020658B"/>
    <w:rsid w:val="002069C0"/>
    <w:rsid w:val="002102C6"/>
    <w:rsid w:val="002105B4"/>
    <w:rsid w:val="00211488"/>
    <w:rsid w:val="00215143"/>
    <w:rsid w:val="00215F0A"/>
    <w:rsid w:val="002171A7"/>
    <w:rsid w:val="00236F80"/>
    <w:rsid w:val="00240D4D"/>
    <w:rsid w:val="00246656"/>
    <w:rsid w:val="00251EC9"/>
    <w:rsid w:val="00253E29"/>
    <w:rsid w:val="002566EF"/>
    <w:rsid w:val="00262910"/>
    <w:rsid w:val="002731FC"/>
    <w:rsid w:val="002750D4"/>
    <w:rsid w:val="002A07CC"/>
    <w:rsid w:val="002A449B"/>
    <w:rsid w:val="002A4B27"/>
    <w:rsid w:val="002B5748"/>
    <w:rsid w:val="002B586D"/>
    <w:rsid w:val="002B5EBF"/>
    <w:rsid w:val="002B78FA"/>
    <w:rsid w:val="002B7A4E"/>
    <w:rsid w:val="002B7C1C"/>
    <w:rsid w:val="002C1AFD"/>
    <w:rsid w:val="002C6A7B"/>
    <w:rsid w:val="002D1F77"/>
    <w:rsid w:val="002D7CEB"/>
    <w:rsid w:val="002F09FE"/>
    <w:rsid w:val="002F0C3A"/>
    <w:rsid w:val="002F1DA2"/>
    <w:rsid w:val="002F3712"/>
    <w:rsid w:val="002F4BA0"/>
    <w:rsid w:val="003052D6"/>
    <w:rsid w:val="00310B8A"/>
    <w:rsid w:val="003117FF"/>
    <w:rsid w:val="00313AD6"/>
    <w:rsid w:val="00316798"/>
    <w:rsid w:val="00322AD8"/>
    <w:rsid w:val="00324BCF"/>
    <w:rsid w:val="0033429F"/>
    <w:rsid w:val="00334E30"/>
    <w:rsid w:val="0033532D"/>
    <w:rsid w:val="0033625F"/>
    <w:rsid w:val="0033626E"/>
    <w:rsid w:val="00341EAC"/>
    <w:rsid w:val="00346EE2"/>
    <w:rsid w:val="00352F0A"/>
    <w:rsid w:val="00355E05"/>
    <w:rsid w:val="00360A81"/>
    <w:rsid w:val="00363D5D"/>
    <w:rsid w:val="003706B5"/>
    <w:rsid w:val="00373A74"/>
    <w:rsid w:val="00380F13"/>
    <w:rsid w:val="00381FCD"/>
    <w:rsid w:val="003826DA"/>
    <w:rsid w:val="003857EE"/>
    <w:rsid w:val="00386E9C"/>
    <w:rsid w:val="003946DD"/>
    <w:rsid w:val="00397EFB"/>
    <w:rsid w:val="003A1CD0"/>
    <w:rsid w:val="003A2A13"/>
    <w:rsid w:val="003A3CDF"/>
    <w:rsid w:val="003A4864"/>
    <w:rsid w:val="003A78F9"/>
    <w:rsid w:val="003B2D92"/>
    <w:rsid w:val="003B51E5"/>
    <w:rsid w:val="003B76B0"/>
    <w:rsid w:val="003C191D"/>
    <w:rsid w:val="003C6D42"/>
    <w:rsid w:val="003C746F"/>
    <w:rsid w:val="003D1C0E"/>
    <w:rsid w:val="003E4861"/>
    <w:rsid w:val="003E5E56"/>
    <w:rsid w:val="003F5A6C"/>
    <w:rsid w:val="003F638A"/>
    <w:rsid w:val="00403E39"/>
    <w:rsid w:val="00405694"/>
    <w:rsid w:val="00405FAF"/>
    <w:rsid w:val="004063DE"/>
    <w:rsid w:val="0040770B"/>
    <w:rsid w:val="00416B06"/>
    <w:rsid w:val="00425328"/>
    <w:rsid w:val="00434504"/>
    <w:rsid w:val="00434642"/>
    <w:rsid w:val="00441A9E"/>
    <w:rsid w:val="0044470B"/>
    <w:rsid w:val="004449C7"/>
    <w:rsid w:val="00445E39"/>
    <w:rsid w:val="00450B96"/>
    <w:rsid w:val="00453411"/>
    <w:rsid w:val="00460777"/>
    <w:rsid w:val="00467749"/>
    <w:rsid w:val="00472E58"/>
    <w:rsid w:val="00475D83"/>
    <w:rsid w:val="00475F97"/>
    <w:rsid w:val="00477D26"/>
    <w:rsid w:val="00480C1A"/>
    <w:rsid w:val="00481E77"/>
    <w:rsid w:val="00484566"/>
    <w:rsid w:val="00485076"/>
    <w:rsid w:val="00492933"/>
    <w:rsid w:val="004958AB"/>
    <w:rsid w:val="004A15DB"/>
    <w:rsid w:val="004B6F03"/>
    <w:rsid w:val="004C499E"/>
    <w:rsid w:val="004C614C"/>
    <w:rsid w:val="004C6C27"/>
    <w:rsid w:val="004D5224"/>
    <w:rsid w:val="004E2541"/>
    <w:rsid w:val="004E2B54"/>
    <w:rsid w:val="004E479D"/>
    <w:rsid w:val="004E68F0"/>
    <w:rsid w:val="004F4F48"/>
    <w:rsid w:val="004F64C6"/>
    <w:rsid w:val="00501459"/>
    <w:rsid w:val="00504B5E"/>
    <w:rsid w:val="005166A9"/>
    <w:rsid w:val="00516D4D"/>
    <w:rsid w:val="00530F5C"/>
    <w:rsid w:val="005311D0"/>
    <w:rsid w:val="00534EEB"/>
    <w:rsid w:val="00536C68"/>
    <w:rsid w:val="00545CA4"/>
    <w:rsid w:val="00551B61"/>
    <w:rsid w:val="005524B8"/>
    <w:rsid w:val="0055494F"/>
    <w:rsid w:val="00555A44"/>
    <w:rsid w:val="005571DA"/>
    <w:rsid w:val="00557397"/>
    <w:rsid w:val="00557BFA"/>
    <w:rsid w:val="00565A80"/>
    <w:rsid w:val="005672AE"/>
    <w:rsid w:val="00570B58"/>
    <w:rsid w:val="0057311F"/>
    <w:rsid w:val="00576238"/>
    <w:rsid w:val="005831A0"/>
    <w:rsid w:val="00586E3C"/>
    <w:rsid w:val="00590343"/>
    <w:rsid w:val="0059420A"/>
    <w:rsid w:val="005A39CE"/>
    <w:rsid w:val="005A77DB"/>
    <w:rsid w:val="005B1D9D"/>
    <w:rsid w:val="005B351A"/>
    <w:rsid w:val="005B35EB"/>
    <w:rsid w:val="005B35F8"/>
    <w:rsid w:val="005B3C2E"/>
    <w:rsid w:val="005B43C1"/>
    <w:rsid w:val="005B6BBE"/>
    <w:rsid w:val="005C042D"/>
    <w:rsid w:val="005C2309"/>
    <w:rsid w:val="005C52D8"/>
    <w:rsid w:val="005C650C"/>
    <w:rsid w:val="005D18DD"/>
    <w:rsid w:val="005D53FF"/>
    <w:rsid w:val="005D6C58"/>
    <w:rsid w:val="005D70E5"/>
    <w:rsid w:val="005D7486"/>
    <w:rsid w:val="005E0E6B"/>
    <w:rsid w:val="005E1EF2"/>
    <w:rsid w:val="005E74C1"/>
    <w:rsid w:val="005E7D86"/>
    <w:rsid w:val="005F141C"/>
    <w:rsid w:val="005F1903"/>
    <w:rsid w:val="005F2500"/>
    <w:rsid w:val="005F4747"/>
    <w:rsid w:val="005F558F"/>
    <w:rsid w:val="005F6CA8"/>
    <w:rsid w:val="005F734A"/>
    <w:rsid w:val="006032BD"/>
    <w:rsid w:val="00604DDB"/>
    <w:rsid w:val="00612B00"/>
    <w:rsid w:val="00630DB1"/>
    <w:rsid w:val="006355E7"/>
    <w:rsid w:val="00647EBA"/>
    <w:rsid w:val="00650212"/>
    <w:rsid w:val="00651A99"/>
    <w:rsid w:val="00656CD5"/>
    <w:rsid w:val="00657B05"/>
    <w:rsid w:val="00661AC4"/>
    <w:rsid w:val="00662A83"/>
    <w:rsid w:val="00664616"/>
    <w:rsid w:val="00665B1B"/>
    <w:rsid w:val="00672D00"/>
    <w:rsid w:val="00674EAE"/>
    <w:rsid w:val="00677C36"/>
    <w:rsid w:val="00677CF4"/>
    <w:rsid w:val="00680624"/>
    <w:rsid w:val="0068129D"/>
    <w:rsid w:val="00681A75"/>
    <w:rsid w:val="006839B0"/>
    <w:rsid w:val="00683CBB"/>
    <w:rsid w:val="0068771F"/>
    <w:rsid w:val="00691044"/>
    <w:rsid w:val="006915E9"/>
    <w:rsid w:val="0069497D"/>
    <w:rsid w:val="006A24E6"/>
    <w:rsid w:val="006A2AC5"/>
    <w:rsid w:val="006B42C0"/>
    <w:rsid w:val="006B467E"/>
    <w:rsid w:val="006B5899"/>
    <w:rsid w:val="006C1FD4"/>
    <w:rsid w:val="006D1266"/>
    <w:rsid w:val="006D3B9F"/>
    <w:rsid w:val="006D69B0"/>
    <w:rsid w:val="006D7123"/>
    <w:rsid w:val="006E6959"/>
    <w:rsid w:val="006F10A2"/>
    <w:rsid w:val="006F565C"/>
    <w:rsid w:val="006F7D89"/>
    <w:rsid w:val="00703740"/>
    <w:rsid w:val="00705975"/>
    <w:rsid w:val="00721010"/>
    <w:rsid w:val="00721C5D"/>
    <w:rsid w:val="00724C80"/>
    <w:rsid w:val="00737864"/>
    <w:rsid w:val="007408DA"/>
    <w:rsid w:val="00743812"/>
    <w:rsid w:val="007468BE"/>
    <w:rsid w:val="00746EAC"/>
    <w:rsid w:val="00750B72"/>
    <w:rsid w:val="0075377A"/>
    <w:rsid w:val="00764970"/>
    <w:rsid w:val="00770864"/>
    <w:rsid w:val="00772BD6"/>
    <w:rsid w:val="00777AE3"/>
    <w:rsid w:val="007803F7"/>
    <w:rsid w:val="0078199C"/>
    <w:rsid w:val="00792025"/>
    <w:rsid w:val="007957CC"/>
    <w:rsid w:val="00797215"/>
    <w:rsid w:val="007A1820"/>
    <w:rsid w:val="007A7755"/>
    <w:rsid w:val="007B1AD1"/>
    <w:rsid w:val="007B1C19"/>
    <w:rsid w:val="007B3199"/>
    <w:rsid w:val="007C0D79"/>
    <w:rsid w:val="007C6345"/>
    <w:rsid w:val="007D0215"/>
    <w:rsid w:val="007D3582"/>
    <w:rsid w:val="007D7CBC"/>
    <w:rsid w:val="007E5080"/>
    <w:rsid w:val="007E7571"/>
    <w:rsid w:val="00800B1D"/>
    <w:rsid w:val="008055B8"/>
    <w:rsid w:val="00807588"/>
    <w:rsid w:val="008115FD"/>
    <w:rsid w:val="00811CC5"/>
    <w:rsid w:val="00812332"/>
    <w:rsid w:val="0081249E"/>
    <w:rsid w:val="0082347E"/>
    <w:rsid w:val="0082351A"/>
    <w:rsid w:val="008236B4"/>
    <w:rsid w:val="00831A0F"/>
    <w:rsid w:val="00835132"/>
    <w:rsid w:val="0083756A"/>
    <w:rsid w:val="00852B1C"/>
    <w:rsid w:val="00854FB7"/>
    <w:rsid w:val="008737A4"/>
    <w:rsid w:val="00882914"/>
    <w:rsid w:val="0088594E"/>
    <w:rsid w:val="00885C18"/>
    <w:rsid w:val="00891F7E"/>
    <w:rsid w:val="00894E08"/>
    <w:rsid w:val="00896164"/>
    <w:rsid w:val="00896B54"/>
    <w:rsid w:val="008974B2"/>
    <w:rsid w:val="008A1ED8"/>
    <w:rsid w:val="008A3514"/>
    <w:rsid w:val="008A51F1"/>
    <w:rsid w:val="008A7359"/>
    <w:rsid w:val="008B539B"/>
    <w:rsid w:val="008C3C58"/>
    <w:rsid w:val="008C539F"/>
    <w:rsid w:val="008D6C95"/>
    <w:rsid w:val="008D6ED6"/>
    <w:rsid w:val="008D7254"/>
    <w:rsid w:val="008D7288"/>
    <w:rsid w:val="008E2656"/>
    <w:rsid w:val="008E462B"/>
    <w:rsid w:val="008F1407"/>
    <w:rsid w:val="008F47B4"/>
    <w:rsid w:val="008F4E7E"/>
    <w:rsid w:val="008F73A4"/>
    <w:rsid w:val="008F7A2E"/>
    <w:rsid w:val="00901DD8"/>
    <w:rsid w:val="00902F04"/>
    <w:rsid w:val="00903B09"/>
    <w:rsid w:val="009050F4"/>
    <w:rsid w:val="00905118"/>
    <w:rsid w:val="00905909"/>
    <w:rsid w:val="0090691D"/>
    <w:rsid w:val="00910717"/>
    <w:rsid w:val="00910A78"/>
    <w:rsid w:val="00914C7F"/>
    <w:rsid w:val="00920B1A"/>
    <w:rsid w:val="00923FDB"/>
    <w:rsid w:val="00924AAE"/>
    <w:rsid w:val="00935CCB"/>
    <w:rsid w:val="0093612B"/>
    <w:rsid w:val="0094149F"/>
    <w:rsid w:val="0094295C"/>
    <w:rsid w:val="00952197"/>
    <w:rsid w:val="00953BEB"/>
    <w:rsid w:val="00954793"/>
    <w:rsid w:val="00954C02"/>
    <w:rsid w:val="00955C5D"/>
    <w:rsid w:val="009601CF"/>
    <w:rsid w:val="00962C3B"/>
    <w:rsid w:val="009631FA"/>
    <w:rsid w:val="0096452C"/>
    <w:rsid w:val="00965EC0"/>
    <w:rsid w:val="00970150"/>
    <w:rsid w:val="00973AE0"/>
    <w:rsid w:val="0098227C"/>
    <w:rsid w:val="0099280A"/>
    <w:rsid w:val="0099657D"/>
    <w:rsid w:val="009A112D"/>
    <w:rsid w:val="009A1C85"/>
    <w:rsid w:val="009A7557"/>
    <w:rsid w:val="009B0675"/>
    <w:rsid w:val="009B2A2C"/>
    <w:rsid w:val="009B33E4"/>
    <w:rsid w:val="009B4333"/>
    <w:rsid w:val="009B4CE9"/>
    <w:rsid w:val="009B5DCF"/>
    <w:rsid w:val="009B7BA5"/>
    <w:rsid w:val="009B7DB9"/>
    <w:rsid w:val="009C68BA"/>
    <w:rsid w:val="009D14B8"/>
    <w:rsid w:val="009D1660"/>
    <w:rsid w:val="009D2482"/>
    <w:rsid w:val="009D621F"/>
    <w:rsid w:val="009E07D6"/>
    <w:rsid w:val="009E5416"/>
    <w:rsid w:val="009E7B2E"/>
    <w:rsid w:val="009E7DBA"/>
    <w:rsid w:val="009F1E0D"/>
    <w:rsid w:val="009F221C"/>
    <w:rsid w:val="009F344B"/>
    <w:rsid w:val="009F3710"/>
    <w:rsid w:val="009F48F3"/>
    <w:rsid w:val="009F5B16"/>
    <w:rsid w:val="009F7494"/>
    <w:rsid w:val="00A10B7C"/>
    <w:rsid w:val="00A11E6D"/>
    <w:rsid w:val="00A12B7B"/>
    <w:rsid w:val="00A16C9C"/>
    <w:rsid w:val="00A17581"/>
    <w:rsid w:val="00A20608"/>
    <w:rsid w:val="00A22FD7"/>
    <w:rsid w:val="00A23510"/>
    <w:rsid w:val="00A30114"/>
    <w:rsid w:val="00A31F71"/>
    <w:rsid w:val="00A35091"/>
    <w:rsid w:val="00A36CFF"/>
    <w:rsid w:val="00A3756D"/>
    <w:rsid w:val="00A37CD8"/>
    <w:rsid w:val="00A41AA9"/>
    <w:rsid w:val="00A436C9"/>
    <w:rsid w:val="00A456B8"/>
    <w:rsid w:val="00A46AD4"/>
    <w:rsid w:val="00A509C8"/>
    <w:rsid w:val="00A50A15"/>
    <w:rsid w:val="00A51296"/>
    <w:rsid w:val="00A51DB0"/>
    <w:rsid w:val="00A53D56"/>
    <w:rsid w:val="00A60D2F"/>
    <w:rsid w:val="00A62018"/>
    <w:rsid w:val="00A63211"/>
    <w:rsid w:val="00A74D8D"/>
    <w:rsid w:val="00A777AA"/>
    <w:rsid w:val="00A824E4"/>
    <w:rsid w:val="00A8462E"/>
    <w:rsid w:val="00A84A38"/>
    <w:rsid w:val="00A877B3"/>
    <w:rsid w:val="00A92D78"/>
    <w:rsid w:val="00A93C92"/>
    <w:rsid w:val="00A95E1D"/>
    <w:rsid w:val="00AA000C"/>
    <w:rsid w:val="00AA24D6"/>
    <w:rsid w:val="00AA2E7A"/>
    <w:rsid w:val="00AA4C5E"/>
    <w:rsid w:val="00AA575F"/>
    <w:rsid w:val="00AA7320"/>
    <w:rsid w:val="00AB0487"/>
    <w:rsid w:val="00AB1822"/>
    <w:rsid w:val="00AB1DA9"/>
    <w:rsid w:val="00AB380A"/>
    <w:rsid w:val="00AB5B1A"/>
    <w:rsid w:val="00AB5D8A"/>
    <w:rsid w:val="00AC1083"/>
    <w:rsid w:val="00AC1884"/>
    <w:rsid w:val="00AC2F95"/>
    <w:rsid w:val="00AC396C"/>
    <w:rsid w:val="00AC4DC6"/>
    <w:rsid w:val="00AC54DA"/>
    <w:rsid w:val="00AC77A8"/>
    <w:rsid w:val="00AC77D6"/>
    <w:rsid w:val="00AD5F30"/>
    <w:rsid w:val="00AE1C85"/>
    <w:rsid w:val="00AE2C7E"/>
    <w:rsid w:val="00AE2E6B"/>
    <w:rsid w:val="00AE526B"/>
    <w:rsid w:val="00AF0880"/>
    <w:rsid w:val="00AF1A9F"/>
    <w:rsid w:val="00AF2C42"/>
    <w:rsid w:val="00B03607"/>
    <w:rsid w:val="00B037FD"/>
    <w:rsid w:val="00B11731"/>
    <w:rsid w:val="00B12729"/>
    <w:rsid w:val="00B12E95"/>
    <w:rsid w:val="00B1649E"/>
    <w:rsid w:val="00B17572"/>
    <w:rsid w:val="00B17669"/>
    <w:rsid w:val="00B208ED"/>
    <w:rsid w:val="00B24DE7"/>
    <w:rsid w:val="00B26CFA"/>
    <w:rsid w:val="00B31F97"/>
    <w:rsid w:val="00B33101"/>
    <w:rsid w:val="00B35C27"/>
    <w:rsid w:val="00B401AD"/>
    <w:rsid w:val="00B405C9"/>
    <w:rsid w:val="00B4314A"/>
    <w:rsid w:val="00B4512F"/>
    <w:rsid w:val="00B455E7"/>
    <w:rsid w:val="00B563D5"/>
    <w:rsid w:val="00B56A63"/>
    <w:rsid w:val="00B647F6"/>
    <w:rsid w:val="00B70AB6"/>
    <w:rsid w:val="00B737C2"/>
    <w:rsid w:val="00B76E9F"/>
    <w:rsid w:val="00B832EA"/>
    <w:rsid w:val="00B85E71"/>
    <w:rsid w:val="00B8737C"/>
    <w:rsid w:val="00BA01C9"/>
    <w:rsid w:val="00BA5230"/>
    <w:rsid w:val="00BA5A3A"/>
    <w:rsid w:val="00BB559A"/>
    <w:rsid w:val="00BB7643"/>
    <w:rsid w:val="00BB7E2A"/>
    <w:rsid w:val="00BC0FD1"/>
    <w:rsid w:val="00BC15F3"/>
    <w:rsid w:val="00BC3505"/>
    <w:rsid w:val="00BC395C"/>
    <w:rsid w:val="00BC69BD"/>
    <w:rsid w:val="00BC78A5"/>
    <w:rsid w:val="00BD6C2D"/>
    <w:rsid w:val="00BD7478"/>
    <w:rsid w:val="00BE0FD7"/>
    <w:rsid w:val="00BE16AC"/>
    <w:rsid w:val="00BE4142"/>
    <w:rsid w:val="00BE5201"/>
    <w:rsid w:val="00BE5379"/>
    <w:rsid w:val="00BF1AC2"/>
    <w:rsid w:val="00BF2C04"/>
    <w:rsid w:val="00BF2F7A"/>
    <w:rsid w:val="00BF611C"/>
    <w:rsid w:val="00BF7E78"/>
    <w:rsid w:val="00C07B71"/>
    <w:rsid w:val="00C10956"/>
    <w:rsid w:val="00C128D6"/>
    <w:rsid w:val="00C1363C"/>
    <w:rsid w:val="00C20CA3"/>
    <w:rsid w:val="00C21DE3"/>
    <w:rsid w:val="00C2308C"/>
    <w:rsid w:val="00C25C75"/>
    <w:rsid w:val="00C261E0"/>
    <w:rsid w:val="00C2798D"/>
    <w:rsid w:val="00C27BE4"/>
    <w:rsid w:val="00C36907"/>
    <w:rsid w:val="00C378F0"/>
    <w:rsid w:val="00C37965"/>
    <w:rsid w:val="00C37BE1"/>
    <w:rsid w:val="00C41C47"/>
    <w:rsid w:val="00C43ABD"/>
    <w:rsid w:val="00C508A5"/>
    <w:rsid w:val="00C51D98"/>
    <w:rsid w:val="00C54F50"/>
    <w:rsid w:val="00C55519"/>
    <w:rsid w:val="00C569F1"/>
    <w:rsid w:val="00C618C2"/>
    <w:rsid w:val="00C61E5A"/>
    <w:rsid w:val="00C708BA"/>
    <w:rsid w:val="00C74B9E"/>
    <w:rsid w:val="00C76360"/>
    <w:rsid w:val="00C77A87"/>
    <w:rsid w:val="00C83941"/>
    <w:rsid w:val="00C85EEA"/>
    <w:rsid w:val="00C90B4F"/>
    <w:rsid w:val="00C94798"/>
    <w:rsid w:val="00C96F6A"/>
    <w:rsid w:val="00C97C80"/>
    <w:rsid w:val="00CA35F4"/>
    <w:rsid w:val="00CA3632"/>
    <w:rsid w:val="00CA5F71"/>
    <w:rsid w:val="00CA60A4"/>
    <w:rsid w:val="00CA6DA9"/>
    <w:rsid w:val="00CB4009"/>
    <w:rsid w:val="00CC4597"/>
    <w:rsid w:val="00CD4C32"/>
    <w:rsid w:val="00CD75DD"/>
    <w:rsid w:val="00CD7696"/>
    <w:rsid w:val="00CF1650"/>
    <w:rsid w:val="00CF604D"/>
    <w:rsid w:val="00D02964"/>
    <w:rsid w:val="00D15554"/>
    <w:rsid w:val="00D16626"/>
    <w:rsid w:val="00D16EB7"/>
    <w:rsid w:val="00D204FB"/>
    <w:rsid w:val="00D20A51"/>
    <w:rsid w:val="00D219BC"/>
    <w:rsid w:val="00D230ED"/>
    <w:rsid w:val="00D237DE"/>
    <w:rsid w:val="00D279BB"/>
    <w:rsid w:val="00D31A42"/>
    <w:rsid w:val="00D31FD5"/>
    <w:rsid w:val="00D31FE7"/>
    <w:rsid w:val="00D32362"/>
    <w:rsid w:val="00D36C3D"/>
    <w:rsid w:val="00D401BE"/>
    <w:rsid w:val="00D42F7B"/>
    <w:rsid w:val="00D45B9A"/>
    <w:rsid w:val="00D45E8A"/>
    <w:rsid w:val="00D47864"/>
    <w:rsid w:val="00D54193"/>
    <w:rsid w:val="00D55AD3"/>
    <w:rsid w:val="00D577F5"/>
    <w:rsid w:val="00D63FA4"/>
    <w:rsid w:val="00D642D9"/>
    <w:rsid w:val="00D64A8E"/>
    <w:rsid w:val="00D66813"/>
    <w:rsid w:val="00D70428"/>
    <w:rsid w:val="00D735BB"/>
    <w:rsid w:val="00D748B0"/>
    <w:rsid w:val="00D75ADA"/>
    <w:rsid w:val="00D815F8"/>
    <w:rsid w:val="00D83BCE"/>
    <w:rsid w:val="00D84920"/>
    <w:rsid w:val="00D84D6F"/>
    <w:rsid w:val="00D861F7"/>
    <w:rsid w:val="00D9068C"/>
    <w:rsid w:val="00D93867"/>
    <w:rsid w:val="00D956CD"/>
    <w:rsid w:val="00D96113"/>
    <w:rsid w:val="00D96155"/>
    <w:rsid w:val="00D96764"/>
    <w:rsid w:val="00DA30FB"/>
    <w:rsid w:val="00DA3499"/>
    <w:rsid w:val="00DB0CDE"/>
    <w:rsid w:val="00DC3207"/>
    <w:rsid w:val="00DC3C47"/>
    <w:rsid w:val="00DC5624"/>
    <w:rsid w:val="00DD1E48"/>
    <w:rsid w:val="00DD4075"/>
    <w:rsid w:val="00DD5339"/>
    <w:rsid w:val="00DE3384"/>
    <w:rsid w:val="00DE7F1B"/>
    <w:rsid w:val="00DF1E5F"/>
    <w:rsid w:val="00DF50F9"/>
    <w:rsid w:val="00DF5BCC"/>
    <w:rsid w:val="00DF6A9A"/>
    <w:rsid w:val="00DF6F5D"/>
    <w:rsid w:val="00E02832"/>
    <w:rsid w:val="00E02F9E"/>
    <w:rsid w:val="00E10DD8"/>
    <w:rsid w:val="00E11E95"/>
    <w:rsid w:val="00E16CD5"/>
    <w:rsid w:val="00E2164A"/>
    <w:rsid w:val="00E224BA"/>
    <w:rsid w:val="00E3056B"/>
    <w:rsid w:val="00E312DF"/>
    <w:rsid w:val="00E31F7A"/>
    <w:rsid w:val="00E354F2"/>
    <w:rsid w:val="00E36B91"/>
    <w:rsid w:val="00E425CC"/>
    <w:rsid w:val="00E45FC2"/>
    <w:rsid w:val="00E46425"/>
    <w:rsid w:val="00E504FE"/>
    <w:rsid w:val="00E559C0"/>
    <w:rsid w:val="00E55CE6"/>
    <w:rsid w:val="00E56904"/>
    <w:rsid w:val="00E60764"/>
    <w:rsid w:val="00E60A29"/>
    <w:rsid w:val="00E63156"/>
    <w:rsid w:val="00E6564C"/>
    <w:rsid w:val="00E65686"/>
    <w:rsid w:val="00E734FC"/>
    <w:rsid w:val="00E80434"/>
    <w:rsid w:val="00E806E8"/>
    <w:rsid w:val="00E80E86"/>
    <w:rsid w:val="00E84DC8"/>
    <w:rsid w:val="00E85E76"/>
    <w:rsid w:val="00E86FF5"/>
    <w:rsid w:val="00E97940"/>
    <w:rsid w:val="00EA159D"/>
    <w:rsid w:val="00EA3532"/>
    <w:rsid w:val="00EA4EEF"/>
    <w:rsid w:val="00EB5020"/>
    <w:rsid w:val="00EC0349"/>
    <w:rsid w:val="00EC571A"/>
    <w:rsid w:val="00EC5A2D"/>
    <w:rsid w:val="00ED759C"/>
    <w:rsid w:val="00EE0CCB"/>
    <w:rsid w:val="00EE2A3A"/>
    <w:rsid w:val="00EF4749"/>
    <w:rsid w:val="00EF6D28"/>
    <w:rsid w:val="00EF70ED"/>
    <w:rsid w:val="00EF7FF9"/>
    <w:rsid w:val="00F019C6"/>
    <w:rsid w:val="00F075E0"/>
    <w:rsid w:val="00F1242D"/>
    <w:rsid w:val="00F23198"/>
    <w:rsid w:val="00F2626E"/>
    <w:rsid w:val="00F27E11"/>
    <w:rsid w:val="00F30910"/>
    <w:rsid w:val="00F36944"/>
    <w:rsid w:val="00F36CCB"/>
    <w:rsid w:val="00F4054E"/>
    <w:rsid w:val="00F5085C"/>
    <w:rsid w:val="00F51532"/>
    <w:rsid w:val="00F549AF"/>
    <w:rsid w:val="00F55F51"/>
    <w:rsid w:val="00F61947"/>
    <w:rsid w:val="00F65236"/>
    <w:rsid w:val="00F65792"/>
    <w:rsid w:val="00F6584F"/>
    <w:rsid w:val="00F6599C"/>
    <w:rsid w:val="00F67CB9"/>
    <w:rsid w:val="00F7442E"/>
    <w:rsid w:val="00F75277"/>
    <w:rsid w:val="00F76BC6"/>
    <w:rsid w:val="00F8614A"/>
    <w:rsid w:val="00F8661D"/>
    <w:rsid w:val="00F91BBE"/>
    <w:rsid w:val="00F922CA"/>
    <w:rsid w:val="00F93D56"/>
    <w:rsid w:val="00F94514"/>
    <w:rsid w:val="00FA33C3"/>
    <w:rsid w:val="00FA482D"/>
    <w:rsid w:val="00FA55F6"/>
    <w:rsid w:val="00FA5802"/>
    <w:rsid w:val="00FB1701"/>
    <w:rsid w:val="00FB405F"/>
    <w:rsid w:val="00FC3F86"/>
    <w:rsid w:val="00FD1EBC"/>
    <w:rsid w:val="00FE209D"/>
    <w:rsid w:val="00FE28E2"/>
    <w:rsid w:val="00FE2DED"/>
    <w:rsid w:val="00FE3F8F"/>
    <w:rsid w:val="00FF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21A9D6F4"/>
  <w15:docId w15:val="{DCDA1500-A083-45B3-9969-89EC9DAE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B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954793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D4C32"/>
    <w:pPr>
      <w:ind w:left="720"/>
      <w:contextualSpacing/>
    </w:pPr>
  </w:style>
  <w:style w:type="paragraph" w:customStyle="1" w:styleId="xl26">
    <w:name w:val="xl26"/>
    <w:basedOn w:val="Normal"/>
    <w:rsid w:val="00B737C2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54793"/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rsid w:val="00F309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0910"/>
  </w:style>
  <w:style w:type="paragraph" w:styleId="Header">
    <w:name w:val="header"/>
    <w:basedOn w:val="Normal"/>
    <w:link w:val="HeaderChar"/>
    <w:uiPriority w:val="99"/>
    <w:semiHidden/>
    <w:unhideWhenUsed/>
    <w:rsid w:val="0076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70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15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A9A3B-3261-4450-B306-FDEA11EF6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sajad kiani</dc:creator>
  <cp:lastModifiedBy>Muhammad Sajjad Kiani - Statistics &amp; DWH</cp:lastModifiedBy>
  <cp:revision>89</cp:revision>
  <cp:lastPrinted>2019-05-31T05:10:00Z</cp:lastPrinted>
  <dcterms:created xsi:type="dcterms:W3CDTF">2017-08-23T10:11:00Z</dcterms:created>
  <dcterms:modified xsi:type="dcterms:W3CDTF">2019-12-02T06:15:00Z</dcterms:modified>
</cp:coreProperties>
</file>