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Ind w:w="188" w:type="dxa"/>
        <w:tblLook w:val="04A0"/>
      </w:tblPr>
      <w:tblGrid>
        <w:gridCol w:w="1960"/>
        <w:gridCol w:w="846"/>
        <w:gridCol w:w="841"/>
        <w:gridCol w:w="900"/>
        <w:gridCol w:w="826"/>
        <w:gridCol w:w="776"/>
        <w:gridCol w:w="810"/>
        <w:gridCol w:w="810"/>
        <w:gridCol w:w="810"/>
        <w:gridCol w:w="736"/>
      </w:tblGrid>
      <w:tr w:rsidR="006C04E7" w:rsidRPr="00423117" w:rsidTr="00C83337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C83337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05286" w:rsidRPr="00423117" w:rsidTr="00C83337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05286" w:rsidRPr="006C1D3D" w:rsidRDefault="00605286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286" w:rsidRPr="006C1D3D" w:rsidRDefault="00605286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03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286" w:rsidRPr="006C1D3D" w:rsidRDefault="00605286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605286" w:rsidRPr="00423117" w:rsidTr="00C83337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40,899.8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287,915.3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259,517.6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173,925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737,433.9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1,497,491.0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1,133,073.9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622,938.3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1,559,211</w:t>
            </w:r>
            <w:r w:rsidR="005E52D5">
              <w:rPr>
                <w:color w:val="000000"/>
                <w:sz w:val="14"/>
                <w:szCs w:val="14"/>
              </w:rPr>
              <w:t>.4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556.9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3,969.6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3,555.9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2,357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10,167.4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20,646.7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15,622.2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8,588.8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21,498</w:t>
            </w:r>
            <w:r w:rsidR="005E52D5">
              <w:rPr>
                <w:color w:val="000000"/>
                <w:sz w:val="14"/>
                <w:szCs w:val="14"/>
              </w:rPr>
              <w:t>.6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21,042.0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238,038.4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40,039.1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89,247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670,940.0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1,323,314.9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943,730.9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737,433.9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1,497,491</w:t>
            </w:r>
            <w:r w:rsidR="005E52D5">
              <w:rPr>
                <w:color w:val="000000"/>
                <w:sz w:val="14"/>
                <w:szCs w:val="14"/>
              </w:rPr>
              <w:t>.0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3,263.1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539.7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1,206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9,250.6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18,244.1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13,011.7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10,167.4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20,647</w:t>
            </w:r>
            <w:r w:rsidR="005E52D5">
              <w:rPr>
                <w:color w:val="000000"/>
                <w:sz w:val="14"/>
                <w:szCs w:val="14"/>
              </w:rPr>
              <w:t>.7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242,874.9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1,364,405.8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815,942.2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900,620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3,004,479.8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3,178,655.9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3,367,998.9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3,253,503.2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3,315,224</w:t>
            </w:r>
            <w:r w:rsidR="005E52D5">
              <w:rPr>
                <w:color w:val="000000"/>
                <w:sz w:val="14"/>
                <w:szCs w:val="14"/>
              </w:rPr>
              <w:t>.6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161,548.7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222,002.7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47,523.1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490,016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97,270.5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34,823.4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181,240.7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77,953.7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4,696.6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6,653.9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1,416.5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14,503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2,915.4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1,043.7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5,432.2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2,336.4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41,671.8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161,548.7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322,974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211,058.2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87,051.6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179,031.1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222,002.7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445,476</w:t>
            </w:r>
            <w:r w:rsidR="005E52D5">
              <w:rPr>
                <w:color w:val="000000"/>
                <w:sz w:val="14"/>
                <w:szCs w:val="14"/>
              </w:rPr>
              <w:t>.6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1,312.1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4,764.6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9,348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6,304.7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2,608.0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5,366.0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6,653.9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13,352</w:t>
            </w:r>
            <w:r w:rsidR="005E52D5">
              <w:rPr>
                <w:color w:val="000000"/>
                <w:sz w:val="14"/>
                <w:szCs w:val="14"/>
              </w:rPr>
              <w:t>.9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816,882.6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1,838,875.8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1,049,790.1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1,216,832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1,357,490.6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1,305,262.5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1,307,472.1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1,163,423.0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717,947</w:t>
            </w:r>
            <w:r w:rsidR="005E52D5">
              <w:rPr>
                <w:color w:val="000000"/>
                <w:sz w:val="14"/>
                <w:szCs w:val="14"/>
              </w:rPr>
              <w:t>.4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5,652.8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130,461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9,549.3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7,732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574.7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7,620.8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940.7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218,047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43,011.3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52,114.7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1,091.8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130,461</w:t>
            </w:r>
            <w:r w:rsidR="005E52D5">
              <w:rPr>
                <w:color w:val="000000"/>
                <w:sz w:val="14"/>
                <w:szCs w:val="14"/>
              </w:rPr>
              <w:t>.8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519.4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13,472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2,536.5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3,074.0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7,732</w:t>
            </w:r>
            <w:r w:rsidR="005E52D5">
              <w:rPr>
                <w:color w:val="000000"/>
                <w:sz w:val="14"/>
                <w:szCs w:val="14"/>
              </w:rPr>
              <w:t>.8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1,712,268.0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884,431.4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1,537,189.6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05286">
              <w:rPr>
                <w:color w:val="000000"/>
                <w:sz w:val="14"/>
                <w:szCs w:val="14"/>
              </w:rPr>
              <w:t>1,449,603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466,474.4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414,359.7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413,267.9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Pr="00F54981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413,267.9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282,807</w:t>
            </w:r>
            <w:r w:rsidR="005E52D5">
              <w:rPr>
                <w:color w:val="000000"/>
                <w:sz w:val="14"/>
                <w:szCs w:val="14"/>
              </w:rPr>
              <w:t>.1</w:t>
            </w:r>
          </w:p>
        </w:tc>
      </w:tr>
      <w:tr w:rsidR="00605286" w:rsidRPr="00423117" w:rsidTr="00C83337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05286" w:rsidRDefault="00605286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423117" w:rsidRDefault="00605286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5286" w:rsidRPr="00423117" w:rsidTr="00C83337">
        <w:trPr>
          <w:trHeight w:val="32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605286" w:rsidRPr="006C1D3D" w:rsidRDefault="00605286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605286" w:rsidRPr="00423117" w:rsidTr="00C83337">
        <w:trPr>
          <w:trHeight w:val="25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6C1D3D" w:rsidRDefault="00605286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76.1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6C1D3D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7D24FF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7D24FF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80F6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D4069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6,626.3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6,381.9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212.7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7D24FF" w:rsidRPr="00E73AA6" w:rsidRDefault="007D24FF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981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</w:tr>
      <w:tr w:rsidR="0075088A" w:rsidRPr="00E73AA6" w:rsidTr="0002673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80F6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D4069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F54981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605286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605286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3272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32726D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286" w:rsidRDefault="00605286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5286" w:rsidRPr="00E73AA6" w:rsidRDefault="00605286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605286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5286" w:rsidRPr="00E73AA6" w:rsidRDefault="00605286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605286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605286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714" w:type="dxa"/>
        <w:jc w:val="center"/>
        <w:tblInd w:w="467" w:type="dxa"/>
        <w:tblLook w:val="04A0"/>
      </w:tblPr>
      <w:tblGrid>
        <w:gridCol w:w="1189"/>
        <w:gridCol w:w="726"/>
        <w:gridCol w:w="726"/>
        <w:gridCol w:w="682"/>
        <w:gridCol w:w="708"/>
        <w:gridCol w:w="720"/>
        <w:gridCol w:w="808"/>
        <w:gridCol w:w="651"/>
        <w:gridCol w:w="708"/>
        <w:gridCol w:w="669"/>
        <w:gridCol w:w="720"/>
        <w:gridCol w:w="699"/>
        <w:gridCol w:w="708"/>
      </w:tblGrid>
      <w:tr w:rsidR="007F6980" w:rsidRPr="00254811" w:rsidTr="00605286">
        <w:trPr>
          <w:trHeight w:val="270"/>
          <w:jc w:val="center"/>
        </w:trPr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605286">
        <w:trPr>
          <w:trHeight w:val="315"/>
          <w:jc w:val="center"/>
        </w:trPr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605286">
        <w:trPr>
          <w:trHeight w:val="162"/>
          <w:jc w:val="center"/>
        </w:trPr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531C64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84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88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7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EF41A9" w:rsidRPr="00254811" w:rsidTr="00531C64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EF41A9" w:rsidRPr="00254811" w:rsidTr="00531C64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5-Jan-17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185,949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14,631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362,756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109,826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25,665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19-Jan-17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280,380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161,651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635,868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5.9033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208,235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112,528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5.9598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5.9313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385,376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297,326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269,956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248,956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104,535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16-Feb-17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379,251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292,101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226,073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214,073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155,829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152,829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5.9927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264,139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196,776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206,069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199,202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146,552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170,809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146,309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100,249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94,749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108,054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71,054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center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No Bids Rec.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Bids Rejected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EF41A9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9C1569">
              <w:rPr>
                <w:sz w:val="16"/>
                <w:szCs w:val="16"/>
              </w:rPr>
              <w:t xml:space="preserve">No Bid </w:t>
            </w:r>
            <w:proofErr w:type="spellStart"/>
            <w:r w:rsidRPr="009C1569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5498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33C23" w:rsidRDefault="00531C64" w:rsidP="00D3602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33C23" w:rsidRDefault="00531C64" w:rsidP="00D3602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Rejected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Rejected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Rejected</w:t>
            </w: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54981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33C23" w:rsidRDefault="00531C64" w:rsidP="00D3602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F33C23" w:rsidRDefault="00531C64" w:rsidP="00D3602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605286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7F6980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  <w:r w:rsidRPr="002B3B9E">
              <w:rPr>
                <w:sz w:val="16"/>
                <w:szCs w:val="16"/>
              </w:rPr>
              <w:t xml:space="preserve">No Bid </w:t>
            </w:r>
            <w:proofErr w:type="spellStart"/>
            <w:r w:rsidRPr="002B3B9E">
              <w:rPr>
                <w:sz w:val="16"/>
                <w:szCs w:val="16"/>
              </w:rPr>
              <w:t>Rec</w:t>
            </w:r>
            <w:proofErr w:type="spellEnd"/>
          </w:p>
        </w:tc>
      </w:tr>
      <w:tr w:rsidR="00531C64" w:rsidRPr="00254811" w:rsidTr="00531C64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6052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531C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531C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531C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531C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Default="00531C64" w:rsidP="00D36023">
            <w:pPr>
              <w:jc w:val="right"/>
            </w:pPr>
          </w:p>
        </w:tc>
      </w:tr>
      <w:tr w:rsidR="00531C64" w:rsidRPr="00254811" w:rsidTr="00531C64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605286">
        <w:trPr>
          <w:trHeight w:val="69"/>
          <w:jc w:val="center"/>
        </w:trPr>
        <w:tc>
          <w:tcPr>
            <w:tcW w:w="9714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9A072D" w:rsidRDefault="00531C64" w:rsidP="007F6980">
            <w:pPr>
              <w:jc w:val="right"/>
              <w:rPr>
                <w:color w:val="000000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7F6980" w:rsidRDefault="007F6980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434BED">
        <w:trPr>
          <w:trHeight w:val="43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t xml:space="preserve">6.5 Auction of Pakistan Investment Bonds (PIBs)  </w:t>
            </w:r>
          </w:p>
        </w:tc>
      </w:tr>
      <w:tr w:rsidR="00DC5AA0" w:rsidRPr="00E73AA6" w:rsidTr="00434BED">
        <w:trPr>
          <w:cantSplit/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434BED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434BED">
        <w:trPr>
          <w:trHeight w:val="274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434BED">
        <w:trPr>
          <w:trHeight w:val="303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434BED">
        <w:trPr>
          <w:trHeight w:val="348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6E4425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6E4425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Aug</w:t>
            </w:r>
            <w:r w:rsidRPr="006E4425">
              <w:rPr>
                <w:b/>
                <w:bCs/>
                <w:sz w:val="16"/>
                <w:szCs w:val="16"/>
              </w:rPr>
              <w:t>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20,117.90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2,526.50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3,191.50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04E11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00429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29">
              <w:rPr>
                <w:b/>
                <w:bCs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2,926.00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2,133.90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00429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0354CB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 w:rsidRPr="000354CB">
              <w:rPr>
                <w:b/>
                <w:bCs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21,680.00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1,554.40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Default="008F756F" w:rsidP="008F756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0354CB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5946AF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 w:rsidRPr="005946AF">
              <w:rPr>
                <w:b/>
                <w:bCs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18,981.00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Pr="005946AF" w:rsidRDefault="008F756F" w:rsidP="008F756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Pr="005946AF" w:rsidRDefault="008F756F" w:rsidP="008F756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2,659.00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D36023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Pr="005946AF" w:rsidRDefault="008F756F" w:rsidP="008F756F">
            <w:pPr>
              <w:jc w:val="center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5946A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5946A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C60A8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692488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2488">
              <w:rPr>
                <w:b/>
                <w:bCs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3,539.50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507.00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2,161.00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FD651C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 w:rsidP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692488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692488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8F756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center"/>
              <w:rPr>
                <w:b/>
                <w:bCs/>
                <w:sz w:val="16"/>
                <w:szCs w:val="16"/>
              </w:rPr>
            </w:pPr>
            <w:r w:rsidRPr="008F756F">
              <w:rPr>
                <w:b/>
                <w:bCs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8F756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8F756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8F756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756F" w:rsidRDefault="008F75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  <w:r w:rsidRPr="008F756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F756F" w:rsidRPr="00E73AA6" w:rsidTr="008F756F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8F756F" w:rsidRDefault="008F756F" w:rsidP="008F756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F756F" w:rsidRPr="00E73AA6" w:rsidTr="00434BED">
        <w:trPr>
          <w:trHeight w:hRule="exact" w:val="244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</w:p>
        </w:tc>
      </w:tr>
      <w:tr w:rsidR="008F756F" w:rsidRPr="00E73AA6" w:rsidTr="00434BED">
        <w:trPr>
          <w:cantSplit/>
          <w:trHeight w:hRule="exact" w:val="33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756F" w:rsidRPr="00E73AA6" w:rsidRDefault="008F756F" w:rsidP="008F756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/>
    <w:p w:rsidR="00B776C3" w:rsidRPr="00E73AA6" w:rsidRDefault="00B776C3" w:rsidP="00DF5A95"/>
    <w:p w:rsidR="00B776C3" w:rsidRPr="00E73AA6" w:rsidRDefault="00B776C3" w:rsidP="00DF5A95"/>
    <w:p w:rsidR="0030101C" w:rsidRPr="00E73AA6" w:rsidRDefault="0030101C" w:rsidP="00DF5A95">
      <w:pPr>
        <w:tabs>
          <w:tab w:val="left" w:pos="1061"/>
        </w:tabs>
      </w:pPr>
    </w:p>
    <w:tbl>
      <w:tblPr>
        <w:tblW w:w="8703" w:type="dxa"/>
        <w:jc w:val="center"/>
        <w:tblInd w:w="-315" w:type="dxa"/>
        <w:tblLayout w:type="fixed"/>
        <w:tblLook w:val="04A0"/>
      </w:tblPr>
      <w:tblGrid>
        <w:gridCol w:w="563"/>
        <w:gridCol w:w="360"/>
        <w:gridCol w:w="1102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6E4425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6E4425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6E4425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6E4425">
        <w:trPr>
          <w:cantSplit/>
          <w:trHeight w:val="330"/>
          <w:jc w:val="center"/>
        </w:trPr>
        <w:tc>
          <w:tcPr>
            <w:tcW w:w="202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6E4425">
        <w:trPr>
          <w:trHeight w:val="315"/>
          <w:jc w:val="center"/>
        </w:trPr>
        <w:tc>
          <w:tcPr>
            <w:tcW w:w="2025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62AC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2136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C60D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073C06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677FFB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8A02BC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9F3062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3519A0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E73AA6" w:rsidRDefault="00C83337" w:rsidP="00D36023">
            <w:pPr>
              <w:jc w:val="right"/>
              <w:rPr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D3602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FD651C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FD651C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FD651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83337" w:rsidRPr="00E73AA6" w:rsidTr="00C83337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C83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C83337" w:rsidRPr="00E73AA6" w:rsidTr="00C83337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D3602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Pr="00C83337" w:rsidRDefault="00C83337" w:rsidP="00C8333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C83337" w:rsidRPr="00E73AA6" w:rsidTr="006416CF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37" w:rsidRPr="00E73AA6" w:rsidRDefault="00C83337" w:rsidP="00FD651C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C83337" w:rsidRPr="00E73AA6" w:rsidRDefault="00C83337" w:rsidP="00FD651C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83337" w:rsidRDefault="00C8333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83337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37" w:rsidRPr="00E73AA6" w:rsidRDefault="00C8333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C83337" w:rsidRPr="00E73AA6" w:rsidTr="006E4425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83337" w:rsidRPr="00E73AA6" w:rsidRDefault="00C83337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337" w:rsidRPr="00E73AA6" w:rsidRDefault="00C83337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37" w:rsidRPr="00E73AA6" w:rsidRDefault="00C83337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83337" w:rsidRPr="00E73AA6" w:rsidRDefault="00C83337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C83337" w:rsidRPr="00E73AA6" w:rsidTr="006E4425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83337" w:rsidRDefault="00C83337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C83337" w:rsidRPr="00E73AA6" w:rsidRDefault="00C83337" w:rsidP="00155BC9">
            <w:pPr>
              <w:rPr>
                <w:sz w:val="14"/>
                <w:szCs w:val="14"/>
              </w:rPr>
            </w:pPr>
          </w:p>
        </w:tc>
      </w:tr>
    </w:tbl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20DBC" w:rsidRPr="00E73AA6" w:rsidRDefault="00320DB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A634D" w:rsidRDefault="00AA634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D943E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41B8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62AC0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5.65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3C60D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8416B3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073C06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FE50AE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77FFB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2F6765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4157D9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9F3062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77225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C83337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1624BC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6416CF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6416CF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3337" w:rsidRPr="00E73AA6" w:rsidTr="00C83337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83337" w:rsidRPr="00C83337" w:rsidRDefault="00C83337" w:rsidP="00C83337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C83337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3337" w:rsidRPr="00E73AA6" w:rsidRDefault="00C83337" w:rsidP="00C83337">
            <w:pPr>
              <w:jc w:val="right"/>
              <w:rPr>
                <w:sz w:val="16"/>
                <w:szCs w:val="16"/>
              </w:rPr>
            </w:pPr>
          </w:p>
        </w:tc>
      </w:tr>
      <w:tr w:rsidR="00C83337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83337" w:rsidRPr="00E73AA6" w:rsidRDefault="00C83337" w:rsidP="00C83337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83337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C83337" w:rsidRPr="00E73AA6" w:rsidRDefault="00C83337" w:rsidP="00C83337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D36023" w:rsidP="006416CF">
      <w:pPr>
        <w:tabs>
          <w:tab w:val="right" w:pos="9271"/>
        </w:tabs>
        <w:ind w:right="-252"/>
        <w:jc w:val="center"/>
      </w:pPr>
      <w:r w:rsidRPr="00D36023">
        <w:rPr>
          <w:noProof/>
        </w:rPr>
        <w:lastRenderedPageBreak/>
        <w:drawing>
          <wp:inline distT="0" distB="0" distL="0" distR="0">
            <wp:extent cx="5279920" cy="8220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752" cy="822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110.5217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110.5536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133.1732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133.2639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133.5218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149.8564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149.9301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150.1294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3-Jan-18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110.5262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110.6779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133.0625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133.1729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133.4757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0.9839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150.2825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150.3797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150.6315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4-Jan-18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110.5377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110.7489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133.0100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133.1520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133.5008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149.7123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149.8414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150.1444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5-Jan-18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110.7352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133.1776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133.6533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149.5816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149.7029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149.9955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8-Jan-18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110.5576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110.6346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110.7549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132.5365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132.6812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133.0240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149.6121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149.7476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150.0337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9-Jan-18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110.7753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131.9749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132.1175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132.4940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0.9787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149.4300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149.5632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149.8903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10-Jan-18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110.8060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132.0634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132.2126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132.6130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0.9894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149.4080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149.5498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149.9082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11-Jan-18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110.7991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131.9231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132.0723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132.4690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0.9892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148.9579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149.1007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149.4544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12-Jan-18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110.7661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133.8337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133.9584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134.3422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150.0841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150.1978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150.5338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15-Jan-18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110.5548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110.5992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135.4508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135.8397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152.0847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152.1807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152.5074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16-Jan-18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110.7254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135.1989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135.3091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135.6790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152.4166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152.5134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152.8247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17-Jan-18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110.7603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135.3757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135.7700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152.4588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152.5782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152.9218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18-Jan-18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110.7696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134.8398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134.9692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152.7926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152.9121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153.2572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19-Jan-18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110.5379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110.7757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135.6964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135.8387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136.2386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0.9994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153.9368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154.2921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22-Jan-18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135.4100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135.5554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135.9772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153.6781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153.8162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154.1874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23-Jan-18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110.7937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135.2995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135.4468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135.8631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0.9984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154.2308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154.3702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154.7418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24-Jan-18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110.8043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136.4347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136.5775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137.0098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155.6917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155.8262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156.2213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25-Jan-18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137.1946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137.3332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157.5629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157.6937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158.0724</w:t>
            </w:r>
          </w:p>
        </w:tc>
      </w:tr>
      <w:tr w:rsidR="00A84633" w:rsidRPr="00930252" w:rsidTr="00A84633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26-Jan-18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110.7737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137.8814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138.2703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157.4144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157.5387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157.8919</w:t>
            </w:r>
          </w:p>
        </w:tc>
      </w:tr>
      <w:tr w:rsidR="00A84633" w:rsidRPr="00930252" w:rsidTr="00A84633">
        <w:trPr>
          <w:trHeight w:hRule="exact" w:val="34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29-Jan-18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110.7827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137.1350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137.2780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137.6625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155.9725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156.1072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156.4580</w:t>
            </w:r>
          </w:p>
        </w:tc>
      </w:tr>
      <w:tr w:rsidR="00A84633" w:rsidRPr="00930252" w:rsidTr="00A84633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30-Jan-18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110.5996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110.7464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136.9438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137.0651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137.4270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155.1182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155.2288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155.5536</w:t>
            </w:r>
          </w:p>
        </w:tc>
      </w:tr>
      <w:tr w:rsidR="004723D8" w:rsidRPr="00930252" w:rsidTr="004723D8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84633" w:rsidRDefault="004723D8" w:rsidP="00472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Pr="00A84633">
              <w:rPr>
                <w:sz w:val="14"/>
                <w:szCs w:val="14"/>
              </w:rPr>
              <w:t>-Jan-18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110.5505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110.6069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110.7491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137.5746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137.7049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138.0612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1.0168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1.0177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1.0201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156.7993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156.9196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  <w:r w:rsidRPr="004723D8">
              <w:rPr>
                <w:sz w:val="14"/>
                <w:szCs w:val="14"/>
              </w:rPr>
              <w:t>157.2417</w:t>
            </w:r>
          </w:p>
        </w:tc>
      </w:tr>
      <w:tr w:rsidR="004723D8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BF213F" w:rsidRDefault="00BF213F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113.6295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113.9725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366.6886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366.8490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367.0760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3-Jan-18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113.6399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366.7643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366.9839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367.3842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4-Jan-18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113.3027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113.6248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366.6321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366.9131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367.4525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5-Jan-18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113.2483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86.6992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366.6856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366.9550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367.4558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8-Jan-18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113.1762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113.4986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366.7288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367.0315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367.5023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9-Jan-18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112.6954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366.5853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366.8655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367.3769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10-Jan-18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112.6557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113.0258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366.4032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366.7006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367.2963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11-Jan-18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112.7194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112.8558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113.2248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366.3730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366.6749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367.2485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12-Jan-18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113.6943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366.8818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367.1111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367.5774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15-Jan-18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114.8684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367.6765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367.8242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368.2845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16-Jan-18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114.6336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115.0815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87.9622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87.9942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367.7972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367.9521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368.3543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17-Jan-18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114.8878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367.8413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368.0366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368.5199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18-Jan-18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114.8469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367.5652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367.7640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368.2730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19-Jan-18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88.7564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368.1853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368.7027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22-Jan-18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88.4991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367.7757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368.0173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368.5451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23-Jan-18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114.7774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114.9116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367.9470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368.1894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368.7235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24-Jan-18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116.1371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88.8727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368.3056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368.5343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369.1288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25-Jan-18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117.2355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368.8127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369.3780</w:t>
            </w:r>
          </w:p>
        </w:tc>
      </w:tr>
      <w:tr w:rsidR="00A84633" w:rsidRPr="00B455F2" w:rsidTr="00A84633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26-Jan-18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118.4712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369.0320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369.5475</w:t>
            </w:r>
          </w:p>
        </w:tc>
      </w:tr>
      <w:tr w:rsidR="00A84633" w:rsidRPr="00B455F2" w:rsidTr="00A84633">
        <w:trPr>
          <w:trHeight w:val="33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29-Jan-18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118.0376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369.0558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369.5834</w:t>
            </w:r>
          </w:p>
        </w:tc>
      </w:tr>
      <w:tr w:rsidR="00A84633" w:rsidRPr="00B455F2" w:rsidTr="00A84633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84633" w:rsidRPr="00A84633" w:rsidRDefault="00A84633" w:rsidP="00A84633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30-Jan-18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89.2939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368.8672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84633" w:rsidRDefault="00A84633" w:rsidP="00A8463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369.3278</w:t>
            </w:r>
          </w:p>
        </w:tc>
      </w:tr>
      <w:tr w:rsidR="005D6A66" w:rsidRPr="00B455F2" w:rsidTr="005D6A66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A84633" w:rsidRDefault="005D6A66" w:rsidP="005D6A66">
            <w:pPr>
              <w:jc w:val="center"/>
              <w:rPr>
                <w:sz w:val="14"/>
                <w:szCs w:val="14"/>
              </w:rPr>
            </w:pPr>
            <w:r w:rsidRPr="00A8463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</w:t>
            </w:r>
            <w:r w:rsidRPr="00A84633">
              <w:rPr>
                <w:sz w:val="14"/>
                <w:szCs w:val="14"/>
              </w:rPr>
              <w:t>-Jan-18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118.6037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118.7259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119.0626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89.5128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89.5535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89.6610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29.4782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29.4944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29.5327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368.9384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369.1289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D6A66" w:rsidRPr="005D6A66" w:rsidRDefault="005D6A66" w:rsidP="005D6A66">
            <w:pPr>
              <w:jc w:val="right"/>
              <w:rPr>
                <w:sz w:val="14"/>
                <w:szCs w:val="14"/>
              </w:rPr>
            </w:pPr>
            <w:r w:rsidRPr="005D6A66">
              <w:rPr>
                <w:sz w:val="14"/>
                <w:szCs w:val="14"/>
              </w:rPr>
              <w:t>369.6066</w:t>
            </w:r>
          </w:p>
        </w:tc>
      </w:tr>
      <w:tr w:rsidR="005D6A66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5D6A66" w:rsidRPr="00B455F2" w:rsidRDefault="005D6A66" w:rsidP="005D6A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D6A66" w:rsidRPr="00B455F2" w:rsidRDefault="005D6A66" w:rsidP="005D6A66">
            <w:pPr>
              <w:jc w:val="right"/>
              <w:rPr>
                <w:sz w:val="15"/>
                <w:szCs w:val="15"/>
              </w:rPr>
            </w:pPr>
          </w:p>
        </w:tc>
      </w:tr>
      <w:tr w:rsidR="005D6A66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5D6A66" w:rsidRPr="00B455F2" w:rsidRDefault="005D6A66" w:rsidP="005D6A66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5D6A66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5D6A66" w:rsidRPr="00B455F2" w:rsidRDefault="005D6A66" w:rsidP="005D6A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5"/>
        <w:gridCol w:w="590"/>
        <w:gridCol w:w="46"/>
        <w:gridCol w:w="511"/>
        <w:gridCol w:w="563"/>
        <w:gridCol w:w="624"/>
        <w:gridCol w:w="534"/>
        <w:gridCol w:w="549"/>
        <w:gridCol w:w="633"/>
        <w:gridCol w:w="540"/>
        <w:gridCol w:w="537"/>
        <w:gridCol w:w="630"/>
        <w:gridCol w:w="630"/>
        <w:gridCol w:w="540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3953FE">
        <w:trPr>
          <w:cantSplit/>
          <w:trHeight w:val="330"/>
        </w:trPr>
        <w:tc>
          <w:tcPr>
            <w:tcW w:w="2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686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0524F1" w:rsidRPr="00E73AA6" w:rsidTr="003953FE">
        <w:trPr>
          <w:trHeight w:val="315"/>
        </w:trPr>
        <w:tc>
          <w:tcPr>
            <w:tcW w:w="285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4F1" w:rsidRPr="00E73AA6" w:rsidRDefault="000524F1" w:rsidP="000524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A1152B" w:rsidRDefault="000524F1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0524F1" w:rsidRPr="00E73AA6" w:rsidTr="003953FE">
        <w:trPr>
          <w:trHeight w:val="192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F1" w:rsidRPr="00E73AA6" w:rsidRDefault="000524F1" w:rsidP="000524F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4F1" w:rsidRPr="00E73AA6" w:rsidRDefault="000524F1" w:rsidP="000524F1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</w:tr>
      <w:tr w:rsidR="000524F1" w:rsidRPr="00E73AA6" w:rsidTr="003953FE">
        <w:trPr>
          <w:trHeight w:val="177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524F1" w:rsidRPr="00E73AA6" w:rsidRDefault="000524F1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4F1" w:rsidRPr="00E73AA6" w:rsidRDefault="000524F1" w:rsidP="000524F1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530AF6" w:rsidRDefault="000524F1" w:rsidP="000524F1">
            <w:pPr>
              <w:jc w:val="right"/>
              <w:rPr>
                <w:sz w:val="14"/>
                <w:szCs w:val="14"/>
              </w:rPr>
            </w:pP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lastRenderedPageBreak/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3FE" w:rsidRPr="00E73AA6" w:rsidRDefault="003953FE" w:rsidP="000524F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1,799.5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2,053.1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2,173.7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1,961.1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2,297.0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953FE" w:rsidRPr="00E73AA6" w:rsidTr="003953FE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3953FE" w:rsidRPr="00E73AA6" w:rsidRDefault="003953FE" w:rsidP="000524F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953FE" w:rsidRPr="00E73AA6" w:rsidTr="003953FE">
        <w:trPr>
          <w:trHeight w:val="300"/>
        </w:trPr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0524F1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Pr="00530AF6" w:rsidRDefault="003953FE" w:rsidP="003953FE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3FE" w:rsidRPr="00E73AA6" w:rsidRDefault="003953FE" w:rsidP="000524F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1,231.9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832.9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1,545.2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2,946.1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4,371.0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721.3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</w:tr>
      <w:tr w:rsidR="003953FE" w:rsidRPr="00E73AA6" w:rsidTr="003953FE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953FE" w:rsidRPr="00E73AA6" w:rsidRDefault="003953FE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3953FE" w:rsidRPr="00E73AA6" w:rsidRDefault="003953FE" w:rsidP="000524F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0524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953FE" w:rsidRDefault="003953FE" w:rsidP="003953F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524F1" w:rsidRPr="00E73AA6" w:rsidTr="003953FE">
        <w:trPr>
          <w:trHeight w:val="198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4F1" w:rsidRPr="00E73AA6" w:rsidRDefault="000524F1" w:rsidP="000524F1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4F1" w:rsidRPr="00E73AA6" w:rsidRDefault="000524F1" w:rsidP="000524F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524F1" w:rsidRPr="00E73AA6" w:rsidTr="003953FE">
        <w:trPr>
          <w:trHeight w:val="202"/>
        </w:trPr>
        <w:tc>
          <w:tcPr>
            <w:tcW w:w="433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7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0524F1" w:rsidRPr="00E73AA6" w:rsidRDefault="000524F1" w:rsidP="000524F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524F1" w:rsidRPr="00E73AA6" w:rsidTr="00FD651C">
        <w:trPr>
          <w:trHeight w:val="225"/>
        </w:trPr>
        <w:tc>
          <w:tcPr>
            <w:tcW w:w="889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4F1" w:rsidRPr="00E73AA6" w:rsidRDefault="000524F1" w:rsidP="000524F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23" w:rsidRDefault="00D36023">
      <w:r>
        <w:separator/>
      </w:r>
    </w:p>
  </w:endnote>
  <w:endnote w:type="continuationSeparator" w:id="0">
    <w:p w:rsidR="00D36023" w:rsidRDefault="00D3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23" w:rsidRDefault="008B6D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60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023" w:rsidRDefault="00D360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23" w:rsidRDefault="008B6D81">
    <w:pPr>
      <w:pStyle w:val="Footer"/>
      <w:jc w:val="center"/>
    </w:pPr>
    <w:fldSimple w:instr=" PAGE   \* MERGEFORMAT ">
      <w:r w:rsidR="005D6A66">
        <w:rPr>
          <w:noProof/>
        </w:rPr>
        <w:t>131</w:t>
      </w:r>
    </w:fldSimple>
  </w:p>
  <w:p w:rsidR="00D36023" w:rsidRDefault="00D360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23" w:rsidRDefault="00D36023">
      <w:r>
        <w:separator/>
      </w:r>
    </w:p>
  </w:footnote>
  <w:footnote w:type="continuationSeparator" w:id="0">
    <w:p w:rsidR="00D36023" w:rsidRDefault="00D36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32E6"/>
    <w:rsid w:val="00513A18"/>
    <w:rsid w:val="00514C49"/>
    <w:rsid w:val="005150F0"/>
    <w:rsid w:val="00515924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787A"/>
    <w:rsid w:val="006B0833"/>
    <w:rsid w:val="006B0B87"/>
    <w:rsid w:val="006B0D45"/>
    <w:rsid w:val="006B11D7"/>
    <w:rsid w:val="006B1467"/>
    <w:rsid w:val="006B14E3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E4"/>
    <w:rsid w:val="00903084"/>
    <w:rsid w:val="00903290"/>
    <w:rsid w:val="00904395"/>
    <w:rsid w:val="00904840"/>
    <w:rsid w:val="00905EE0"/>
    <w:rsid w:val="009066B2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32E4"/>
    <w:rsid w:val="00C43570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337"/>
    <w:rsid w:val="00C83B25"/>
    <w:rsid w:val="00C84DFA"/>
    <w:rsid w:val="00C8631E"/>
    <w:rsid w:val="00C86CD5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1628-8488-4302-B3EB-92C4BA1E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3504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24407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91</cp:revision>
  <cp:lastPrinted>2017-10-31T07:38:00Z</cp:lastPrinted>
  <dcterms:created xsi:type="dcterms:W3CDTF">2017-08-23T10:10:00Z</dcterms:created>
  <dcterms:modified xsi:type="dcterms:W3CDTF">2018-03-01T05:57:00Z</dcterms:modified>
</cp:coreProperties>
</file>