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6" w:type="dxa"/>
        <w:jc w:val="center"/>
        <w:tblInd w:w="992" w:type="dxa"/>
        <w:tblLook w:val="0000"/>
      </w:tblPr>
      <w:tblGrid>
        <w:gridCol w:w="1812"/>
        <w:gridCol w:w="5073"/>
        <w:gridCol w:w="2251"/>
      </w:tblGrid>
      <w:tr w:rsidR="00917DBA" w:rsidTr="00917DBA">
        <w:trPr>
          <w:trHeight w:val="1620"/>
          <w:jc w:val="center"/>
        </w:trPr>
        <w:tc>
          <w:tcPr>
            <w:tcW w:w="1812" w:type="dxa"/>
            <w:vAlign w:val="center"/>
          </w:tcPr>
          <w:p w:rsidR="00917DBA" w:rsidRDefault="00EB2828" w:rsidP="004815FE">
            <w:pPr>
              <w:spacing w:after="0" w:line="240" w:lineRule="auto"/>
              <w:jc w:val="center"/>
              <w:rPr>
                <w:spacing w:val="20"/>
                <w:sz w:val="28"/>
              </w:rPr>
            </w:pPr>
            <w:r w:rsidRPr="00EB2828">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pt;margin-top:8.4pt;width:76.05pt;height:70.35pt;z-index:251667456">
                  <v:imagedata r:id="rId8" o:title=""/>
                  <w10:wrap anchorx="page"/>
                </v:shape>
                <o:OLEObject Type="Embed" ProgID="PBrush" ShapeID="_x0000_s1028" DrawAspect="Content" ObjectID="_1486897847" r:id="rId9"/>
              </w:pict>
            </w:r>
          </w:p>
        </w:tc>
        <w:tc>
          <w:tcPr>
            <w:tcW w:w="5073" w:type="dxa"/>
          </w:tcPr>
          <w:p w:rsidR="00917DBA" w:rsidRPr="006C20DB" w:rsidRDefault="00917DBA" w:rsidP="004815FE">
            <w:pPr>
              <w:spacing w:after="0" w:line="240" w:lineRule="auto"/>
              <w:jc w:val="center"/>
              <w:rPr>
                <w:rFonts w:ascii="Times New Roman" w:hAnsi="Times New Roman" w:cs="Times New Roman"/>
                <w:sz w:val="28"/>
              </w:rPr>
            </w:pPr>
            <w:r w:rsidRPr="006C20DB">
              <w:rPr>
                <w:rFonts w:ascii="Times New Roman" w:hAnsi="Times New Roman" w:cs="Times New Roman"/>
                <w:b/>
                <w:bCs/>
                <w:spacing w:val="20"/>
                <w:sz w:val="32"/>
              </w:rPr>
              <w:t>STATE BANK OF PAKISTAN</w:t>
            </w:r>
            <w:r w:rsidRPr="006C20DB">
              <w:rPr>
                <w:rFonts w:ascii="Times New Roman" w:hAnsi="Times New Roman" w:cs="Times New Roman"/>
                <w:sz w:val="28"/>
              </w:rPr>
              <w:br/>
              <w:t>I. I. Chundrigar Road</w:t>
            </w:r>
          </w:p>
          <w:p w:rsidR="00917DBA" w:rsidRDefault="00917DBA" w:rsidP="004815FE">
            <w:pPr>
              <w:spacing w:after="0" w:line="240" w:lineRule="auto"/>
              <w:jc w:val="center"/>
              <w:rPr>
                <w:sz w:val="20"/>
                <w:u w:val="single"/>
              </w:rPr>
            </w:pPr>
            <w:r w:rsidRPr="006C20DB">
              <w:rPr>
                <w:rFonts w:ascii="Times New Roman" w:hAnsi="Times New Roman" w:cs="Times New Roman"/>
                <w:sz w:val="28"/>
              </w:rPr>
              <w:t>Karachi</w:t>
            </w:r>
          </w:p>
        </w:tc>
        <w:tc>
          <w:tcPr>
            <w:tcW w:w="2251" w:type="dxa"/>
            <w:vAlign w:val="center"/>
          </w:tcPr>
          <w:p w:rsidR="00917DBA" w:rsidRPr="006C20DB" w:rsidRDefault="00917DBA" w:rsidP="004815FE">
            <w:pPr>
              <w:spacing w:after="0" w:line="240" w:lineRule="auto"/>
              <w:rPr>
                <w:rFonts w:ascii="Times New Roman" w:hAnsi="Times New Roman" w:cs="Times New Roman"/>
                <w:sz w:val="24"/>
                <w:szCs w:val="24"/>
              </w:rPr>
            </w:pPr>
            <w:r w:rsidRPr="006C20DB">
              <w:rPr>
                <w:rFonts w:ascii="Times New Roman" w:hAnsi="Times New Roman" w:cs="Times New Roman"/>
                <w:sz w:val="24"/>
                <w:szCs w:val="24"/>
              </w:rPr>
              <w:t>Statistics &amp; DWH</w:t>
            </w:r>
          </w:p>
          <w:p w:rsidR="00917DBA" w:rsidRPr="006C20DB" w:rsidRDefault="00917DBA" w:rsidP="004815FE">
            <w:pPr>
              <w:spacing w:after="0" w:line="240" w:lineRule="auto"/>
              <w:rPr>
                <w:rFonts w:ascii="Times New Roman" w:eastAsia="Times New Roman" w:hAnsi="Times New Roman" w:cs="Times New Roman"/>
                <w:sz w:val="24"/>
                <w:szCs w:val="24"/>
              </w:rPr>
            </w:pPr>
            <w:r w:rsidRPr="006C20DB">
              <w:rPr>
                <w:rFonts w:ascii="Times New Roman" w:hAnsi="Times New Roman" w:cs="Times New Roman"/>
                <w:sz w:val="24"/>
                <w:szCs w:val="24"/>
              </w:rPr>
              <w:t xml:space="preserve">    Department      </w:t>
            </w:r>
            <w:r w:rsidR="009903CE" w:rsidRPr="006C20DB">
              <w:rPr>
                <w:rFonts w:ascii="Times New Roman" w:hAnsi="Times New Roman" w:cs="Times New Roman"/>
                <w:sz w:val="24"/>
                <w:szCs w:val="24"/>
              </w:rPr>
              <w:t xml:space="preserve">      </w:t>
            </w:r>
            <w:r w:rsidRPr="006C20DB">
              <w:rPr>
                <w:rFonts w:ascii="Times New Roman" w:hAnsi="Times New Roman" w:cs="Times New Roman"/>
                <w:color w:val="000000" w:themeColor="text1"/>
                <w:sz w:val="24"/>
                <w:szCs w:val="24"/>
              </w:rPr>
              <w:t xml:space="preserve">Tel:  </w:t>
            </w:r>
            <w:r w:rsidRPr="006C20DB">
              <w:rPr>
                <w:rFonts w:ascii="Times New Roman" w:eastAsia="Times New Roman" w:hAnsi="Times New Roman" w:cs="Times New Roman"/>
                <w:sz w:val="24"/>
                <w:szCs w:val="24"/>
              </w:rPr>
              <w:t>021-99221565</w:t>
            </w:r>
          </w:p>
          <w:p w:rsidR="00917DBA" w:rsidRPr="006C20DB" w:rsidRDefault="00917DBA" w:rsidP="004815FE">
            <w:pPr>
              <w:spacing w:after="0" w:line="240" w:lineRule="auto"/>
              <w:rPr>
                <w:rFonts w:ascii="Times New Roman" w:eastAsia="Times New Roman" w:hAnsi="Times New Roman" w:cs="Times New Roman"/>
                <w:sz w:val="24"/>
                <w:szCs w:val="24"/>
              </w:rPr>
            </w:pPr>
            <w:r w:rsidRPr="006C20DB">
              <w:rPr>
                <w:rFonts w:ascii="Times New Roman" w:eastAsia="Times New Roman" w:hAnsi="Times New Roman" w:cs="Times New Roman"/>
                <w:sz w:val="24"/>
                <w:szCs w:val="24"/>
              </w:rPr>
              <w:t>Fax:  021-99212569</w:t>
            </w:r>
          </w:p>
          <w:p w:rsidR="00917DBA" w:rsidRPr="006C20DB" w:rsidRDefault="00917DBA" w:rsidP="004815FE">
            <w:pPr>
              <w:spacing w:after="0" w:line="240" w:lineRule="auto"/>
              <w:rPr>
                <w:rFonts w:ascii="Times New Roman" w:hAnsi="Times New Roman" w:cs="Times New Roman"/>
                <w:sz w:val="24"/>
                <w:szCs w:val="24"/>
              </w:rPr>
            </w:pPr>
          </w:p>
        </w:tc>
      </w:tr>
    </w:tbl>
    <w:p w:rsidR="00917DBA" w:rsidRPr="006C20DB" w:rsidRDefault="00917DBA" w:rsidP="004815FE">
      <w:pPr>
        <w:spacing w:after="0" w:line="240" w:lineRule="auto"/>
        <w:rPr>
          <w:rFonts w:ascii="Times New Roman" w:eastAsia="Times New Roman" w:hAnsi="Times New Roman" w:cs="Times New Roman"/>
          <w:sz w:val="24"/>
          <w:szCs w:val="24"/>
        </w:rPr>
      </w:pPr>
      <w:r w:rsidRPr="006C20DB">
        <w:rPr>
          <w:rFonts w:ascii="Times New Roman" w:eastAsia="Times New Roman" w:hAnsi="Times New Roman" w:cs="Times New Roman"/>
          <w:sz w:val="24"/>
          <w:szCs w:val="24"/>
        </w:rPr>
        <w:t>No: DS.IIP.1 (5) / 201</w:t>
      </w:r>
      <w:r w:rsidR="0002063B">
        <w:rPr>
          <w:rFonts w:ascii="Times New Roman" w:eastAsia="Times New Roman" w:hAnsi="Times New Roman" w:cs="Times New Roman"/>
          <w:sz w:val="24"/>
          <w:szCs w:val="24"/>
        </w:rPr>
        <w:t>5</w:t>
      </w:r>
      <w:r w:rsidRPr="006C20DB">
        <w:rPr>
          <w:rFonts w:ascii="Times New Roman" w:eastAsia="Times New Roman" w:hAnsi="Times New Roman" w:cs="Times New Roman"/>
          <w:sz w:val="24"/>
          <w:szCs w:val="24"/>
        </w:rPr>
        <w:t>-</w:t>
      </w:r>
      <w:r w:rsidR="000D45C9">
        <w:rPr>
          <w:rFonts w:ascii="Times New Roman" w:eastAsia="Times New Roman" w:hAnsi="Times New Roman" w:cs="Times New Roman"/>
          <w:sz w:val="24"/>
          <w:szCs w:val="24"/>
        </w:rPr>
        <w:t>1</w:t>
      </w:r>
      <w:r w:rsidR="007811CB">
        <w:rPr>
          <w:rFonts w:ascii="Times New Roman" w:eastAsia="Times New Roman" w:hAnsi="Times New Roman" w:cs="Times New Roman"/>
          <w:sz w:val="24"/>
          <w:szCs w:val="24"/>
        </w:rPr>
        <w:t>80</w:t>
      </w:r>
      <w:r>
        <w:tab/>
      </w:r>
      <w:r>
        <w:tab/>
      </w:r>
      <w:r>
        <w:tab/>
      </w:r>
      <w:r>
        <w:tab/>
      </w:r>
      <w:r>
        <w:tab/>
      </w:r>
      <w:r w:rsidRPr="006C20DB">
        <w:rPr>
          <w:rFonts w:ascii="Times New Roman" w:eastAsia="Times New Roman" w:hAnsi="Times New Roman" w:cs="Times New Roman"/>
          <w:sz w:val="24"/>
          <w:szCs w:val="24"/>
        </w:rPr>
        <w:t xml:space="preserve">                          March 3, 201</w:t>
      </w:r>
      <w:r w:rsidR="0002063B">
        <w:rPr>
          <w:rFonts w:ascii="Times New Roman" w:eastAsia="Times New Roman" w:hAnsi="Times New Roman" w:cs="Times New Roman"/>
          <w:sz w:val="24"/>
          <w:szCs w:val="24"/>
        </w:rPr>
        <w:t>5</w:t>
      </w:r>
      <w:r w:rsidRPr="006C20DB">
        <w:rPr>
          <w:rFonts w:ascii="Times New Roman" w:eastAsia="Times New Roman" w:hAnsi="Times New Roman" w:cs="Times New Roman"/>
          <w:sz w:val="24"/>
          <w:szCs w:val="24"/>
        </w:rPr>
        <w:t xml:space="preserve"> </w:t>
      </w:r>
    </w:p>
    <w:p w:rsidR="00917DBA" w:rsidRDefault="00917DBA" w:rsidP="004815FE">
      <w:pPr>
        <w:spacing w:after="0" w:line="240" w:lineRule="auto"/>
      </w:pPr>
    </w:p>
    <w:p w:rsidR="00917DBA" w:rsidRPr="00D075C6" w:rsidRDefault="00917DBA" w:rsidP="004815FE">
      <w:pPr>
        <w:spacing w:after="0" w:line="240" w:lineRule="auto"/>
        <w:rPr>
          <w:rFonts w:ascii="Times New Roman" w:eastAsia="Times New Roman" w:hAnsi="Times New Roman" w:cs="Times New Roman"/>
          <w:sz w:val="24"/>
          <w:szCs w:val="24"/>
        </w:rPr>
      </w:pPr>
      <w:r w:rsidRPr="00D075C6">
        <w:rPr>
          <w:rFonts w:ascii="Times New Roman" w:eastAsia="Times New Roman" w:hAnsi="Times New Roman" w:cs="Times New Roman"/>
          <w:sz w:val="24"/>
          <w:szCs w:val="24"/>
        </w:rPr>
        <w:t>The Chief Executive Officer</w:t>
      </w:r>
    </w:p>
    <w:p w:rsidR="00917DBA" w:rsidRPr="008E7DC9" w:rsidRDefault="00917DBA" w:rsidP="004815FE">
      <w:pPr>
        <w:spacing w:after="0" w:line="240" w:lineRule="auto"/>
      </w:pPr>
      <w:r w:rsidRPr="00D075C6">
        <w:rPr>
          <w:rFonts w:ascii="Times New Roman" w:eastAsia="Times New Roman" w:hAnsi="Times New Roman" w:cs="Times New Roman"/>
          <w:sz w:val="24"/>
          <w:szCs w:val="24"/>
        </w:rPr>
        <w:t>All Companies with foreign assets/liabilities</w:t>
      </w:r>
    </w:p>
    <w:p w:rsidR="00917DBA" w:rsidRPr="00917DBA" w:rsidRDefault="00917DBA" w:rsidP="004815FE">
      <w:pPr>
        <w:spacing w:after="0" w:line="240" w:lineRule="auto"/>
        <w:rPr>
          <w:b/>
          <w:sz w:val="16"/>
          <w:szCs w:val="16"/>
        </w:rPr>
      </w:pPr>
    </w:p>
    <w:p w:rsidR="00917DBA" w:rsidRPr="00D075C6" w:rsidRDefault="00917DBA" w:rsidP="004815FE">
      <w:pPr>
        <w:spacing w:after="0" w:line="240" w:lineRule="auto"/>
        <w:rPr>
          <w:rFonts w:ascii="Times New Roman" w:eastAsia="Times New Roman" w:hAnsi="Times New Roman" w:cs="Times New Roman"/>
          <w:b/>
          <w:sz w:val="24"/>
          <w:szCs w:val="24"/>
        </w:rPr>
      </w:pPr>
      <w:r w:rsidRPr="00D075C6">
        <w:rPr>
          <w:rFonts w:ascii="Times New Roman" w:eastAsia="Times New Roman" w:hAnsi="Times New Roman" w:cs="Times New Roman"/>
          <w:b/>
          <w:sz w:val="24"/>
          <w:szCs w:val="24"/>
        </w:rPr>
        <w:t>Re:  Data on Annual Foreign Investment</w:t>
      </w:r>
    </w:p>
    <w:p w:rsidR="00917DBA" w:rsidRPr="00917DBA" w:rsidRDefault="00917DBA" w:rsidP="004815FE">
      <w:pPr>
        <w:spacing w:after="0" w:line="240" w:lineRule="auto"/>
        <w:rPr>
          <w:sz w:val="16"/>
          <w:szCs w:val="16"/>
        </w:rPr>
      </w:pPr>
    </w:p>
    <w:p w:rsidR="00917DBA" w:rsidRPr="00D075C6" w:rsidRDefault="00917DBA" w:rsidP="004815FE">
      <w:pPr>
        <w:spacing w:after="0" w:line="240" w:lineRule="auto"/>
        <w:rPr>
          <w:rFonts w:ascii="Times New Roman" w:eastAsia="Times New Roman" w:hAnsi="Times New Roman" w:cs="Times New Roman"/>
          <w:sz w:val="24"/>
          <w:szCs w:val="24"/>
        </w:rPr>
      </w:pPr>
      <w:r w:rsidRPr="00D075C6">
        <w:rPr>
          <w:rFonts w:ascii="Times New Roman" w:eastAsia="Times New Roman" w:hAnsi="Times New Roman" w:cs="Times New Roman"/>
          <w:sz w:val="24"/>
          <w:szCs w:val="24"/>
        </w:rPr>
        <w:t>Dear Sir/Madam,</w:t>
      </w:r>
    </w:p>
    <w:p w:rsidR="002A44D1" w:rsidRPr="008E7DC9" w:rsidRDefault="002A44D1" w:rsidP="004815FE">
      <w:pPr>
        <w:spacing w:after="0" w:line="240" w:lineRule="auto"/>
      </w:pPr>
    </w:p>
    <w:p w:rsidR="00917DBA" w:rsidRPr="002A44D1" w:rsidRDefault="00917DBA" w:rsidP="004815FE">
      <w:pPr>
        <w:spacing w:after="0" w:line="240" w:lineRule="auto"/>
        <w:jc w:val="both"/>
        <w:rPr>
          <w:rFonts w:ascii="Times New Roman" w:eastAsia="Times New Roman" w:hAnsi="Times New Roman" w:cs="Times New Roman"/>
          <w:sz w:val="24"/>
          <w:szCs w:val="24"/>
        </w:rPr>
      </w:pPr>
      <w:r w:rsidRPr="002A44D1">
        <w:rPr>
          <w:rFonts w:ascii="Times New Roman" w:eastAsia="Times New Roman" w:hAnsi="Times New Roman" w:cs="Times New Roman"/>
          <w:sz w:val="24"/>
          <w:szCs w:val="24"/>
        </w:rPr>
        <w:t xml:space="preserve">The State Bank of Pakistan is conducting annual Foreign Investment Survey to collect data on foreign assets and liabilities of companies/enterprises operating in Pakistan. The survey is conducted as part of a global undertaking and is coordinated by the International Monetary Fund (IMF) and Securities and Exchange Commission of Pakistan (SECP). The purpose of the survey is to collect information for compilation of Pakistan Balance of Payments and International Investment Position of Pakistan. </w:t>
      </w:r>
    </w:p>
    <w:p w:rsidR="00917DBA" w:rsidRPr="00917DBA" w:rsidRDefault="00917DBA" w:rsidP="004815FE">
      <w:pPr>
        <w:spacing w:after="0" w:line="240" w:lineRule="auto"/>
        <w:jc w:val="both"/>
        <w:rPr>
          <w:sz w:val="16"/>
          <w:szCs w:val="16"/>
        </w:rPr>
      </w:pPr>
    </w:p>
    <w:p w:rsidR="00917DBA" w:rsidRPr="002A44D1" w:rsidRDefault="00917DBA" w:rsidP="004815FE">
      <w:pPr>
        <w:spacing w:after="0" w:line="240" w:lineRule="auto"/>
        <w:jc w:val="both"/>
        <w:rPr>
          <w:rFonts w:ascii="Times New Roman" w:eastAsia="Times New Roman" w:hAnsi="Times New Roman" w:cs="Times New Roman"/>
          <w:sz w:val="24"/>
          <w:szCs w:val="24"/>
        </w:rPr>
      </w:pPr>
      <w:r w:rsidRPr="002A44D1">
        <w:rPr>
          <w:rFonts w:ascii="Times New Roman" w:eastAsia="Times New Roman" w:hAnsi="Times New Roman" w:cs="Times New Roman"/>
          <w:sz w:val="24"/>
          <w:szCs w:val="24"/>
        </w:rPr>
        <w:t>The Foreign Investment Survey is conducted in exercise of the power conferred by sub-section (1) of Section 4 - Articles of Agreement IMF, Government of Pakistan, Ministry of Finance Notification No 3(3) IMF/56, dated 4th October 1956 and Section 38 of the State Bank of Pakistan’s Act 1956 whereby all relevant persons are required to furnish information as on 31st December to the State Bank of Pakistan in the format of the survey questionnaire. The information collected through the survey will be treated as strictly confidential and will be used for statistical purposes only. The survey results will be published in aggregate form that will prevent the disclosure of data by individual respondents.</w:t>
      </w:r>
    </w:p>
    <w:p w:rsidR="00917DBA" w:rsidRPr="00917DBA" w:rsidRDefault="00917DBA" w:rsidP="004815FE">
      <w:pPr>
        <w:spacing w:after="0" w:line="240" w:lineRule="auto"/>
        <w:jc w:val="both"/>
        <w:rPr>
          <w:sz w:val="16"/>
          <w:szCs w:val="16"/>
        </w:rPr>
      </w:pPr>
    </w:p>
    <w:p w:rsidR="00917DBA" w:rsidRPr="002A44D1" w:rsidRDefault="00917DBA" w:rsidP="002A44D1">
      <w:pPr>
        <w:spacing w:after="0" w:line="240" w:lineRule="auto"/>
        <w:jc w:val="both"/>
        <w:rPr>
          <w:rFonts w:ascii="Times New Roman" w:eastAsia="Times New Roman" w:hAnsi="Times New Roman" w:cs="Times New Roman"/>
          <w:sz w:val="24"/>
          <w:szCs w:val="24"/>
        </w:rPr>
      </w:pPr>
      <w:r w:rsidRPr="002A44D1">
        <w:rPr>
          <w:rFonts w:ascii="Times New Roman" w:eastAsia="Times New Roman" w:hAnsi="Times New Roman" w:cs="Times New Roman"/>
          <w:sz w:val="24"/>
          <w:szCs w:val="24"/>
        </w:rPr>
        <w:t>All Pakistani enterprises, companies and branch offices of foreign companies operating in Pakistan having foreign assets &amp; liabilities are advised to report the requisite information pertaining to their entities as on December 31, 201</w:t>
      </w:r>
      <w:r w:rsidR="00D52FF1">
        <w:rPr>
          <w:rFonts w:ascii="Times New Roman" w:eastAsia="Times New Roman" w:hAnsi="Times New Roman" w:cs="Times New Roman"/>
          <w:sz w:val="24"/>
          <w:szCs w:val="24"/>
        </w:rPr>
        <w:t>4</w:t>
      </w:r>
      <w:r w:rsidRPr="002A44D1">
        <w:rPr>
          <w:rFonts w:ascii="Times New Roman" w:eastAsia="Times New Roman" w:hAnsi="Times New Roman" w:cs="Times New Roman"/>
          <w:sz w:val="24"/>
          <w:szCs w:val="24"/>
        </w:rPr>
        <w:t xml:space="preserve"> to Statistics &amp; Data Warehouse Department, State Bank of Pakistan (SBP), I.I. Chundrigar Road, Karachi or through e-mail </w:t>
      </w:r>
      <w:hyperlink r:id="rId10" w:history="1">
        <w:r w:rsidRPr="002A44D1">
          <w:rPr>
            <w:rFonts w:ascii="Times New Roman" w:eastAsia="Times New Roman" w:hAnsi="Times New Roman" w:cs="Times New Roman"/>
            <w:sz w:val="24"/>
            <w:szCs w:val="24"/>
          </w:rPr>
          <w:t>fis@sbp.org.pk</w:t>
        </w:r>
      </w:hyperlink>
      <w:r w:rsidRPr="002A44D1">
        <w:rPr>
          <w:rFonts w:ascii="Times New Roman" w:eastAsia="Times New Roman" w:hAnsi="Times New Roman" w:cs="Times New Roman"/>
          <w:sz w:val="24"/>
          <w:szCs w:val="24"/>
        </w:rPr>
        <w:t xml:space="preserve"> . The survey </w:t>
      </w:r>
      <w:r w:rsidR="002A44D1" w:rsidRPr="002A44D1">
        <w:rPr>
          <w:rFonts w:ascii="Times New Roman" w:eastAsia="Times New Roman" w:hAnsi="Times New Roman" w:cs="Times New Roman"/>
          <w:sz w:val="24"/>
          <w:szCs w:val="24"/>
        </w:rPr>
        <w:t>questionnaire along with the guidelines is</w:t>
      </w:r>
      <w:r w:rsidRPr="002A44D1">
        <w:rPr>
          <w:rFonts w:ascii="Times New Roman" w:eastAsia="Times New Roman" w:hAnsi="Times New Roman" w:cs="Times New Roman"/>
          <w:sz w:val="24"/>
          <w:szCs w:val="24"/>
        </w:rPr>
        <w:t xml:space="preserve"> also available at SBP website via </w:t>
      </w:r>
      <w:hyperlink r:id="rId11" w:history="1">
        <w:r w:rsidRPr="002A44D1">
          <w:rPr>
            <w:rFonts w:ascii="Times New Roman" w:eastAsia="Times New Roman" w:hAnsi="Times New Roman" w:cs="Times New Roman"/>
            <w:sz w:val="24"/>
            <w:szCs w:val="24"/>
          </w:rPr>
          <w:t>http://www.sbp.org.pk/departments/stats/FIS.htm</w:t>
        </w:r>
      </w:hyperlink>
      <w:r w:rsidRPr="002A44D1">
        <w:rPr>
          <w:rFonts w:ascii="Times New Roman" w:eastAsia="Times New Roman" w:hAnsi="Times New Roman" w:cs="Times New Roman"/>
          <w:sz w:val="24"/>
          <w:szCs w:val="24"/>
        </w:rPr>
        <w:t>.</w:t>
      </w:r>
    </w:p>
    <w:p w:rsidR="00917DBA" w:rsidRPr="00917DBA" w:rsidRDefault="00917DBA" w:rsidP="004815FE">
      <w:pPr>
        <w:spacing w:after="0" w:line="240" w:lineRule="auto"/>
        <w:jc w:val="both"/>
        <w:rPr>
          <w:rFonts w:cs="TimesNewRomanPSMT"/>
          <w:color w:val="000000" w:themeColor="text1"/>
          <w:sz w:val="16"/>
          <w:szCs w:val="16"/>
        </w:rPr>
      </w:pPr>
    </w:p>
    <w:p w:rsidR="00917DBA" w:rsidRPr="001B5BD5" w:rsidRDefault="00917DBA" w:rsidP="004815FE">
      <w:pPr>
        <w:spacing w:after="0" w:line="240" w:lineRule="auto"/>
        <w:jc w:val="both"/>
        <w:rPr>
          <w:rFonts w:cs="TimesNewRomanPSMT"/>
          <w:color w:val="000000" w:themeColor="text1"/>
        </w:rPr>
      </w:pPr>
      <w:r w:rsidRPr="002A44D1">
        <w:rPr>
          <w:rFonts w:ascii="Times New Roman" w:eastAsia="Times New Roman" w:hAnsi="Times New Roman" w:cs="Times New Roman"/>
          <w:sz w:val="24"/>
          <w:szCs w:val="24"/>
        </w:rPr>
        <w:t>The filled-in questionnaires for data as of December 31, 201</w:t>
      </w:r>
      <w:r w:rsidR="0002063B">
        <w:rPr>
          <w:rFonts w:ascii="Times New Roman" w:eastAsia="Times New Roman" w:hAnsi="Times New Roman" w:cs="Times New Roman"/>
          <w:sz w:val="24"/>
          <w:szCs w:val="24"/>
        </w:rPr>
        <w:t>4</w:t>
      </w:r>
      <w:r w:rsidRPr="002A44D1">
        <w:rPr>
          <w:rFonts w:ascii="Times New Roman" w:eastAsia="Times New Roman" w:hAnsi="Times New Roman" w:cs="Times New Roman"/>
          <w:sz w:val="24"/>
          <w:szCs w:val="24"/>
        </w:rPr>
        <w:t xml:space="preserve"> along with a copy of the latest Annual report of your company/entity should be submitted to the State Bank so as to reach us by 3</w:t>
      </w:r>
      <w:r w:rsidR="006C20DB">
        <w:rPr>
          <w:rFonts w:ascii="Times New Roman" w:eastAsia="Times New Roman" w:hAnsi="Times New Roman" w:cs="Times New Roman"/>
          <w:sz w:val="24"/>
          <w:szCs w:val="24"/>
        </w:rPr>
        <w:t>0</w:t>
      </w:r>
      <w:r w:rsidR="006C20DB" w:rsidRPr="006C20DB">
        <w:rPr>
          <w:rFonts w:ascii="Times New Roman" w:eastAsia="Times New Roman" w:hAnsi="Times New Roman" w:cs="Times New Roman"/>
          <w:sz w:val="24"/>
          <w:szCs w:val="24"/>
          <w:vertAlign w:val="superscript"/>
        </w:rPr>
        <w:t>t</w:t>
      </w:r>
      <w:r w:rsidR="006C20DB">
        <w:rPr>
          <w:rFonts w:ascii="Times New Roman" w:eastAsia="Times New Roman" w:hAnsi="Times New Roman" w:cs="Times New Roman"/>
          <w:sz w:val="24"/>
          <w:szCs w:val="24"/>
          <w:vertAlign w:val="superscript"/>
        </w:rPr>
        <w:t xml:space="preserve">h </w:t>
      </w:r>
      <w:r w:rsidR="006C20DB">
        <w:rPr>
          <w:rFonts w:ascii="Times New Roman" w:eastAsia="Times New Roman" w:hAnsi="Times New Roman" w:cs="Times New Roman"/>
          <w:sz w:val="24"/>
          <w:szCs w:val="24"/>
        </w:rPr>
        <w:t xml:space="preserve">April </w:t>
      </w:r>
      <w:r w:rsidRPr="002A44D1">
        <w:rPr>
          <w:rFonts w:ascii="Times New Roman" w:eastAsia="Times New Roman" w:hAnsi="Times New Roman" w:cs="Times New Roman"/>
          <w:sz w:val="24"/>
          <w:szCs w:val="24"/>
        </w:rPr>
        <w:t>201</w:t>
      </w:r>
      <w:r w:rsidR="0002063B">
        <w:rPr>
          <w:rFonts w:ascii="Times New Roman" w:eastAsia="Times New Roman" w:hAnsi="Times New Roman" w:cs="Times New Roman"/>
          <w:sz w:val="24"/>
          <w:szCs w:val="24"/>
        </w:rPr>
        <w:t>5</w:t>
      </w:r>
      <w:r w:rsidRPr="002A44D1">
        <w:rPr>
          <w:rFonts w:ascii="Times New Roman" w:eastAsia="Times New Roman" w:hAnsi="Times New Roman" w:cs="Times New Roman"/>
          <w:sz w:val="24"/>
          <w:szCs w:val="24"/>
        </w:rPr>
        <w:t>. For any queries, do not hesitate to contact us on telephone 021-32453628 and 021-3245368</w:t>
      </w:r>
      <w:r w:rsidR="0002063B">
        <w:rPr>
          <w:rFonts w:ascii="Times New Roman" w:eastAsia="Times New Roman" w:hAnsi="Times New Roman" w:cs="Times New Roman"/>
          <w:sz w:val="24"/>
          <w:szCs w:val="24"/>
        </w:rPr>
        <w:t>5</w:t>
      </w:r>
      <w:r w:rsidRPr="002A44D1">
        <w:rPr>
          <w:rFonts w:ascii="Times New Roman" w:eastAsia="Times New Roman" w:hAnsi="Times New Roman" w:cs="Times New Roman"/>
          <w:sz w:val="24"/>
          <w:szCs w:val="24"/>
        </w:rPr>
        <w:t xml:space="preserve"> or through e-mail </w:t>
      </w:r>
      <w:hyperlink r:id="rId12" w:history="1">
        <w:r w:rsidRPr="00E44337">
          <w:rPr>
            <w:rStyle w:val="Hyperlink"/>
            <w:rFonts w:cs="TimesNewRomanPSMT"/>
            <w:i/>
          </w:rPr>
          <w:t>fis@sbp.org.pk</w:t>
        </w:r>
      </w:hyperlink>
      <w:r>
        <w:rPr>
          <w:rFonts w:cs="TimesNewRomanPSMT"/>
          <w:i/>
          <w:color w:val="000000" w:themeColor="text1"/>
        </w:rPr>
        <w:t xml:space="preserve"> </w:t>
      </w:r>
      <w:r w:rsidRPr="001B5BD5">
        <w:rPr>
          <w:rFonts w:cs="TimesNewRomanPSMT"/>
          <w:color w:val="000000" w:themeColor="text1"/>
        </w:rPr>
        <w:t xml:space="preserve">. </w:t>
      </w:r>
    </w:p>
    <w:p w:rsidR="00917DBA" w:rsidRPr="00917DBA" w:rsidRDefault="00917DBA" w:rsidP="004815FE">
      <w:pPr>
        <w:spacing w:after="0" w:line="240" w:lineRule="auto"/>
        <w:jc w:val="both"/>
        <w:rPr>
          <w:rFonts w:cs="TimesNewRomanPSMT"/>
          <w:color w:val="000000" w:themeColor="text1"/>
          <w:sz w:val="16"/>
          <w:szCs w:val="16"/>
        </w:rPr>
      </w:pPr>
    </w:p>
    <w:p w:rsidR="00917DBA" w:rsidRPr="002A44D1" w:rsidRDefault="00917DBA" w:rsidP="004815FE">
      <w:pPr>
        <w:spacing w:after="0" w:line="240" w:lineRule="auto"/>
        <w:jc w:val="both"/>
        <w:rPr>
          <w:rFonts w:ascii="Times New Roman" w:eastAsia="Times New Roman" w:hAnsi="Times New Roman" w:cs="TimesNewRomanPSMT"/>
          <w:sz w:val="24"/>
          <w:szCs w:val="24"/>
        </w:rPr>
      </w:pPr>
      <w:r w:rsidRPr="002A44D1">
        <w:rPr>
          <w:rFonts w:ascii="Times New Roman" w:eastAsia="Times New Roman" w:hAnsi="Times New Roman" w:cs="TimesNewRomanPSMT"/>
          <w:sz w:val="24"/>
          <w:szCs w:val="24"/>
        </w:rPr>
        <w:t>Yours truly,</w:t>
      </w:r>
    </w:p>
    <w:p w:rsidR="00917DBA" w:rsidRPr="002A44D1" w:rsidRDefault="00917DBA" w:rsidP="004815FE">
      <w:pPr>
        <w:spacing w:after="0" w:line="240" w:lineRule="auto"/>
        <w:jc w:val="both"/>
        <w:rPr>
          <w:rFonts w:ascii="Times New Roman" w:eastAsia="Times New Roman" w:hAnsi="Times New Roman" w:cs="TimesNewRomanPSMT"/>
          <w:sz w:val="24"/>
          <w:szCs w:val="24"/>
        </w:rPr>
      </w:pPr>
      <w:r w:rsidRPr="002A44D1">
        <w:rPr>
          <w:rFonts w:ascii="Times New Roman" w:eastAsia="Times New Roman" w:hAnsi="Times New Roman" w:cs="TimesNewRomanPSMT"/>
          <w:sz w:val="24"/>
          <w:szCs w:val="24"/>
        </w:rPr>
        <w:t xml:space="preserve"> </w:t>
      </w:r>
      <w:r w:rsidR="005C7593">
        <w:rPr>
          <w:rFonts w:ascii="Times New Roman" w:eastAsia="Times New Roman" w:hAnsi="Times New Roman" w:cs="TimesNewRomanPSMT"/>
          <w:noProof/>
          <w:sz w:val="24"/>
          <w:szCs w:val="24"/>
        </w:rPr>
        <w:drawing>
          <wp:inline distT="0" distB="0" distL="0" distR="0">
            <wp:extent cx="685800" cy="45909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85800" cy="459090"/>
                    </a:xfrm>
                    <a:prstGeom prst="rect">
                      <a:avLst/>
                    </a:prstGeom>
                    <a:noFill/>
                    <a:ln w="9525">
                      <a:noFill/>
                      <a:miter lim="800000"/>
                      <a:headEnd/>
                      <a:tailEnd/>
                    </a:ln>
                  </pic:spPr>
                </pic:pic>
              </a:graphicData>
            </a:graphic>
          </wp:inline>
        </w:drawing>
      </w:r>
    </w:p>
    <w:p w:rsidR="00917DBA" w:rsidRPr="002A44D1" w:rsidRDefault="00917DBA" w:rsidP="004815FE">
      <w:pPr>
        <w:spacing w:after="0" w:line="240" w:lineRule="auto"/>
        <w:jc w:val="both"/>
        <w:rPr>
          <w:rFonts w:ascii="Times New Roman" w:eastAsia="Times New Roman" w:hAnsi="Times New Roman" w:cs="TimesNewRomanPSMT"/>
          <w:sz w:val="24"/>
          <w:szCs w:val="24"/>
        </w:rPr>
      </w:pPr>
      <w:r w:rsidRPr="002A44D1">
        <w:rPr>
          <w:rFonts w:ascii="Times New Roman" w:eastAsia="Times New Roman" w:hAnsi="Times New Roman" w:cs="TimesNewRomanPSMT"/>
          <w:sz w:val="24"/>
          <w:szCs w:val="24"/>
        </w:rPr>
        <w:t>(Dr. Azizullah Khattak)</w:t>
      </w:r>
    </w:p>
    <w:p w:rsidR="009903CE" w:rsidRDefault="00917DBA" w:rsidP="005C7593">
      <w:pPr>
        <w:spacing w:after="0" w:line="240" w:lineRule="auto"/>
        <w:jc w:val="both"/>
        <w:rPr>
          <w:b/>
          <w:i/>
          <w:sz w:val="28"/>
          <w:szCs w:val="28"/>
        </w:rPr>
      </w:pPr>
      <w:r w:rsidRPr="002A44D1">
        <w:rPr>
          <w:rFonts w:ascii="Times New Roman" w:eastAsia="Times New Roman" w:hAnsi="Times New Roman" w:cs="TimesNewRomanPSMT"/>
          <w:sz w:val="24"/>
          <w:szCs w:val="24"/>
        </w:rPr>
        <w:t>Director</w:t>
      </w:r>
    </w:p>
    <w:p w:rsidR="007A3080" w:rsidRDefault="007A3080" w:rsidP="00917DBA">
      <w:pPr>
        <w:spacing w:after="0"/>
      </w:pPr>
    </w:p>
    <w:p w:rsidR="007A3080" w:rsidRDefault="007A3080" w:rsidP="00917DBA">
      <w:pPr>
        <w:spacing w:after="0"/>
      </w:pPr>
    </w:p>
    <w:p w:rsidR="007A3080" w:rsidRDefault="007A3080" w:rsidP="00917DBA">
      <w:pPr>
        <w:spacing w:after="0"/>
      </w:pPr>
    </w:p>
    <w:sectPr w:rsidR="007A3080" w:rsidSect="00BC24ED">
      <w:footerReference w:type="default" r:id="rId14"/>
      <w:pgSz w:w="12240" w:h="15840"/>
      <w:pgMar w:top="900" w:right="1440" w:bottom="900" w:left="1440" w:header="720" w:footer="27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94" w:rsidRDefault="00B77894" w:rsidP="00EB1156">
      <w:pPr>
        <w:spacing w:after="0" w:line="240" w:lineRule="auto"/>
      </w:pPr>
      <w:r>
        <w:separator/>
      </w:r>
    </w:p>
  </w:endnote>
  <w:endnote w:type="continuationSeparator" w:id="0">
    <w:p w:rsidR="00B77894" w:rsidRDefault="00B77894" w:rsidP="00EB1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2168"/>
      <w:docPartObj>
        <w:docPartGallery w:val="Page Numbers (Bottom of Page)"/>
        <w:docPartUnique/>
      </w:docPartObj>
    </w:sdtPr>
    <w:sdtContent>
      <w:p w:rsidR="002A44D1" w:rsidRDefault="00EB2828">
        <w:pPr>
          <w:pStyle w:val="Footer"/>
          <w:jc w:val="center"/>
        </w:pPr>
        <w:fldSimple w:instr=" PAGE   \* MERGEFORMAT ">
          <w:r w:rsidR="00557EBA">
            <w:rPr>
              <w:noProof/>
            </w:rPr>
            <w:t>1</w:t>
          </w:r>
        </w:fldSimple>
      </w:p>
    </w:sdtContent>
  </w:sdt>
  <w:p w:rsidR="002A44D1" w:rsidRDefault="002A44D1" w:rsidP="003D68E4">
    <w:pPr>
      <w:pStyle w:val="Footer"/>
      <w:tabs>
        <w:tab w:val="clear" w:pos="4680"/>
        <w:tab w:val="clear" w:pos="9360"/>
        <w:tab w:val="left" w:pos="13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94" w:rsidRDefault="00B77894" w:rsidP="00EB1156">
      <w:pPr>
        <w:spacing w:after="0" w:line="240" w:lineRule="auto"/>
      </w:pPr>
      <w:r>
        <w:separator/>
      </w:r>
    </w:p>
  </w:footnote>
  <w:footnote w:type="continuationSeparator" w:id="0">
    <w:p w:rsidR="00B77894" w:rsidRDefault="00B77894" w:rsidP="00EB1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832"/>
    <w:multiLevelType w:val="hybridMultilevel"/>
    <w:tmpl w:val="7FB823F2"/>
    <w:lvl w:ilvl="0" w:tplc="315A9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C74FE"/>
    <w:multiLevelType w:val="hybridMultilevel"/>
    <w:tmpl w:val="F958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13C90"/>
    <w:multiLevelType w:val="hybridMultilevel"/>
    <w:tmpl w:val="64DCC074"/>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D0AA8"/>
    <w:multiLevelType w:val="hybridMultilevel"/>
    <w:tmpl w:val="D21C1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01CD2"/>
    <w:multiLevelType w:val="hybridMultilevel"/>
    <w:tmpl w:val="B0C29EA0"/>
    <w:lvl w:ilvl="0" w:tplc="7C2AB3F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1AE62CF7"/>
    <w:multiLevelType w:val="hybridMultilevel"/>
    <w:tmpl w:val="97D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436AE"/>
    <w:multiLevelType w:val="hybridMultilevel"/>
    <w:tmpl w:val="6F8C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D101A"/>
    <w:multiLevelType w:val="hybridMultilevel"/>
    <w:tmpl w:val="6060D57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24131CDC"/>
    <w:multiLevelType w:val="hybridMultilevel"/>
    <w:tmpl w:val="F726FF96"/>
    <w:lvl w:ilvl="0" w:tplc="C39A8500">
      <w:start w:val="2"/>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9">
    <w:nsid w:val="24B205AE"/>
    <w:multiLevelType w:val="hybridMultilevel"/>
    <w:tmpl w:val="882E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E26F5"/>
    <w:multiLevelType w:val="hybridMultilevel"/>
    <w:tmpl w:val="89308F52"/>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F43C6"/>
    <w:multiLevelType w:val="hybridMultilevel"/>
    <w:tmpl w:val="035C3BFE"/>
    <w:lvl w:ilvl="0" w:tplc="793A276E">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2">
    <w:nsid w:val="3D2F618E"/>
    <w:multiLevelType w:val="hybridMultilevel"/>
    <w:tmpl w:val="4042B1F0"/>
    <w:lvl w:ilvl="0" w:tplc="DA74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B22D6"/>
    <w:multiLevelType w:val="hybridMultilevel"/>
    <w:tmpl w:val="66AEA536"/>
    <w:lvl w:ilvl="0" w:tplc="C0D09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855911"/>
    <w:multiLevelType w:val="hybridMultilevel"/>
    <w:tmpl w:val="41CE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C1329"/>
    <w:multiLevelType w:val="hybridMultilevel"/>
    <w:tmpl w:val="9B04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71B47"/>
    <w:multiLevelType w:val="hybridMultilevel"/>
    <w:tmpl w:val="4D5EA0C6"/>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0169C"/>
    <w:multiLevelType w:val="hybridMultilevel"/>
    <w:tmpl w:val="79900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576"/>
    <w:multiLevelType w:val="hybridMultilevel"/>
    <w:tmpl w:val="2EA4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22A2C"/>
    <w:multiLevelType w:val="hybridMultilevel"/>
    <w:tmpl w:val="7890B762"/>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024052"/>
    <w:multiLevelType w:val="hybridMultilevel"/>
    <w:tmpl w:val="8C808AF8"/>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A2C4B"/>
    <w:multiLevelType w:val="hybridMultilevel"/>
    <w:tmpl w:val="C4AC9324"/>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D13A99"/>
    <w:multiLevelType w:val="hybridMultilevel"/>
    <w:tmpl w:val="C2EC51C0"/>
    <w:lvl w:ilvl="0" w:tplc="8C541242">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abstractNumId w:val="14"/>
  </w:num>
  <w:num w:numId="2">
    <w:abstractNumId w:val="7"/>
  </w:num>
  <w:num w:numId="3">
    <w:abstractNumId w:val="1"/>
  </w:num>
  <w:num w:numId="4">
    <w:abstractNumId w:val="18"/>
  </w:num>
  <w:num w:numId="5">
    <w:abstractNumId w:val="17"/>
  </w:num>
  <w:num w:numId="6">
    <w:abstractNumId w:val="6"/>
  </w:num>
  <w:num w:numId="7">
    <w:abstractNumId w:val="19"/>
  </w:num>
  <w:num w:numId="8">
    <w:abstractNumId w:val="15"/>
  </w:num>
  <w:num w:numId="9">
    <w:abstractNumId w:val="0"/>
  </w:num>
  <w:num w:numId="10">
    <w:abstractNumId w:val="8"/>
  </w:num>
  <w:num w:numId="11">
    <w:abstractNumId w:val="11"/>
  </w:num>
  <w:num w:numId="12">
    <w:abstractNumId w:val="22"/>
  </w:num>
  <w:num w:numId="13">
    <w:abstractNumId w:val="5"/>
  </w:num>
  <w:num w:numId="14">
    <w:abstractNumId w:val="4"/>
  </w:num>
  <w:num w:numId="15">
    <w:abstractNumId w:val="3"/>
  </w:num>
  <w:num w:numId="16">
    <w:abstractNumId w:val="12"/>
  </w:num>
  <w:num w:numId="17">
    <w:abstractNumId w:val="20"/>
  </w:num>
  <w:num w:numId="18">
    <w:abstractNumId w:val="16"/>
  </w:num>
  <w:num w:numId="19">
    <w:abstractNumId w:val="2"/>
  </w:num>
  <w:num w:numId="20">
    <w:abstractNumId w:val="21"/>
  </w:num>
  <w:num w:numId="21">
    <w:abstractNumId w:val="10"/>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B81211"/>
    <w:rsid w:val="00001595"/>
    <w:rsid w:val="00005E49"/>
    <w:rsid w:val="000060AF"/>
    <w:rsid w:val="00015725"/>
    <w:rsid w:val="000172C8"/>
    <w:rsid w:val="0002063B"/>
    <w:rsid w:val="0002255C"/>
    <w:rsid w:val="00023724"/>
    <w:rsid w:val="000237CD"/>
    <w:rsid w:val="00023E64"/>
    <w:rsid w:val="0002555E"/>
    <w:rsid w:val="0002603C"/>
    <w:rsid w:val="00031E61"/>
    <w:rsid w:val="00034B02"/>
    <w:rsid w:val="000352A8"/>
    <w:rsid w:val="000366B5"/>
    <w:rsid w:val="00044A80"/>
    <w:rsid w:val="00045C0E"/>
    <w:rsid w:val="00046F93"/>
    <w:rsid w:val="000530F0"/>
    <w:rsid w:val="00062476"/>
    <w:rsid w:val="00066197"/>
    <w:rsid w:val="00075151"/>
    <w:rsid w:val="000766F7"/>
    <w:rsid w:val="0008226B"/>
    <w:rsid w:val="0008373D"/>
    <w:rsid w:val="00083CDF"/>
    <w:rsid w:val="0008544A"/>
    <w:rsid w:val="00087820"/>
    <w:rsid w:val="00092568"/>
    <w:rsid w:val="000B2257"/>
    <w:rsid w:val="000B5088"/>
    <w:rsid w:val="000B6230"/>
    <w:rsid w:val="000B68AA"/>
    <w:rsid w:val="000C1098"/>
    <w:rsid w:val="000C2C8F"/>
    <w:rsid w:val="000C3CF7"/>
    <w:rsid w:val="000C4B7A"/>
    <w:rsid w:val="000D142E"/>
    <w:rsid w:val="000D14FC"/>
    <w:rsid w:val="000D158F"/>
    <w:rsid w:val="000D392A"/>
    <w:rsid w:val="000D45C9"/>
    <w:rsid w:val="000E0182"/>
    <w:rsid w:val="000E29FE"/>
    <w:rsid w:val="000F1889"/>
    <w:rsid w:val="000F415F"/>
    <w:rsid w:val="000F5B57"/>
    <w:rsid w:val="000F727B"/>
    <w:rsid w:val="0010480A"/>
    <w:rsid w:val="00106120"/>
    <w:rsid w:val="00106BAB"/>
    <w:rsid w:val="001106EF"/>
    <w:rsid w:val="0011553D"/>
    <w:rsid w:val="001155CD"/>
    <w:rsid w:val="001157C2"/>
    <w:rsid w:val="00117C78"/>
    <w:rsid w:val="0012098D"/>
    <w:rsid w:val="00121045"/>
    <w:rsid w:val="0012238D"/>
    <w:rsid w:val="00123467"/>
    <w:rsid w:val="001262E4"/>
    <w:rsid w:val="0012774C"/>
    <w:rsid w:val="001311D8"/>
    <w:rsid w:val="001404DE"/>
    <w:rsid w:val="00147115"/>
    <w:rsid w:val="00150913"/>
    <w:rsid w:val="001524A1"/>
    <w:rsid w:val="00160614"/>
    <w:rsid w:val="00165174"/>
    <w:rsid w:val="00166D41"/>
    <w:rsid w:val="00171BE1"/>
    <w:rsid w:val="001725BE"/>
    <w:rsid w:val="00173BD4"/>
    <w:rsid w:val="00173C46"/>
    <w:rsid w:val="0018129A"/>
    <w:rsid w:val="00184A34"/>
    <w:rsid w:val="001853A9"/>
    <w:rsid w:val="00192D7D"/>
    <w:rsid w:val="001968C2"/>
    <w:rsid w:val="001A2187"/>
    <w:rsid w:val="001B0D18"/>
    <w:rsid w:val="001B104B"/>
    <w:rsid w:val="001B62F2"/>
    <w:rsid w:val="001B7C03"/>
    <w:rsid w:val="001C008F"/>
    <w:rsid w:val="001C39D6"/>
    <w:rsid w:val="001C54F0"/>
    <w:rsid w:val="001C7D0B"/>
    <w:rsid w:val="001D079B"/>
    <w:rsid w:val="001D0B14"/>
    <w:rsid w:val="001D5AB7"/>
    <w:rsid w:val="001D72A4"/>
    <w:rsid w:val="001E0A77"/>
    <w:rsid w:val="001E336B"/>
    <w:rsid w:val="001F161B"/>
    <w:rsid w:val="001F3DB7"/>
    <w:rsid w:val="001F467A"/>
    <w:rsid w:val="001F4DE7"/>
    <w:rsid w:val="00203E0B"/>
    <w:rsid w:val="00210A06"/>
    <w:rsid w:val="00210B7E"/>
    <w:rsid w:val="002140B5"/>
    <w:rsid w:val="00215FDA"/>
    <w:rsid w:val="00222D64"/>
    <w:rsid w:val="00223F25"/>
    <w:rsid w:val="00227E98"/>
    <w:rsid w:val="00231DD2"/>
    <w:rsid w:val="002355C3"/>
    <w:rsid w:val="00235BCB"/>
    <w:rsid w:val="00236A36"/>
    <w:rsid w:val="00237B46"/>
    <w:rsid w:val="00237E1B"/>
    <w:rsid w:val="00242335"/>
    <w:rsid w:val="0024300C"/>
    <w:rsid w:val="00245640"/>
    <w:rsid w:val="00250668"/>
    <w:rsid w:val="0025690B"/>
    <w:rsid w:val="002629CA"/>
    <w:rsid w:val="002641B8"/>
    <w:rsid w:val="00265B9F"/>
    <w:rsid w:val="002663FA"/>
    <w:rsid w:val="002701DC"/>
    <w:rsid w:val="00270775"/>
    <w:rsid w:val="00272B3E"/>
    <w:rsid w:val="00284357"/>
    <w:rsid w:val="002869DE"/>
    <w:rsid w:val="0029727B"/>
    <w:rsid w:val="002978C8"/>
    <w:rsid w:val="002A13AB"/>
    <w:rsid w:val="002A2927"/>
    <w:rsid w:val="002A44D1"/>
    <w:rsid w:val="002A6A57"/>
    <w:rsid w:val="002B0FDE"/>
    <w:rsid w:val="002B262A"/>
    <w:rsid w:val="002B356F"/>
    <w:rsid w:val="002E071F"/>
    <w:rsid w:val="002E37C0"/>
    <w:rsid w:val="002E7036"/>
    <w:rsid w:val="002F3E99"/>
    <w:rsid w:val="002F45F2"/>
    <w:rsid w:val="0030104F"/>
    <w:rsid w:val="00301E0A"/>
    <w:rsid w:val="00302B10"/>
    <w:rsid w:val="0030325F"/>
    <w:rsid w:val="00311F45"/>
    <w:rsid w:val="0031452F"/>
    <w:rsid w:val="003178B0"/>
    <w:rsid w:val="003226C0"/>
    <w:rsid w:val="00322C6C"/>
    <w:rsid w:val="00327741"/>
    <w:rsid w:val="00327E05"/>
    <w:rsid w:val="00334C4F"/>
    <w:rsid w:val="00346058"/>
    <w:rsid w:val="00350931"/>
    <w:rsid w:val="00351624"/>
    <w:rsid w:val="00351BEA"/>
    <w:rsid w:val="00354AC4"/>
    <w:rsid w:val="003551A4"/>
    <w:rsid w:val="003670BA"/>
    <w:rsid w:val="00370A6B"/>
    <w:rsid w:val="00380150"/>
    <w:rsid w:val="00384F97"/>
    <w:rsid w:val="00387CB5"/>
    <w:rsid w:val="00392253"/>
    <w:rsid w:val="003931FA"/>
    <w:rsid w:val="003A4CEB"/>
    <w:rsid w:val="003A4D1B"/>
    <w:rsid w:val="003A6AB4"/>
    <w:rsid w:val="003B286B"/>
    <w:rsid w:val="003C2BCD"/>
    <w:rsid w:val="003C37F1"/>
    <w:rsid w:val="003C59FF"/>
    <w:rsid w:val="003C7B47"/>
    <w:rsid w:val="003D008B"/>
    <w:rsid w:val="003D68E4"/>
    <w:rsid w:val="003D7E0F"/>
    <w:rsid w:val="003E2D77"/>
    <w:rsid w:val="003E64BE"/>
    <w:rsid w:val="003F0E5F"/>
    <w:rsid w:val="003F1459"/>
    <w:rsid w:val="003F1690"/>
    <w:rsid w:val="003F246C"/>
    <w:rsid w:val="003F3065"/>
    <w:rsid w:val="003F36B7"/>
    <w:rsid w:val="003F3729"/>
    <w:rsid w:val="00405476"/>
    <w:rsid w:val="004126A7"/>
    <w:rsid w:val="00414819"/>
    <w:rsid w:val="0041766A"/>
    <w:rsid w:val="00417A23"/>
    <w:rsid w:val="004217A2"/>
    <w:rsid w:val="00422BDD"/>
    <w:rsid w:val="00424B01"/>
    <w:rsid w:val="004320C4"/>
    <w:rsid w:val="0043260C"/>
    <w:rsid w:val="00433791"/>
    <w:rsid w:val="00440AB2"/>
    <w:rsid w:val="00440B5C"/>
    <w:rsid w:val="00442238"/>
    <w:rsid w:val="00443D8F"/>
    <w:rsid w:val="00450723"/>
    <w:rsid w:val="00451BF8"/>
    <w:rsid w:val="0046483B"/>
    <w:rsid w:val="00466CDD"/>
    <w:rsid w:val="00466D8E"/>
    <w:rsid w:val="00470F65"/>
    <w:rsid w:val="004720AB"/>
    <w:rsid w:val="00474B53"/>
    <w:rsid w:val="004809B2"/>
    <w:rsid w:val="00480B44"/>
    <w:rsid w:val="004815FE"/>
    <w:rsid w:val="004825C4"/>
    <w:rsid w:val="00487F8F"/>
    <w:rsid w:val="004976E4"/>
    <w:rsid w:val="004A0D40"/>
    <w:rsid w:val="004A4F60"/>
    <w:rsid w:val="004A5743"/>
    <w:rsid w:val="004A6777"/>
    <w:rsid w:val="004B0033"/>
    <w:rsid w:val="004B00A4"/>
    <w:rsid w:val="004B0BC6"/>
    <w:rsid w:val="004B13E7"/>
    <w:rsid w:val="004B1EE7"/>
    <w:rsid w:val="004B7845"/>
    <w:rsid w:val="004C2FFE"/>
    <w:rsid w:val="004C5E1A"/>
    <w:rsid w:val="004D55D3"/>
    <w:rsid w:val="004E05A6"/>
    <w:rsid w:val="004F0A9E"/>
    <w:rsid w:val="004F1BE3"/>
    <w:rsid w:val="004F6E08"/>
    <w:rsid w:val="004F6EF7"/>
    <w:rsid w:val="004F7405"/>
    <w:rsid w:val="005016A1"/>
    <w:rsid w:val="00501726"/>
    <w:rsid w:val="00502715"/>
    <w:rsid w:val="00504CE9"/>
    <w:rsid w:val="00507BAD"/>
    <w:rsid w:val="00514633"/>
    <w:rsid w:val="00515DB2"/>
    <w:rsid w:val="0051651D"/>
    <w:rsid w:val="00521F42"/>
    <w:rsid w:val="005261AE"/>
    <w:rsid w:val="0052645B"/>
    <w:rsid w:val="00531369"/>
    <w:rsid w:val="005343E7"/>
    <w:rsid w:val="005449A0"/>
    <w:rsid w:val="00545F2D"/>
    <w:rsid w:val="00557EBA"/>
    <w:rsid w:val="00561DCC"/>
    <w:rsid w:val="00563698"/>
    <w:rsid w:val="00566750"/>
    <w:rsid w:val="0057647E"/>
    <w:rsid w:val="00580725"/>
    <w:rsid w:val="00582CF3"/>
    <w:rsid w:val="00583C16"/>
    <w:rsid w:val="00594E45"/>
    <w:rsid w:val="00597AA0"/>
    <w:rsid w:val="005A3D5D"/>
    <w:rsid w:val="005B17ED"/>
    <w:rsid w:val="005B21D3"/>
    <w:rsid w:val="005B245D"/>
    <w:rsid w:val="005B6220"/>
    <w:rsid w:val="005B6D4D"/>
    <w:rsid w:val="005C1459"/>
    <w:rsid w:val="005C29C4"/>
    <w:rsid w:val="005C4574"/>
    <w:rsid w:val="005C4A33"/>
    <w:rsid w:val="005C6374"/>
    <w:rsid w:val="005C737C"/>
    <w:rsid w:val="005C7593"/>
    <w:rsid w:val="005C7E4C"/>
    <w:rsid w:val="005D3670"/>
    <w:rsid w:val="005D791D"/>
    <w:rsid w:val="005E05D1"/>
    <w:rsid w:val="005E1A75"/>
    <w:rsid w:val="005F3B52"/>
    <w:rsid w:val="005F5FD3"/>
    <w:rsid w:val="005F75EF"/>
    <w:rsid w:val="006025CB"/>
    <w:rsid w:val="00605679"/>
    <w:rsid w:val="00606241"/>
    <w:rsid w:val="00606DFE"/>
    <w:rsid w:val="0061164D"/>
    <w:rsid w:val="00612BAE"/>
    <w:rsid w:val="00622C2E"/>
    <w:rsid w:val="00632C4D"/>
    <w:rsid w:val="0064375F"/>
    <w:rsid w:val="00646CEC"/>
    <w:rsid w:val="00664C6D"/>
    <w:rsid w:val="00670C0F"/>
    <w:rsid w:val="00670F8D"/>
    <w:rsid w:val="006757D4"/>
    <w:rsid w:val="006924A1"/>
    <w:rsid w:val="0069430A"/>
    <w:rsid w:val="006A074D"/>
    <w:rsid w:val="006A43A2"/>
    <w:rsid w:val="006A4690"/>
    <w:rsid w:val="006A6734"/>
    <w:rsid w:val="006A7FCA"/>
    <w:rsid w:val="006B59BD"/>
    <w:rsid w:val="006B5D5D"/>
    <w:rsid w:val="006B7C15"/>
    <w:rsid w:val="006B7FC3"/>
    <w:rsid w:val="006C20DB"/>
    <w:rsid w:val="006C45FC"/>
    <w:rsid w:val="006D08A0"/>
    <w:rsid w:val="006D1660"/>
    <w:rsid w:val="006D49E6"/>
    <w:rsid w:val="006D5089"/>
    <w:rsid w:val="006D5664"/>
    <w:rsid w:val="006D6AD3"/>
    <w:rsid w:val="006E5FB7"/>
    <w:rsid w:val="006E6B8A"/>
    <w:rsid w:val="006F07A4"/>
    <w:rsid w:val="006F2966"/>
    <w:rsid w:val="006F5910"/>
    <w:rsid w:val="006F7AF6"/>
    <w:rsid w:val="00702515"/>
    <w:rsid w:val="00705C18"/>
    <w:rsid w:val="00710231"/>
    <w:rsid w:val="00711B2B"/>
    <w:rsid w:val="00715504"/>
    <w:rsid w:val="00721C5E"/>
    <w:rsid w:val="0074005B"/>
    <w:rsid w:val="00743DF7"/>
    <w:rsid w:val="00747E6A"/>
    <w:rsid w:val="00750169"/>
    <w:rsid w:val="007539B7"/>
    <w:rsid w:val="00753FB9"/>
    <w:rsid w:val="00765842"/>
    <w:rsid w:val="00773A3C"/>
    <w:rsid w:val="0077411B"/>
    <w:rsid w:val="00775AB3"/>
    <w:rsid w:val="00780C30"/>
    <w:rsid w:val="007811CB"/>
    <w:rsid w:val="0078340B"/>
    <w:rsid w:val="00793D46"/>
    <w:rsid w:val="007A3080"/>
    <w:rsid w:val="007A35E3"/>
    <w:rsid w:val="007B3F9A"/>
    <w:rsid w:val="007B4E8C"/>
    <w:rsid w:val="007B5A68"/>
    <w:rsid w:val="007C0A7D"/>
    <w:rsid w:val="007C0D14"/>
    <w:rsid w:val="007D3FAF"/>
    <w:rsid w:val="007E3EE3"/>
    <w:rsid w:val="007E60F5"/>
    <w:rsid w:val="007F0204"/>
    <w:rsid w:val="007F2B46"/>
    <w:rsid w:val="007F76C6"/>
    <w:rsid w:val="008011EC"/>
    <w:rsid w:val="00801E64"/>
    <w:rsid w:val="0080226A"/>
    <w:rsid w:val="008030D1"/>
    <w:rsid w:val="00806871"/>
    <w:rsid w:val="008117A8"/>
    <w:rsid w:val="00811F39"/>
    <w:rsid w:val="00813FF2"/>
    <w:rsid w:val="00814A91"/>
    <w:rsid w:val="0081646B"/>
    <w:rsid w:val="00816A50"/>
    <w:rsid w:val="0082333F"/>
    <w:rsid w:val="008268C2"/>
    <w:rsid w:val="00826F4E"/>
    <w:rsid w:val="00830D69"/>
    <w:rsid w:val="00832A90"/>
    <w:rsid w:val="00832EB4"/>
    <w:rsid w:val="00837577"/>
    <w:rsid w:val="00842A38"/>
    <w:rsid w:val="00845C8E"/>
    <w:rsid w:val="00850D3B"/>
    <w:rsid w:val="00855F07"/>
    <w:rsid w:val="00857C50"/>
    <w:rsid w:val="00863AC5"/>
    <w:rsid w:val="0086614A"/>
    <w:rsid w:val="00871F8F"/>
    <w:rsid w:val="008725A4"/>
    <w:rsid w:val="00873475"/>
    <w:rsid w:val="00873FF9"/>
    <w:rsid w:val="008757C7"/>
    <w:rsid w:val="008814F6"/>
    <w:rsid w:val="00881763"/>
    <w:rsid w:val="00882B97"/>
    <w:rsid w:val="00883D7F"/>
    <w:rsid w:val="00884CFE"/>
    <w:rsid w:val="0088502D"/>
    <w:rsid w:val="008873CB"/>
    <w:rsid w:val="008914C1"/>
    <w:rsid w:val="008A0160"/>
    <w:rsid w:val="008A0EE1"/>
    <w:rsid w:val="008B0FE0"/>
    <w:rsid w:val="008B5B75"/>
    <w:rsid w:val="008C130B"/>
    <w:rsid w:val="008C46A7"/>
    <w:rsid w:val="008C503E"/>
    <w:rsid w:val="008E167A"/>
    <w:rsid w:val="008E45DA"/>
    <w:rsid w:val="008E585D"/>
    <w:rsid w:val="008E61DD"/>
    <w:rsid w:val="008F2768"/>
    <w:rsid w:val="008F367F"/>
    <w:rsid w:val="008F44B9"/>
    <w:rsid w:val="009045B9"/>
    <w:rsid w:val="00905423"/>
    <w:rsid w:val="009130D6"/>
    <w:rsid w:val="00913599"/>
    <w:rsid w:val="009170BC"/>
    <w:rsid w:val="00917476"/>
    <w:rsid w:val="009174C9"/>
    <w:rsid w:val="00917A22"/>
    <w:rsid w:val="00917DBA"/>
    <w:rsid w:val="00927FC3"/>
    <w:rsid w:val="00936BFF"/>
    <w:rsid w:val="00942F79"/>
    <w:rsid w:val="00944A07"/>
    <w:rsid w:val="00952279"/>
    <w:rsid w:val="00953ED3"/>
    <w:rsid w:val="009558E8"/>
    <w:rsid w:val="00955C93"/>
    <w:rsid w:val="00957080"/>
    <w:rsid w:val="00965228"/>
    <w:rsid w:val="009678EA"/>
    <w:rsid w:val="0097082C"/>
    <w:rsid w:val="009710FD"/>
    <w:rsid w:val="00977FD5"/>
    <w:rsid w:val="009827F2"/>
    <w:rsid w:val="009903CE"/>
    <w:rsid w:val="00994185"/>
    <w:rsid w:val="009A42C7"/>
    <w:rsid w:val="009B1770"/>
    <w:rsid w:val="009C09A8"/>
    <w:rsid w:val="009D5D3D"/>
    <w:rsid w:val="009E13EA"/>
    <w:rsid w:val="009E2600"/>
    <w:rsid w:val="009E566A"/>
    <w:rsid w:val="009F10E8"/>
    <w:rsid w:val="009F144A"/>
    <w:rsid w:val="009F2127"/>
    <w:rsid w:val="00A11308"/>
    <w:rsid w:val="00A1598B"/>
    <w:rsid w:val="00A20F13"/>
    <w:rsid w:val="00A239FF"/>
    <w:rsid w:val="00A242E7"/>
    <w:rsid w:val="00A27424"/>
    <w:rsid w:val="00A27461"/>
    <w:rsid w:val="00A32EA7"/>
    <w:rsid w:val="00A33325"/>
    <w:rsid w:val="00A40CC3"/>
    <w:rsid w:val="00A4147C"/>
    <w:rsid w:val="00A41665"/>
    <w:rsid w:val="00A41BD8"/>
    <w:rsid w:val="00A441F2"/>
    <w:rsid w:val="00A46D05"/>
    <w:rsid w:val="00A50B7B"/>
    <w:rsid w:val="00A53368"/>
    <w:rsid w:val="00A71BFA"/>
    <w:rsid w:val="00A75097"/>
    <w:rsid w:val="00A8190F"/>
    <w:rsid w:val="00A84651"/>
    <w:rsid w:val="00A861C8"/>
    <w:rsid w:val="00A87DDE"/>
    <w:rsid w:val="00A93D11"/>
    <w:rsid w:val="00A95242"/>
    <w:rsid w:val="00AA2F23"/>
    <w:rsid w:val="00AA4E7E"/>
    <w:rsid w:val="00AB4D67"/>
    <w:rsid w:val="00AC0E4A"/>
    <w:rsid w:val="00AC1EF4"/>
    <w:rsid w:val="00AC504F"/>
    <w:rsid w:val="00AE0D62"/>
    <w:rsid w:val="00AF1331"/>
    <w:rsid w:val="00AF721C"/>
    <w:rsid w:val="00AF739B"/>
    <w:rsid w:val="00B0411C"/>
    <w:rsid w:val="00B069A6"/>
    <w:rsid w:val="00B11503"/>
    <w:rsid w:val="00B14011"/>
    <w:rsid w:val="00B17CAD"/>
    <w:rsid w:val="00B259BC"/>
    <w:rsid w:val="00B26E2D"/>
    <w:rsid w:val="00B27465"/>
    <w:rsid w:val="00B3174C"/>
    <w:rsid w:val="00B37480"/>
    <w:rsid w:val="00B4459A"/>
    <w:rsid w:val="00B45E6B"/>
    <w:rsid w:val="00B47B8B"/>
    <w:rsid w:val="00B50730"/>
    <w:rsid w:val="00B53C07"/>
    <w:rsid w:val="00B60962"/>
    <w:rsid w:val="00B60A68"/>
    <w:rsid w:val="00B62AC0"/>
    <w:rsid w:val="00B70683"/>
    <w:rsid w:val="00B74A60"/>
    <w:rsid w:val="00B77894"/>
    <w:rsid w:val="00B81211"/>
    <w:rsid w:val="00B83877"/>
    <w:rsid w:val="00B84C54"/>
    <w:rsid w:val="00B8611D"/>
    <w:rsid w:val="00B907E7"/>
    <w:rsid w:val="00B91B8C"/>
    <w:rsid w:val="00B91E87"/>
    <w:rsid w:val="00B9462F"/>
    <w:rsid w:val="00BB0F50"/>
    <w:rsid w:val="00BB177B"/>
    <w:rsid w:val="00BB6F95"/>
    <w:rsid w:val="00BB70A7"/>
    <w:rsid w:val="00BB74AC"/>
    <w:rsid w:val="00BC1196"/>
    <w:rsid w:val="00BC24ED"/>
    <w:rsid w:val="00BC6623"/>
    <w:rsid w:val="00BD1057"/>
    <w:rsid w:val="00BD1948"/>
    <w:rsid w:val="00BD26F6"/>
    <w:rsid w:val="00BE0F09"/>
    <w:rsid w:val="00BE260E"/>
    <w:rsid w:val="00BE333F"/>
    <w:rsid w:val="00BE7392"/>
    <w:rsid w:val="00BF66CF"/>
    <w:rsid w:val="00C0288B"/>
    <w:rsid w:val="00C049FD"/>
    <w:rsid w:val="00C05C6F"/>
    <w:rsid w:val="00C11A65"/>
    <w:rsid w:val="00C16A3C"/>
    <w:rsid w:val="00C21FB1"/>
    <w:rsid w:val="00C2377F"/>
    <w:rsid w:val="00C25927"/>
    <w:rsid w:val="00C27812"/>
    <w:rsid w:val="00C33A9B"/>
    <w:rsid w:val="00C34359"/>
    <w:rsid w:val="00C346E2"/>
    <w:rsid w:val="00C428DB"/>
    <w:rsid w:val="00C433CA"/>
    <w:rsid w:val="00C43B9D"/>
    <w:rsid w:val="00C45514"/>
    <w:rsid w:val="00C458B9"/>
    <w:rsid w:val="00C5304F"/>
    <w:rsid w:val="00C53801"/>
    <w:rsid w:val="00C6240C"/>
    <w:rsid w:val="00C62F3E"/>
    <w:rsid w:val="00C66377"/>
    <w:rsid w:val="00C729E1"/>
    <w:rsid w:val="00C97F49"/>
    <w:rsid w:val="00CA1D08"/>
    <w:rsid w:val="00CA317D"/>
    <w:rsid w:val="00CA3A2A"/>
    <w:rsid w:val="00CA49BE"/>
    <w:rsid w:val="00CA5A22"/>
    <w:rsid w:val="00CA60AD"/>
    <w:rsid w:val="00CA6539"/>
    <w:rsid w:val="00CA6D47"/>
    <w:rsid w:val="00CB1173"/>
    <w:rsid w:val="00CD3862"/>
    <w:rsid w:val="00CD70D9"/>
    <w:rsid w:val="00CE0BA2"/>
    <w:rsid w:val="00CF63C9"/>
    <w:rsid w:val="00D0282D"/>
    <w:rsid w:val="00D037BA"/>
    <w:rsid w:val="00D075C6"/>
    <w:rsid w:val="00D07FA6"/>
    <w:rsid w:val="00D11BC4"/>
    <w:rsid w:val="00D16069"/>
    <w:rsid w:val="00D172CD"/>
    <w:rsid w:val="00D17F64"/>
    <w:rsid w:val="00D201E5"/>
    <w:rsid w:val="00D215E8"/>
    <w:rsid w:val="00D22EDF"/>
    <w:rsid w:val="00D26B75"/>
    <w:rsid w:val="00D330D4"/>
    <w:rsid w:val="00D36AD3"/>
    <w:rsid w:val="00D451D9"/>
    <w:rsid w:val="00D45487"/>
    <w:rsid w:val="00D47BDA"/>
    <w:rsid w:val="00D47C57"/>
    <w:rsid w:val="00D51D1C"/>
    <w:rsid w:val="00D52FF1"/>
    <w:rsid w:val="00D63250"/>
    <w:rsid w:val="00D67DA1"/>
    <w:rsid w:val="00D76A78"/>
    <w:rsid w:val="00D77542"/>
    <w:rsid w:val="00D8134B"/>
    <w:rsid w:val="00D8508E"/>
    <w:rsid w:val="00D8755E"/>
    <w:rsid w:val="00D90199"/>
    <w:rsid w:val="00D9376F"/>
    <w:rsid w:val="00D95091"/>
    <w:rsid w:val="00DA1291"/>
    <w:rsid w:val="00DA469E"/>
    <w:rsid w:val="00DA7BFD"/>
    <w:rsid w:val="00DA7C97"/>
    <w:rsid w:val="00DB23CC"/>
    <w:rsid w:val="00DD2668"/>
    <w:rsid w:val="00DD35CD"/>
    <w:rsid w:val="00DE7BDF"/>
    <w:rsid w:val="00DF19D6"/>
    <w:rsid w:val="00DF4C89"/>
    <w:rsid w:val="00E04B98"/>
    <w:rsid w:val="00E10BDE"/>
    <w:rsid w:val="00E243F5"/>
    <w:rsid w:val="00E27AB0"/>
    <w:rsid w:val="00E306EB"/>
    <w:rsid w:val="00E33C0A"/>
    <w:rsid w:val="00E37328"/>
    <w:rsid w:val="00E37A20"/>
    <w:rsid w:val="00E45BE3"/>
    <w:rsid w:val="00E539A8"/>
    <w:rsid w:val="00E603AD"/>
    <w:rsid w:val="00E603CE"/>
    <w:rsid w:val="00E64721"/>
    <w:rsid w:val="00E700FA"/>
    <w:rsid w:val="00E74DEE"/>
    <w:rsid w:val="00E763F6"/>
    <w:rsid w:val="00E80364"/>
    <w:rsid w:val="00E83163"/>
    <w:rsid w:val="00E86307"/>
    <w:rsid w:val="00E91D30"/>
    <w:rsid w:val="00E93800"/>
    <w:rsid w:val="00E95E75"/>
    <w:rsid w:val="00EA1577"/>
    <w:rsid w:val="00EA287D"/>
    <w:rsid w:val="00EB1156"/>
    <w:rsid w:val="00EB2737"/>
    <w:rsid w:val="00EB2828"/>
    <w:rsid w:val="00EB2C72"/>
    <w:rsid w:val="00EC1C55"/>
    <w:rsid w:val="00EC4FB9"/>
    <w:rsid w:val="00ED02AC"/>
    <w:rsid w:val="00ED28E8"/>
    <w:rsid w:val="00ED4FF6"/>
    <w:rsid w:val="00ED5F99"/>
    <w:rsid w:val="00ED7A58"/>
    <w:rsid w:val="00EE35E7"/>
    <w:rsid w:val="00EE4BEC"/>
    <w:rsid w:val="00EE618D"/>
    <w:rsid w:val="00EF327B"/>
    <w:rsid w:val="00EF40D0"/>
    <w:rsid w:val="00F0001B"/>
    <w:rsid w:val="00F02F18"/>
    <w:rsid w:val="00F03812"/>
    <w:rsid w:val="00F102EB"/>
    <w:rsid w:val="00F139F8"/>
    <w:rsid w:val="00F14663"/>
    <w:rsid w:val="00F15E49"/>
    <w:rsid w:val="00F17589"/>
    <w:rsid w:val="00F247B2"/>
    <w:rsid w:val="00F24D2A"/>
    <w:rsid w:val="00F35D13"/>
    <w:rsid w:val="00F36A55"/>
    <w:rsid w:val="00F51A51"/>
    <w:rsid w:val="00F54201"/>
    <w:rsid w:val="00F5579C"/>
    <w:rsid w:val="00F600AD"/>
    <w:rsid w:val="00F73BC3"/>
    <w:rsid w:val="00F74895"/>
    <w:rsid w:val="00F753D3"/>
    <w:rsid w:val="00F756AC"/>
    <w:rsid w:val="00F75FD0"/>
    <w:rsid w:val="00F76F31"/>
    <w:rsid w:val="00F83A37"/>
    <w:rsid w:val="00F83E54"/>
    <w:rsid w:val="00F87840"/>
    <w:rsid w:val="00F87B8D"/>
    <w:rsid w:val="00F90F8D"/>
    <w:rsid w:val="00F96A60"/>
    <w:rsid w:val="00FA6D59"/>
    <w:rsid w:val="00FB35A7"/>
    <w:rsid w:val="00FB376C"/>
    <w:rsid w:val="00FB58C3"/>
    <w:rsid w:val="00FB6AE8"/>
    <w:rsid w:val="00FB75C5"/>
    <w:rsid w:val="00FC0E00"/>
    <w:rsid w:val="00FC1062"/>
    <w:rsid w:val="00FC4F04"/>
    <w:rsid w:val="00FC6951"/>
    <w:rsid w:val="00FF3C17"/>
    <w:rsid w:val="00FF7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A6"/>
  </w:style>
  <w:style w:type="paragraph" w:styleId="Heading1">
    <w:name w:val="heading 1"/>
    <w:basedOn w:val="Normal"/>
    <w:next w:val="Normal"/>
    <w:link w:val="Heading1Char"/>
    <w:uiPriority w:val="9"/>
    <w:qFormat/>
    <w:rsid w:val="00C45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62"/>
    <w:pPr>
      <w:ind w:left="720"/>
      <w:contextualSpacing/>
    </w:pPr>
  </w:style>
  <w:style w:type="character" w:styleId="PlaceholderText">
    <w:name w:val="Placeholder Text"/>
    <w:basedOn w:val="DefaultParagraphFont"/>
    <w:uiPriority w:val="99"/>
    <w:semiHidden/>
    <w:rsid w:val="00B91B8C"/>
    <w:rPr>
      <w:color w:val="808080"/>
    </w:rPr>
  </w:style>
  <w:style w:type="paragraph" w:styleId="BalloonText">
    <w:name w:val="Balloon Text"/>
    <w:basedOn w:val="Normal"/>
    <w:link w:val="BalloonTextChar"/>
    <w:uiPriority w:val="99"/>
    <w:semiHidden/>
    <w:unhideWhenUsed/>
    <w:rsid w:val="00B9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B8C"/>
    <w:rPr>
      <w:rFonts w:ascii="Tahoma" w:hAnsi="Tahoma" w:cs="Tahoma"/>
      <w:sz w:val="16"/>
      <w:szCs w:val="16"/>
    </w:rPr>
  </w:style>
  <w:style w:type="paragraph" w:styleId="NormalWeb">
    <w:name w:val="Normal (Web)"/>
    <w:basedOn w:val="Normal"/>
    <w:uiPriority w:val="99"/>
    <w:semiHidden/>
    <w:unhideWhenUsed/>
    <w:rsid w:val="00710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58B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458B9"/>
    <w:pPr>
      <w:spacing w:after="0" w:line="240" w:lineRule="auto"/>
    </w:pPr>
  </w:style>
  <w:style w:type="paragraph" w:styleId="Header">
    <w:name w:val="header"/>
    <w:basedOn w:val="Normal"/>
    <w:link w:val="HeaderChar"/>
    <w:uiPriority w:val="99"/>
    <w:unhideWhenUsed/>
    <w:rsid w:val="004B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EE7"/>
  </w:style>
  <w:style w:type="paragraph" w:styleId="Footer">
    <w:name w:val="footer"/>
    <w:basedOn w:val="Normal"/>
    <w:link w:val="FooterChar"/>
    <w:uiPriority w:val="99"/>
    <w:unhideWhenUsed/>
    <w:rsid w:val="00EB1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156"/>
  </w:style>
  <w:style w:type="character" w:styleId="Hyperlink">
    <w:name w:val="Hyperlink"/>
    <w:basedOn w:val="DefaultParagraphFont"/>
    <w:uiPriority w:val="99"/>
    <w:unhideWhenUsed/>
    <w:rsid w:val="00370A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7014069">
      <w:bodyDiv w:val="1"/>
      <w:marLeft w:val="0"/>
      <w:marRight w:val="0"/>
      <w:marTop w:val="0"/>
      <w:marBottom w:val="0"/>
      <w:divBdr>
        <w:top w:val="none" w:sz="0" w:space="0" w:color="auto"/>
        <w:left w:val="none" w:sz="0" w:space="0" w:color="auto"/>
        <w:bottom w:val="none" w:sz="0" w:space="0" w:color="auto"/>
        <w:right w:val="none" w:sz="0" w:space="0" w:color="auto"/>
      </w:divBdr>
      <w:divsChild>
        <w:div w:id="903834412">
          <w:marLeft w:val="0"/>
          <w:marRight w:val="0"/>
          <w:marTop w:val="0"/>
          <w:marBottom w:val="0"/>
          <w:divBdr>
            <w:top w:val="none" w:sz="0" w:space="0" w:color="auto"/>
            <w:left w:val="none" w:sz="0" w:space="0" w:color="auto"/>
            <w:bottom w:val="none" w:sz="0" w:space="0" w:color="auto"/>
            <w:right w:val="none" w:sz="0" w:space="0" w:color="auto"/>
          </w:divBdr>
          <w:divsChild>
            <w:div w:id="167410988">
              <w:marLeft w:val="0"/>
              <w:marRight w:val="0"/>
              <w:marTop w:val="0"/>
              <w:marBottom w:val="0"/>
              <w:divBdr>
                <w:top w:val="none" w:sz="0" w:space="0" w:color="auto"/>
                <w:left w:val="none" w:sz="0" w:space="0" w:color="auto"/>
                <w:bottom w:val="none" w:sz="0" w:space="0" w:color="auto"/>
                <w:right w:val="none" w:sz="0" w:space="0" w:color="auto"/>
              </w:divBdr>
              <w:divsChild>
                <w:div w:id="1083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9084">
      <w:bodyDiv w:val="1"/>
      <w:marLeft w:val="0"/>
      <w:marRight w:val="0"/>
      <w:marTop w:val="0"/>
      <w:marBottom w:val="0"/>
      <w:divBdr>
        <w:top w:val="none" w:sz="0" w:space="0" w:color="auto"/>
        <w:left w:val="none" w:sz="0" w:space="0" w:color="auto"/>
        <w:bottom w:val="none" w:sz="0" w:space="0" w:color="auto"/>
        <w:right w:val="none" w:sz="0" w:space="0" w:color="auto"/>
      </w:divBdr>
    </w:div>
    <w:div w:id="1625580264">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806195753">
      <w:bodyDiv w:val="1"/>
      <w:marLeft w:val="0"/>
      <w:marRight w:val="0"/>
      <w:marTop w:val="0"/>
      <w:marBottom w:val="0"/>
      <w:divBdr>
        <w:top w:val="none" w:sz="0" w:space="0" w:color="auto"/>
        <w:left w:val="none" w:sz="0" w:space="0" w:color="auto"/>
        <w:bottom w:val="none" w:sz="0" w:space="0" w:color="auto"/>
        <w:right w:val="none" w:sz="0" w:space="0" w:color="auto"/>
      </w:divBdr>
    </w:div>
    <w:div w:id="1850948113">
      <w:bodyDiv w:val="1"/>
      <w:marLeft w:val="0"/>
      <w:marRight w:val="0"/>
      <w:marTop w:val="0"/>
      <w:marBottom w:val="0"/>
      <w:divBdr>
        <w:top w:val="none" w:sz="0" w:space="0" w:color="auto"/>
        <w:left w:val="none" w:sz="0" w:space="0" w:color="auto"/>
        <w:bottom w:val="none" w:sz="0" w:space="0" w:color="auto"/>
        <w:right w:val="none" w:sz="0" w:space="0" w:color="auto"/>
      </w:divBdr>
    </w:div>
    <w:div w:id="1926920406">
      <w:bodyDiv w:val="1"/>
      <w:marLeft w:val="0"/>
      <w:marRight w:val="0"/>
      <w:marTop w:val="0"/>
      <w:marBottom w:val="0"/>
      <w:divBdr>
        <w:top w:val="none" w:sz="0" w:space="0" w:color="auto"/>
        <w:left w:val="none" w:sz="0" w:space="0" w:color="auto"/>
        <w:bottom w:val="none" w:sz="0" w:space="0" w:color="auto"/>
        <w:right w:val="none" w:sz="0" w:space="0" w:color="auto"/>
      </w:divBdr>
    </w:div>
    <w:div w:id="21135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s@sbp.org.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FI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s@sbp.org.p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3621-27A6-4CEF-85C0-55E9E97A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Kaleem Ullah</dc:creator>
  <cp:lastModifiedBy>mariam8885</cp:lastModifiedBy>
  <cp:revision>2</cp:revision>
  <cp:lastPrinted>2014-03-04T07:39:00Z</cp:lastPrinted>
  <dcterms:created xsi:type="dcterms:W3CDTF">2015-03-03T09:24:00Z</dcterms:created>
  <dcterms:modified xsi:type="dcterms:W3CDTF">2015-03-03T09:24:00Z</dcterms:modified>
</cp:coreProperties>
</file>